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CE18" w14:textId="77777777" w:rsidR="00DE7E64" w:rsidRPr="00071FD7" w:rsidRDefault="00DE7E64" w:rsidP="00DE7E64">
      <w:pPr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071FD7">
        <w:rPr>
          <w:rFonts w:ascii="Bookman Old Style" w:eastAsia="Times New Roman" w:hAnsi="Bookman Old Style" w:cs="Times New Roman"/>
          <w:bCs/>
          <w:noProof/>
          <w:sz w:val="24"/>
          <w:szCs w:val="24"/>
          <w:u w:val="single"/>
          <w:lang w:eastAsia="en-JM"/>
        </w:rPr>
        <w:drawing>
          <wp:anchor distT="0" distB="0" distL="114300" distR="114300" simplePos="0" relativeHeight="251659264" behindDoc="0" locked="0" layoutInCell="1" allowOverlap="1" wp14:anchorId="5EF15251" wp14:editId="6AEFCC82">
            <wp:simplePos x="0" y="0"/>
            <wp:positionH relativeFrom="column">
              <wp:posOffset>1600200</wp:posOffset>
            </wp:positionH>
            <wp:positionV relativeFrom="paragraph">
              <wp:posOffset>-135255</wp:posOffset>
            </wp:positionV>
            <wp:extent cx="2933700" cy="885825"/>
            <wp:effectExtent l="0" t="0" r="0" b="0"/>
            <wp:wrapSquare wrapText="bothSides"/>
            <wp:docPr id="1" name="Picture 1" descr="C:\Users\shaun.lee\Desktop\MOFP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un.lee\Desktop\MOFP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82B7C" w14:textId="77777777" w:rsidR="00DE7E64" w:rsidRPr="00071FD7" w:rsidRDefault="00DE7E64" w:rsidP="00DE7E64">
      <w:pPr>
        <w:spacing w:after="0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14:paraId="7F2919CC" w14:textId="77777777" w:rsidR="00DE7E64" w:rsidRPr="00071FD7" w:rsidRDefault="00DE7E64" w:rsidP="00DE7E64">
      <w:pPr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14:paraId="66CF9A92" w14:textId="77777777" w:rsidR="00DE7E64" w:rsidRPr="00071FD7" w:rsidRDefault="00DE7E64" w:rsidP="00DE7E6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071FD7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MINISTRY OF FINANCE &amp; THE PUBLIC SERVICE</w:t>
      </w:r>
    </w:p>
    <w:p w14:paraId="4569CFCB" w14:textId="77777777" w:rsidR="00DE7E64" w:rsidRPr="00071FD7" w:rsidRDefault="00DE7E64" w:rsidP="00DE7E6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071FD7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VACANCY NOTICE</w:t>
      </w:r>
    </w:p>
    <w:p w14:paraId="07558926" w14:textId="77777777" w:rsidR="00DE7E64" w:rsidRPr="00071FD7" w:rsidRDefault="00DE7E64" w:rsidP="00DE7E64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14:paraId="777B2794" w14:textId="77777777" w:rsidR="00DE7E64" w:rsidRPr="00071FD7" w:rsidRDefault="00DE7E64" w:rsidP="00DE7E64">
      <w:pPr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071FD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Applications are being invited from suitably qualified candidates to fill the following positions in the </w:t>
      </w:r>
      <w:r>
        <w:rPr>
          <w:rFonts w:ascii="Bookman Old Style" w:eastAsia="Calibri" w:hAnsi="Bookman Old Style" w:cs="Times New Roman"/>
          <w:sz w:val="24"/>
          <w:szCs w:val="24"/>
          <w:lang w:val="en-US"/>
        </w:rPr>
        <w:t>Public Expenditure Division</w:t>
      </w:r>
      <w:r w:rsidRPr="00071FD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of this Ministry.</w:t>
      </w:r>
    </w:p>
    <w:p w14:paraId="4AAA627C" w14:textId="77777777" w:rsidR="00DE7E64" w:rsidRPr="00DE7E64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 w:rsidRPr="00DE7E64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Principal Director, Performance Monitoring and Evaluation (GMG/SEG 6) Pay Band 12 (Vacant), </w:t>
      </w:r>
      <w:r w:rsidRPr="00DE7E64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salary range $9,401,821 to $12,644,404 per </w:t>
      </w:r>
      <w:proofErr w:type="gramStart"/>
      <w:r w:rsidRPr="00DE7E64">
        <w:rPr>
          <w:rFonts w:ascii="Bookman Old Style" w:eastAsia="Times New Roman" w:hAnsi="Bookman Old Style"/>
          <w:sz w:val="24"/>
          <w:szCs w:val="24"/>
          <w:lang w:val="en-GB" w:eastAsia="en-GB"/>
        </w:rPr>
        <w:t>annum  and</w:t>
      </w:r>
      <w:proofErr w:type="gramEnd"/>
      <w:r w:rsidRPr="00DE7E64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any allowance(s) attached to the post.</w:t>
      </w:r>
    </w:p>
    <w:p w14:paraId="0591037F" w14:textId="77777777" w:rsidR="00DE7E64" w:rsidRPr="00071FD7" w:rsidRDefault="00DE7E64" w:rsidP="00DE7E64">
      <w:pPr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sz w:val="24"/>
          <w:szCs w:val="24"/>
          <w:lang w:val="en-GB" w:eastAsia="en-GB"/>
        </w:rPr>
      </w:pPr>
    </w:p>
    <w:p w14:paraId="273FC773" w14:textId="77777777" w:rsidR="00DE7E64" w:rsidRDefault="00DE7E64" w:rsidP="00DE7E64">
      <w:pPr>
        <w:pStyle w:val="ListParagraph"/>
        <w:numPr>
          <w:ilvl w:val="0"/>
          <w:numId w:val="1"/>
        </w:numPr>
        <w:ind w:left="142" w:hanging="284"/>
        <w:jc w:val="both"/>
        <w:rPr>
          <w:rFonts w:ascii="Bookman Old Style" w:eastAsia="Times New Roman" w:hAnsi="Bookman Old Style"/>
          <w:b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</w:t>
      </w:r>
      <w:r w:rsidRPr="005D5103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Director, Public Investment Project Implementation Monitoring and </w:t>
      </w:r>
    </w:p>
    <w:p w14:paraId="54D355FA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b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</w:t>
      </w:r>
      <w:r w:rsidRPr="005D5103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>Evaluation- (Engineering Projects) (SOG /ST 8)</w:t>
      </w: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Pay Band 11 (Vacant), </w:t>
      </w:r>
    </w:p>
    <w:p w14:paraId="4A96316F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>salary range $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7,716,512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to $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10,377,851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per annum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and any allowance(s) </w:t>
      </w:r>
    </w:p>
    <w:p w14:paraId="7EF35273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 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attached to the </w:t>
      </w:r>
      <w:r w:rsidRPr="00071FD7">
        <w:rPr>
          <w:rFonts w:ascii="Bookman Old Style" w:eastAsia="Times New Roman" w:hAnsi="Bookman Old Style"/>
          <w:sz w:val="24"/>
          <w:szCs w:val="24"/>
          <w:lang w:val="en-GB" w:eastAsia="en-GB"/>
        </w:rPr>
        <w:t>post.</w:t>
      </w:r>
    </w:p>
    <w:p w14:paraId="57AF11E4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724E4B71" w14:textId="77777777" w:rsidR="00DE7E64" w:rsidRPr="00DE7E64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 w:rsidRPr="00DE7E64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>Senior Project Engineer (SOG/ST 7) Pay Band 9 (</w:t>
      </w:r>
      <w:r w:rsidRPr="00DE7E64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>4 Vacancies</w:t>
      </w:r>
      <w:r w:rsidRPr="00DE7E64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), </w:t>
      </w:r>
      <w:r w:rsidRPr="00DE7E64">
        <w:rPr>
          <w:rFonts w:ascii="Bookman Old Style" w:eastAsia="Times New Roman" w:hAnsi="Bookman Old Style"/>
          <w:sz w:val="24"/>
          <w:szCs w:val="24"/>
          <w:lang w:val="en-GB" w:eastAsia="en-GB"/>
        </w:rPr>
        <w:t>salary range $5,198,035 to $6,990,779 per annum and any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allowance(s) attached to the</w:t>
      </w:r>
      <w:r w:rsidRPr="00DE7E64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post.</w:t>
      </w:r>
    </w:p>
    <w:p w14:paraId="40B1124E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641815AC" w14:textId="77777777" w:rsidR="00DE7E64" w:rsidRPr="00A16CEA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b/>
          <w:sz w:val="24"/>
          <w:szCs w:val="24"/>
          <w:lang w:val="en-GB" w:eastAsia="en-GB"/>
        </w:rPr>
      </w:pPr>
      <w:r w:rsidRPr="00A16CEA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Senior Public Investment Project Implementation Monitoring and </w:t>
      </w:r>
      <w:r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 </w:t>
      </w:r>
    </w:p>
    <w:p w14:paraId="0B045170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   </w:t>
      </w:r>
      <w:r w:rsidRPr="00A16CEA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>Evaluation Analyst (SOG/ST 7)</w:t>
      </w:r>
      <w:r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 Pay Band 9 (5 Vacancies)</w:t>
      </w:r>
      <w:r w:rsidRPr="00A16CEA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, </w:t>
      </w:r>
      <w:r w:rsidRPr="00A16CEA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salary range 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 </w:t>
      </w:r>
    </w:p>
    <w:p w14:paraId="3FB4E305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   </w:t>
      </w:r>
      <w:r w:rsidRPr="00A16CEA">
        <w:rPr>
          <w:rFonts w:ascii="Bookman Old Style" w:eastAsia="Times New Roman" w:hAnsi="Bookman Old Style"/>
          <w:sz w:val="24"/>
          <w:szCs w:val="24"/>
          <w:lang w:val="en-GB" w:eastAsia="en-GB"/>
        </w:rPr>
        <w:t>$5,198,035 to $6,990,779 per annum and any allowance(s) attached to the post.</w:t>
      </w:r>
    </w:p>
    <w:p w14:paraId="19760C89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60CBB5D0" w14:textId="77777777" w:rsidR="00DE7E64" w:rsidRPr="00DE7E64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 w:rsidRPr="00DE7E64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>Director, Public Sector Investment Programme Coordination &amp; Analysis (GMG/SEG 4)</w:t>
      </w:r>
      <w:r w:rsidRPr="00DE7E64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DE7E64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Pay Band 10 (Vacant), </w:t>
      </w:r>
      <w:r w:rsidRPr="00DE7E64">
        <w:rPr>
          <w:rFonts w:ascii="Bookman Old Style" w:eastAsia="Times New Roman" w:hAnsi="Bookman Old Style"/>
          <w:sz w:val="24"/>
          <w:szCs w:val="24"/>
          <w:lang w:val="en-GB" w:eastAsia="en-GB"/>
        </w:rPr>
        <w:t>salary range $6,333,301 to $8,517,586 per annum and any allowance(s) attached to the post.</w:t>
      </w:r>
    </w:p>
    <w:p w14:paraId="020AE8CC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779193BA" w14:textId="77777777" w:rsidR="00DE7E64" w:rsidRPr="00290C91" w:rsidRDefault="00DE7E64" w:rsidP="00DE7E64">
      <w:pPr>
        <w:pStyle w:val="ListParagraph"/>
        <w:numPr>
          <w:ilvl w:val="0"/>
          <w:numId w:val="1"/>
        </w:numPr>
        <w:ind w:left="284" w:hanging="284"/>
        <w:jc w:val="both"/>
        <w:rPr>
          <w:rFonts w:ascii="Bookman Old Style" w:eastAsia="Times New Roman" w:hAnsi="Bookman Old Style"/>
          <w:b/>
          <w:sz w:val="24"/>
          <w:szCs w:val="24"/>
          <w:lang w:val="en-GB" w:eastAsia="en-GB"/>
        </w:rPr>
      </w:pPr>
      <w:r w:rsidRPr="00290C91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Public Sector Investment Programme </w:t>
      </w: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Strategic </w:t>
      </w:r>
      <w:r w:rsidRPr="00290C91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Coordination </w:t>
      </w: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Analyst </w:t>
      </w:r>
      <w:r w:rsidRPr="00290C91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</w:t>
      </w:r>
    </w:p>
    <w:p w14:paraId="26DD3A90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 w:rsidRPr="00290C91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(GMG/SEG 3) Pay Band 9 (Vacant), </w:t>
      </w:r>
      <w:r w:rsidRPr="00A16CEA">
        <w:rPr>
          <w:rFonts w:ascii="Bookman Old Style" w:eastAsia="Times New Roman" w:hAnsi="Bookman Old Style"/>
          <w:sz w:val="24"/>
          <w:szCs w:val="24"/>
          <w:lang w:val="en-GB" w:eastAsia="en-GB"/>
        </w:rPr>
        <w:t>salary range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A16CEA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$5,198,035 to $6,990,779 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p</w:t>
      </w:r>
      <w:r w:rsidRPr="00A16CEA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er annum and any allowance(s) 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attached to the </w:t>
      </w:r>
      <w:r w:rsidRPr="00A16CEA">
        <w:rPr>
          <w:rFonts w:ascii="Bookman Old Style" w:eastAsia="Times New Roman" w:hAnsi="Bookman Old Style"/>
          <w:sz w:val="24"/>
          <w:szCs w:val="24"/>
          <w:lang w:val="en-GB" w:eastAsia="en-GB"/>
        </w:rPr>
        <w:t>post.</w:t>
      </w:r>
    </w:p>
    <w:p w14:paraId="101C77C3" w14:textId="77777777" w:rsidR="00DE7E64" w:rsidRPr="00290C91" w:rsidRDefault="00DE7E64" w:rsidP="00DE7E64">
      <w:pPr>
        <w:pStyle w:val="ListParagraph"/>
        <w:ind w:left="284" w:hanging="284"/>
        <w:jc w:val="both"/>
        <w:rPr>
          <w:rFonts w:ascii="Bookman Old Style" w:eastAsia="Times New Roman" w:hAnsi="Bookman Old Style"/>
          <w:b/>
          <w:sz w:val="24"/>
          <w:szCs w:val="24"/>
          <w:lang w:val="en-GB" w:eastAsia="en-GB"/>
        </w:rPr>
      </w:pPr>
    </w:p>
    <w:p w14:paraId="2F2B3853" w14:textId="77777777" w:rsidR="00DE7E64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b/>
          <w:sz w:val="24"/>
          <w:szCs w:val="24"/>
          <w:lang w:val="en-GB" w:eastAsia="en-GB"/>
        </w:rPr>
      </w:pPr>
      <w:r w:rsidRPr="00290C91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>Principal Director, Budget Planning, P</w:t>
      </w: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reparing &amp; Management </w:t>
      </w:r>
    </w:p>
    <w:p w14:paraId="281CA2BE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(GMG/SEG 6)</w:t>
      </w:r>
      <w:r w:rsidRPr="00290C91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 </w:t>
      </w: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Pay Band (Vacant),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>salary range $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9,401,821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to $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12,644,404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per annum and any allowance(s) attached to the </w:t>
      </w:r>
      <w:r w:rsidRPr="00071FD7">
        <w:rPr>
          <w:rFonts w:ascii="Bookman Old Style" w:eastAsia="Times New Roman" w:hAnsi="Bookman Old Style"/>
          <w:sz w:val="24"/>
          <w:szCs w:val="24"/>
          <w:lang w:val="en-GB" w:eastAsia="en-GB"/>
        </w:rPr>
        <w:t>post.</w:t>
      </w:r>
    </w:p>
    <w:p w14:paraId="6D9C1DA6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192A6636" w14:textId="77777777" w:rsidR="00DE7E64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b/>
          <w:sz w:val="24"/>
          <w:szCs w:val="24"/>
          <w:lang w:val="en-JM" w:eastAsia="en-GB"/>
        </w:rPr>
      </w:pPr>
      <w:r w:rsidRPr="00342A85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Budget Preparation &amp; Management Analyst (FMG/PA 3) (4 Vacancies), </w:t>
      </w:r>
    </w:p>
    <w:p w14:paraId="0A9FF7AB" w14:textId="77777777" w:rsidR="00DE7E64" w:rsidRPr="00342A85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JM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   </w:t>
      </w:r>
      <w:r w:rsidRPr="00342A85">
        <w:rPr>
          <w:rFonts w:ascii="Bookman Old Style" w:eastAsia="Times New Roman" w:hAnsi="Bookman Old Style"/>
          <w:sz w:val="24"/>
          <w:szCs w:val="24"/>
          <w:lang w:val="en-JM" w:eastAsia="en-GB"/>
        </w:rPr>
        <w:t xml:space="preserve">salary range $5,198,035 to $6,990,779 per annum and any allowance(s) </w:t>
      </w:r>
    </w:p>
    <w:p w14:paraId="35ED0AA0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JM" w:eastAsia="en-GB"/>
        </w:rPr>
      </w:pPr>
      <w:r w:rsidRPr="00342A85">
        <w:rPr>
          <w:rFonts w:ascii="Bookman Old Style" w:eastAsia="Times New Roman" w:hAnsi="Bookman Old Style"/>
          <w:sz w:val="24"/>
          <w:szCs w:val="24"/>
          <w:lang w:val="en-JM" w:eastAsia="en-GB"/>
        </w:rPr>
        <w:t xml:space="preserve">  </w:t>
      </w:r>
      <w:r>
        <w:rPr>
          <w:rFonts w:ascii="Bookman Old Style" w:eastAsia="Times New Roman" w:hAnsi="Bookman Old Style"/>
          <w:sz w:val="24"/>
          <w:szCs w:val="24"/>
          <w:lang w:val="en-JM" w:eastAsia="en-GB"/>
        </w:rPr>
        <w:t xml:space="preserve"> </w:t>
      </w:r>
      <w:r w:rsidRPr="00342A85">
        <w:rPr>
          <w:rFonts w:ascii="Bookman Old Style" w:eastAsia="Times New Roman" w:hAnsi="Bookman Old Style"/>
          <w:sz w:val="24"/>
          <w:szCs w:val="24"/>
          <w:lang w:val="en-JM" w:eastAsia="en-GB"/>
        </w:rPr>
        <w:t>attached to the post.</w:t>
      </w:r>
    </w:p>
    <w:p w14:paraId="61BD7C1B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JM" w:eastAsia="en-GB"/>
        </w:rPr>
      </w:pPr>
    </w:p>
    <w:p w14:paraId="3D4F0BCC" w14:textId="77777777" w:rsidR="00DE7E64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JM" w:eastAsia="en-GB"/>
        </w:rPr>
      </w:pPr>
      <w:r w:rsidRPr="00DE7E64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>Budget Execution &amp; Expenditure Control Analyst (GMG/SEG 3</w:t>
      </w:r>
      <w:proofErr w:type="gramStart"/>
      <w:r w:rsidRPr="00DE7E64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>)  (</w:t>
      </w:r>
      <w:proofErr w:type="gramEnd"/>
      <w:r w:rsidRPr="00DE7E64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Vacant), </w:t>
      </w:r>
      <w:r w:rsidRPr="00DE7E64">
        <w:rPr>
          <w:rFonts w:ascii="Bookman Old Style" w:eastAsia="Times New Roman" w:hAnsi="Bookman Old Style"/>
          <w:sz w:val="24"/>
          <w:szCs w:val="24"/>
          <w:lang w:val="en-JM" w:eastAsia="en-GB"/>
        </w:rPr>
        <w:t>salary range $5,198,035 to $6,990,779 per annum and any allowance(</w:t>
      </w:r>
      <w:proofErr w:type="gramStart"/>
      <w:r w:rsidRPr="00DE7E64">
        <w:rPr>
          <w:rFonts w:ascii="Bookman Old Style" w:eastAsia="Times New Roman" w:hAnsi="Bookman Old Style"/>
          <w:sz w:val="24"/>
          <w:szCs w:val="24"/>
          <w:lang w:val="en-JM" w:eastAsia="en-GB"/>
        </w:rPr>
        <w:t xml:space="preserve">s)  </w:t>
      </w:r>
      <w:r>
        <w:rPr>
          <w:rFonts w:ascii="Bookman Old Style" w:eastAsia="Times New Roman" w:hAnsi="Bookman Old Style"/>
          <w:sz w:val="24"/>
          <w:szCs w:val="24"/>
          <w:lang w:val="en-JM" w:eastAsia="en-GB"/>
        </w:rPr>
        <w:t>a</w:t>
      </w:r>
      <w:r w:rsidRPr="00DE7E64">
        <w:rPr>
          <w:rFonts w:ascii="Bookman Old Style" w:eastAsia="Times New Roman" w:hAnsi="Bookman Old Style"/>
          <w:sz w:val="24"/>
          <w:szCs w:val="24"/>
          <w:lang w:val="en-JM" w:eastAsia="en-GB"/>
        </w:rPr>
        <w:t>ttached</w:t>
      </w:r>
      <w:proofErr w:type="gramEnd"/>
      <w:r w:rsidRPr="00DE7E64">
        <w:rPr>
          <w:rFonts w:ascii="Bookman Old Style" w:eastAsia="Times New Roman" w:hAnsi="Bookman Old Style"/>
          <w:sz w:val="24"/>
          <w:szCs w:val="24"/>
          <w:lang w:val="en-JM" w:eastAsia="en-GB"/>
        </w:rPr>
        <w:t xml:space="preserve"> to the post.</w:t>
      </w:r>
    </w:p>
    <w:p w14:paraId="1C8471D8" w14:textId="77777777" w:rsidR="00DE7E64" w:rsidRDefault="00DE7E64" w:rsidP="00DE7E64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en-GB"/>
        </w:rPr>
      </w:pPr>
    </w:p>
    <w:p w14:paraId="2010320E" w14:textId="77777777" w:rsidR="00DE7E64" w:rsidRPr="00DE7E64" w:rsidRDefault="00DE7E64" w:rsidP="00DE7E64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en-GB"/>
        </w:rPr>
      </w:pPr>
    </w:p>
    <w:p w14:paraId="285CFA9C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JM" w:eastAsia="en-GB"/>
        </w:rPr>
      </w:pPr>
    </w:p>
    <w:p w14:paraId="1206FD01" w14:textId="77777777" w:rsidR="00DE7E64" w:rsidRPr="00B73D56" w:rsidRDefault="00DE7E64" w:rsidP="00DE7E64">
      <w:pPr>
        <w:pStyle w:val="ListParagraph"/>
        <w:numPr>
          <w:ilvl w:val="0"/>
          <w:numId w:val="1"/>
        </w:numPr>
        <w:ind w:left="284" w:hanging="284"/>
        <w:jc w:val="both"/>
        <w:rPr>
          <w:rFonts w:ascii="Bookman Old Style" w:eastAsia="Times New Roman" w:hAnsi="Bookman Old Style"/>
          <w:b/>
          <w:sz w:val="24"/>
          <w:szCs w:val="24"/>
          <w:lang w:eastAsia="en-GB"/>
        </w:rPr>
      </w:pPr>
      <w:r w:rsidRPr="00342A85"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lastRenderedPageBreak/>
        <w:t xml:space="preserve">Senior Director, Project Development </w:t>
      </w:r>
      <w:r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&amp; Technical Support </w:t>
      </w:r>
    </w:p>
    <w:p w14:paraId="3124CA09" w14:textId="77777777" w:rsidR="00DE7E64" w:rsidRDefault="00DE7E64" w:rsidP="00DE7E64">
      <w:pPr>
        <w:pStyle w:val="ListParagraph"/>
        <w:ind w:left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     (GMG/SEG 5),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>salary range $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7,716,512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to $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10,377,851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per annum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   </w:t>
      </w:r>
    </w:p>
    <w:p w14:paraId="6B67775C" w14:textId="77777777" w:rsidR="00DE7E64" w:rsidRDefault="00DE7E64" w:rsidP="00DE7E64">
      <w:pPr>
        <w:pStyle w:val="ListParagraph"/>
        <w:ind w:left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JM" w:eastAsia="en-GB"/>
        </w:rPr>
        <w:t xml:space="preserve">     </w:t>
      </w:r>
      <w:r w:rsidRPr="00DE7E64">
        <w:rPr>
          <w:rFonts w:ascii="Bookman Old Style" w:eastAsia="Times New Roman" w:hAnsi="Bookman Old Style"/>
          <w:sz w:val="24"/>
          <w:szCs w:val="24"/>
          <w:lang w:val="en-JM" w:eastAsia="en-GB"/>
        </w:rPr>
        <w:t>a</w:t>
      </w:r>
      <w:proofErr w:type="spellStart"/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>nd</w:t>
      </w:r>
      <w:proofErr w:type="spellEnd"/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any allowance(s) attached to the </w:t>
      </w:r>
      <w:r w:rsidRPr="00071FD7">
        <w:rPr>
          <w:rFonts w:ascii="Bookman Old Style" w:eastAsia="Times New Roman" w:hAnsi="Bookman Old Style"/>
          <w:sz w:val="24"/>
          <w:szCs w:val="24"/>
          <w:lang w:val="en-GB" w:eastAsia="en-GB"/>
        </w:rPr>
        <w:t>post.</w:t>
      </w:r>
    </w:p>
    <w:p w14:paraId="7B5AF82F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6BF01556" w14:textId="77777777" w:rsidR="00DE7E64" w:rsidRPr="00B73D56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 w:rsidRPr="00342A85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Senior Project Development and Technical Support Analyst </w:t>
      </w:r>
    </w:p>
    <w:p w14:paraId="746F8497" w14:textId="77777777" w:rsidR="00DE7E64" w:rsidRDefault="00DE7E64" w:rsidP="00DE7E64">
      <w:pPr>
        <w:pStyle w:val="ListParagraph"/>
        <w:spacing w:after="0" w:line="240" w:lineRule="auto"/>
        <w:ind w:left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  </w:t>
      </w:r>
      <w:r w:rsidRPr="00342A85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>(GMG/SEG 3)</w:t>
      </w: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Pay Band 9, </w:t>
      </w:r>
      <w:r w:rsidRPr="00A16CEA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salary range $5,198,035 to $6,990,779 </w:t>
      </w:r>
    </w:p>
    <w:p w14:paraId="753E9AE6" w14:textId="77777777" w:rsidR="00DE7E64" w:rsidRDefault="00DE7E64" w:rsidP="00DE7E64">
      <w:pPr>
        <w:pStyle w:val="ListParagraph"/>
        <w:spacing w:after="0" w:line="240" w:lineRule="auto"/>
        <w:ind w:left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  </w:t>
      </w:r>
      <w:r w:rsidRPr="00DE7E64">
        <w:rPr>
          <w:rFonts w:ascii="Bookman Old Style" w:eastAsia="Times New Roman" w:hAnsi="Bookman Old Style"/>
          <w:sz w:val="24"/>
          <w:szCs w:val="24"/>
          <w:lang w:val="en-GB" w:eastAsia="en-GB"/>
        </w:rPr>
        <w:t>p</w:t>
      </w:r>
      <w:r w:rsidRPr="00A16CEA">
        <w:rPr>
          <w:rFonts w:ascii="Bookman Old Style" w:eastAsia="Times New Roman" w:hAnsi="Bookman Old Style"/>
          <w:sz w:val="24"/>
          <w:szCs w:val="24"/>
          <w:lang w:val="en-GB" w:eastAsia="en-GB"/>
        </w:rPr>
        <w:t>er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A16CEA">
        <w:rPr>
          <w:rFonts w:ascii="Bookman Old Style" w:eastAsia="Times New Roman" w:hAnsi="Bookman Old Style"/>
          <w:sz w:val="24"/>
          <w:szCs w:val="24"/>
          <w:lang w:val="en-GB" w:eastAsia="en-GB"/>
        </w:rPr>
        <w:t>annum and any allowance(s) attached to the post.</w:t>
      </w:r>
    </w:p>
    <w:p w14:paraId="7DC9681B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32ABCC12" w14:textId="77777777" w:rsidR="00DE7E64" w:rsidRPr="00DE7E64" w:rsidRDefault="00DE7E64" w:rsidP="00DE7E64">
      <w:pPr>
        <w:pStyle w:val="ListParagraph"/>
        <w:numPr>
          <w:ilvl w:val="0"/>
          <w:numId w:val="1"/>
        </w:numPr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JM" w:eastAsia="en-GB"/>
        </w:rPr>
      </w:pPr>
      <w:r w:rsidRPr="008D66C1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Senior Director, Project Appraisal (GMG/SEG 5) Pay Band 11 </w:t>
      </w: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</w:t>
      </w:r>
    </w:p>
    <w:p w14:paraId="03C0968D" w14:textId="77777777" w:rsidR="00DE7E64" w:rsidRDefault="00DE7E64" w:rsidP="00DE7E64">
      <w:pPr>
        <w:pStyle w:val="ListParagraph"/>
        <w:ind w:left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  </w:t>
      </w:r>
      <w:r w:rsidRPr="008D66C1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>(Vacant)</w:t>
      </w:r>
      <w:r w:rsidRPr="008D66C1">
        <w:rPr>
          <w:rFonts w:ascii="Bookman Old Style" w:eastAsia="Times New Roman" w:hAnsi="Bookman Old Style"/>
          <w:sz w:val="24"/>
          <w:szCs w:val="24"/>
          <w:lang w:val="en-GB" w:eastAsia="en-GB"/>
        </w:rPr>
        <w:t>,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8D66C1">
        <w:rPr>
          <w:rFonts w:ascii="Bookman Old Style" w:eastAsia="Times New Roman" w:hAnsi="Bookman Old Style"/>
          <w:sz w:val="24"/>
          <w:szCs w:val="24"/>
          <w:lang w:val="en-JM" w:eastAsia="en-GB"/>
        </w:rPr>
        <w:t xml:space="preserve">salary range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>$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7,716,512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to $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10,377,851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per annum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and any 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   </w:t>
      </w:r>
    </w:p>
    <w:p w14:paraId="0E5C41B1" w14:textId="77777777" w:rsidR="00DE7E64" w:rsidRDefault="00DE7E64" w:rsidP="00DE7E64">
      <w:pPr>
        <w:pStyle w:val="ListParagraph"/>
        <w:ind w:left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allowance(s) attached to the </w:t>
      </w:r>
      <w:r w:rsidRPr="00071FD7">
        <w:rPr>
          <w:rFonts w:ascii="Bookman Old Style" w:eastAsia="Times New Roman" w:hAnsi="Bookman Old Style"/>
          <w:sz w:val="24"/>
          <w:szCs w:val="24"/>
          <w:lang w:val="en-GB" w:eastAsia="en-GB"/>
        </w:rPr>
        <w:t>post.</w:t>
      </w:r>
    </w:p>
    <w:p w14:paraId="0450EC0F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2F7CBD3D" w14:textId="77777777" w:rsidR="00DE7E64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 w:rsidRPr="008D66C1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>Administrator (GMG/AM 4) Pay Band 6 (Vacant)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, salary $2,803,771   </w:t>
      </w:r>
    </w:p>
    <w:p w14:paraId="5F749311" w14:textId="77777777" w:rsidR="00DE7E64" w:rsidRDefault="00DE7E64" w:rsidP="00DE7E64">
      <w:pPr>
        <w:pStyle w:val="ListParagraph"/>
        <w:spacing w:after="0" w:line="240" w:lineRule="auto"/>
        <w:ind w:left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  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>to $3,770,761</w:t>
      </w:r>
      <w:r w:rsidRPr="007955BD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>per annum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5D5103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and any allowance(s) attached to the </w:t>
      </w:r>
      <w:r w:rsidRPr="00071FD7">
        <w:rPr>
          <w:rFonts w:ascii="Bookman Old Style" w:eastAsia="Times New Roman" w:hAnsi="Bookman Old Style"/>
          <w:sz w:val="24"/>
          <w:szCs w:val="24"/>
          <w:lang w:val="en-GB" w:eastAsia="en-GB"/>
        </w:rPr>
        <w:t>post.</w:t>
      </w:r>
    </w:p>
    <w:p w14:paraId="163ADF13" w14:textId="77777777" w:rsidR="00DE7E64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6B8CA4F5" w14:textId="77777777" w:rsidR="00DE7E64" w:rsidRDefault="00DE7E64" w:rsidP="00DE7E6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eastAsia="Times New Roman" w:hAnsi="Bookman Old Style"/>
          <w:b/>
          <w:sz w:val="24"/>
          <w:szCs w:val="24"/>
          <w:lang w:val="en-GB" w:eastAsia="en-GB"/>
        </w:rPr>
      </w:pPr>
      <w:r w:rsidRPr="009F109F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>TRC/PIMC Recording Secretary</w:t>
      </w:r>
      <w:r w:rsidRPr="008D66C1"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(GMG/AM 3) Pay Band 5</w:t>
      </w: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(Vacant),   </w:t>
      </w:r>
    </w:p>
    <w:p w14:paraId="0DA128AB" w14:textId="77777777" w:rsidR="00DE7E64" w:rsidRDefault="00DE7E64" w:rsidP="00DE7E64">
      <w:pPr>
        <w:pStyle w:val="ListParagraph"/>
        <w:spacing w:after="0" w:line="240" w:lineRule="auto"/>
        <w:ind w:left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b/>
          <w:sz w:val="24"/>
          <w:szCs w:val="24"/>
          <w:lang w:val="en-GB" w:eastAsia="en-GB"/>
        </w:rPr>
        <w:t xml:space="preserve">     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salary $2,190,302 to $2,945,712 </w:t>
      </w:r>
      <w:r w:rsidRPr="007955BD"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per annum and any allowance(s) 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   </w:t>
      </w:r>
    </w:p>
    <w:p w14:paraId="7AA1DDB1" w14:textId="77777777" w:rsidR="00DE7E64" w:rsidRPr="007955BD" w:rsidRDefault="00DE7E64" w:rsidP="00DE7E64">
      <w:pPr>
        <w:pStyle w:val="ListParagraph"/>
        <w:spacing w:after="0" w:line="240" w:lineRule="auto"/>
        <w:ind w:left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    </w:t>
      </w:r>
      <w:r w:rsidRPr="007955BD">
        <w:rPr>
          <w:rFonts w:ascii="Bookman Old Style" w:eastAsia="Times New Roman" w:hAnsi="Bookman Old Style"/>
          <w:sz w:val="24"/>
          <w:szCs w:val="24"/>
          <w:lang w:val="en-GB" w:eastAsia="en-GB"/>
        </w:rPr>
        <w:t>attached</w:t>
      </w:r>
      <w:r>
        <w:rPr>
          <w:rFonts w:ascii="Bookman Old Style" w:eastAsia="Times New Roman" w:hAnsi="Bookman Old Style"/>
          <w:sz w:val="24"/>
          <w:szCs w:val="24"/>
          <w:lang w:val="en-GB" w:eastAsia="en-GB"/>
        </w:rPr>
        <w:t xml:space="preserve"> </w:t>
      </w:r>
      <w:r w:rsidRPr="007955BD">
        <w:rPr>
          <w:rFonts w:ascii="Bookman Old Style" w:eastAsia="Times New Roman" w:hAnsi="Bookman Old Style"/>
          <w:sz w:val="24"/>
          <w:szCs w:val="24"/>
          <w:lang w:val="en-GB" w:eastAsia="en-GB"/>
        </w:rPr>
        <w:t>to the post.</w:t>
      </w:r>
    </w:p>
    <w:p w14:paraId="2EC2CAA2" w14:textId="77777777" w:rsidR="00DE7E64" w:rsidRPr="008D66C1" w:rsidRDefault="00DE7E64" w:rsidP="00DE7E64">
      <w:pPr>
        <w:pStyle w:val="ListParagraph"/>
        <w:spacing w:after="0" w:line="240" w:lineRule="auto"/>
        <w:ind w:left="284" w:hanging="284"/>
        <w:jc w:val="both"/>
        <w:rPr>
          <w:rFonts w:ascii="Bookman Old Style" w:eastAsia="Times New Roman" w:hAnsi="Bookman Old Style"/>
          <w:b/>
          <w:sz w:val="24"/>
          <w:szCs w:val="24"/>
          <w:lang w:val="en-GB" w:eastAsia="en-GB"/>
        </w:rPr>
      </w:pPr>
    </w:p>
    <w:p w14:paraId="01E48218" w14:textId="77777777" w:rsidR="00DE7E64" w:rsidRPr="008D66C1" w:rsidRDefault="00DE7E64" w:rsidP="00DE7E64">
      <w:pPr>
        <w:pStyle w:val="ListParagraph"/>
        <w:ind w:left="284" w:hanging="284"/>
        <w:jc w:val="both"/>
        <w:rPr>
          <w:rFonts w:ascii="Bookman Old Style" w:eastAsia="Times New Roman" w:hAnsi="Bookman Old Style"/>
          <w:sz w:val="24"/>
          <w:szCs w:val="24"/>
          <w:lang w:val="en-GB" w:eastAsia="en-GB"/>
        </w:rPr>
      </w:pPr>
    </w:p>
    <w:p w14:paraId="365F9302" w14:textId="77777777" w:rsidR="006C4679" w:rsidRPr="009F109F" w:rsidRDefault="006C4679" w:rsidP="006C4679">
      <w:pPr>
        <w:widowControl w:val="0"/>
        <w:autoSpaceDE w:val="0"/>
        <w:autoSpaceDN w:val="0"/>
        <w:spacing w:before="155" w:after="0" w:line="240" w:lineRule="auto"/>
        <w:ind w:right="61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9F109F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Applications accompanied by résumés should be submitted</w:t>
      </w:r>
      <w:r w:rsidRPr="009F109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no</w:t>
      </w:r>
      <w:r w:rsidRPr="009F109F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later</w:t>
      </w:r>
      <w:r w:rsidRPr="009F109F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than Thursday- December 11, 2025 to:</w:t>
      </w:r>
    </w:p>
    <w:p w14:paraId="0B9787BA" w14:textId="77777777" w:rsidR="006C4679" w:rsidRPr="009F109F" w:rsidRDefault="006C4679" w:rsidP="006C4679">
      <w:pPr>
        <w:widowControl w:val="0"/>
        <w:autoSpaceDE w:val="0"/>
        <w:autoSpaceDN w:val="0"/>
        <w:spacing w:after="0" w:line="240" w:lineRule="auto"/>
        <w:ind w:right="61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F109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Senior Director, Human Resource Management &amp; Development </w:t>
      </w:r>
    </w:p>
    <w:p w14:paraId="4F3EA670" w14:textId="77777777" w:rsidR="006C4679" w:rsidRPr="009F109F" w:rsidRDefault="006C4679" w:rsidP="006C4679">
      <w:pPr>
        <w:widowControl w:val="0"/>
        <w:autoSpaceDE w:val="0"/>
        <w:autoSpaceDN w:val="0"/>
        <w:spacing w:after="0" w:line="240" w:lineRule="auto"/>
        <w:ind w:right="61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F109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Human Resource Management and Development Branch</w:t>
      </w:r>
    </w:p>
    <w:p w14:paraId="3183F58C" w14:textId="77777777" w:rsidR="006C4679" w:rsidRPr="009F109F" w:rsidRDefault="006C4679" w:rsidP="006C4679">
      <w:pPr>
        <w:widowControl w:val="0"/>
        <w:autoSpaceDE w:val="0"/>
        <w:autoSpaceDN w:val="0"/>
        <w:spacing w:after="0" w:line="240" w:lineRule="auto"/>
        <w:ind w:right="61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F109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Ministry of Finance and the Public Service </w:t>
      </w:r>
    </w:p>
    <w:p w14:paraId="2E6FD40D" w14:textId="77777777" w:rsidR="006C4679" w:rsidRPr="009F109F" w:rsidRDefault="006C4679" w:rsidP="006C4679">
      <w:pPr>
        <w:widowControl w:val="0"/>
        <w:autoSpaceDE w:val="0"/>
        <w:autoSpaceDN w:val="0"/>
        <w:spacing w:after="0" w:line="240" w:lineRule="auto"/>
        <w:ind w:right="61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F109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30 National Heroes Circle</w:t>
      </w:r>
    </w:p>
    <w:p w14:paraId="1326C88C" w14:textId="77777777" w:rsidR="006C4679" w:rsidRPr="009F109F" w:rsidRDefault="006C4679" w:rsidP="006C4679">
      <w:pPr>
        <w:widowControl w:val="0"/>
        <w:autoSpaceDE w:val="0"/>
        <w:autoSpaceDN w:val="0"/>
        <w:spacing w:after="0" w:line="240" w:lineRule="auto"/>
        <w:ind w:right="61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F109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Kingston 4</w:t>
      </w:r>
    </w:p>
    <w:p w14:paraId="51E863D2" w14:textId="77777777" w:rsidR="006C4679" w:rsidRPr="009F109F" w:rsidRDefault="006C4679" w:rsidP="006C4679">
      <w:pPr>
        <w:widowControl w:val="0"/>
        <w:autoSpaceDE w:val="0"/>
        <w:autoSpaceDN w:val="0"/>
        <w:spacing w:before="155" w:after="0" w:line="240" w:lineRule="auto"/>
        <w:ind w:right="61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F10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Email: </w:t>
      </w:r>
      <w:hyperlink r:id="rId6" w:history="1">
        <w:r w:rsidRPr="009F109F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hrapplications@mof.gov.jm</w:t>
        </w:r>
      </w:hyperlink>
    </w:p>
    <w:p w14:paraId="5B4A5BA2" w14:textId="77777777" w:rsidR="006C4679" w:rsidRPr="009F109F" w:rsidRDefault="006C4679" w:rsidP="006C46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4EAA48B7" w14:textId="77777777" w:rsidR="006C4679" w:rsidRPr="009F109F" w:rsidRDefault="006C4679" w:rsidP="006C4679">
      <w:pPr>
        <w:widowControl w:val="0"/>
        <w:autoSpaceDE w:val="0"/>
        <w:autoSpaceDN w:val="0"/>
        <w:spacing w:before="90" w:after="0" w:line="240" w:lineRule="auto"/>
        <w:ind w:right="6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Please</w:t>
      </w:r>
      <w:r w:rsidRPr="009F109F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identify</w:t>
      </w:r>
      <w:r w:rsidRPr="009F109F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the</w:t>
      </w:r>
      <w:r w:rsidRPr="009F109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job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title</w:t>
      </w:r>
      <w:r w:rsidRPr="009F109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of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interest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as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the</w:t>
      </w:r>
      <w:r w:rsidRPr="009F109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en-US"/>
        </w:rPr>
        <w:t>Subject</w:t>
      </w:r>
    </w:p>
    <w:p w14:paraId="75B47FC6" w14:textId="77777777" w:rsidR="006C4679" w:rsidRPr="009F109F" w:rsidRDefault="006C4679" w:rsidP="006C4679">
      <w:pPr>
        <w:widowControl w:val="0"/>
        <w:autoSpaceDE w:val="0"/>
        <w:autoSpaceDN w:val="0"/>
        <w:spacing w:before="3" w:after="0" w:line="256" w:lineRule="auto"/>
        <w:ind w:right="613"/>
        <w:jc w:val="center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We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thank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all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applicants</w:t>
      </w:r>
      <w:r w:rsidRPr="009F109F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for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the</w:t>
      </w:r>
      <w:r w:rsidRPr="009F109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interest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expressed;</w:t>
      </w:r>
      <w:r w:rsidRPr="009F109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however,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only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shortlisted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candidates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will</w:t>
      </w:r>
      <w:r w:rsidRPr="009F109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en-US"/>
        </w:rPr>
        <w:t xml:space="preserve"> </w:t>
      </w:r>
      <w:r w:rsidRPr="009F109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be </w:t>
      </w:r>
      <w:r w:rsidRPr="009F109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en-US"/>
        </w:rPr>
        <w:t>contacted.</w:t>
      </w:r>
    </w:p>
    <w:p w14:paraId="2896D354" w14:textId="77777777" w:rsidR="006C4679" w:rsidRPr="0010628F" w:rsidRDefault="006C4679" w:rsidP="006C4679">
      <w:pPr>
        <w:rPr>
          <w:sz w:val="23"/>
          <w:szCs w:val="23"/>
        </w:rPr>
      </w:pPr>
    </w:p>
    <w:p w14:paraId="3D3615DB" w14:textId="77777777" w:rsidR="00DE7E64" w:rsidRPr="008D66C1" w:rsidRDefault="00DE7E64" w:rsidP="00DE7E64">
      <w:pPr>
        <w:ind w:hanging="284"/>
        <w:rPr>
          <w:rFonts w:ascii="Bookman Old Style" w:eastAsia="Times New Roman" w:hAnsi="Bookman Old Style"/>
          <w:b/>
          <w:sz w:val="24"/>
          <w:szCs w:val="24"/>
          <w:lang w:val="en-GB" w:eastAsia="en-GB"/>
        </w:rPr>
      </w:pPr>
    </w:p>
    <w:sectPr w:rsidR="00DE7E64" w:rsidRPr="008D66C1" w:rsidSect="00DE7E64">
      <w:pgSz w:w="11906" w:h="16838"/>
      <w:pgMar w:top="907" w:right="1440" w:bottom="1440" w:left="1440" w:header="709" w:footer="709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6B4"/>
    <w:multiLevelType w:val="hybridMultilevel"/>
    <w:tmpl w:val="1AAE0386"/>
    <w:lvl w:ilvl="0" w:tplc="6D5E4374">
      <w:start w:val="1"/>
      <w:numFmt w:val="decimal"/>
      <w:lvlText w:val="%1."/>
      <w:lvlJc w:val="left"/>
      <w:pPr>
        <w:ind w:left="-360" w:hanging="360"/>
      </w:pPr>
      <w:rPr>
        <w:rFonts w:ascii="Bookman Old Style" w:eastAsia="Times New Roman" w:hAnsi="Bookman Old Style" w:cstheme="minorBidi"/>
        <w:b w:val="0"/>
      </w:rPr>
    </w:lvl>
    <w:lvl w:ilvl="1" w:tplc="20090019" w:tentative="1">
      <w:start w:val="1"/>
      <w:numFmt w:val="lowerLetter"/>
      <w:lvlText w:val="%2."/>
      <w:lvlJc w:val="left"/>
      <w:pPr>
        <w:ind w:left="360" w:hanging="360"/>
      </w:pPr>
    </w:lvl>
    <w:lvl w:ilvl="2" w:tplc="2009001B" w:tentative="1">
      <w:start w:val="1"/>
      <w:numFmt w:val="lowerRoman"/>
      <w:lvlText w:val="%3."/>
      <w:lvlJc w:val="right"/>
      <w:pPr>
        <w:ind w:left="1080" w:hanging="180"/>
      </w:pPr>
    </w:lvl>
    <w:lvl w:ilvl="3" w:tplc="2009000F" w:tentative="1">
      <w:start w:val="1"/>
      <w:numFmt w:val="decimal"/>
      <w:lvlText w:val="%4."/>
      <w:lvlJc w:val="left"/>
      <w:pPr>
        <w:ind w:left="1800" w:hanging="360"/>
      </w:pPr>
    </w:lvl>
    <w:lvl w:ilvl="4" w:tplc="20090019" w:tentative="1">
      <w:start w:val="1"/>
      <w:numFmt w:val="lowerLetter"/>
      <w:lvlText w:val="%5."/>
      <w:lvlJc w:val="left"/>
      <w:pPr>
        <w:ind w:left="2520" w:hanging="360"/>
      </w:pPr>
    </w:lvl>
    <w:lvl w:ilvl="5" w:tplc="2009001B" w:tentative="1">
      <w:start w:val="1"/>
      <w:numFmt w:val="lowerRoman"/>
      <w:lvlText w:val="%6."/>
      <w:lvlJc w:val="right"/>
      <w:pPr>
        <w:ind w:left="3240" w:hanging="180"/>
      </w:pPr>
    </w:lvl>
    <w:lvl w:ilvl="6" w:tplc="2009000F" w:tentative="1">
      <w:start w:val="1"/>
      <w:numFmt w:val="decimal"/>
      <w:lvlText w:val="%7."/>
      <w:lvlJc w:val="left"/>
      <w:pPr>
        <w:ind w:left="3960" w:hanging="360"/>
      </w:pPr>
    </w:lvl>
    <w:lvl w:ilvl="7" w:tplc="20090019" w:tentative="1">
      <w:start w:val="1"/>
      <w:numFmt w:val="lowerLetter"/>
      <w:lvlText w:val="%8."/>
      <w:lvlJc w:val="left"/>
      <w:pPr>
        <w:ind w:left="4680" w:hanging="360"/>
      </w:pPr>
    </w:lvl>
    <w:lvl w:ilvl="8" w:tplc="20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00887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64"/>
    <w:rsid w:val="006C4679"/>
    <w:rsid w:val="008E579E"/>
    <w:rsid w:val="00DC2543"/>
    <w:rsid w:val="00DE7E64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3D32"/>
  <w15:docId w15:val="{AF8989DC-E5E2-46A1-B4AB-40CBA77E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E7E64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applications@mof.gov.j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Reid</dc:creator>
  <cp:lastModifiedBy>Suzell Wray</cp:lastModifiedBy>
  <cp:revision>2</cp:revision>
  <dcterms:created xsi:type="dcterms:W3CDTF">2025-12-03T17:16:00Z</dcterms:created>
  <dcterms:modified xsi:type="dcterms:W3CDTF">2025-12-03T17:16:00Z</dcterms:modified>
</cp:coreProperties>
</file>