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85B9" w14:textId="77777777" w:rsidR="00125612" w:rsidRPr="007B68CE" w:rsidRDefault="00125612" w:rsidP="00723932">
      <w:pPr>
        <w:tabs>
          <w:tab w:val="right" w:pos="8640"/>
        </w:tabs>
        <w:jc w:val="center"/>
        <w:rPr>
          <w:rFonts w:ascii="Trebuchet MS" w:hAnsi="Trebuchet MS" w:cs="Arial"/>
          <w:b/>
          <w:sz w:val="36"/>
          <w:szCs w:val="36"/>
          <w:u w:val="single"/>
        </w:rPr>
      </w:pPr>
      <w:bookmarkStart w:id="0" w:name="_Toc108496307"/>
      <w:bookmarkStart w:id="1" w:name="_GoBack"/>
      <w:bookmarkEnd w:id="1"/>
    </w:p>
    <w:p w14:paraId="276F14B1" w14:textId="77777777" w:rsidR="00125612" w:rsidRPr="007B68CE" w:rsidRDefault="00125612" w:rsidP="00723932">
      <w:pPr>
        <w:tabs>
          <w:tab w:val="right" w:pos="8640"/>
        </w:tabs>
        <w:jc w:val="center"/>
        <w:rPr>
          <w:rFonts w:ascii="Trebuchet MS" w:hAnsi="Trebuchet MS" w:cs="Arial"/>
          <w:b/>
          <w:sz w:val="36"/>
          <w:szCs w:val="36"/>
          <w:u w:val="single"/>
        </w:rPr>
      </w:pPr>
    </w:p>
    <w:p w14:paraId="3353197F" w14:textId="77777777" w:rsidR="00125612" w:rsidRPr="007B68CE" w:rsidRDefault="00125612" w:rsidP="00723932">
      <w:pPr>
        <w:tabs>
          <w:tab w:val="right" w:pos="8640"/>
        </w:tabs>
        <w:jc w:val="center"/>
        <w:rPr>
          <w:rFonts w:ascii="Trebuchet MS" w:hAnsi="Trebuchet MS" w:cs="Arial"/>
          <w:b/>
          <w:sz w:val="36"/>
          <w:szCs w:val="36"/>
          <w:u w:val="single"/>
        </w:rPr>
      </w:pPr>
    </w:p>
    <w:p w14:paraId="7979D92F" w14:textId="77777777" w:rsidR="00125612" w:rsidRPr="007B68CE" w:rsidRDefault="00125612" w:rsidP="00723932">
      <w:pPr>
        <w:tabs>
          <w:tab w:val="right" w:pos="8640"/>
        </w:tabs>
        <w:jc w:val="center"/>
        <w:rPr>
          <w:rFonts w:ascii="Trebuchet MS" w:hAnsi="Trebuchet MS" w:cs="Arial"/>
          <w:b/>
          <w:sz w:val="36"/>
          <w:szCs w:val="36"/>
          <w:u w:val="single"/>
        </w:rPr>
      </w:pPr>
    </w:p>
    <w:p w14:paraId="28718F13" w14:textId="77777777" w:rsidR="00125612" w:rsidRPr="007B68CE" w:rsidRDefault="00125612" w:rsidP="00723932">
      <w:pPr>
        <w:tabs>
          <w:tab w:val="right" w:pos="8640"/>
        </w:tabs>
        <w:jc w:val="center"/>
        <w:rPr>
          <w:rFonts w:ascii="Trebuchet MS" w:hAnsi="Trebuchet MS" w:cs="Arial"/>
          <w:b/>
          <w:sz w:val="36"/>
          <w:szCs w:val="36"/>
          <w:u w:val="single"/>
        </w:rPr>
      </w:pPr>
    </w:p>
    <w:p w14:paraId="0BDD2905" w14:textId="77777777" w:rsidR="00125612" w:rsidRPr="007B68CE" w:rsidRDefault="00125612" w:rsidP="00723932">
      <w:pPr>
        <w:tabs>
          <w:tab w:val="right" w:pos="8640"/>
        </w:tabs>
        <w:jc w:val="center"/>
        <w:rPr>
          <w:rFonts w:ascii="Trebuchet MS" w:hAnsi="Trebuchet MS" w:cs="Arial"/>
          <w:b/>
          <w:sz w:val="36"/>
          <w:szCs w:val="36"/>
          <w:u w:val="single"/>
        </w:rPr>
      </w:pPr>
    </w:p>
    <w:p w14:paraId="3747F59C" w14:textId="2B59ECD0" w:rsidR="00723932" w:rsidRPr="007B68CE" w:rsidRDefault="00677222" w:rsidP="00723932">
      <w:pPr>
        <w:rPr>
          <w:rFonts w:ascii="Trebuchet MS" w:hAnsi="Trebuchet MS" w:cs="Arial"/>
          <w:sz w:val="32"/>
          <w:szCs w:val="32"/>
        </w:rPr>
      </w:pPr>
      <w:r>
        <w:rPr>
          <w:rFonts w:ascii="Trebuchet MS" w:hAnsi="Trebuchet MS" w:cs="Arial"/>
          <w:b/>
          <w:sz w:val="36"/>
          <w:szCs w:val="36"/>
          <w:u w:val="single"/>
        </w:rPr>
        <w:t xml:space="preserve"> </w:t>
      </w:r>
      <w:r w:rsidR="007F0785">
        <w:rPr>
          <w:rFonts w:ascii="Trebuchet MS" w:hAnsi="Trebuchet MS" w:cs="Arial"/>
          <w:b/>
          <w:sz w:val="32"/>
          <w:szCs w:val="32"/>
          <w:u w:val="single"/>
        </w:rPr>
        <w:object w:dxaOrig="1440" w:dyaOrig="1440" w14:anchorId="1FA66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0.55pt;margin-top:109.7pt;width:108.3pt;height:90pt;z-index:251657728;mso-position-horizontal-relative:page;mso-position-vertical-relative:page">
            <v:imagedata r:id="rId8" o:title=""/>
            <w10:wrap type="square" anchorx="page" anchory="page"/>
            <w10:anchorlock/>
          </v:shape>
          <o:OLEObject Type="Embed" ProgID="MSPhotoEd.3" ShapeID="_x0000_s1026" DrawAspect="Content" ObjectID="_1615816143" r:id="rId9"/>
        </w:object>
      </w:r>
    </w:p>
    <w:p w14:paraId="5EA63584" w14:textId="77777777" w:rsidR="00723932" w:rsidRPr="007B68CE" w:rsidRDefault="00723932" w:rsidP="00723932">
      <w:pPr>
        <w:tabs>
          <w:tab w:val="right" w:pos="8640"/>
        </w:tabs>
        <w:jc w:val="center"/>
        <w:rPr>
          <w:rFonts w:ascii="Trebuchet MS" w:hAnsi="Trebuchet MS" w:cs="Arial"/>
          <w:sz w:val="32"/>
          <w:szCs w:val="32"/>
        </w:rPr>
      </w:pPr>
    </w:p>
    <w:p w14:paraId="295FEC9C" w14:textId="77777777" w:rsidR="00723932" w:rsidRPr="007B68CE" w:rsidRDefault="00723932" w:rsidP="00723932">
      <w:pPr>
        <w:tabs>
          <w:tab w:val="right" w:pos="8640"/>
        </w:tabs>
        <w:jc w:val="center"/>
        <w:rPr>
          <w:rFonts w:ascii="Trebuchet MS" w:hAnsi="Trebuchet MS" w:cs="Arial"/>
          <w:sz w:val="32"/>
          <w:szCs w:val="32"/>
        </w:rPr>
      </w:pPr>
    </w:p>
    <w:p w14:paraId="6004E67A" w14:textId="77777777" w:rsidR="00723932" w:rsidRPr="007B68CE" w:rsidRDefault="00723932" w:rsidP="00723932">
      <w:pPr>
        <w:jc w:val="center"/>
        <w:rPr>
          <w:rFonts w:ascii="Trebuchet MS" w:hAnsi="Trebuchet MS" w:cs="Arial"/>
          <w:spacing w:val="80"/>
          <w:sz w:val="40"/>
        </w:rPr>
      </w:pPr>
      <w:r w:rsidRPr="007B68CE">
        <w:rPr>
          <w:rFonts w:ascii="Trebuchet MS" w:hAnsi="Trebuchet MS" w:cs="Arial"/>
          <w:b/>
          <w:sz w:val="32"/>
          <w:szCs w:val="32"/>
        </w:rPr>
        <w:t>Government of Jamaica</w:t>
      </w:r>
    </w:p>
    <w:p w14:paraId="370AACF0" w14:textId="77777777" w:rsidR="00723932" w:rsidRPr="007B68CE" w:rsidRDefault="00723932" w:rsidP="00723932">
      <w:pPr>
        <w:tabs>
          <w:tab w:val="right" w:pos="8640"/>
        </w:tabs>
        <w:jc w:val="center"/>
        <w:rPr>
          <w:rFonts w:ascii="Trebuchet MS" w:hAnsi="Trebuchet MS" w:cs="Arial"/>
          <w:sz w:val="32"/>
          <w:szCs w:val="32"/>
        </w:rPr>
      </w:pPr>
    </w:p>
    <w:p w14:paraId="55437372" w14:textId="33DEA7B4" w:rsidR="00677222" w:rsidRDefault="00677222" w:rsidP="00677222">
      <w:pPr>
        <w:jc w:val="center"/>
        <w:rPr>
          <w:rFonts w:ascii="Trebuchet MS" w:hAnsi="Trebuchet MS" w:cs="Arial"/>
          <w:spacing w:val="80"/>
          <w:sz w:val="40"/>
          <w:lang w:val="en-US"/>
        </w:rPr>
      </w:pPr>
      <w:r>
        <w:rPr>
          <w:rFonts w:ascii="Trebuchet MS" w:hAnsi="Trebuchet MS" w:cs="Arial"/>
          <w:spacing w:val="80"/>
          <w:sz w:val="40"/>
        </w:rPr>
        <w:t xml:space="preserve"> </w:t>
      </w:r>
      <w:r w:rsidRPr="00677222">
        <w:rPr>
          <w:rFonts w:ascii="Trebuchet MS" w:hAnsi="Trebuchet MS" w:cs="Arial"/>
          <w:spacing w:val="80"/>
          <w:sz w:val="40"/>
          <w:lang w:val="en-US"/>
        </w:rPr>
        <w:t xml:space="preserve">PUBLIC PROCUREMENT </w:t>
      </w:r>
    </w:p>
    <w:p w14:paraId="144FAB7A" w14:textId="5E5746C9" w:rsidR="00677222" w:rsidRPr="00677222" w:rsidRDefault="00677222" w:rsidP="00677222">
      <w:pPr>
        <w:jc w:val="center"/>
        <w:rPr>
          <w:rFonts w:ascii="Trebuchet MS" w:hAnsi="Trebuchet MS" w:cs="Arial"/>
          <w:spacing w:val="80"/>
          <w:sz w:val="40"/>
          <w:lang w:val="en-US"/>
        </w:rPr>
      </w:pPr>
      <w:r w:rsidRPr="00677222">
        <w:rPr>
          <w:rFonts w:ascii="Trebuchet MS" w:hAnsi="Trebuchet MS" w:cs="Arial"/>
          <w:spacing w:val="80"/>
          <w:sz w:val="40"/>
          <w:lang w:val="en-US"/>
        </w:rPr>
        <w:t>STANDARD BIDDING DOCUMENT</w:t>
      </w:r>
    </w:p>
    <w:p w14:paraId="2F994C21" w14:textId="6A853BAF" w:rsidR="00723932" w:rsidRPr="007B68CE" w:rsidRDefault="00723932" w:rsidP="00723932">
      <w:pPr>
        <w:jc w:val="center"/>
        <w:rPr>
          <w:rFonts w:ascii="Trebuchet MS" w:hAnsi="Trebuchet MS" w:cs="Arial"/>
          <w:spacing w:val="80"/>
          <w:sz w:val="40"/>
        </w:rPr>
      </w:pPr>
    </w:p>
    <w:bookmarkEnd w:id="0"/>
    <w:p w14:paraId="726B30FC" w14:textId="2F091E79" w:rsidR="00CD74A7" w:rsidRPr="00CD74A7" w:rsidRDefault="00CD74A7" w:rsidP="00CD74A7">
      <w:pPr>
        <w:suppressAutoHyphens/>
        <w:jc w:val="center"/>
        <w:rPr>
          <w:rFonts w:ascii="Arial" w:hAnsi="Arial" w:cs="Arial"/>
          <w:b/>
          <w:sz w:val="52"/>
          <w:szCs w:val="52"/>
          <w:lang w:val="en-US"/>
        </w:rPr>
      </w:pPr>
      <w:r w:rsidRPr="00CD74A7">
        <w:rPr>
          <w:rFonts w:ascii="Arial" w:hAnsi="Arial" w:cs="Arial"/>
          <w:b/>
          <w:sz w:val="52"/>
          <w:szCs w:val="52"/>
          <w:lang w:val="en-US"/>
        </w:rPr>
        <w:t>ANNEX W 1</w:t>
      </w:r>
      <w:r>
        <w:rPr>
          <w:rFonts w:ascii="Arial" w:hAnsi="Arial" w:cs="Arial"/>
          <w:b/>
          <w:sz w:val="52"/>
          <w:szCs w:val="52"/>
          <w:lang w:val="en-US"/>
        </w:rPr>
        <w:t>0</w:t>
      </w:r>
    </w:p>
    <w:p w14:paraId="270A58C5" w14:textId="77777777" w:rsidR="00025455" w:rsidRPr="007B68CE" w:rsidRDefault="00025455">
      <w:pPr>
        <w:suppressAutoHyphens/>
        <w:jc w:val="center"/>
        <w:rPr>
          <w:rFonts w:ascii="Trebuchet MS" w:hAnsi="Trebuchet MS" w:cs="Arial"/>
          <w:b/>
          <w:sz w:val="52"/>
          <w:szCs w:val="52"/>
        </w:rPr>
      </w:pPr>
    </w:p>
    <w:p w14:paraId="318A724E" w14:textId="4292957A" w:rsidR="00025455" w:rsidRPr="007B68CE" w:rsidRDefault="006309F7" w:rsidP="00025455">
      <w:pPr>
        <w:suppressAutoHyphens/>
        <w:jc w:val="center"/>
        <w:rPr>
          <w:rFonts w:ascii="Trebuchet MS" w:hAnsi="Trebuchet MS" w:cs="Arial"/>
          <w:b/>
          <w:sz w:val="72"/>
          <w:szCs w:val="72"/>
        </w:rPr>
      </w:pPr>
      <w:r w:rsidRPr="007B68CE">
        <w:rPr>
          <w:rFonts w:ascii="Trebuchet MS" w:hAnsi="Trebuchet MS" w:cs="Arial"/>
          <w:b/>
          <w:sz w:val="72"/>
          <w:szCs w:val="72"/>
        </w:rPr>
        <w:t xml:space="preserve">Procurement of </w:t>
      </w:r>
    </w:p>
    <w:p w14:paraId="3FD0459C" w14:textId="2E9689F2" w:rsidR="006309F7" w:rsidRPr="003419E6" w:rsidRDefault="003028B6">
      <w:pPr>
        <w:suppressAutoHyphens/>
        <w:jc w:val="center"/>
        <w:rPr>
          <w:rFonts w:ascii="Trebuchet MS" w:hAnsi="Trebuchet MS" w:cs="Arial"/>
          <w:b/>
          <w:sz w:val="72"/>
          <w:szCs w:val="72"/>
        </w:rPr>
      </w:pPr>
      <w:r w:rsidRPr="003419E6">
        <w:rPr>
          <w:rFonts w:ascii="Trebuchet MS" w:hAnsi="Trebuchet MS" w:cs="Arial"/>
          <w:b/>
          <w:sz w:val="72"/>
          <w:szCs w:val="72"/>
        </w:rPr>
        <w:t>Large Works</w:t>
      </w:r>
    </w:p>
    <w:p w14:paraId="2E0C8CE7" w14:textId="77777777" w:rsidR="00723932" w:rsidRPr="007B68CE" w:rsidRDefault="00723932">
      <w:pPr>
        <w:suppressAutoHyphens/>
        <w:rPr>
          <w:rFonts w:ascii="Trebuchet MS" w:hAnsi="Trebuchet MS" w:cs="Arial"/>
          <w:sz w:val="40"/>
        </w:rPr>
      </w:pPr>
    </w:p>
    <w:p w14:paraId="74909AEF" w14:textId="77777777" w:rsidR="003419E6" w:rsidRPr="00641B96" w:rsidRDefault="003419E6">
      <w:pPr>
        <w:jc w:val="center"/>
        <w:rPr>
          <w:rFonts w:ascii="Trebuchet MS" w:hAnsi="Trebuchet MS"/>
          <w:b/>
          <w:sz w:val="84"/>
        </w:rPr>
      </w:pPr>
    </w:p>
    <w:p w14:paraId="66F48363" w14:textId="2274EF5D" w:rsidR="00723932" w:rsidRPr="00760D8F" w:rsidRDefault="00CD74A7" w:rsidP="006035F1">
      <w:pPr>
        <w:suppressAutoHyphens/>
        <w:jc w:val="center"/>
        <w:rPr>
          <w:rFonts w:ascii="Trebuchet MS" w:hAnsi="Trebuchet MS" w:cs="Arial"/>
          <w:b/>
          <w:sz w:val="48"/>
          <w:szCs w:val="48"/>
        </w:rPr>
      </w:pPr>
      <w:r>
        <w:rPr>
          <w:rFonts w:ascii="Trebuchet MS" w:hAnsi="Trebuchet MS"/>
          <w:b/>
          <w:sz w:val="84"/>
        </w:rPr>
        <w:t xml:space="preserve"> </w:t>
      </w:r>
      <w:r w:rsidR="006035F1" w:rsidRPr="00760D8F">
        <w:rPr>
          <w:rFonts w:ascii="Trebuchet MS" w:hAnsi="Trebuchet MS" w:cs="Arial"/>
          <w:b/>
          <w:sz w:val="48"/>
          <w:szCs w:val="48"/>
        </w:rPr>
        <w:t>Request for Proposals</w:t>
      </w:r>
      <w:r>
        <w:rPr>
          <w:rFonts w:ascii="Trebuchet MS" w:hAnsi="Trebuchet MS" w:cs="Arial"/>
          <w:b/>
          <w:sz w:val="48"/>
          <w:szCs w:val="48"/>
        </w:rPr>
        <w:t xml:space="preserve"> (RFP)</w:t>
      </w:r>
    </w:p>
    <w:p w14:paraId="60DB7599" w14:textId="77777777" w:rsidR="00723932" w:rsidRPr="007B68CE" w:rsidRDefault="00723932">
      <w:pPr>
        <w:suppressAutoHyphens/>
        <w:rPr>
          <w:rFonts w:ascii="Trebuchet MS" w:hAnsi="Trebuchet MS" w:cs="Arial"/>
          <w:sz w:val="40"/>
        </w:rPr>
      </w:pPr>
    </w:p>
    <w:p w14:paraId="5E3B5382" w14:textId="77777777" w:rsidR="00723932" w:rsidRPr="007B68CE" w:rsidRDefault="00723932">
      <w:pPr>
        <w:suppressAutoHyphens/>
        <w:rPr>
          <w:rFonts w:ascii="Trebuchet MS" w:hAnsi="Trebuchet MS" w:cs="Arial"/>
          <w:sz w:val="40"/>
        </w:rPr>
      </w:pPr>
    </w:p>
    <w:p w14:paraId="63A02F62" w14:textId="77777777" w:rsidR="00CD74A7" w:rsidRPr="00CD74A7" w:rsidRDefault="00CD74A7" w:rsidP="00CD74A7">
      <w:pPr>
        <w:suppressAutoHyphens/>
        <w:jc w:val="center"/>
        <w:rPr>
          <w:rFonts w:ascii="Trebuchet MS" w:hAnsi="Trebuchet MS" w:cs="Arial"/>
          <w:b/>
          <w:sz w:val="36"/>
          <w:szCs w:val="36"/>
          <w:lang w:val="en-US"/>
        </w:rPr>
      </w:pPr>
      <w:r w:rsidRPr="00CD74A7">
        <w:rPr>
          <w:rFonts w:ascii="Trebuchet MS" w:hAnsi="Trebuchet MS"/>
          <w:b/>
          <w:sz w:val="36"/>
          <w:szCs w:val="36"/>
          <w:lang w:val="en-US"/>
        </w:rPr>
        <w:t>April 2019</w:t>
      </w:r>
    </w:p>
    <w:p w14:paraId="7C215D7C" w14:textId="77777777" w:rsidR="006309F7" w:rsidRPr="007B68CE" w:rsidRDefault="006309F7" w:rsidP="00705013">
      <w:pPr>
        <w:pStyle w:val="TOAHeading"/>
        <w:tabs>
          <w:tab w:val="clear" w:pos="9000"/>
          <w:tab w:val="clear" w:pos="9360"/>
        </w:tabs>
        <w:suppressAutoHyphens w:val="0"/>
        <w:jc w:val="center"/>
        <w:rPr>
          <w:rFonts w:ascii="Trebuchet MS" w:hAnsi="Trebuchet MS" w:cs="Arial"/>
          <w:b/>
          <w:sz w:val="48"/>
        </w:rPr>
      </w:pPr>
      <w:r w:rsidRPr="007B68CE">
        <w:rPr>
          <w:rFonts w:ascii="Trebuchet MS" w:hAnsi="Trebuchet MS" w:cs="Arial"/>
        </w:rPr>
        <w:br w:type="page"/>
      </w:r>
      <w:r w:rsidRPr="007B68CE">
        <w:rPr>
          <w:rFonts w:ascii="Trebuchet MS" w:hAnsi="Trebuchet MS" w:cs="Arial"/>
          <w:b/>
          <w:sz w:val="48"/>
        </w:rPr>
        <w:lastRenderedPageBreak/>
        <w:t>Foreword</w:t>
      </w:r>
    </w:p>
    <w:p w14:paraId="270C63B9" w14:textId="77777777" w:rsidR="006309F7" w:rsidRPr="007B68CE" w:rsidRDefault="006309F7">
      <w:pPr>
        <w:rPr>
          <w:rFonts w:ascii="Trebuchet MS" w:hAnsi="Trebuchet MS" w:cs="Arial"/>
          <w:strike/>
        </w:rPr>
      </w:pPr>
    </w:p>
    <w:p w14:paraId="514D5E31" w14:textId="0E9BA699" w:rsidR="00CD74A7" w:rsidRPr="00CD74A7" w:rsidRDefault="00CD74A7" w:rsidP="00CD74A7">
      <w:pPr>
        <w:rPr>
          <w:rFonts w:ascii="Trebuchet MS" w:hAnsi="Trebuchet MS"/>
          <w:sz w:val="22"/>
          <w:szCs w:val="22"/>
          <w:lang w:val="en-US"/>
        </w:rPr>
      </w:pPr>
      <w:bookmarkStart w:id="2" w:name="_Hlk4403974"/>
      <w:r w:rsidRPr="00CD74A7">
        <w:rPr>
          <w:rFonts w:ascii="Trebuchet MS" w:hAnsi="Trebuchet MS"/>
          <w:sz w:val="22"/>
          <w:szCs w:val="22"/>
          <w:lang w:val="en-US"/>
        </w:rPr>
        <w:t xml:space="preserve">This standard bidding document (SBD) for the </w:t>
      </w:r>
      <w:r>
        <w:rPr>
          <w:rFonts w:ascii="Trebuchet MS" w:hAnsi="Trebuchet MS"/>
          <w:sz w:val="22"/>
          <w:szCs w:val="22"/>
        </w:rPr>
        <w:t>Procurement of Large Works</w:t>
      </w:r>
      <w:r w:rsidRPr="00CD74A7">
        <w:rPr>
          <w:rFonts w:ascii="Trebuchet MS" w:hAnsi="Trebuchet MS"/>
          <w:sz w:val="22"/>
          <w:szCs w:val="22"/>
        </w:rPr>
        <w:t xml:space="preserve"> </w:t>
      </w:r>
      <w:r w:rsidRPr="00CD74A7">
        <w:rPr>
          <w:rFonts w:ascii="Trebuchet MS" w:hAnsi="Trebuchet MS"/>
          <w:sz w:val="22"/>
          <w:szCs w:val="22"/>
          <w:lang w:val="en-US"/>
        </w:rPr>
        <w:t xml:space="preserve">has been prepared by the Ministry of Finance (MOF). Its use is mandatory for the procurement of </w:t>
      </w:r>
      <w:r>
        <w:rPr>
          <w:rFonts w:ascii="Trebuchet MS" w:hAnsi="Trebuchet MS"/>
          <w:sz w:val="22"/>
          <w:szCs w:val="22"/>
        </w:rPr>
        <w:t>Large Works</w:t>
      </w:r>
      <w:r w:rsidRPr="00CD74A7">
        <w:rPr>
          <w:rFonts w:ascii="Trebuchet MS" w:hAnsi="Trebuchet MS"/>
          <w:sz w:val="22"/>
          <w:szCs w:val="22"/>
        </w:rPr>
        <w:t xml:space="preserve"> through international competitive bidding</w:t>
      </w:r>
      <w:r w:rsidRPr="00CD74A7">
        <w:rPr>
          <w:rFonts w:ascii="Trebuchet MS" w:hAnsi="Trebuchet MS"/>
          <w:sz w:val="22"/>
          <w:szCs w:val="22"/>
          <w:lang w:val="en-US"/>
        </w:rPr>
        <w:t xml:space="preserve">. </w:t>
      </w:r>
    </w:p>
    <w:p w14:paraId="202350D3" w14:textId="77777777" w:rsidR="00CD74A7" w:rsidRPr="00CD74A7" w:rsidRDefault="00CD74A7" w:rsidP="00CD74A7">
      <w:pPr>
        <w:suppressAutoHyphens/>
        <w:rPr>
          <w:rFonts w:ascii="Trebuchet MS" w:hAnsi="Trebuchet MS"/>
          <w:b/>
          <w:sz w:val="22"/>
          <w:szCs w:val="22"/>
          <w:lang w:val="en-US"/>
        </w:rPr>
      </w:pPr>
    </w:p>
    <w:p w14:paraId="53618F5A" w14:textId="47F1218A" w:rsidR="00CD74A7" w:rsidRPr="00CD74A7" w:rsidRDefault="00CD74A7" w:rsidP="00CD74A7">
      <w:pPr>
        <w:suppressAutoHyphens/>
        <w:rPr>
          <w:rFonts w:ascii="Trebuchet MS" w:hAnsi="Trebuchet MS"/>
          <w:sz w:val="22"/>
          <w:szCs w:val="22"/>
          <w:lang w:val="en-US"/>
        </w:rPr>
      </w:pPr>
      <w:r w:rsidRPr="00CD74A7">
        <w:rPr>
          <w:rFonts w:ascii="Trebuchet MS" w:hAnsi="Trebuchet MS"/>
          <w:sz w:val="22"/>
          <w:szCs w:val="22"/>
          <w:lang w:val="en-US"/>
        </w:rPr>
        <w:t xml:space="preserve">The application of this SBD means the procuring entity would have obtained the requsite approvals for the use of this procurement method. Further edits to ensure compliance with the Act and its regulations may be required by the </w:t>
      </w:r>
      <w:r w:rsidR="00E830A5" w:rsidRPr="00CD74A7">
        <w:rPr>
          <w:rFonts w:ascii="Trebuchet MS" w:hAnsi="Trebuchet MS"/>
          <w:sz w:val="22"/>
          <w:szCs w:val="22"/>
          <w:lang w:val="en-US"/>
        </w:rPr>
        <w:t>procuring</w:t>
      </w:r>
      <w:r w:rsidRPr="00CD74A7">
        <w:rPr>
          <w:rFonts w:ascii="Trebuchet MS" w:hAnsi="Trebuchet MS"/>
          <w:sz w:val="22"/>
          <w:szCs w:val="22"/>
          <w:lang w:val="en-US"/>
        </w:rPr>
        <w:t xml:space="preserve"> entity.  </w:t>
      </w:r>
    </w:p>
    <w:p w14:paraId="60C54902" w14:textId="77777777" w:rsidR="00CD74A7" w:rsidRPr="00CD74A7" w:rsidRDefault="00CD74A7" w:rsidP="00CD74A7">
      <w:pPr>
        <w:suppressAutoHyphens/>
        <w:rPr>
          <w:rFonts w:ascii="Trebuchet MS" w:hAnsi="Trebuchet MS"/>
          <w:sz w:val="22"/>
          <w:szCs w:val="22"/>
          <w:lang w:val="en-US"/>
        </w:rPr>
      </w:pPr>
    </w:p>
    <w:p w14:paraId="0B8EBF5A" w14:textId="77777777" w:rsidR="00CD74A7" w:rsidRPr="00CD74A7" w:rsidRDefault="00CD74A7" w:rsidP="00CD74A7">
      <w:pPr>
        <w:suppressAutoHyphens/>
        <w:rPr>
          <w:rFonts w:ascii="Trebuchet MS" w:hAnsi="Trebuchet MS"/>
          <w:sz w:val="22"/>
          <w:szCs w:val="22"/>
          <w:lang w:val="en-US"/>
        </w:rPr>
      </w:pPr>
      <w:r w:rsidRPr="00CD74A7">
        <w:rPr>
          <w:rFonts w:ascii="Trebuchet MS" w:hAnsi="Trebuchet MS"/>
          <w:sz w:val="22"/>
          <w:szCs w:val="22"/>
          <w:lang w:val="en-US"/>
        </w:rPr>
        <w:t>Those wishing to submit comments or questions on this document or to obtain additional information are encouraged to contact:</w:t>
      </w:r>
    </w:p>
    <w:bookmarkEnd w:id="2"/>
    <w:p w14:paraId="7E4F8934" w14:textId="77777777" w:rsidR="00CD74A7" w:rsidRPr="00CD74A7" w:rsidRDefault="00CD74A7" w:rsidP="00CD74A7">
      <w:pPr>
        <w:suppressAutoHyphens/>
        <w:rPr>
          <w:rFonts w:ascii="Trebuchet MS" w:hAnsi="Trebuchet MS"/>
          <w:sz w:val="22"/>
          <w:szCs w:val="22"/>
          <w:lang w:val="en-US"/>
        </w:rPr>
      </w:pPr>
    </w:p>
    <w:p w14:paraId="4C4F81DB" w14:textId="77777777" w:rsidR="00CD74A7" w:rsidRPr="00CD74A7" w:rsidRDefault="00CD74A7" w:rsidP="00CD74A7">
      <w:pPr>
        <w:tabs>
          <w:tab w:val="left" w:pos="2220"/>
          <w:tab w:val="center" w:pos="4334"/>
        </w:tabs>
        <w:suppressAutoHyphens/>
        <w:spacing w:after="120" w:line="320" w:lineRule="atLeast"/>
        <w:jc w:val="left"/>
        <w:rPr>
          <w:rFonts w:ascii="Trebuchet MS" w:hAnsi="Trebuchet MS"/>
          <w:sz w:val="22"/>
          <w:szCs w:val="22"/>
          <w:lang w:val="en-US"/>
        </w:rPr>
      </w:pPr>
      <w:r w:rsidRPr="00CD74A7">
        <w:rPr>
          <w:rFonts w:ascii="Trebuchet MS" w:hAnsi="Trebuchet MS"/>
          <w:sz w:val="22"/>
          <w:szCs w:val="22"/>
          <w:lang w:val="en-US"/>
        </w:rPr>
        <w:tab/>
      </w:r>
    </w:p>
    <w:p w14:paraId="2135930A" w14:textId="77777777" w:rsidR="00CD74A7" w:rsidRPr="00CD74A7" w:rsidRDefault="00CD74A7" w:rsidP="00CD74A7">
      <w:pPr>
        <w:tabs>
          <w:tab w:val="left" w:pos="2220"/>
          <w:tab w:val="center" w:pos="4334"/>
        </w:tabs>
        <w:suppressAutoHyphens/>
        <w:spacing w:after="120" w:line="320" w:lineRule="atLeast"/>
        <w:jc w:val="left"/>
        <w:rPr>
          <w:rFonts w:ascii="Trebuchet MS" w:hAnsi="Trebuchet MS"/>
          <w:sz w:val="22"/>
          <w:szCs w:val="22"/>
          <w:lang w:val="en-US"/>
        </w:rPr>
      </w:pPr>
    </w:p>
    <w:p w14:paraId="1F56B05D" w14:textId="77777777" w:rsidR="00CD74A7" w:rsidRPr="00CD74A7" w:rsidRDefault="00CD74A7" w:rsidP="00CD74A7">
      <w:pPr>
        <w:tabs>
          <w:tab w:val="left" w:pos="2220"/>
          <w:tab w:val="center" w:pos="4334"/>
        </w:tabs>
        <w:suppressAutoHyphens/>
        <w:spacing w:after="120" w:line="320" w:lineRule="atLeast"/>
        <w:jc w:val="left"/>
        <w:rPr>
          <w:rFonts w:ascii="Trebuchet MS" w:hAnsi="Trebuchet MS"/>
          <w:sz w:val="22"/>
          <w:szCs w:val="22"/>
          <w:lang w:val="en-US"/>
        </w:rPr>
      </w:pPr>
      <w:r w:rsidRPr="00CD74A7">
        <w:rPr>
          <w:rFonts w:ascii="Trebuchet MS" w:hAnsi="Trebuchet MS"/>
          <w:sz w:val="22"/>
          <w:szCs w:val="22"/>
          <w:lang w:val="en-US"/>
        </w:rPr>
        <w:tab/>
      </w:r>
      <w:bookmarkStart w:id="3" w:name="_Hlk4404003"/>
      <w:r w:rsidRPr="00CD74A7">
        <w:rPr>
          <w:rFonts w:ascii="Trebuchet MS" w:hAnsi="Trebuchet MS"/>
          <w:sz w:val="22"/>
          <w:szCs w:val="22"/>
          <w:lang w:val="en-US"/>
        </w:rPr>
        <w:t>Chief Public Procurement Policy Officer,</w:t>
      </w:r>
    </w:p>
    <w:p w14:paraId="5BB8AF6F" w14:textId="77777777" w:rsidR="00CD74A7" w:rsidRPr="00CD74A7" w:rsidRDefault="00CD74A7" w:rsidP="00CD74A7">
      <w:pPr>
        <w:suppressAutoHyphens/>
        <w:spacing w:after="120" w:line="320" w:lineRule="atLeast"/>
        <w:jc w:val="center"/>
        <w:rPr>
          <w:rFonts w:ascii="Trebuchet MS" w:hAnsi="Trebuchet MS"/>
          <w:sz w:val="22"/>
          <w:szCs w:val="22"/>
          <w:lang w:val="en-US"/>
        </w:rPr>
      </w:pPr>
      <w:r w:rsidRPr="00CD74A7">
        <w:rPr>
          <w:rFonts w:ascii="Trebuchet MS" w:hAnsi="Trebuchet MS"/>
          <w:sz w:val="22"/>
          <w:szCs w:val="22"/>
          <w:lang w:val="en-US"/>
        </w:rPr>
        <w:t>Office of Public Procurement Policy,</w:t>
      </w:r>
    </w:p>
    <w:p w14:paraId="572F1262" w14:textId="77777777" w:rsidR="00CD74A7" w:rsidRPr="00CD74A7" w:rsidRDefault="00CD74A7" w:rsidP="00CD74A7">
      <w:pPr>
        <w:suppressAutoHyphens/>
        <w:spacing w:after="120" w:line="320" w:lineRule="atLeast"/>
        <w:jc w:val="center"/>
        <w:rPr>
          <w:rFonts w:ascii="Trebuchet MS" w:hAnsi="Trebuchet MS"/>
          <w:sz w:val="22"/>
          <w:szCs w:val="22"/>
          <w:lang w:val="en-US"/>
        </w:rPr>
      </w:pPr>
      <w:r w:rsidRPr="00CD74A7">
        <w:rPr>
          <w:rFonts w:ascii="Trebuchet MS" w:hAnsi="Trebuchet MS"/>
          <w:sz w:val="22"/>
          <w:szCs w:val="22"/>
          <w:lang w:val="en-US"/>
        </w:rPr>
        <w:t>30 National Heroes Circle</w:t>
      </w:r>
    </w:p>
    <w:p w14:paraId="43E12A5E" w14:textId="77777777" w:rsidR="00CD74A7" w:rsidRPr="00CD74A7" w:rsidRDefault="00CD74A7" w:rsidP="00CD74A7">
      <w:pPr>
        <w:suppressAutoHyphens/>
        <w:spacing w:after="120" w:line="320" w:lineRule="atLeast"/>
        <w:jc w:val="center"/>
        <w:rPr>
          <w:rFonts w:ascii="Trebuchet MS" w:hAnsi="Trebuchet MS"/>
          <w:sz w:val="22"/>
          <w:szCs w:val="22"/>
          <w:lang w:val="en-US"/>
        </w:rPr>
      </w:pPr>
      <w:r w:rsidRPr="00CD74A7">
        <w:rPr>
          <w:rFonts w:ascii="Trebuchet MS" w:hAnsi="Trebuchet MS"/>
          <w:sz w:val="22"/>
          <w:szCs w:val="22"/>
          <w:lang w:val="en-US"/>
        </w:rPr>
        <w:t>Kingston 4</w:t>
      </w:r>
    </w:p>
    <w:p w14:paraId="30234026" w14:textId="77777777" w:rsidR="00CD74A7" w:rsidRPr="00CD74A7" w:rsidRDefault="00CD74A7" w:rsidP="00CD74A7">
      <w:pPr>
        <w:suppressAutoHyphens/>
        <w:spacing w:after="120" w:line="320" w:lineRule="atLeast"/>
        <w:jc w:val="center"/>
        <w:rPr>
          <w:rFonts w:ascii="Trebuchet MS" w:hAnsi="Trebuchet MS"/>
          <w:sz w:val="22"/>
          <w:szCs w:val="22"/>
          <w:lang w:val="en-US"/>
        </w:rPr>
      </w:pPr>
      <w:r w:rsidRPr="00CD74A7">
        <w:rPr>
          <w:rFonts w:ascii="Trebuchet MS" w:hAnsi="Trebuchet MS"/>
          <w:sz w:val="22"/>
          <w:szCs w:val="22"/>
          <w:lang w:val="en-US"/>
        </w:rPr>
        <w:t>Jamaica</w:t>
      </w:r>
    </w:p>
    <w:p w14:paraId="5360D023" w14:textId="77777777" w:rsidR="00CD74A7" w:rsidRPr="00CD74A7" w:rsidRDefault="00CD74A7" w:rsidP="00CD74A7">
      <w:pPr>
        <w:ind w:left="2160" w:firstLine="720"/>
        <w:rPr>
          <w:rFonts w:ascii="Arial" w:hAnsi="Arial" w:cs="Arial"/>
          <w:lang w:val="en-US"/>
        </w:rPr>
      </w:pPr>
      <w:r w:rsidRPr="00CD74A7">
        <w:rPr>
          <w:rFonts w:ascii="Trebuchet MS" w:hAnsi="Trebuchet MS"/>
          <w:b/>
          <w:szCs w:val="22"/>
          <w:lang w:val="en-US"/>
        </w:rPr>
        <w:t>opppcustomercare@mof.gov.jm</w:t>
      </w:r>
    </w:p>
    <w:bookmarkEnd w:id="3"/>
    <w:p w14:paraId="3376D79E" w14:textId="180D4CF0" w:rsidR="00BE5E86" w:rsidRPr="007B68CE" w:rsidRDefault="00BE5E86" w:rsidP="00001036">
      <w:pPr>
        <w:spacing w:before="100"/>
        <w:jc w:val="center"/>
        <w:rPr>
          <w:rFonts w:ascii="Trebuchet MS" w:hAnsi="Trebuchet MS" w:cs="Arial"/>
          <w:sz w:val="22"/>
          <w:szCs w:val="22"/>
        </w:rPr>
      </w:pPr>
    </w:p>
    <w:p w14:paraId="0DAF4A6E" w14:textId="77777777" w:rsidR="00025455" w:rsidRPr="007B68CE" w:rsidRDefault="00025455" w:rsidP="00CA0C65">
      <w:pPr>
        <w:spacing w:after="200"/>
        <w:rPr>
          <w:rFonts w:ascii="Trebuchet MS" w:hAnsi="Trebuchet MS" w:cs="Arial"/>
          <w:sz w:val="22"/>
          <w:szCs w:val="22"/>
        </w:rPr>
      </w:pPr>
    </w:p>
    <w:p w14:paraId="18C707C6" w14:textId="02AC577F" w:rsidR="00CA0C65" w:rsidRPr="007B68CE" w:rsidRDefault="00CA0C65" w:rsidP="00CA0C65">
      <w:pPr>
        <w:spacing w:after="200"/>
        <w:rPr>
          <w:rFonts w:ascii="Trebuchet MS" w:hAnsi="Trebuchet MS" w:cs="Arial"/>
          <w:sz w:val="22"/>
          <w:szCs w:val="22"/>
        </w:rPr>
      </w:pPr>
      <w:r w:rsidRPr="007B68CE">
        <w:rPr>
          <w:rFonts w:ascii="Trebuchet MS" w:hAnsi="Trebuchet MS" w:cs="Arial"/>
          <w:sz w:val="22"/>
          <w:szCs w:val="22"/>
        </w:rPr>
        <w:t xml:space="preserve">     </w:t>
      </w:r>
    </w:p>
    <w:p w14:paraId="19FB163C" w14:textId="1019898A" w:rsidR="006C74EB" w:rsidRPr="007B68CE" w:rsidRDefault="006C74EB" w:rsidP="0004176E">
      <w:pPr>
        <w:pStyle w:val="Title"/>
        <w:jc w:val="both"/>
        <w:rPr>
          <w:rFonts w:ascii="Trebuchet MS" w:hAnsi="Trebuchet MS" w:cs="Arial"/>
          <w:b w:val="0"/>
          <w:szCs w:val="24"/>
        </w:rPr>
      </w:pPr>
    </w:p>
    <w:p w14:paraId="19AC3ABB" w14:textId="77777777" w:rsidR="008A1D28" w:rsidRPr="007B68CE" w:rsidRDefault="008A1D28" w:rsidP="0004176E">
      <w:pPr>
        <w:pStyle w:val="Title"/>
        <w:jc w:val="both"/>
        <w:rPr>
          <w:rFonts w:ascii="Trebuchet MS" w:hAnsi="Trebuchet MS" w:cs="Arial"/>
          <w:b w:val="0"/>
          <w:sz w:val="22"/>
          <w:szCs w:val="22"/>
        </w:rPr>
      </w:pPr>
    </w:p>
    <w:p w14:paraId="5090B4E4" w14:textId="77777777" w:rsidR="006309F7" w:rsidRPr="007B68CE" w:rsidRDefault="006309F7">
      <w:pPr>
        <w:rPr>
          <w:rFonts w:ascii="Trebuchet MS" w:hAnsi="Trebuchet MS" w:cs="Arial"/>
        </w:rPr>
      </w:pPr>
    </w:p>
    <w:p w14:paraId="5A787867" w14:textId="77777777" w:rsidR="006309F7" w:rsidRPr="007B68CE" w:rsidRDefault="006309F7">
      <w:pPr>
        <w:suppressAutoHyphens/>
        <w:rPr>
          <w:rFonts w:ascii="Trebuchet MS" w:hAnsi="Trebuchet MS" w:cs="Arial"/>
        </w:rPr>
        <w:sectPr w:rsidR="006309F7" w:rsidRPr="007B68CE" w:rsidSect="00723932">
          <w:headerReference w:type="default" r:id="rId10"/>
          <w:footerReference w:type="even" r:id="rId11"/>
          <w:footerReference w:type="default" r:id="rId12"/>
          <w:endnotePr>
            <w:numFmt w:val="decimal"/>
          </w:endnotePr>
          <w:pgSz w:w="11909" w:h="16834" w:code="9"/>
          <w:pgMar w:top="1440" w:right="1440" w:bottom="1440" w:left="1800" w:header="720" w:footer="720" w:gutter="0"/>
          <w:pgNumType w:fmt="lowerRoman" w:start="1"/>
          <w:cols w:space="720"/>
          <w:noEndnote/>
          <w:titlePg/>
        </w:sectPr>
      </w:pPr>
    </w:p>
    <w:p w14:paraId="5AAFDEA2" w14:textId="77777777" w:rsidR="006309F7" w:rsidRPr="007B68CE" w:rsidRDefault="006309F7">
      <w:pPr>
        <w:pStyle w:val="Title"/>
        <w:rPr>
          <w:rFonts w:ascii="Trebuchet MS" w:hAnsi="Trebuchet MS" w:cs="Arial"/>
          <w:sz w:val="72"/>
        </w:rPr>
      </w:pPr>
      <w:r w:rsidRPr="007B68CE">
        <w:rPr>
          <w:rFonts w:ascii="Trebuchet MS" w:hAnsi="Trebuchet MS" w:cs="Arial"/>
          <w:spacing w:val="80"/>
          <w:sz w:val="40"/>
        </w:rPr>
        <w:t>BIDDING DOCUMENTS</w:t>
      </w:r>
    </w:p>
    <w:p w14:paraId="27FCD72D" w14:textId="77777777" w:rsidR="006309F7" w:rsidRPr="007B68CE" w:rsidRDefault="006309F7">
      <w:pPr>
        <w:pStyle w:val="Title"/>
        <w:rPr>
          <w:rFonts w:ascii="Trebuchet MS" w:hAnsi="Trebuchet MS" w:cs="Arial"/>
          <w:sz w:val="40"/>
        </w:rPr>
      </w:pPr>
      <w:r w:rsidRPr="007B68CE">
        <w:rPr>
          <w:rFonts w:ascii="Trebuchet MS" w:hAnsi="Trebuchet MS" w:cs="Arial"/>
          <w:sz w:val="40"/>
        </w:rPr>
        <w:t>Issued on: ____________________</w:t>
      </w:r>
    </w:p>
    <w:p w14:paraId="29D7A986" w14:textId="77777777" w:rsidR="006309F7" w:rsidRPr="007B68CE" w:rsidRDefault="006309F7">
      <w:pPr>
        <w:pStyle w:val="Title"/>
        <w:rPr>
          <w:rFonts w:ascii="Trebuchet MS" w:hAnsi="Trebuchet MS" w:cs="Arial"/>
          <w:sz w:val="40"/>
        </w:rPr>
      </w:pPr>
    </w:p>
    <w:p w14:paraId="518F3ACB" w14:textId="77777777" w:rsidR="006309F7" w:rsidRPr="007B68CE" w:rsidRDefault="006309F7">
      <w:pPr>
        <w:pStyle w:val="Title"/>
        <w:rPr>
          <w:rFonts w:ascii="Trebuchet MS" w:hAnsi="Trebuchet MS" w:cs="Arial"/>
          <w:sz w:val="40"/>
        </w:rPr>
      </w:pPr>
    </w:p>
    <w:p w14:paraId="7ECF51AA" w14:textId="77777777" w:rsidR="006309F7" w:rsidRPr="007B68CE" w:rsidRDefault="006309F7">
      <w:pPr>
        <w:jc w:val="center"/>
        <w:rPr>
          <w:rFonts w:ascii="Trebuchet MS" w:hAnsi="Trebuchet MS" w:cs="Arial"/>
          <w:b/>
          <w:sz w:val="40"/>
        </w:rPr>
      </w:pPr>
      <w:r w:rsidRPr="007B68CE">
        <w:rPr>
          <w:rFonts w:ascii="Trebuchet MS" w:hAnsi="Trebuchet MS" w:cs="Arial"/>
          <w:b/>
          <w:sz w:val="40"/>
        </w:rPr>
        <w:t>for</w:t>
      </w:r>
    </w:p>
    <w:p w14:paraId="727CD161" w14:textId="77777777" w:rsidR="006309F7" w:rsidRPr="007B68CE" w:rsidRDefault="006309F7">
      <w:pPr>
        <w:rPr>
          <w:rFonts w:ascii="Trebuchet MS" w:hAnsi="Trebuchet MS" w:cs="Arial"/>
        </w:rPr>
      </w:pPr>
    </w:p>
    <w:p w14:paraId="3979625C" w14:textId="77777777" w:rsidR="006309F7" w:rsidRPr="007B68CE" w:rsidRDefault="006309F7">
      <w:pPr>
        <w:jc w:val="center"/>
        <w:rPr>
          <w:rFonts w:ascii="Trebuchet MS" w:hAnsi="Trebuchet MS" w:cs="Arial"/>
          <w:b/>
          <w:sz w:val="72"/>
        </w:rPr>
      </w:pPr>
      <w:r w:rsidRPr="007B68CE">
        <w:rPr>
          <w:rFonts w:ascii="Trebuchet MS" w:hAnsi="Trebuchet MS" w:cs="Arial"/>
          <w:b/>
          <w:sz w:val="72"/>
        </w:rPr>
        <w:t xml:space="preserve">Procurement of </w:t>
      </w:r>
    </w:p>
    <w:p w14:paraId="00BF4176" w14:textId="457C740C" w:rsidR="006309F7" w:rsidRPr="007B68CE" w:rsidRDefault="008C6B07">
      <w:pPr>
        <w:pStyle w:val="Title"/>
        <w:rPr>
          <w:rFonts w:ascii="Trebuchet MS" w:hAnsi="Trebuchet MS" w:cs="Arial"/>
          <w:b w:val="0"/>
          <w:sz w:val="56"/>
        </w:rPr>
      </w:pPr>
      <w:r w:rsidRPr="007B68CE">
        <w:rPr>
          <w:rFonts w:ascii="Trebuchet MS" w:hAnsi="Trebuchet MS" w:cs="Arial"/>
          <w:b w:val="0"/>
          <w:bCs/>
          <w:i/>
          <w:iCs/>
          <w:color w:val="5B9BD5" w:themeColor="accent1"/>
          <w:sz w:val="56"/>
        </w:rPr>
        <w:t>[insert identification of the w</w:t>
      </w:r>
      <w:r w:rsidR="006309F7" w:rsidRPr="007B68CE">
        <w:rPr>
          <w:rFonts w:ascii="Trebuchet MS" w:hAnsi="Trebuchet MS" w:cs="Arial"/>
          <w:b w:val="0"/>
          <w:bCs/>
          <w:i/>
          <w:iCs/>
          <w:color w:val="5B9BD5" w:themeColor="accent1"/>
          <w:sz w:val="56"/>
        </w:rPr>
        <w:t>orks]</w:t>
      </w:r>
      <w:r w:rsidR="00AA0BA7" w:rsidRPr="007B68CE">
        <w:rPr>
          <w:rFonts w:ascii="Trebuchet MS" w:hAnsi="Trebuchet MS" w:cs="Arial"/>
          <w:color w:val="5B9BD5" w:themeColor="accent1"/>
          <w:sz w:val="56"/>
        </w:rPr>
        <w:t xml:space="preserve"> </w:t>
      </w:r>
      <w:r w:rsidR="00AA0BA7" w:rsidRPr="007B68CE">
        <w:rPr>
          <w:rFonts w:ascii="Trebuchet MS" w:hAnsi="Trebuchet MS" w:cs="Arial"/>
          <w:b w:val="0"/>
          <w:sz w:val="56"/>
        </w:rPr>
        <w:t>____________________________</w:t>
      </w:r>
    </w:p>
    <w:p w14:paraId="443EFDC5" w14:textId="77777777" w:rsidR="006309F7" w:rsidRPr="007B68CE" w:rsidRDefault="006309F7">
      <w:pPr>
        <w:jc w:val="center"/>
        <w:rPr>
          <w:rFonts w:ascii="Trebuchet MS" w:hAnsi="Trebuchet MS" w:cs="Arial"/>
          <w:b/>
          <w:sz w:val="56"/>
        </w:rPr>
      </w:pPr>
      <w:r w:rsidRPr="007B68CE">
        <w:rPr>
          <w:rFonts w:ascii="Trebuchet MS" w:hAnsi="Trebuchet MS" w:cs="Arial"/>
          <w:b/>
          <w:sz w:val="56"/>
        </w:rPr>
        <w:t>_______________________________</w:t>
      </w:r>
    </w:p>
    <w:p w14:paraId="3F9A475C" w14:textId="77777777" w:rsidR="006309F7" w:rsidRPr="007B68CE" w:rsidRDefault="006309F7">
      <w:pPr>
        <w:jc w:val="center"/>
        <w:rPr>
          <w:rFonts w:ascii="Trebuchet MS" w:hAnsi="Trebuchet MS" w:cs="Arial"/>
          <w:b/>
          <w:sz w:val="56"/>
        </w:rPr>
      </w:pPr>
    </w:p>
    <w:p w14:paraId="1CB05CBB" w14:textId="77777777" w:rsidR="006309F7" w:rsidRPr="007B68CE" w:rsidRDefault="006309F7">
      <w:pPr>
        <w:jc w:val="center"/>
        <w:rPr>
          <w:rFonts w:ascii="Trebuchet MS" w:hAnsi="Trebuchet MS" w:cs="Arial"/>
          <w:b/>
          <w:sz w:val="40"/>
        </w:rPr>
      </w:pPr>
    </w:p>
    <w:p w14:paraId="34E23046" w14:textId="65D9AEBF" w:rsidR="006309F7" w:rsidRPr="007B68CE" w:rsidRDefault="00261120">
      <w:pPr>
        <w:jc w:val="center"/>
        <w:rPr>
          <w:rFonts w:ascii="Trebuchet MS" w:hAnsi="Trebuchet MS" w:cs="Arial"/>
          <w:b/>
          <w:color w:val="5B9BD5" w:themeColor="accent1"/>
          <w:sz w:val="40"/>
        </w:rPr>
      </w:pPr>
      <w:r>
        <w:rPr>
          <w:rFonts w:ascii="Trebuchet MS" w:hAnsi="Trebuchet MS" w:cs="Arial"/>
          <w:b/>
          <w:sz w:val="40"/>
        </w:rPr>
        <w:t>Ref</w:t>
      </w:r>
      <w:r w:rsidR="006309F7" w:rsidRPr="007B68CE">
        <w:rPr>
          <w:rFonts w:ascii="Trebuchet MS" w:hAnsi="Trebuchet MS" w:cs="Arial"/>
          <w:b/>
          <w:sz w:val="40"/>
        </w:rPr>
        <w:t xml:space="preserve"> No: </w:t>
      </w:r>
      <w:r w:rsidR="006309F7" w:rsidRPr="007B68CE">
        <w:rPr>
          <w:rFonts w:ascii="Trebuchet MS" w:hAnsi="Trebuchet MS" w:cs="Arial"/>
          <w:bCs/>
          <w:i/>
          <w:iCs/>
          <w:color w:val="5B9BD5" w:themeColor="accent1"/>
          <w:sz w:val="40"/>
        </w:rPr>
        <w:t xml:space="preserve">[insert </w:t>
      </w:r>
      <w:r w:rsidR="00661946">
        <w:rPr>
          <w:rFonts w:ascii="Trebuchet MS" w:hAnsi="Trebuchet MS" w:cs="Arial"/>
          <w:bCs/>
          <w:i/>
          <w:iCs/>
          <w:color w:val="5B9BD5" w:themeColor="accent1"/>
          <w:sz w:val="40"/>
        </w:rPr>
        <w:t>r</w:t>
      </w:r>
      <w:r>
        <w:rPr>
          <w:rFonts w:ascii="Trebuchet MS" w:hAnsi="Trebuchet MS" w:cs="Arial"/>
          <w:bCs/>
          <w:i/>
          <w:iCs/>
          <w:color w:val="5B9BD5" w:themeColor="accent1"/>
          <w:sz w:val="40"/>
        </w:rPr>
        <w:t>ef</w:t>
      </w:r>
      <w:r w:rsidR="00661946">
        <w:rPr>
          <w:rFonts w:ascii="Trebuchet MS" w:hAnsi="Trebuchet MS" w:cs="Arial"/>
          <w:bCs/>
          <w:i/>
          <w:iCs/>
          <w:color w:val="5B9BD5" w:themeColor="accent1"/>
          <w:sz w:val="40"/>
        </w:rPr>
        <w:t>erence</w:t>
      </w:r>
      <w:r w:rsidR="006309F7" w:rsidRPr="007B68CE">
        <w:rPr>
          <w:rFonts w:ascii="Trebuchet MS" w:hAnsi="Trebuchet MS" w:cs="Arial"/>
          <w:bCs/>
          <w:i/>
          <w:iCs/>
          <w:color w:val="5B9BD5" w:themeColor="accent1"/>
          <w:sz w:val="40"/>
        </w:rPr>
        <w:t xml:space="preserve"> number]</w:t>
      </w:r>
    </w:p>
    <w:p w14:paraId="6462CC10" w14:textId="77777777" w:rsidR="006309F7" w:rsidRPr="007B68CE" w:rsidRDefault="006309F7">
      <w:pPr>
        <w:jc w:val="center"/>
        <w:rPr>
          <w:rFonts w:ascii="Trebuchet MS" w:hAnsi="Trebuchet MS" w:cs="Arial"/>
          <w:b/>
          <w:color w:val="5B9BD5" w:themeColor="accent1"/>
          <w:sz w:val="40"/>
        </w:rPr>
      </w:pPr>
    </w:p>
    <w:p w14:paraId="3D3B6B76" w14:textId="77777777" w:rsidR="006309F7" w:rsidRPr="007B68CE" w:rsidRDefault="006309F7">
      <w:pPr>
        <w:jc w:val="center"/>
        <w:rPr>
          <w:rFonts w:ascii="Trebuchet MS" w:hAnsi="Trebuchet MS" w:cs="Arial"/>
          <w:b/>
          <w:sz w:val="40"/>
        </w:rPr>
      </w:pPr>
    </w:p>
    <w:p w14:paraId="2B966C0E" w14:textId="77777777" w:rsidR="006309F7" w:rsidRPr="007B68CE" w:rsidRDefault="006309F7">
      <w:pPr>
        <w:jc w:val="center"/>
        <w:rPr>
          <w:rFonts w:ascii="Trebuchet MS" w:hAnsi="Trebuchet MS" w:cs="Arial"/>
          <w:b/>
          <w:sz w:val="56"/>
        </w:rPr>
      </w:pPr>
    </w:p>
    <w:p w14:paraId="44BC14ED" w14:textId="77777777" w:rsidR="006309F7" w:rsidRPr="007B68CE" w:rsidRDefault="006309F7">
      <w:pPr>
        <w:jc w:val="center"/>
        <w:rPr>
          <w:rFonts w:ascii="Trebuchet MS" w:hAnsi="Trebuchet MS" w:cs="Arial"/>
          <w:b/>
        </w:rPr>
      </w:pPr>
    </w:p>
    <w:p w14:paraId="669BD5E5" w14:textId="77777777" w:rsidR="006309F7" w:rsidRPr="007B68CE" w:rsidRDefault="006309F7">
      <w:pPr>
        <w:jc w:val="center"/>
        <w:rPr>
          <w:rFonts w:ascii="Trebuchet MS" w:hAnsi="Trebuchet MS" w:cs="Arial"/>
          <w:b/>
          <w:sz w:val="40"/>
        </w:rPr>
      </w:pPr>
    </w:p>
    <w:p w14:paraId="03699806" w14:textId="778C2FF5" w:rsidR="006309F7" w:rsidRPr="007B68CE" w:rsidRDefault="00DA71D0">
      <w:pPr>
        <w:pStyle w:val="BankNormal"/>
        <w:jc w:val="center"/>
        <w:rPr>
          <w:rFonts w:ascii="Trebuchet MS" w:hAnsi="Trebuchet MS" w:cs="Arial"/>
          <w:color w:val="5B9BD5" w:themeColor="accent1"/>
        </w:rPr>
      </w:pPr>
      <w:r>
        <w:rPr>
          <w:rFonts w:ascii="Trebuchet MS" w:hAnsi="Trebuchet MS" w:cs="Arial"/>
          <w:b/>
          <w:sz w:val="40"/>
        </w:rPr>
        <w:t>P</w:t>
      </w:r>
      <w:r w:rsidR="00682384">
        <w:rPr>
          <w:rFonts w:ascii="Trebuchet MS" w:hAnsi="Trebuchet MS" w:cs="Arial"/>
          <w:b/>
          <w:sz w:val="40"/>
        </w:rPr>
        <w:t>rocuring entity</w:t>
      </w:r>
      <w:r w:rsidR="006309F7" w:rsidRPr="007B68CE">
        <w:rPr>
          <w:rFonts w:ascii="Trebuchet MS" w:hAnsi="Trebuchet MS" w:cs="Arial"/>
          <w:b/>
          <w:sz w:val="40"/>
        </w:rPr>
        <w:t xml:space="preserve">: </w:t>
      </w:r>
      <w:r w:rsidR="006309F7" w:rsidRPr="007B68CE">
        <w:rPr>
          <w:rFonts w:ascii="Trebuchet MS" w:hAnsi="Trebuchet MS" w:cs="Arial"/>
          <w:bCs/>
          <w:i/>
          <w:iCs/>
          <w:color w:val="5B9BD5" w:themeColor="accent1"/>
          <w:sz w:val="40"/>
        </w:rPr>
        <w:t xml:space="preserve">[insert name of </w:t>
      </w:r>
      <w:r w:rsidR="00682384">
        <w:rPr>
          <w:rFonts w:ascii="Trebuchet MS" w:hAnsi="Trebuchet MS" w:cs="Arial"/>
          <w:bCs/>
          <w:i/>
          <w:iCs/>
          <w:color w:val="5B9BD5" w:themeColor="accent1"/>
          <w:sz w:val="40"/>
        </w:rPr>
        <w:t>procuring entity</w:t>
      </w:r>
      <w:r w:rsidR="006309F7" w:rsidRPr="007B68CE">
        <w:rPr>
          <w:rFonts w:ascii="Trebuchet MS" w:hAnsi="Trebuchet MS" w:cs="Arial"/>
          <w:bCs/>
          <w:i/>
          <w:iCs/>
          <w:color w:val="5B9BD5" w:themeColor="accent1"/>
          <w:sz w:val="40"/>
        </w:rPr>
        <w:t>]</w:t>
      </w:r>
    </w:p>
    <w:p w14:paraId="02BB30BF" w14:textId="77777777" w:rsidR="00F12ACA" w:rsidRPr="007B68CE" w:rsidRDefault="00F12ACA" w:rsidP="008D1C32">
      <w:pPr>
        <w:pStyle w:val="Subtitle2"/>
      </w:pPr>
      <w:r w:rsidRPr="007B68CE">
        <w:br w:type="page"/>
      </w:r>
    </w:p>
    <w:p w14:paraId="4952F26F" w14:textId="77777777" w:rsidR="00F12ACA" w:rsidRPr="007B68CE" w:rsidRDefault="00F12ACA" w:rsidP="00F12ACA">
      <w:pPr>
        <w:jc w:val="center"/>
        <w:rPr>
          <w:rFonts w:ascii="Trebuchet MS" w:hAnsi="Trebuchet MS"/>
          <w:sz w:val="32"/>
        </w:rPr>
      </w:pPr>
      <w:r w:rsidRPr="007B68CE">
        <w:rPr>
          <w:rFonts w:ascii="Trebuchet MS" w:hAnsi="Trebuchet MS"/>
          <w:b/>
          <w:sz w:val="32"/>
        </w:rPr>
        <w:t>Abbreviations and Acronyms</w:t>
      </w:r>
    </w:p>
    <w:p w14:paraId="0E2B615F" w14:textId="77777777" w:rsidR="00F12ACA" w:rsidRPr="007B68CE" w:rsidRDefault="00F12ACA" w:rsidP="00F12ACA">
      <w:pPr>
        <w:rPr>
          <w:rFonts w:ascii="Trebuchet MS" w:hAnsi="Trebuchet MS"/>
        </w:rPr>
      </w:pPr>
    </w:p>
    <w:p w14:paraId="31433335" w14:textId="77777777" w:rsidR="00F12ACA" w:rsidRPr="007B68CE" w:rsidRDefault="00F12ACA" w:rsidP="00F12ACA">
      <w:pPr>
        <w:rPr>
          <w:rFonts w:ascii="Trebuchet MS" w:hAnsi="Trebuchet MS"/>
        </w:rPr>
      </w:pPr>
    </w:p>
    <w:p w14:paraId="7A104CD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Act</w:t>
      </w:r>
      <w:r w:rsidRPr="007B68CE">
        <w:rPr>
          <w:rFonts w:ascii="Trebuchet MS" w:hAnsi="Trebuchet MS"/>
          <w:sz w:val="22"/>
          <w:szCs w:val="22"/>
        </w:rPr>
        <w:tab/>
        <w:t>Public Procurement Act, 2015</w:t>
      </w:r>
    </w:p>
    <w:p w14:paraId="5E60FD7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BDS</w:t>
      </w:r>
      <w:r w:rsidRPr="007B68CE">
        <w:rPr>
          <w:rFonts w:ascii="Trebuchet MS" w:hAnsi="Trebuchet MS"/>
          <w:sz w:val="22"/>
          <w:szCs w:val="22"/>
        </w:rPr>
        <w:tab/>
        <w:t>Bid Data Sheet</w:t>
      </w:r>
    </w:p>
    <w:p w14:paraId="49E7C55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Commission</w:t>
      </w:r>
      <w:r w:rsidRPr="007B68CE">
        <w:rPr>
          <w:rFonts w:ascii="Trebuchet MS" w:hAnsi="Trebuchet MS"/>
          <w:sz w:val="22"/>
          <w:szCs w:val="22"/>
        </w:rPr>
        <w:tab/>
        <w:t>Public Procurement Commission</w:t>
      </w:r>
    </w:p>
    <w:p w14:paraId="5B8BA7E0"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DB</w:t>
      </w:r>
      <w:r w:rsidRPr="007B68CE">
        <w:rPr>
          <w:rFonts w:ascii="Trebuchet MS" w:hAnsi="Trebuchet MS"/>
          <w:sz w:val="22"/>
          <w:szCs w:val="22"/>
        </w:rPr>
        <w:tab/>
        <w:t>Dispute Board</w:t>
      </w:r>
    </w:p>
    <w:p w14:paraId="17B4187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e-GP</w:t>
      </w:r>
      <w:r w:rsidRPr="007B68CE">
        <w:rPr>
          <w:rFonts w:ascii="Trebuchet MS" w:hAnsi="Trebuchet MS"/>
          <w:sz w:val="22"/>
          <w:szCs w:val="22"/>
        </w:rPr>
        <w:tab/>
        <w:t>electronic Government Procurement System</w:t>
      </w:r>
    </w:p>
    <w:p w14:paraId="731B49C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GC</w:t>
      </w:r>
      <w:r w:rsidRPr="007B68CE">
        <w:rPr>
          <w:rFonts w:ascii="Trebuchet MS" w:hAnsi="Trebuchet MS"/>
          <w:sz w:val="22"/>
          <w:szCs w:val="22"/>
        </w:rPr>
        <w:tab/>
        <w:t xml:space="preserve">General Conditions </w:t>
      </w:r>
    </w:p>
    <w:p w14:paraId="78EA01C6" w14:textId="0FF9B219" w:rsidR="00F12ACA" w:rsidRPr="007B68CE" w:rsidRDefault="00001036" w:rsidP="00F12ACA">
      <w:pPr>
        <w:tabs>
          <w:tab w:val="left" w:pos="1440"/>
        </w:tabs>
        <w:ind w:left="1440" w:hanging="1440"/>
        <w:rPr>
          <w:rFonts w:ascii="Trebuchet MS" w:hAnsi="Trebuchet MS"/>
          <w:sz w:val="22"/>
          <w:szCs w:val="22"/>
        </w:rPr>
      </w:pPr>
      <w:r>
        <w:rPr>
          <w:rFonts w:ascii="Trebuchet MS" w:hAnsi="Trebuchet MS"/>
          <w:sz w:val="22"/>
          <w:szCs w:val="22"/>
        </w:rPr>
        <w:t>GoJ</w:t>
      </w:r>
      <w:r w:rsidR="00F12ACA" w:rsidRPr="007B68CE">
        <w:rPr>
          <w:rFonts w:ascii="Trebuchet MS" w:hAnsi="Trebuchet MS"/>
          <w:sz w:val="22"/>
          <w:szCs w:val="22"/>
        </w:rPr>
        <w:tab/>
        <w:t>Government of Jamaica</w:t>
      </w:r>
    </w:p>
    <w:p w14:paraId="445308D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ICB</w:t>
      </w:r>
      <w:r w:rsidRPr="007B68CE">
        <w:rPr>
          <w:rFonts w:ascii="Trebuchet MS" w:hAnsi="Trebuchet MS"/>
          <w:sz w:val="22"/>
          <w:szCs w:val="22"/>
        </w:rPr>
        <w:tab/>
        <w:t>International Competitive Bidding</w:t>
      </w:r>
    </w:p>
    <w:p w14:paraId="4086AF9E"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ITB</w:t>
      </w:r>
      <w:r w:rsidRPr="007B68CE">
        <w:rPr>
          <w:rFonts w:ascii="Trebuchet MS" w:hAnsi="Trebuchet MS"/>
          <w:sz w:val="22"/>
          <w:szCs w:val="22"/>
        </w:rPr>
        <w:tab/>
        <w:t>Instructions to bidders</w:t>
      </w:r>
    </w:p>
    <w:p w14:paraId="0A0C0AE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JV</w:t>
      </w:r>
      <w:r w:rsidRPr="007B68CE">
        <w:rPr>
          <w:rFonts w:ascii="Trebuchet MS" w:hAnsi="Trebuchet MS"/>
          <w:sz w:val="22"/>
          <w:szCs w:val="22"/>
        </w:rPr>
        <w:tab/>
        <w:t>Joint Venture</w:t>
      </w:r>
    </w:p>
    <w:p w14:paraId="0B0A225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MOF</w:t>
      </w:r>
      <w:r w:rsidRPr="007B68CE">
        <w:rPr>
          <w:rFonts w:ascii="Trebuchet MS" w:hAnsi="Trebuchet MS"/>
          <w:sz w:val="22"/>
          <w:szCs w:val="22"/>
        </w:rPr>
        <w:tab/>
        <w:t>Ministry of Finance</w:t>
      </w:r>
    </w:p>
    <w:p w14:paraId="1ED4642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Office</w:t>
      </w:r>
      <w:r w:rsidRPr="007B68CE">
        <w:rPr>
          <w:rFonts w:ascii="Trebuchet MS" w:hAnsi="Trebuchet MS"/>
          <w:sz w:val="22"/>
          <w:szCs w:val="22"/>
        </w:rPr>
        <w:tab/>
        <w:t>Office of Public Procurement Policy</w:t>
      </w:r>
    </w:p>
    <w:p w14:paraId="55142D3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PC</w:t>
      </w:r>
      <w:r w:rsidRPr="007B68CE">
        <w:rPr>
          <w:rFonts w:ascii="Trebuchet MS" w:hAnsi="Trebuchet MS"/>
          <w:sz w:val="22"/>
          <w:szCs w:val="22"/>
        </w:rPr>
        <w:tab/>
        <w:t xml:space="preserve">Particular Conditions </w:t>
      </w:r>
    </w:p>
    <w:p w14:paraId="0217CEDC"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regulations</w:t>
      </w:r>
      <w:r w:rsidRPr="007B68CE">
        <w:rPr>
          <w:rFonts w:ascii="Trebuchet MS" w:hAnsi="Trebuchet MS"/>
          <w:sz w:val="22"/>
          <w:szCs w:val="22"/>
        </w:rPr>
        <w:tab/>
        <w:t xml:space="preserve">The Public Procurement Regulations </w:t>
      </w:r>
    </w:p>
    <w:p w14:paraId="666777A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SBD</w:t>
      </w:r>
      <w:r w:rsidRPr="007B68CE">
        <w:rPr>
          <w:rFonts w:ascii="Trebuchet MS" w:hAnsi="Trebuchet MS"/>
          <w:sz w:val="22"/>
          <w:szCs w:val="22"/>
        </w:rPr>
        <w:tab/>
        <w:t>Standard Bidding Document</w:t>
      </w:r>
    </w:p>
    <w:p w14:paraId="2A66488B"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TAJ</w:t>
      </w:r>
      <w:r w:rsidRPr="007B68CE">
        <w:rPr>
          <w:rFonts w:ascii="Trebuchet MS" w:hAnsi="Trebuchet MS"/>
          <w:sz w:val="22"/>
          <w:szCs w:val="22"/>
        </w:rPr>
        <w:tab/>
        <w:t>Tax Administration of Jamaica</w:t>
      </w:r>
    </w:p>
    <w:p w14:paraId="790E308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 xml:space="preserve">TCL </w:t>
      </w:r>
      <w:r w:rsidRPr="007B68CE">
        <w:rPr>
          <w:rFonts w:ascii="Trebuchet MS" w:hAnsi="Trebuchet MS"/>
          <w:sz w:val="22"/>
          <w:szCs w:val="22"/>
        </w:rPr>
        <w:tab/>
        <w:t>Tax Compliance Letter</w:t>
      </w:r>
    </w:p>
    <w:p w14:paraId="30689B70" w14:textId="77777777" w:rsidR="00F12ACA" w:rsidRPr="007B68CE" w:rsidRDefault="00F12ACA" w:rsidP="00F12ACA">
      <w:pPr>
        <w:pStyle w:val="Outline"/>
        <w:spacing w:before="0"/>
        <w:rPr>
          <w:rFonts w:ascii="Trebuchet MS" w:hAnsi="Trebuchet MS"/>
          <w:kern w:val="0"/>
          <w:sz w:val="22"/>
          <w:szCs w:val="22"/>
        </w:rPr>
      </w:pPr>
      <w:r w:rsidRPr="007B68CE">
        <w:rPr>
          <w:rFonts w:ascii="Trebuchet MS" w:hAnsi="Trebuchet MS"/>
          <w:sz w:val="22"/>
          <w:szCs w:val="22"/>
        </w:rPr>
        <w:t>UNCITRAL</w:t>
      </w:r>
      <w:r w:rsidRPr="007B68CE">
        <w:rPr>
          <w:rFonts w:ascii="Trebuchet MS" w:hAnsi="Trebuchet MS"/>
          <w:sz w:val="22"/>
          <w:szCs w:val="22"/>
        </w:rPr>
        <w:tab/>
        <w:t>United Nations Commission on International Trade Law</w:t>
      </w:r>
    </w:p>
    <w:p w14:paraId="381FDCD9" w14:textId="77777777" w:rsidR="00F12ACA" w:rsidRPr="007B68CE" w:rsidRDefault="00F12ACA" w:rsidP="00F12ACA">
      <w:pPr>
        <w:rPr>
          <w:rFonts w:ascii="Trebuchet MS" w:hAnsi="Trebuchet MS" w:cs="Arial"/>
        </w:rPr>
      </w:pPr>
    </w:p>
    <w:p w14:paraId="367518BA" w14:textId="77777777" w:rsidR="00F12ACA" w:rsidRPr="007B68CE" w:rsidRDefault="00F12ACA" w:rsidP="008D1C32">
      <w:pPr>
        <w:pStyle w:val="Subtitle2"/>
      </w:pPr>
      <w:r w:rsidRPr="007B68CE">
        <w:br w:type="page"/>
      </w:r>
    </w:p>
    <w:p w14:paraId="5EF23C24" w14:textId="77777777" w:rsidR="00530A5E" w:rsidRDefault="00530A5E" w:rsidP="008D1C32">
      <w:pPr>
        <w:pStyle w:val="Subtitle2"/>
      </w:pPr>
    </w:p>
    <w:p w14:paraId="04F9CBE4" w14:textId="0BB47478" w:rsidR="001751AD" w:rsidRPr="007B68CE" w:rsidRDefault="00CD74A7" w:rsidP="00760D8F">
      <w:pPr>
        <w:spacing w:before="120" w:after="120" w:line="320" w:lineRule="atLeast"/>
      </w:pPr>
      <w:r>
        <w:rPr>
          <w:rFonts w:ascii="Trebuchet MS" w:hAnsi="Trebuchet MS"/>
          <w:b/>
          <w:sz w:val="28"/>
          <w:szCs w:val="28"/>
          <w:lang w:val="en-US"/>
        </w:rPr>
        <w:t xml:space="preserve"> </w:t>
      </w:r>
    </w:p>
    <w:p w14:paraId="7E0F95A8" w14:textId="77777777" w:rsidR="006309F7" w:rsidRPr="007B68CE" w:rsidRDefault="006309F7" w:rsidP="008D1C32">
      <w:pPr>
        <w:pStyle w:val="Subtitle2"/>
      </w:pPr>
      <w:r w:rsidRPr="007B68CE">
        <w:t>Table of Contents</w:t>
      </w:r>
    </w:p>
    <w:p w14:paraId="36ED5833" w14:textId="77777777" w:rsidR="006309F7" w:rsidRPr="007B68CE" w:rsidRDefault="006309F7">
      <w:pPr>
        <w:rPr>
          <w:rFonts w:ascii="Trebuchet MS" w:hAnsi="Trebuchet MS" w:cs="Arial"/>
          <w:i/>
        </w:rPr>
      </w:pPr>
    </w:p>
    <w:p w14:paraId="3F891AAC" w14:textId="582BD9E8" w:rsidR="008C6B07" w:rsidRPr="007B68CE" w:rsidRDefault="003028B6" w:rsidP="008C6B07">
      <w:pPr>
        <w:pStyle w:val="TOC1"/>
        <w:ind w:right="22"/>
        <w:rPr>
          <w:rFonts w:ascii="Trebuchet MS" w:eastAsiaTheme="minorEastAsia" w:hAnsi="Trebuchet MS" w:cstheme="minorBidi"/>
          <w:b w:val="0"/>
          <w:noProof/>
          <w:sz w:val="22"/>
          <w:szCs w:val="22"/>
          <w:lang w:eastAsia="en-GB"/>
        </w:rPr>
      </w:pPr>
      <w:r w:rsidRPr="007B68CE">
        <w:rPr>
          <w:rFonts w:ascii="Trebuchet MS" w:hAnsi="Trebuchet MS" w:cs="Arial"/>
          <w:sz w:val="22"/>
          <w:szCs w:val="22"/>
        </w:rPr>
        <w:fldChar w:fldCharType="begin"/>
      </w:r>
      <w:r w:rsidR="00171E6B" w:rsidRPr="007B68CE">
        <w:rPr>
          <w:rFonts w:ascii="Trebuchet MS" w:hAnsi="Trebuchet MS" w:cs="Arial"/>
          <w:sz w:val="22"/>
          <w:szCs w:val="22"/>
        </w:rPr>
        <w:instrText xml:space="preserve"> TOC \h \z \t "Subtitle,2,Parts,1" </w:instrText>
      </w:r>
      <w:r w:rsidRPr="007B68CE">
        <w:rPr>
          <w:rFonts w:ascii="Trebuchet MS" w:hAnsi="Trebuchet MS" w:cs="Arial"/>
          <w:sz w:val="22"/>
          <w:szCs w:val="22"/>
        </w:rPr>
        <w:fldChar w:fldCharType="separate"/>
      </w:r>
      <w:hyperlink w:anchor="_Toc469596530" w:history="1">
        <w:r w:rsidR="008C6B07" w:rsidRPr="007B68CE">
          <w:rPr>
            <w:rStyle w:val="Hyperlink"/>
            <w:rFonts w:ascii="Trebuchet MS" w:hAnsi="Trebuchet MS" w:cs="Arial"/>
            <w:noProof/>
          </w:rPr>
          <w:t>PART 1 – Bidding Procedures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w:t>
        </w:r>
        <w:r w:rsidR="008C6B07" w:rsidRPr="007B68CE">
          <w:rPr>
            <w:rFonts w:ascii="Trebuchet MS" w:hAnsi="Trebuchet MS"/>
            <w:noProof/>
            <w:webHidden/>
          </w:rPr>
          <w:fldChar w:fldCharType="end"/>
        </w:r>
      </w:hyperlink>
    </w:p>
    <w:p w14:paraId="09D11699" w14:textId="00E65789" w:rsidR="008C6B07" w:rsidRPr="007B68CE" w:rsidRDefault="007F0785">
      <w:pPr>
        <w:pStyle w:val="TOC2"/>
        <w:rPr>
          <w:rFonts w:ascii="Trebuchet MS" w:eastAsiaTheme="minorEastAsia" w:hAnsi="Trebuchet MS" w:cstheme="minorBidi"/>
          <w:noProof/>
          <w:sz w:val="22"/>
          <w:szCs w:val="22"/>
          <w:lang w:eastAsia="en-GB"/>
        </w:rPr>
      </w:pPr>
      <w:hyperlink w:anchor="_Toc469596531" w:history="1">
        <w:r w:rsidR="008C6B07" w:rsidRPr="007B68CE">
          <w:rPr>
            <w:rStyle w:val="Hyperlink"/>
            <w:rFonts w:ascii="Trebuchet MS" w:hAnsi="Trebuchet MS" w:cs="Arial"/>
            <w:noProof/>
          </w:rPr>
          <w:t>Section I.  Instructions to Bidders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w:t>
        </w:r>
        <w:r w:rsidR="008C6B07" w:rsidRPr="007B68CE">
          <w:rPr>
            <w:rFonts w:ascii="Trebuchet MS" w:hAnsi="Trebuchet MS"/>
            <w:noProof/>
            <w:webHidden/>
          </w:rPr>
          <w:fldChar w:fldCharType="end"/>
        </w:r>
      </w:hyperlink>
    </w:p>
    <w:p w14:paraId="355CA474" w14:textId="0ED81965" w:rsidR="008C6B07" w:rsidRPr="007B68CE" w:rsidRDefault="007F0785">
      <w:pPr>
        <w:pStyle w:val="TOC2"/>
        <w:rPr>
          <w:rFonts w:ascii="Trebuchet MS" w:eastAsiaTheme="minorEastAsia" w:hAnsi="Trebuchet MS" w:cstheme="minorBidi"/>
          <w:noProof/>
          <w:sz w:val="22"/>
          <w:szCs w:val="22"/>
          <w:lang w:eastAsia="en-GB"/>
        </w:rPr>
      </w:pPr>
      <w:hyperlink w:anchor="_Toc469596532" w:history="1">
        <w:r w:rsidR="008C6B07" w:rsidRPr="007B68CE">
          <w:rPr>
            <w:rStyle w:val="Hyperlink"/>
            <w:rFonts w:ascii="Trebuchet MS" w:hAnsi="Trebuchet MS" w:cs="Arial"/>
            <w:noProof/>
          </w:rPr>
          <w:t>Section II.  Bid Data Sheet</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19</w:t>
        </w:r>
        <w:r w:rsidR="008C6B07" w:rsidRPr="007B68CE">
          <w:rPr>
            <w:rFonts w:ascii="Trebuchet MS" w:hAnsi="Trebuchet MS"/>
            <w:noProof/>
            <w:webHidden/>
          </w:rPr>
          <w:fldChar w:fldCharType="end"/>
        </w:r>
      </w:hyperlink>
    </w:p>
    <w:p w14:paraId="3E1DCACF" w14:textId="6E94B80C" w:rsidR="008C6B07" w:rsidRPr="007B68CE" w:rsidRDefault="007F0785">
      <w:pPr>
        <w:pStyle w:val="TOC2"/>
        <w:rPr>
          <w:rFonts w:ascii="Trebuchet MS" w:eastAsiaTheme="minorEastAsia" w:hAnsi="Trebuchet MS" w:cstheme="minorBidi"/>
          <w:noProof/>
          <w:sz w:val="22"/>
          <w:szCs w:val="22"/>
          <w:lang w:eastAsia="en-GB"/>
        </w:rPr>
      </w:pPr>
      <w:hyperlink w:anchor="_Toc469596533"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23</w:t>
        </w:r>
        <w:r w:rsidR="008C6B07" w:rsidRPr="007B68CE">
          <w:rPr>
            <w:rFonts w:ascii="Trebuchet MS" w:hAnsi="Trebuchet MS"/>
            <w:noProof/>
            <w:webHidden/>
          </w:rPr>
          <w:fldChar w:fldCharType="end"/>
        </w:r>
      </w:hyperlink>
    </w:p>
    <w:p w14:paraId="17FA4AC8" w14:textId="04327A89" w:rsidR="008C6B07" w:rsidRPr="007B68CE" w:rsidRDefault="007F0785">
      <w:pPr>
        <w:pStyle w:val="TOC2"/>
        <w:rPr>
          <w:rFonts w:ascii="Trebuchet MS" w:eastAsiaTheme="minorEastAsia" w:hAnsi="Trebuchet MS" w:cstheme="minorBidi"/>
          <w:noProof/>
          <w:sz w:val="22"/>
          <w:szCs w:val="22"/>
          <w:lang w:eastAsia="en-GB"/>
        </w:rPr>
      </w:pPr>
      <w:hyperlink w:anchor="_Toc469596534" w:history="1">
        <w:r w:rsidR="008C6B07" w:rsidRPr="007B68CE">
          <w:rPr>
            <w:rStyle w:val="Hyperlink"/>
            <w:rFonts w:ascii="Trebuchet MS" w:hAnsi="Trebuchet MS" w:cs="Arial"/>
            <w:noProof/>
          </w:rPr>
          <w:t>(Following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_Toc469596534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23</w:t>
        </w:r>
        <w:r w:rsidR="008C6B07" w:rsidRPr="007B68CE">
          <w:rPr>
            <w:rFonts w:ascii="Trebuchet MS" w:hAnsi="Trebuchet MS"/>
            <w:noProof/>
            <w:webHidden/>
          </w:rPr>
          <w:fldChar w:fldCharType="end"/>
        </w:r>
      </w:hyperlink>
    </w:p>
    <w:p w14:paraId="78139D7D" w14:textId="77B03D4F" w:rsidR="008C6B07" w:rsidRPr="007B68CE" w:rsidRDefault="007F0785">
      <w:pPr>
        <w:pStyle w:val="TOC2"/>
        <w:rPr>
          <w:rFonts w:ascii="Trebuchet MS" w:eastAsiaTheme="minorEastAsia" w:hAnsi="Trebuchet MS" w:cstheme="minorBidi"/>
          <w:noProof/>
          <w:sz w:val="22"/>
          <w:szCs w:val="22"/>
          <w:lang w:eastAsia="en-GB"/>
        </w:rPr>
      </w:pPr>
      <w:hyperlink w:anchor="_Toc469596535"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_Toc469596535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27</w:t>
        </w:r>
        <w:r w:rsidR="008C6B07" w:rsidRPr="007B68CE">
          <w:rPr>
            <w:rFonts w:ascii="Trebuchet MS" w:hAnsi="Trebuchet MS"/>
            <w:noProof/>
            <w:webHidden/>
          </w:rPr>
          <w:fldChar w:fldCharType="end"/>
        </w:r>
      </w:hyperlink>
    </w:p>
    <w:p w14:paraId="238DC583" w14:textId="3C8770E9" w:rsidR="008C6B07" w:rsidRPr="007B68CE" w:rsidRDefault="007F0785">
      <w:pPr>
        <w:pStyle w:val="TOC2"/>
        <w:rPr>
          <w:rFonts w:ascii="Trebuchet MS" w:eastAsiaTheme="minorEastAsia" w:hAnsi="Trebuchet MS" w:cstheme="minorBidi"/>
          <w:noProof/>
          <w:sz w:val="22"/>
          <w:szCs w:val="22"/>
          <w:lang w:eastAsia="en-GB"/>
        </w:rPr>
      </w:pPr>
      <w:hyperlink w:anchor="_Toc469596536" w:history="1">
        <w:r w:rsidR="008C6B07" w:rsidRPr="007B68CE">
          <w:rPr>
            <w:rStyle w:val="Hyperlink"/>
            <w:rFonts w:ascii="Trebuchet MS" w:hAnsi="Trebuchet MS" w:cs="Arial"/>
            <w:noProof/>
          </w:rPr>
          <w:t>(Without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_Toc469596536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27</w:t>
        </w:r>
        <w:r w:rsidR="008C6B07" w:rsidRPr="007B68CE">
          <w:rPr>
            <w:rFonts w:ascii="Trebuchet MS" w:hAnsi="Trebuchet MS"/>
            <w:noProof/>
            <w:webHidden/>
          </w:rPr>
          <w:fldChar w:fldCharType="end"/>
        </w:r>
      </w:hyperlink>
    </w:p>
    <w:p w14:paraId="10DF0B3C" w14:textId="243FC5C0" w:rsidR="008C6B07" w:rsidRPr="007B68CE" w:rsidRDefault="007F0785">
      <w:pPr>
        <w:pStyle w:val="TOC2"/>
        <w:rPr>
          <w:rFonts w:ascii="Trebuchet MS" w:eastAsiaTheme="minorEastAsia" w:hAnsi="Trebuchet MS" w:cstheme="minorBidi"/>
          <w:noProof/>
          <w:sz w:val="22"/>
          <w:szCs w:val="22"/>
          <w:lang w:eastAsia="en-GB"/>
        </w:rPr>
      </w:pPr>
      <w:hyperlink w:anchor="_Toc469596537" w:history="1">
        <w:r w:rsidR="008C6B07" w:rsidRPr="007B68CE">
          <w:rPr>
            <w:rStyle w:val="Hyperlink"/>
            <w:rFonts w:ascii="Trebuchet MS" w:hAnsi="Trebuchet MS" w:cs="Arial"/>
            <w:noProof/>
          </w:rPr>
          <w:t>Section IV.  Bidding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_Toc469596537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39</w:t>
        </w:r>
        <w:r w:rsidR="008C6B07" w:rsidRPr="007B68CE">
          <w:rPr>
            <w:rFonts w:ascii="Trebuchet MS" w:hAnsi="Trebuchet MS"/>
            <w:noProof/>
            <w:webHidden/>
          </w:rPr>
          <w:fldChar w:fldCharType="end"/>
        </w:r>
      </w:hyperlink>
    </w:p>
    <w:p w14:paraId="57BEABB3" w14:textId="2925E7A5" w:rsidR="008C6B07" w:rsidRPr="007B68CE" w:rsidRDefault="007F0785" w:rsidP="008C6B07">
      <w:pPr>
        <w:pStyle w:val="TOC1"/>
        <w:ind w:right="22"/>
        <w:rPr>
          <w:rFonts w:ascii="Trebuchet MS" w:eastAsiaTheme="minorEastAsia" w:hAnsi="Trebuchet MS" w:cstheme="minorBidi"/>
          <w:b w:val="0"/>
          <w:noProof/>
          <w:sz w:val="22"/>
          <w:szCs w:val="22"/>
          <w:lang w:eastAsia="en-GB"/>
        </w:rPr>
      </w:pPr>
      <w:hyperlink w:anchor="_Toc469596538" w:history="1">
        <w:r w:rsidR="008C6B07" w:rsidRPr="007B68CE">
          <w:rPr>
            <w:rStyle w:val="Hyperlink"/>
            <w:rFonts w:ascii="Trebuchet MS" w:hAnsi="Trebuchet MS" w:cs="Arial"/>
            <w:noProof/>
          </w:rPr>
          <w:t>PART 2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_Toc469596538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85</w:t>
        </w:r>
        <w:r w:rsidR="008C6B07" w:rsidRPr="007B68CE">
          <w:rPr>
            <w:rFonts w:ascii="Trebuchet MS" w:hAnsi="Trebuchet MS"/>
            <w:noProof/>
            <w:webHidden/>
          </w:rPr>
          <w:fldChar w:fldCharType="end"/>
        </w:r>
      </w:hyperlink>
    </w:p>
    <w:p w14:paraId="48CDE6FD" w14:textId="2DE53C5B" w:rsidR="008C6B07" w:rsidRPr="007B68CE" w:rsidRDefault="007F0785">
      <w:pPr>
        <w:pStyle w:val="TOC2"/>
        <w:rPr>
          <w:rFonts w:ascii="Trebuchet MS" w:eastAsiaTheme="minorEastAsia" w:hAnsi="Trebuchet MS" w:cstheme="minorBidi"/>
          <w:noProof/>
          <w:sz w:val="22"/>
          <w:szCs w:val="22"/>
          <w:lang w:eastAsia="en-GB"/>
        </w:rPr>
      </w:pPr>
      <w:hyperlink w:anchor="_Toc469596539" w:history="1">
        <w:r w:rsidR="008C6B07" w:rsidRPr="007B68CE">
          <w:rPr>
            <w:rStyle w:val="Hyperlink"/>
            <w:rFonts w:ascii="Trebuchet MS" w:hAnsi="Trebuchet MS" w:cs="Arial"/>
            <w:noProof/>
          </w:rPr>
          <w:t>Section V.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_Toc469596539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86</w:t>
        </w:r>
        <w:r w:rsidR="008C6B07" w:rsidRPr="007B68CE">
          <w:rPr>
            <w:rFonts w:ascii="Trebuchet MS" w:hAnsi="Trebuchet MS"/>
            <w:noProof/>
            <w:webHidden/>
          </w:rPr>
          <w:fldChar w:fldCharType="end"/>
        </w:r>
      </w:hyperlink>
    </w:p>
    <w:p w14:paraId="1E236682" w14:textId="6C5ED2A6" w:rsidR="008C6B07" w:rsidRPr="007B68CE" w:rsidRDefault="007F0785" w:rsidP="008C6B07">
      <w:pPr>
        <w:pStyle w:val="TOC1"/>
        <w:ind w:right="22"/>
        <w:rPr>
          <w:rFonts w:ascii="Trebuchet MS" w:eastAsiaTheme="minorEastAsia" w:hAnsi="Trebuchet MS" w:cstheme="minorBidi"/>
          <w:b w:val="0"/>
          <w:noProof/>
          <w:sz w:val="22"/>
          <w:szCs w:val="22"/>
          <w:lang w:eastAsia="en-GB"/>
        </w:rPr>
      </w:pPr>
      <w:hyperlink w:anchor="_Toc469596540" w:history="1">
        <w:r w:rsidR="008C6B07" w:rsidRPr="007B68CE">
          <w:rPr>
            <w:rStyle w:val="Hyperlink"/>
            <w:rFonts w:ascii="Trebuchet MS" w:hAnsi="Trebuchet MS" w:cs="Arial"/>
            <w:noProof/>
          </w:rPr>
          <w:t>PART 3 – Conditions of Contract and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91</w:t>
        </w:r>
        <w:r w:rsidR="008C6B07" w:rsidRPr="007B68CE">
          <w:rPr>
            <w:rFonts w:ascii="Trebuchet MS" w:hAnsi="Trebuchet MS"/>
            <w:noProof/>
            <w:webHidden/>
          </w:rPr>
          <w:fldChar w:fldCharType="end"/>
        </w:r>
      </w:hyperlink>
    </w:p>
    <w:p w14:paraId="4F204099" w14:textId="57D9E603" w:rsidR="008C6B07" w:rsidRPr="007B68CE" w:rsidRDefault="007F0785">
      <w:pPr>
        <w:pStyle w:val="TOC2"/>
        <w:rPr>
          <w:rFonts w:ascii="Trebuchet MS" w:eastAsiaTheme="minorEastAsia" w:hAnsi="Trebuchet MS" w:cstheme="minorBidi"/>
          <w:noProof/>
          <w:sz w:val="22"/>
          <w:szCs w:val="22"/>
          <w:lang w:eastAsia="en-GB"/>
        </w:rPr>
      </w:pPr>
      <w:hyperlink w:anchor="_Toc469596541" w:history="1">
        <w:r w:rsidR="008C6B07" w:rsidRPr="007B68CE">
          <w:rPr>
            <w:rStyle w:val="Hyperlink"/>
            <w:rFonts w:ascii="Trebuchet MS" w:hAnsi="Trebuchet MS" w:cs="Arial"/>
            <w:noProof/>
          </w:rPr>
          <w:t>Section VI General Conditions (GC)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92</w:t>
        </w:r>
        <w:r w:rsidR="008C6B07" w:rsidRPr="007B68CE">
          <w:rPr>
            <w:rFonts w:ascii="Trebuchet MS" w:hAnsi="Trebuchet MS"/>
            <w:noProof/>
            <w:webHidden/>
          </w:rPr>
          <w:fldChar w:fldCharType="end"/>
        </w:r>
      </w:hyperlink>
    </w:p>
    <w:p w14:paraId="235B1057" w14:textId="5B394DBE" w:rsidR="008C6B07" w:rsidRPr="007B68CE" w:rsidRDefault="007F0785">
      <w:pPr>
        <w:pStyle w:val="TOC2"/>
        <w:rPr>
          <w:rFonts w:ascii="Trebuchet MS" w:eastAsiaTheme="minorEastAsia" w:hAnsi="Trebuchet MS" w:cstheme="minorBidi"/>
          <w:noProof/>
          <w:sz w:val="22"/>
          <w:szCs w:val="22"/>
          <w:lang w:eastAsia="en-GB"/>
        </w:rPr>
      </w:pPr>
      <w:hyperlink w:anchor="_Toc469596542" w:history="1">
        <w:r w:rsidR="008C6B07" w:rsidRPr="007B68CE">
          <w:rPr>
            <w:rStyle w:val="Hyperlink"/>
            <w:rFonts w:ascii="Trebuchet MS" w:hAnsi="Trebuchet MS" w:cs="Arial"/>
            <w:noProof/>
          </w:rPr>
          <w:t>Section VII. Particular Conditions (PC)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173</w:t>
        </w:r>
        <w:r w:rsidR="008C6B07" w:rsidRPr="007B68CE">
          <w:rPr>
            <w:rFonts w:ascii="Trebuchet MS" w:hAnsi="Trebuchet MS"/>
            <w:noProof/>
            <w:webHidden/>
          </w:rPr>
          <w:fldChar w:fldCharType="end"/>
        </w:r>
      </w:hyperlink>
    </w:p>
    <w:p w14:paraId="778E9C83" w14:textId="000762DC" w:rsidR="008C6B07" w:rsidRPr="007B68CE" w:rsidRDefault="007F0785">
      <w:pPr>
        <w:pStyle w:val="TOC2"/>
        <w:rPr>
          <w:rFonts w:ascii="Trebuchet MS" w:eastAsiaTheme="minorEastAsia" w:hAnsi="Trebuchet MS" w:cstheme="minorBidi"/>
          <w:noProof/>
          <w:sz w:val="22"/>
          <w:szCs w:val="22"/>
          <w:lang w:eastAsia="en-GB"/>
        </w:rPr>
      </w:pPr>
      <w:hyperlink w:anchor="_Toc469596543" w:history="1">
        <w:r w:rsidR="008C6B07" w:rsidRPr="007B68CE">
          <w:rPr>
            <w:rStyle w:val="Hyperlink"/>
            <w:rFonts w:ascii="Trebuchet MS" w:hAnsi="Trebuchet MS" w:cs="Arial"/>
            <w:noProof/>
          </w:rPr>
          <w:t xml:space="preserve">Section </w:t>
        </w:r>
        <w:r w:rsidR="00E97896" w:rsidRPr="007B68CE">
          <w:rPr>
            <w:rStyle w:val="Hyperlink"/>
            <w:rFonts w:ascii="Trebuchet MS" w:hAnsi="Trebuchet MS" w:cs="Arial"/>
            <w:noProof/>
          </w:rPr>
          <w:t>VIII</w:t>
        </w:r>
        <w:r w:rsidR="008C6B07" w:rsidRPr="007B68CE">
          <w:rPr>
            <w:rStyle w:val="Hyperlink"/>
            <w:rFonts w:ascii="Trebuchet MS" w:hAnsi="Trebuchet MS" w:cs="Arial"/>
            <w:noProof/>
          </w:rPr>
          <w:t>. Annex to the Particular Conditions -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955875">
          <w:rPr>
            <w:rFonts w:ascii="Trebuchet MS" w:hAnsi="Trebuchet MS"/>
            <w:noProof/>
            <w:webHidden/>
          </w:rPr>
          <w:t>179</w:t>
        </w:r>
        <w:r w:rsidR="008C6B07" w:rsidRPr="007B68CE">
          <w:rPr>
            <w:rFonts w:ascii="Trebuchet MS" w:hAnsi="Trebuchet MS"/>
            <w:noProof/>
            <w:webHidden/>
          </w:rPr>
          <w:fldChar w:fldCharType="end"/>
        </w:r>
      </w:hyperlink>
    </w:p>
    <w:p w14:paraId="5F7112A4" w14:textId="064927D0" w:rsidR="00171E6B" w:rsidRPr="007B68CE" w:rsidRDefault="003028B6">
      <w:pPr>
        <w:rPr>
          <w:rFonts w:ascii="Trebuchet MS" w:hAnsi="Trebuchet MS" w:cs="Arial"/>
        </w:rPr>
      </w:pPr>
      <w:r w:rsidRPr="007B68CE">
        <w:rPr>
          <w:rFonts w:ascii="Trebuchet MS" w:hAnsi="Trebuchet MS" w:cs="Arial"/>
          <w:sz w:val="22"/>
          <w:szCs w:val="22"/>
        </w:rPr>
        <w:fldChar w:fldCharType="end"/>
      </w:r>
    </w:p>
    <w:p w14:paraId="0FE4FB77" w14:textId="77777777" w:rsidR="006309F7" w:rsidRPr="007B68CE" w:rsidRDefault="006309F7" w:rsidP="00AA0BA7">
      <w:pPr>
        <w:pStyle w:val="TOC1"/>
        <w:tabs>
          <w:tab w:val="right" w:pos="9000"/>
        </w:tabs>
        <w:spacing w:before="120" w:after="120"/>
        <w:ind w:left="0" w:firstLine="0"/>
        <w:rPr>
          <w:rFonts w:ascii="Trebuchet MS" w:hAnsi="Trebuchet MS" w:cs="Arial"/>
        </w:rPr>
      </w:pPr>
    </w:p>
    <w:p w14:paraId="5E8FCE8F" w14:textId="0373E914" w:rsidR="00F62A38" w:rsidRPr="007B68CE" w:rsidRDefault="00F62A38">
      <w:pPr>
        <w:rPr>
          <w:rFonts w:ascii="Trebuchet MS" w:hAnsi="Trebuchet MS" w:cs="Arial"/>
        </w:rPr>
      </w:pPr>
    </w:p>
    <w:p w14:paraId="4DF424FB" w14:textId="77777777" w:rsidR="006309F7" w:rsidRPr="007B68CE" w:rsidRDefault="006309F7">
      <w:pPr>
        <w:rPr>
          <w:rFonts w:ascii="Trebuchet MS" w:hAnsi="Trebuchet MS" w:cs="Arial"/>
        </w:rPr>
      </w:pPr>
    </w:p>
    <w:p w14:paraId="2A3B93A4" w14:textId="77777777" w:rsidR="006309F7" w:rsidRPr="007B68CE" w:rsidRDefault="006309F7">
      <w:pPr>
        <w:rPr>
          <w:rFonts w:ascii="Trebuchet MS" w:hAnsi="Trebuchet MS" w:cs="Arial"/>
        </w:rPr>
      </w:pPr>
    </w:p>
    <w:p w14:paraId="4A9BC7FB" w14:textId="77777777" w:rsidR="006309F7" w:rsidRPr="007B68CE" w:rsidRDefault="006309F7">
      <w:pPr>
        <w:rPr>
          <w:rFonts w:ascii="Trebuchet MS" w:hAnsi="Trebuchet MS" w:cs="Arial"/>
        </w:rPr>
      </w:pPr>
    </w:p>
    <w:p w14:paraId="5553B403" w14:textId="77777777" w:rsidR="006309F7" w:rsidRPr="007B68CE" w:rsidRDefault="006309F7">
      <w:pPr>
        <w:rPr>
          <w:rFonts w:ascii="Trebuchet MS" w:hAnsi="Trebuchet MS" w:cs="Arial"/>
        </w:rPr>
      </w:pPr>
    </w:p>
    <w:p w14:paraId="072DAA0A" w14:textId="77777777" w:rsidR="006309F7" w:rsidRPr="007B68CE" w:rsidRDefault="006309F7">
      <w:pPr>
        <w:rPr>
          <w:rFonts w:ascii="Trebuchet MS" w:hAnsi="Trebuchet MS" w:cs="Arial"/>
        </w:rPr>
      </w:pPr>
    </w:p>
    <w:p w14:paraId="7DE0F807" w14:textId="77777777" w:rsidR="006309F7" w:rsidRPr="007B68CE" w:rsidRDefault="006309F7">
      <w:pPr>
        <w:rPr>
          <w:rFonts w:ascii="Trebuchet MS" w:hAnsi="Trebuchet MS" w:cs="Arial"/>
        </w:rPr>
      </w:pPr>
    </w:p>
    <w:p w14:paraId="3A981FCD" w14:textId="77777777" w:rsidR="006309F7" w:rsidRPr="007B68CE" w:rsidRDefault="006309F7">
      <w:pPr>
        <w:jc w:val="left"/>
        <w:rPr>
          <w:rFonts w:ascii="Trebuchet MS" w:hAnsi="Trebuchet MS" w:cs="Arial"/>
        </w:rPr>
      </w:pPr>
    </w:p>
    <w:p w14:paraId="7908CDAA" w14:textId="77777777" w:rsidR="006309F7" w:rsidRPr="007B68CE" w:rsidRDefault="006309F7">
      <w:pPr>
        <w:jc w:val="left"/>
        <w:rPr>
          <w:rFonts w:ascii="Trebuchet MS" w:hAnsi="Trebuchet MS" w:cs="Arial"/>
        </w:rPr>
        <w:sectPr w:rsidR="006309F7" w:rsidRPr="007B68CE" w:rsidSect="00723932">
          <w:headerReference w:type="default" r:id="rId13"/>
          <w:headerReference w:type="first" r:id="rId14"/>
          <w:endnotePr>
            <w:numFmt w:val="decimal"/>
          </w:endnotePr>
          <w:pgSz w:w="11909" w:h="16834" w:code="9"/>
          <w:pgMar w:top="1440" w:right="1440" w:bottom="1440" w:left="1800" w:header="720" w:footer="720" w:gutter="0"/>
          <w:pgNumType w:fmt="lowerRoman"/>
          <w:cols w:space="720"/>
          <w:titlePg/>
        </w:sectPr>
      </w:pPr>
    </w:p>
    <w:p w14:paraId="61C6FCED" w14:textId="77777777" w:rsidR="006309F7" w:rsidRPr="007B68CE" w:rsidRDefault="006309F7">
      <w:pPr>
        <w:rPr>
          <w:rFonts w:ascii="Trebuchet MS" w:hAnsi="Trebuchet MS" w:cs="Arial"/>
        </w:rPr>
      </w:pPr>
    </w:p>
    <w:p w14:paraId="29E1E7D7" w14:textId="77777777" w:rsidR="006309F7" w:rsidRPr="007B68CE" w:rsidRDefault="006309F7">
      <w:pPr>
        <w:rPr>
          <w:rFonts w:ascii="Trebuchet MS" w:hAnsi="Trebuchet MS" w:cs="Arial"/>
        </w:rPr>
      </w:pPr>
    </w:p>
    <w:p w14:paraId="5A87F17B" w14:textId="77777777" w:rsidR="006309F7" w:rsidRPr="007B68CE" w:rsidRDefault="006309F7">
      <w:pPr>
        <w:rPr>
          <w:rFonts w:ascii="Trebuchet MS" w:hAnsi="Trebuchet MS" w:cs="Arial"/>
        </w:rPr>
      </w:pPr>
    </w:p>
    <w:p w14:paraId="2C47D560" w14:textId="77777777" w:rsidR="006309F7" w:rsidRPr="007B68CE" w:rsidRDefault="006309F7">
      <w:pPr>
        <w:rPr>
          <w:rFonts w:ascii="Trebuchet MS" w:hAnsi="Trebuchet MS" w:cs="Arial"/>
        </w:rPr>
      </w:pPr>
    </w:p>
    <w:p w14:paraId="5AD1879C" w14:textId="77777777" w:rsidR="006309F7" w:rsidRPr="007B68CE" w:rsidRDefault="006309F7">
      <w:pPr>
        <w:rPr>
          <w:rFonts w:ascii="Trebuchet MS" w:hAnsi="Trebuchet MS" w:cs="Arial"/>
        </w:rPr>
      </w:pPr>
    </w:p>
    <w:p w14:paraId="334C4D4E" w14:textId="77777777" w:rsidR="006309F7" w:rsidRPr="007B68CE" w:rsidRDefault="006309F7">
      <w:pPr>
        <w:rPr>
          <w:rFonts w:ascii="Trebuchet MS" w:hAnsi="Trebuchet MS" w:cs="Arial"/>
        </w:rPr>
      </w:pPr>
    </w:p>
    <w:p w14:paraId="113E76D1" w14:textId="77777777" w:rsidR="006309F7" w:rsidRPr="007B68CE" w:rsidRDefault="006309F7">
      <w:pPr>
        <w:rPr>
          <w:rFonts w:ascii="Trebuchet MS" w:hAnsi="Trebuchet MS" w:cs="Arial"/>
        </w:rPr>
      </w:pPr>
    </w:p>
    <w:p w14:paraId="2460DC5C" w14:textId="77777777" w:rsidR="006309F7" w:rsidRPr="007B68CE" w:rsidRDefault="006309F7">
      <w:pPr>
        <w:rPr>
          <w:rFonts w:ascii="Trebuchet MS" w:hAnsi="Trebuchet MS" w:cs="Arial"/>
        </w:rPr>
      </w:pPr>
    </w:p>
    <w:p w14:paraId="32F2843F" w14:textId="77777777" w:rsidR="006309F7" w:rsidRPr="007B68CE" w:rsidRDefault="006309F7">
      <w:pPr>
        <w:rPr>
          <w:rFonts w:ascii="Trebuchet MS" w:hAnsi="Trebuchet MS" w:cs="Arial"/>
        </w:rPr>
      </w:pPr>
    </w:p>
    <w:p w14:paraId="1CC84206" w14:textId="77777777" w:rsidR="006309F7" w:rsidRPr="007B68CE" w:rsidRDefault="006309F7">
      <w:pPr>
        <w:rPr>
          <w:rFonts w:ascii="Trebuchet MS" w:hAnsi="Trebuchet MS" w:cs="Arial"/>
        </w:rPr>
      </w:pPr>
    </w:p>
    <w:p w14:paraId="4999B18D" w14:textId="77777777" w:rsidR="006309F7" w:rsidRPr="007B68CE" w:rsidRDefault="006309F7">
      <w:pPr>
        <w:rPr>
          <w:rFonts w:ascii="Trebuchet MS" w:hAnsi="Trebuchet MS" w:cs="Arial"/>
        </w:rPr>
      </w:pPr>
    </w:p>
    <w:p w14:paraId="283D521B" w14:textId="77777777" w:rsidR="006309F7" w:rsidRPr="007B68CE" w:rsidRDefault="006309F7">
      <w:pPr>
        <w:rPr>
          <w:rFonts w:ascii="Trebuchet MS" w:hAnsi="Trebuchet MS" w:cs="Arial"/>
        </w:rPr>
      </w:pPr>
    </w:p>
    <w:p w14:paraId="53838E27" w14:textId="77777777" w:rsidR="006309F7" w:rsidRPr="007B68CE" w:rsidRDefault="006309F7">
      <w:pPr>
        <w:rPr>
          <w:rFonts w:ascii="Trebuchet MS" w:hAnsi="Trebuchet MS" w:cs="Arial"/>
        </w:rPr>
      </w:pPr>
    </w:p>
    <w:p w14:paraId="78F15EC8" w14:textId="77777777" w:rsidR="006309F7" w:rsidRPr="007B68CE" w:rsidRDefault="006309F7">
      <w:pPr>
        <w:rPr>
          <w:rFonts w:ascii="Trebuchet MS" w:hAnsi="Trebuchet MS" w:cs="Arial"/>
        </w:rPr>
      </w:pPr>
    </w:p>
    <w:p w14:paraId="5ECE1F15" w14:textId="77777777" w:rsidR="006309F7" w:rsidRPr="007B68CE" w:rsidRDefault="006309F7">
      <w:pPr>
        <w:rPr>
          <w:rFonts w:ascii="Trebuchet MS" w:hAnsi="Trebuchet MS" w:cs="Arial"/>
        </w:rPr>
      </w:pPr>
    </w:p>
    <w:p w14:paraId="248B4F5C" w14:textId="77777777" w:rsidR="006309F7" w:rsidRPr="007B68CE" w:rsidRDefault="006309F7">
      <w:pPr>
        <w:rPr>
          <w:rFonts w:ascii="Trebuchet MS" w:hAnsi="Trebuchet MS" w:cs="Arial"/>
        </w:rPr>
      </w:pPr>
    </w:p>
    <w:p w14:paraId="0F703106" w14:textId="77777777" w:rsidR="006309F7" w:rsidRPr="007B68CE" w:rsidRDefault="006309F7">
      <w:pPr>
        <w:rPr>
          <w:rFonts w:ascii="Trebuchet MS" w:hAnsi="Trebuchet MS" w:cs="Arial"/>
        </w:rPr>
      </w:pPr>
    </w:p>
    <w:p w14:paraId="5E157A49" w14:textId="77777777" w:rsidR="006309F7" w:rsidRPr="007B68CE" w:rsidRDefault="006309F7">
      <w:pPr>
        <w:rPr>
          <w:rFonts w:ascii="Trebuchet MS" w:hAnsi="Trebuchet MS" w:cs="Arial"/>
        </w:rPr>
      </w:pPr>
    </w:p>
    <w:p w14:paraId="79012AD1" w14:textId="77777777" w:rsidR="006309F7" w:rsidRPr="007B68CE" w:rsidRDefault="006309F7">
      <w:pPr>
        <w:rPr>
          <w:rFonts w:ascii="Trebuchet MS" w:hAnsi="Trebuchet MS" w:cs="Arial"/>
        </w:rPr>
      </w:pPr>
    </w:p>
    <w:p w14:paraId="3CD48E22" w14:textId="77777777" w:rsidR="006309F7" w:rsidRPr="007B68CE" w:rsidRDefault="006309F7" w:rsidP="00185FAE">
      <w:pPr>
        <w:pStyle w:val="Parts"/>
        <w:rPr>
          <w:rFonts w:ascii="Trebuchet MS" w:hAnsi="Trebuchet MS" w:cs="Arial"/>
        </w:rPr>
      </w:pPr>
      <w:bookmarkStart w:id="4" w:name="_Toc438529596"/>
      <w:bookmarkStart w:id="5" w:name="_Toc438725752"/>
      <w:bookmarkStart w:id="6" w:name="_Toc438817747"/>
      <w:bookmarkStart w:id="7" w:name="_Toc438954441"/>
      <w:bookmarkStart w:id="8" w:name="_Toc461939615"/>
      <w:bookmarkStart w:id="9" w:name="_Toc469596530"/>
      <w:r w:rsidRPr="007B68CE">
        <w:rPr>
          <w:rFonts w:ascii="Trebuchet MS" w:hAnsi="Trebuchet MS" w:cs="Arial"/>
        </w:rPr>
        <w:t>PART 1 – Bidding Procedures</w:t>
      </w:r>
      <w:bookmarkEnd w:id="4"/>
      <w:bookmarkEnd w:id="5"/>
      <w:bookmarkEnd w:id="6"/>
      <w:bookmarkEnd w:id="7"/>
      <w:bookmarkEnd w:id="8"/>
      <w:bookmarkEnd w:id="9"/>
    </w:p>
    <w:p w14:paraId="415D9215" w14:textId="77777777" w:rsidR="006309F7" w:rsidRPr="007B68CE" w:rsidRDefault="006309F7">
      <w:pPr>
        <w:jc w:val="left"/>
        <w:rPr>
          <w:rFonts w:ascii="Trebuchet MS" w:hAnsi="Trebuchet MS" w:cs="Arial"/>
        </w:rPr>
      </w:pPr>
    </w:p>
    <w:p w14:paraId="3DBA0067" w14:textId="77777777" w:rsidR="006309F7" w:rsidRPr="007B68CE" w:rsidRDefault="006309F7">
      <w:pPr>
        <w:jc w:val="left"/>
        <w:rPr>
          <w:rFonts w:ascii="Trebuchet MS" w:hAnsi="Trebuchet MS" w:cs="Arial"/>
        </w:rPr>
      </w:pPr>
    </w:p>
    <w:p w14:paraId="23AE41EB" w14:textId="77777777" w:rsidR="006309F7" w:rsidRPr="007B68CE" w:rsidRDefault="006309F7">
      <w:pPr>
        <w:jc w:val="left"/>
        <w:rPr>
          <w:rFonts w:ascii="Trebuchet MS" w:hAnsi="Trebuchet MS" w:cs="Arial"/>
        </w:rPr>
      </w:pPr>
    </w:p>
    <w:p w14:paraId="6F238752" w14:textId="77777777" w:rsidR="006309F7" w:rsidRPr="007B68CE" w:rsidRDefault="006309F7">
      <w:pPr>
        <w:jc w:val="left"/>
        <w:rPr>
          <w:rFonts w:ascii="Trebuchet MS" w:hAnsi="Trebuchet MS" w:cs="Arial"/>
        </w:rPr>
      </w:pPr>
    </w:p>
    <w:p w14:paraId="410B4269" w14:textId="77777777" w:rsidR="006309F7" w:rsidRPr="007B68CE" w:rsidRDefault="006309F7">
      <w:pPr>
        <w:jc w:val="left"/>
        <w:rPr>
          <w:rFonts w:ascii="Trebuchet MS" w:hAnsi="Trebuchet MS" w:cs="Arial"/>
        </w:rPr>
      </w:pPr>
    </w:p>
    <w:p w14:paraId="67FF8617" w14:textId="77777777" w:rsidR="006309F7" w:rsidRPr="007B68CE" w:rsidRDefault="006309F7">
      <w:pPr>
        <w:jc w:val="left"/>
        <w:rPr>
          <w:rFonts w:ascii="Trebuchet MS" w:hAnsi="Trebuchet MS" w:cs="Arial"/>
        </w:rPr>
      </w:pPr>
    </w:p>
    <w:p w14:paraId="1DDC6564" w14:textId="77777777" w:rsidR="00972836" w:rsidRDefault="00972836">
      <w:pPr>
        <w:pStyle w:val="Subtitle"/>
        <w:rPr>
          <w:rFonts w:ascii="Trebuchet MS" w:hAnsi="Trebuchet MS" w:cs="Arial"/>
        </w:rPr>
        <w:sectPr w:rsidR="00972836" w:rsidSect="00BF39FF">
          <w:headerReference w:type="even" r:id="rId15"/>
          <w:headerReference w:type="default" r:id="rId16"/>
          <w:headerReference w:type="first" r:id="rId17"/>
          <w:endnotePr>
            <w:numFmt w:val="decimal"/>
          </w:endnotePr>
          <w:type w:val="oddPage"/>
          <w:pgSz w:w="11909" w:h="16834" w:code="9"/>
          <w:pgMar w:top="1440" w:right="1440" w:bottom="1440" w:left="1800" w:header="720" w:footer="720" w:gutter="0"/>
          <w:pgNumType w:start="1"/>
          <w:cols w:space="720"/>
          <w:titlePg/>
        </w:sectPr>
      </w:pPr>
      <w:bookmarkStart w:id="10" w:name="_Toc101929319"/>
      <w:bookmarkStart w:id="11" w:name="_Toc469596531"/>
    </w:p>
    <w:tbl>
      <w:tblPr>
        <w:tblW w:w="9198" w:type="dxa"/>
        <w:tblLayout w:type="fixed"/>
        <w:tblLook w:val="0000" w:firstRow="0" w:lastRow="0" w:firstColumn="0" w:lastColumn="0" w:noHBand="0" w:noVBand="0"/>
      </w:tblPr>
      <w:tblGrid>
        <w:gridCol w:w="9198"/>
      </w:tblGrid>
      <w:tr w:rsidR="006309F7" w:rsidRPr="007B68CE" w14:paraId="500290C2" w14:textId="77777777" w:rsidTr="00972836">
        <w:trPr>
          <w:trHeight w:val="801"/>
        </w:trPr>
        <w:tc>
          <w:tcPr>
            <w:tcW w:w="9198" w:type="dxa"/>
            <w:vAlign w:val="center"/>
          </w:tcPr>
          <w:p w14:paraId="277F0C2B" w14:textId="4DE9CFF9" w:rsidR="006309F7" w:rsidRPr="007B68CE" w:rsidRDefault="006309F7">
            <w:pPr>
              <w:pStyle w:val="Subtitle"/>
              <w:rPr>
                <w:rFonts w:ascii="Trebuchet MS" w:hAnsi="Trebuchet MS" w:cs="Arial"/>
                <w:highlight w:val="yellow"/>
              </w:rPr>
            </w:pPr>
            <w:r w:rsidRPr="007B68CE">
              <w:rPr>
                <w:rFonts w:ascii="Trebuchet MS" w:hAnsi="Trebuchet MS" w:cs="Arial"/>
              </w:rPr>
              <w:t>Section I.  Instructions to Bidders</w:t>
            </w:r>
            <w:bookmarkEnd w:id="10"/>
            <w:bookmarkEnd w:id="11"/>
          </w:p>
        </w:tc>
      </w:tr>
    </w:tbl>
    <w:p w14:paraId="0D7832BA" w14:textId="77777777" w:rsidR="006309F7" w:rsidRPr="007B68CE" w:rsidRDefault="006309F7" w:rsidP="001F5E4E">
      <w:pPr>
        <w:rPr>
          <w:rFonts w:ascii="Trebuchet MS" w:hAnsi="Trebuchet MS" w:cs="Arial"/>
        </w:rPr>
      </w:pPr>
    </w:p>
    <w:p w14:paraId="1FFDC378" w14:textId="77777777" w:rsidR="006309F7" w:rsidRPr="007B68CE" w:rsidRDefault="006309F7" w:rsidP="008D1C32">
      <w:pPr>
        <w:pStyle w:val="Subtitle2"/>
      </w:pPr>
      <w:r w:rsidRPr="007B68CE">
        <w:t>Table of Clauses</w:t>
      </w:r>
    </w:p>
    <w:p w14:paraId="6540973A" w14:textId="4E456E22" w:rsidR="00C567A5" w:rsidRPr="007B68CE" w:rsidRDefault="003028B6" w:rsidP="008C6B07">
      <w:pPr>
        <w:pStyle w:val="TOC1"/>
        <w:ind w:right="22"/>
        <w:rPr>
          <w:rFonts w:ascii="Trebuchet MS" w:hAnsi="Trebuchet MS" w:cs="Arial"/>
          <w:b w:val="0"/>
          <w:noProof/>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 xml:space="preserve"> TOC \t "Body Text 2,1,Header 1 - Clauses,2" </w:instrText>
      </w:r>
      <w:r w:rsidRPr="007B68CE">
        <w:rPr>
          <w:rFonts w:ascii="Trebuchet MS" w:hAnsi="Trebuchet MS" w:cs="Arial"/>
          <w:sz w:val="22"/>
          <w:szCs w:val="22"/>
        </w:rPr>
        <w:fldChar w:fldCharType="separate"/>
      </w:r>
      <w:r w:rsidR="00C567A5" w:rsidRPr="007B68CE">
        <w:rPr>
          <w:rFonts w:ascii="Trebuchet MS" w:hAnsi="Trebuchet MS" w:cs="Arial"/>
          <w:bCs/>
          <w:iCs/>
          <w:noProof/>
          <w:sz w:val="22"/>
          <w:szCs w:val="22"/>
        </w:rPr>
        <w:t>A. General</w:t>
      </w:r>
      <w:r w:rsidR="00C567A5"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_Toc100032288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Pr="007B68CE">
        <w:rPr>
          <w:rFonts w:ascii="Trebuchet MS" w:hAnsi="Trebuchet MS" w:cs="Arial"/>
          <w:noProof/>
          <w:sz w:val="22"/>
          <w:szCs w:val="22"/>
        </w:rPr>
        <w:fldChar w:fldCharType="end"/>
      </w:r>
    </w:p>
    <w:p w14:paraId="79F67498" w14:textId="6291F93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w:t>
      </w:r>
      <w:r w:rsidRPr="007B68CE">
        <w:rPr>
          <w:rFonts w:ascii="Trebuchet MS" w:hAnsi="Trebuchet MS" w:cs="Arial"/>
          <w:noProof/>
          <w:sz w:val="22"/>
          <w:szCs w:val="22"/>
        </w:rPr>
        <w:tab/>
        <w:t>Scope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_Toc100032289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7EE3D3F7" w14:textId="1D2E40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w:t>
      </w:r>
      <w:r w:rsidRPr="007B68CE">
        <w:rPr>
          <w:rFonts w:ascii="Trebuchet MS" w:hAnsi="Trebuchet MS" w:cs="Arial"/>
          <w:noProof/>
          <w:sz w:val="22"/>
          <w:szCs w:val="22"/>
        </w:rPr>
        <w:tab/>
        <w:t>Source of Funds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0547A88A" w14:textId="655337F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Pr="007B68CE">
        <w:rPr>
          <w:rFonts w:ascii="Trebuchet MS" w:hAnsi="Trebuchet MS" w:cs="Arial"/>
          <w:noProof/>
          <w:sz w:val="22"/>
          <w:szCs w:val="22"/>
        </w:rPr>
        <w:tab/>
        <w:t>Corrupt Practices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3</w:t>
      </w:r>
      <w:r w:rsidR="003028B6" w:rsidRPr="007B68CE">
        <w:rPr>
          <w:rFonts w:ascii="Trebuchet MS" w:hAnsi="Trebuchet MS" w:cs="Arial"/>
          <w:noProof/>
          <w:sz w:val="22"/>
          <w:szCs w:val="22"/>
        </w:rPr>
        <w:fldChar w:fldCharType="end"/>
      </w:r>
    </w:p>
    <w:p w14:paraId="291968B6" w14:textId="3086710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4.</w:t>
      </w:r>
      <w:r w:rsidRPr="007B68CE">
        <w:rPr>
          <w:rFonts w:ascii="Trebuchet MS" w:hAnsi="Trebuchet MS" w:cs="Arial"/>
          <w:noProof/>
          <w:sz w:val="22"/>
          <w:szCs w:val="22"/>
        </w:rPr>
        <w:tab/>
        <w:t>Eligible Bidders</w:t>
      </w:r>
      <w:r w:rsidRPr="007B68CE">
        <w:rPr>
          <w:rFonts w:ascii="Trebuchet MS" w:hAnsi="Trebuchet MS" w:cs="Arial"/>
          <w:noProof/>
          <w:sz w:val="22"/>
          <w:szCs w:val="22"/>
        </w:rPr>
        <w:tab/>
      </w:r>
      <w:r w:rsidR="008C6B07" w:rsidRPr="007B68CE">
        <w:rPr>
          <w:rFonts w:ascii="Trebuchet MS" w:hAnsi="Trebuchet MS" w:cs="Arial"/>
          <w:noProof/>
          <w:sz w:val="22"/>
          <w:szCs w:val="22"/>
        </w:rPr>
        <w:t>4</w:t>
      </w:r>
    </w:p>
    <w:p w14:paraId="4ED2D8E5" w14:textId="0273D10B" w:rsidR="00C567A5" w:rsidRPr="007B68CE" w:rsidRDefault="008C6B07">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5.</w:t>
      </w:r>
      <w:r w:rsidRPr="007B68CE">
        <w:rPr>
          <w:rFonts w:ascii="Trebuchet MS" w:hAnsi="Trebuchet MS" w:cs="Arial"/>
          <w:noProof/>
          <w:sz w:val="22"/>
          <w:szCs w:val="22"/>
        </w:rPr>
        <w:tab/>
        <w:t xml:space="preserve">Eligible </w:t>
      </w:r>
      <w:r w:rsidR="00C567A5" w:rsidRPr="007B68CE">
        <w:rPr>
          <w:rFonts w:ascii="Trebuchet MS" w:hAnsi="Trebuchet MS" w:cs="Arial"/>
          <w:noProof/>
          <w:sz w:val="22"/>
          <w:szCs w:val="22"/>
        </w:rPr>
        <w:t>Materials, Equipment and Services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09D7ADAD" w14:textId="6DE9E014"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B.  Contents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22E6937" w14:textId="62C15EB1"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6.</w:t>
      </w:r>
      <w:r>
        <w:rPr>
          <w:rFonts w:ascii="Trebuchet MS" w:hAnsi="Trebuchet MS" w:cs="Arial"/>
          <w:noProof/>
          <w:sz w:val="22"/>
          <w:szCs w:val="22"/>
        </w:rPr>
        <w:tab/>
        <w:t xml:space="preserve">Sections of </w:t>
      </w:r>
      <w:r w:rsidR="00C567A5" w:rsidRPr="007B68CE">
        <w:rPr>
          <w:rFonts w:ascii="Trebuchet MS" w:hAnsi="Trebuchet MS" w:cs="Arial"/>
          <w:noProof/>
          <w:sz w:val="22"/>
          <w:szCs w:val="22"/>
        </w:rPr>
        <w:t>Bidding Document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_Toc100032295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5</w:t>
      </w:r>
      <w:r w:rsidR="003028B6" w:rsidRPr="007B68CE">
        <w:rPr>
          <w:rFonts w:ascii="Trebuchet MS" w:hAnsi="Trebuchet MS" w:cs="Arial"/>
          <w:noProof/>
          <w:sz w:val="22"/>
          <w:szCs w:val="22"/>
        </w:rPr>
        <w:fldChar w:fldCharType="end"/>
      </w:r>
    </w:p>
    <w:p w14:paraId="398732A1" w14:textId="4206602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7.</w:t>
      </w:r>
      <w:r w:rsidRPr="007B68CE">
        <w:rPr>
          <w:rFonts w:ascii="Trebuchet MS" w:hAnsi="Trebuchet MS" w:cs="Arial"/>
          <w:noProof/>
          <w:sz w:val="22"/>
          <w:szCs w:val="22"/>
        </w:rPr>
        <w:tab/>
        <w:t>Clarification of Bidding Document, Site Visit, Pre-Bid Meeting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6</w:t>
      </w:r>
      <w:r w:rsidR="003028B6" w:rsidRPr="007B68CE">
        <w:rPr>
          <w:rFonts w:ascii="Trebuchet MS" w:hAnsi="Trebuchet MS" w:cs="Arial"/>
          <w:noProof/>
          <w:sz w:val="22"/>
          <w:szCs w:val="22"/>
        </w:rPr>
        <w:fldChar w:fldCharType="end"/>
      </w:r>
    </w:p>
    <w:p w14:paraId="12AE278D" w14:textId="60C6A3A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8.</w:t>
      </w:r>
      <w:r w:rsidRPr="007B68CE">
        <w:rPr>
          <w:rFonts w:ascii="Trebuchet MS" w:hAnsi="Trebuchet MS" w:cs="Arial"/>
          <w:noProof/>
          <w:sz w:val="22"/>
          <w:szCs w:val="22"/>
        </w:rPr>
        <w:tab/>
        <w:t>Amendment of Bidding Document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3E3016A0" w14:textId="08308ADC"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C.  Preparation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55E0E020" w14:textId="7C16739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9.</w:t>
      </w:r>
      <w:r w:rsidRPr="007B68CE">
        <w:rPr>
          <w:rFonts w:ascii="Trebuchet MS" w:hAnsi="Trebuchet MS" w:cs="Arial"/>
          <w:noProof/>
          <w:sz w:val="22"/>
          <w:szCs w:val="22"/>
        </w:rPr>
        <w:tab/>
        <w:t>Cost of Bidding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F0309F6" w14:textId="137E3EF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10.</w:t>
      </w:r>
      <w:r w:rsidRPr="007B68CE">
        <w:rPr>
          <w:rFonts w:ascii="Trebuchet MS" w:hAnsi="Trebuchet MS" w:cs="Arial"/>
          <w:noProof/>
          <w:sz w:val="22"/>
          <w:szCs w:val="22"/>
        </w:rPr>
        <w:tab/>
        <w:t>Language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7</w:t>
      </w:r>
      <w:r w:rsidR="003028B6" w:rsidRPr="007B68CE">
        <w:rPr>
          <w:rFonts w:ascii="Trebuchet MS" w:hAnsi="Trebuchet MS" w:cs="Arial"/>
          <w:noProof/>
          <w:sz w:val="22"/>
          <w:szCs w:val="22"/>
        </w:rPr>
        <w:fldChar w:fldCharType="end"/>
      </w:r>
    </w:p>
    <w:p w14:paraId="22A1F025" w14:textId="09A71B20"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11.</w:t>
      </w:r>
      <w:r w:rsidRPr="007B68CE">
        <w:rPr>
          <w:rFonts w:ascii="Trebuchet MS" w:hAnsi="Trebuchet MS" w:cs="Arial"/>
          <w:noProof/>
          <w:sz w:val="22"/>
          <w:szCs w:val="22"/>
        </w:rPr>
        <w:tab/>
        <w:t>Documents Comprising the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398683BF" w14:textId="22DEBC4F"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12.</w:t>
      </w:r>
      <w:r w:rsidRPr="007B68CE">
        <w:rPr>
          <w:rFonts w:ascii="Trebuchet MS" w:hAnsi="Trebuchet MS" w:cs="Arial"/>
          <w:noProof/>
          <w:sz w:val="22"/>
          <w:szCs w:val="22"/>
        </w:rPr>
        <w:tab/>
        <w:t>Letter of Bid, and Schedules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78791B16" w14:textId="2D49CC7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13.</w:t>
      </w:r>
      <w:r w:rsidRPr="007B68CE">
        <w:rPr>
          <w:rFonts w:ascii="Trebuchet MS" w:hAnsi="Trebuchet MS" w:cs="Arial"/>
          <w:noProof/>
          <w:sz w:val="22"/>
          <w:szCs w:val="22"/>
        </w:rPr>
        <w:tab/>
        <w:t>Alternative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59111FFD" w14:textId="45C154EA"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14.</w:t>
      </w:r>
      <w:r w:rsidRPr="007B68CE">
        <w:rPr>
          <w:rFonts w:ascii="Trebuchet MS" w:hAnsi="Trebuchet MS" w:cs="Arial"/>
          <w:noProof/>
          <w:sz w:val="22"/>
          <w:szCs w:val="22"/>
        </w:rPr>
        <w:tab/>
        <w:t>Bid Prices and Discounts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8</w:t>
      </w:r>
      <w:r w:rsidR="003028B6" w:rsidRPr="007B68CE">
        <w:rPr>
          <w:rFonts w:ascii="Trebuchet MS" w:hAnsi="Trebuchet MS" w:cs="Arial"/>
          <w:noProof/>
          <w:sz w:val="22"/>
          <w:szCs w:val="22"/>
        </w:rPr>
        <w:fldChar w:fldCharType="end"/>
      </w:r>
    </w:p>
    <w:p w14:paraId="010516A3" w14:textId="416E828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15.</w:t>
      </w:r>
      <w:r w:rsidRPr="007B68CE">
        <w:rPr>
          <w:rFonts w:ascii="Trebuchet MS" w:hAnsi="Trebuchet MS" w:cs="Arial"/>
          <w:noProof/>
          <w:sz w:val="22"/>
          <w:szCs w:val="22"/>
        </w:rPr>
        <w:tab/>
        <w:t>Currencies of Bid and Payment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3B422A01" w14:textId="6CF8B99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16.</w:t>
      </w:r>
      <w:r w:rsidRPr="007B68CE">
        <w:rPr>
          <w:rFonts w:ascii="Trebuchet MS" w:hAnsi="Trebuchet MS" w:cs="Arial"/>
          <w:noProof/>
          <w:sz w:val="22"/>
          <w:szCs w:val="22"/>
        </w:rPr>
        <w:tab/>
        <w:t>Documents Comprising the Technical Proposal</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74524A71" w14:textId="0CD27CCA"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17.</w:t>
      </w:r>
      <w:r w:rsidRPr="007B68CE">
        <w:rPr>
          <w:rFonts w:ascii="Trebuchet MS" w:hAnsi="Trebuchet MS" w:cs="Arial"/>
          <w:noProof/>
          <w:sz w:val="22"/>
          <w:szCs w:val="22"/>
        </w:rPr>
        <w:tab/>
        <w:t xml:space="preserve">Documents </w:t>
      </w:r>
      <w:r w:rsidRPr="007B68CE">
        <w:rPr>
          <w:rFonts w:ascii="Trebuchet MS" w:hAnsi="Trebuchet MS" w:cs="Arial"/>
          <w:iCs/>
          <w:noProof/>
          <w:sz w:val="22"/>
          <w:szCs w:val="22"/>
        </w:rPr>
        <w:t>Establishing</w:t>
      </w:r>
      <w:r w:rsidRPr="007B68CE">
        <w:rPr>
          <w:rFonts w:ascii="Trebuchet MS" w:hAnsi="Trebuchet MS" w:cs="Arial"/>
          <w:noProof/>
          <w:sz w:val="22"/>
          <w:szCs w:val="22"/>
        </w:rPr>
        <w:t xml:space="preserve"> the Qualifications of the 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9</w:t>
      </w:r>
      <w:r w:rsidR="003028B6" w:rsidRPr="007B68CE">
        <w:rPr>
          <w:rFonts w:ascii="Trebuchet MS" w:hAnsi="Trebuchet MS" w:cs="Arial"/>
          <w:noProof/>
          <w:sz w:val="22"/>
          <w:szCs w:val="22"/>
        </w:rPr>
        <w:fldChar w:fldCharType="end"/>
      </w:r>
    </w:p>
    <w:p w14:paraId="13FED3CE" w14:textId="550A61DC"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18.</w:t>
      </w:r>
      <w:r w:rsidRPr="007B68CE">
        <w:rPr>
          <w:rFonts w:ascii="Trebuchet MS" w:hAnsi="Trebuchet MS" w:cs="Arial"/>
          <w:noProof/>
          <w:sz w:val="22"/>
          <w:szCs w:val="22"/>
        </w:rPr>
        <w:tab/>
        <w:t>Period of Validity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10</w:t>
      </w:r>
      <w:r w:rsidR="003028B6" w:rsidRPr="007B68CE">
        <w:rPr>
          <w:rFonts w:ascii="Trebuchet MS" w:hAnsi="Trebuchet MS" w:cs="Arial"/>
          <w:noProof/>
          <w:sz w:val="22"/>
          <w:szCs w:val="22"/>
        </w:rPr>
        <w:fldChar w:fldCharType="end"/>
      </w:r>
    </w:p>
    <w:p w14:paraId="321037F7" w14:textId="18A8F43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19.</w:t>
      </w:r>
      <w:r w:rsidRPr="007B68CE">
        <w:rPr>
          <w:rFonts w:ascii="Trebuchet MS" w:hAnsi="Trebuchet MS" w:cs="Arial"/>
          <w:noProof/>
          <w:sz w:val="22"/>
          <w:szCs w:val="22"/>
        </w:rPr>
        <w:tab/>
        <w:t>Bid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10</w:t>
      </w:r>
      <w:r w:rsidR="003028B6" w:rsidRPr="007B68CE">
        <w:rPr>
          <w:rFonts w:ascii="Trebuchet MS" w:hAnsi="Trebuchet MS" w:cs="Arial"/>
          <w:noProof/>
          <w:sz w:val="22"/>
          <w:szCs w:val="22"/>
        </w:rPr>
        <w:fldChar w:fldCharType="end"/>
      </w:r>
    </w:p>
    <w:p w14:paraId="333FC610" w14:textId="2EFE6133"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20.</w:t>
      </w:r>
      <w:r w:rsidRPr="007B68CE">
        <w:rPr>
          <w:rFonts w:ascii="Trebuchet MS" w:hAnsi="Trebuchet MS" w:cs="Arial"/>
          <w:noProof/>
          <w:sz w:val="22"/>
          <w:szCs w:val="22"/>
        </w:rPr>
        <w:tab/>
        <w:t>Format and Signing of Bid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09E2AA8" w14:textId="0C1F7347"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D.  Submission and Opening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3ED73683" w14:textId="70EC279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21.</w:t>
      </w:r>
      <w:r w:rsidRPr="007B68CE">
        <w:rPr>
          <w:rFonts w:ascii="Trebuchet MS" w:hAnsi="Trebuchet MS" w:cs="Arial"/>
          <w:noProof/>
          <w:sz w:val="22"/>
          <w:szCs w:val="22"/>
        </w:rPr>
        <w:tab/>
        <w:t>Sealing and Marking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11</w:t>
      </w:r>
      <w:r w:rsidR="003028B6" w:rsidRPr="007B68CE">
        <w:rPr>
          <w:rFonts w:ascii="Trebuchet MS" w:hAnsi="Trebuchet MS" w:cs="Arial"/>
          <w:noProof/>
          <w:sz w:val="22"/>
          <w:szCs w:val="22"/>
        </w:rPr>
        <w:fldChar w:fldCharType="end"/>
      </w:r>
    </w:p>
    <w:p w14:paraId="6153245E" w14:textId="3764941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22.</w:t>
      </w:r>
      <w:r w:rsidRPr="007B68CE">
        <w:rPr>
          <w:rFonts w:ascii="Trebuchet MS" w:hAnsi="Trebuchet MS" w:cs="Arial"/>
          <w:noProof/>
          <w:sz w:val="22"/>
          <w:szCs w:val="22"/>
        </w:rPr>
        <w:tab/>
        <w:t>Deadline for Submission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4DA70FC0" w14:textId="090AE2B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23.</w:t>
      </w:r>
      <w:r w:rsidRPr="007B68CE">
        <w:rPr>
          <w:rFonts w:ascii="Trebuchet MS" w:hAnsi="Trebuchet MS" w:cs="Arial"/>
          <w:noProof/>
          <w:sz w:val="22"/>
          <w:szCs w:val="22"/>
        </w:rPr>
        <w:tab/>
        <w:t>Late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1D141E48" w14:textId="54F71A33" w:rsidR="00C567A5" w:rsidRPr="007B68CE" w:rsidRDefault="007B68CE">
      <w:pPr>
        <w:pStyle w:val="TOC2"/>
        <w:tabs>
          <w:tab w:val="left" w:pos="1440"/>
        </w:tabs>
        <w:rPr>
          <w:rFonts w:ascii="Trebuchet MS" w:hAnsi="Trebuchet MS" w:cs="Arial"/>
          <w:noProof/>
          <w:sz w:val="22"/>
          <w:szCs w:val="22"/>
        </w:rPr>
      </w:pPr>
      <w:r>
        <w:rPr>
          <w:rFonts w:ascii="Trebuchet MS" w:hAnsi="Trebuchet MS" w:cs="Arial"/>
          <w:noProof/>
          <w:sz w:val="22"/>
          <w:szCs w:val="22"/>
        </w:rPr>
        <w:t>24.</w:t>
      </w:r>
      <w:r>
        <w:rPr>
          <w:rFonts w:ascii="Trebuchet MS" w:hAnsi="Trebuchet MS" w:cs="Arial"/>
          <w:noProof/>
          <w:sz w:val="22"/>
          <w:szCs w:val="22"/>
        </w:rPr>
        <w:tab/>
        <w:t xml:space="preserve">Withdrawal, </w:t>
      </w:r>
      <w:r w:rsidR="00C567A5" w:rsidRPr="007B68CE">
        <w:rPr>
          <w:rFonts w:ascii="Trebuchet MS" w:hAnsi="Trebuchet MS" w:cs="Arial"/>
          <w:noProof/>
          <w:sz w:val="22"/>
          <w:szCs w:val="22"/>
        </w:rPr>
        <w:t>Substitution, and Modification of Bids</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_Toc100032315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12</w:t>
      </w:r>
      <w:r w:rsidR="003028B6" w:rsidRPr="007B68CE">
        <w:rPr>
          <w:rFonts w:ascii="Trebuchet MS" w:hAnsi="Trebuchet MS" w:cs="Arial"/>
          <w:noProof/>
          <w:sz w:val="22"/>
          <w:szCs w:val="22"/>
        </w:rPr>
        <w:fldChar w:fldCharType="end"/>
      </w:r>
    </w:p>
    <w:p w14:paraId="27DA685B" w14:textId="065684B6"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25.</w:t>
      </w:r>
      <w:r w:rsidRPr="007B68CE">
        <w:rPr>
          <w:rFonts w:ascii="Trebuchet MS" w:hAnsi="Trebuchet MS" w:cs="Arial"/>
          <w:noProof/>
          <w:sz w:val="22"/>
          <w:szCs w:val="22"/>
        </w:rPr>
        <w:tab/>
        <w:t>Bid Opening</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00E22761" w14:textId="3CC7347A" w:rsidR="00C567A5" w:rsidRPr="007B68CE" w:rsidRDefault="00C567A5" w:rsidP="008C6B07">
      <w:pPr>
        <w:pStyle w:val="TOC1"/>
        <w:ind w:right="22"/>
        <w:rPr>
          <w:rFonts w:ascii="Trebuchet MS" w:hAnsi="Trebuchet MS" w:cs="Arial"/>
          <w:b w:val="0"/>
          <w:noProof/>
          <w:sz w:val="22"/>
          <w:szCs w:val="22"/>
        </w:rPr>
      </w:pPr>
      <w:r w:rsidRPr="007B68CE">
        <w:rPr>
          <w:rFonts w:ascii="Trebuchet MS" w:hAnsi="Trebuchet MS" w:cs="Arial"/>
          <w:bCs/>
          <w:iCs/>
          <w:noProof/>
          <w:sz w:val="22"/>
          <w:szCs w:val="22"/>
        </w:rPr>
        <w:t>E.  Evaluation and 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7F0D702D" w14:textId="2B035B8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26.</w:t>
      </w:r>
      <w:r w:rsidRPr="007B68CE">
        <w:rPr>
          <w:rFonts w:ascii="Trebuchet MS" w:hAnsi="Trebuchet MS" w:cs="Arial"/>
          <w:noProof/>
          <w:sz w:val="22"/>
          <w:szCs w:val="22"/>
        </w:rPr>
        <w:tab/>
        <w:t>Confidentiality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13</w:t>
      </w:r>
      <w:r w:rsidR="003028B6" w:rsidRPr="007B68CE">
        <w:rPr>
          <w:rFonts w:ascii="Trebuchet MS" w:hAnsi="Trebuchet MS" w:cs="Arial"/>
          <w:noProof/>
          <w:sz w:val="22"/>
          <w:szCs w:val="22"/>
        </w:rPr>
        <w:fldChar w:fldCharType="end"/>
      </w:r>
    </w:p>
    <w:p w14:paraId="41957A8A" w14:textId="6FAF509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27.</w:t>
      </w:r>
      <w:r w:rsidRPr="007B68CE">
        <w:rPr>
          <w:rFonts w:ascii="Trebuchet MS" w:hAnsi="Trebuchet MS" w:cs="Arial"/>
          <w:noProof/>
          <w:sz w:val="22"/>
          <w:szCs w:val="22"/>
        </w:rPr>
        <w:tab/>
        <w:t>Clarification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1E8ADFD2" w14:textId="10CD107E"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28.</w:t>
      </w:r>
      <w:r w:rsidRPr="007B68CE">
        <w:rPr>
          <w:rFonts w:ascii="Trebuchet MS" w:hAnsi="Trebuchet MS" w:cs="Arial"/>
          <w:noProof/>
          <w:sz w:val="22"/>
          <w:szCs w:val="22"/>
        </w:rPr>
        <w:tab/>
        <w:t>Deviations, Reservations, and Omissions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50B92D0A" w14:textId="2A40084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29.</w:t>
      </w:r>
      <w:r w:rsidRPr="007B68CE">
        <w:rPr>
          <w:rFonts w:ascii="Trebuchet MS" w:hAnsi="Trebuchet MS" w:cs="Arial"/>
          <w:noProof/>
          <w:sz w:val="22"/>
          <w:szCs w:val="22"/>
        </w:rPr>
        <w:tab/>
        <w:t>Determination of Responsiveness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14</w:t>
      </w:r>
      <w:r w:rsidR="003028B6" w:rsidRPr="007B68CE">
        <w:rPr>
          <w:rFonts w:ascii="Trebuchet MS" w:hAnsi="Trebuchet MS" w:cs="Arial"/>
          <w:noProof/>
          <w:sz w:val="22"/>
          <w:szCs w:val="22"/>
        </w:rPr>
        <w:fldChar w:fldCharType="end"/>
      </w:r>
    </w:p>
    <w:p w14:paraId="6B01C9D9" w14:textId="58E86F58"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30.</w:t>
      </w:r>
      <w:r w:rsidRPr="007B68CE">
        <w:rPr>
          <w:rFonts w:ascii="Trebuchet MS" w:hAnsi="Trebuchet MS" w:cs="Arial"/>
          <w:noProof/>
          <w:sz w:val="22"/>
          <w:szCs w:val="22"/>
        </w:rPr>
        <w:tab/>
        <w:t>Nonmaterial Nonconformities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3EA97548" w14:textId="09668E84"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31.</w:t>
      </w:r>
      <w:r w:rsidRPr="007B68CE">
        <w:rPr>
          <w:rFonts w:ascii="Trebuchet MS" w:hAnsi="Trebuchet MS" w:cs="Arial"/>
          <w:noProof/>
          <w:sz w:val="22"/>
          <w:szCs w:val="22"/>
        </w:rPr>
        <w:tab/>
        <w:t>Correction of Arithmetical Errors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060510EB" w14:textId="508D91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32.</w:t>
      </w:r>
      <w:r w:rsidRPr="007B68CE">
        <w:rPr>
          <w:rFonts w:ascii="Trebuchet MS" w:hAnsi="Trebuchet MS" w:cs="Arial"/>
          <w:noProof/>
          <w:sz w:val="22"/>
          <w:szCs w:val="22"/>
        </w:rPr>
        <w:tab/>
        <w:t>Conversion to Single Currency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15</w:t>
      </w:r>
      <w:r w:rsidR="003028B6" w:rsidRPr="007B68CE">
        <w:rPr>
          <w:rFonts w:ascii="Trebuchet MS" w:hAnsi="Trebuchet MS" w:cs="Arial"/>
          <w:noProof/>
          <w:sz w:val="22"/>
          <w:szCs w:val="22"/>
        </w:rPr>
        <w:fldChar w:fldCharType="end"/>
      </w:r>
    </w:p>
    <w:p w14:paraId="7FB90163" w14:textId="0D4C5F11"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3</w:t>
      </w:r>
      <w:r w:rsidRPr="007B68CE">
        <w:rPr>
          <w:rFonts w:ascii="Trebuchet MS" w:hAnsi="Trebuchet MS" w:cs="Arial"/>
          <w:noProof/>
          <w:sz w:val="22"/>
          <w:szCs w:val="22"/>
        </w:rPr>
        <w:t>.</w:t>
      </w:r>
      <w:r w:rsidRPr="007B68CE">
        <w:rPr>
          <w:rFonts w:ascii="Trebuchet MS" w:hAnsi="Trebuchet MS" w:cs="Arial"/>
          <w:noProof/>
          <w:sz w:val="22"/>
          <w:szCs w:val="22"/>
        </w:rPr>
        <w:tab/>
        <w:t>Evaluation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_Toc100032326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7777363C" w14:textId="08BE49C7"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4</w:t>
      </w:r>
      <w:r w:rsidRPr="007B68CE">
        <w:rPr>
          <w:rFonts w:ascii="Trebuchet MS" w:hAnsi="Trebuchet MS" w:cs="Arial"/>
          <w:noProof/>
          <w:sz w:val="22"/>
          <w:szCs w:val="22"/>
        </w:rPr>
        <w:t>.</w:t>
      </w:r>
      <w:r w:rsidRPr="007B68CE">
        <w:rPr>
          <w:rFonts w:ascii="Trebuchet MS" w:hAnsi="Trebuchet MS" w:cs="Arial"/>
          <w:noProof/>
          <w:sz w:val="22"/>
          <w:szCs w:val="22"/>
        </w:rPr>
        <w:tab/>
        <w:t>Comparison of Bids</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_Toc100032327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16</w:t>
      </w:r>
      <w:r w:rsidR="003028B6" w:rsidRPr="007B68CE">
        <w:rPr>
          <w:rFonts w:ascii="Trebuchet MS" w:hAnsi="Trebuchet MS" w:cs="Arial"/>
          <w:noProof/>
          <w:sz w:val="22"/>
          <w:szCs w:val="22"/>
        </w:rPr>
        <w:fldChar w:fldCharType="end"/>
      </w:r>
    </w:p>
    <w:p w14:paraId="3368A4FE" w14:textId="1ABDCCB2"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5</w:t>
      </w:r>
      <w:r w:rsidRPr="007B68CE">
        <w:rPr>
          <w:rFonts w:ascii="Trebuchet MS" w:hAnsi="Trebuchet MS" w:cs="Arial"/>
          <w:noProof/>
          <w:sz w:val="22"/>
          <w:szCs w:val="22"/>
        </w:rPr>
        <w:t>.</w:t>
      </w:r>
      <w:r w:rsidRPr="007B68CE">
        <w:rPr>
          <w:rFonts w:ascii="Trebuchet MS" w:hAnsi="Trebuchet MS" w:cs="Arial"/>
          <w:noProof/>
          <w:sz w:val="22"/>
          <w:szCs w:val="22"/>
        </w:rPr>
        <w:tab/>
        <w:t>Qualification of the Bidder</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_Toc100032328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508E6E3A" w14:textId="73B4F765"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6</w:t>
      </w:r>
      <w:r w:rsidRPr="007B68CE">
        <w:rPr>
          <w:rFonts w:ascii="Trebuchet MS" w:hAnsi="Trebuchet MS" w:cs="Arial"/>
          <w:noProof/>
          <w:sz w:val="22"/>
          <w:szCs w:val="22"/>
        </w:rPr>
        <w:t>.</w:t>
      </w:r>
      <w:r w:rsidRPr="007B68CE">
        <w:rPr>
          <w:rFonts w:ascii="Trebuchet MS" w:hAnsi="Trebuchet MS" w:cs="Arial"/>
          <w:noProof/>
          <w:sz w:val="22"/>
          <w:szCs w:val="22"/>
        </w:rPr>
        <w:tab/>
      </w:r>
      <w:r w:rsidR="00681973" w:rsidRPr="007B68CE">
        <w:rPr>
          <w:rFonts w:ascii="Trebuchet MS" w:hAnsi="Trebuchet MS" w:cs="Arial"/>
          <w:bCs/>
          <w:noProof/>
          <w:sz w:val="22"/>
          <w:szCs w:val="22"/>
        </w:rPr>
        <w:t>Procuring Entity</w:t>
      </w:r>
      <w:r w:rsidRPr="007B68CE">
        <w:rPr>
          <w:rFonts w:ascii="Trebuchet MS" w:hAnsi="Trebuchet MS" w:cs="Arial"/>
          <w:noProof/>
          <w:sz w:val="22"/>
          <w:szCs w:val="22"/>
        </w:rPr>
        <w:t>’s Right to Accept Any Bid, and to Reject Any or All Bids</w:t>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_Toc100032329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1F2449D3" w14:textId="02ED7A3B" w:rsidR="00C567A5" w:rsidRPr="007B68CE" w:rsidRDefault="00C567A5" w:rsidP="008C6B07">
      <w:pPr>
        <w:pStyle w:val="TOC1"/>
        <w:ind w:left="0" w:right="22" w:firstLine="0"/>
        <w:rPr>
          <w:rFonts w:ascii="Trebuchet MS" w:hAnsi="Trebuchet MS" w:cs="Arial"/>
          <w:b w:val="0"/>
          <w:noProof/>
          <w:sz w:val="22"/>
          <w:szCs w:val="22"/>
        </w:rPr>
      </w:pPr>
      <w:r w:rsidRPr="007B68CE">
        <w:rPr>
          <w:rFonts w:ascii="Trebuchet MS" w:hAnsi="Trebuchet MS" w:cs="Arial"/>
          <w:bCs/>
          <w:iCs/>
          <w:noProof/>
          <w:sz w:val="22"/>
          <w:szCs w:val="22"/>
        </w:rPr>
        <w:t>F.  Award of Contract</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_Toc100032330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E30EF2F" w14:textId="5C495E5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7</w:t>
      </w:r>
      <w:r w:rsidRPr="007B68CE">
        <w:rPr>
          <w:rFonts w:ascii="Trebuchet MS" w:hAnsi="Trebuchet MS" w:cs="Arial"/>
          <w:noProof/>
          <w:sz w:val="22"/>
          <w:szCs w:val="22"/>
        </w:rPr>
        <w:t>.</w:t>
      </w:r>
      <w:r w:rsidRPr="007B68CE">
        <w:rPr>
          <w:rFonts w:ascii="Trebuchet MS" w:hAnsi="Trebuchet MS" w:cs="Arial"/>
          <w:noProof/>
          <w:sz w:val="22"/>
          <w:szCs w:val="22"/>
        </w:rPr>
        <w:tab/>
        <w:t>Award Criteria</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_Toc100032331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17</w:t>
      </w:r>
      <w:r w:rsidR="003028B6" w:rsidRPr="007B68CE">
        <w:rPr>
          <w:rFonts w:ascii="Trebuchet MS" w:hAnsi="Trebuchet MS" w:cs="Arial"/>
          <w:noProof/>
          <w:sz w:val="22"/>
          <w:szCs w:val="22"/>
        </w:rPr>
        <w:fldChar w:fldCharType="end"/>
      </w:r>
    </w:p>
    <w:p w14:paraId="4654AC26" w14:textId="2639B78B" w:rsidR="00C567A5" w:rsidRPr="007B68CE" w:rsidRDefault="00C567A5">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00530A5E">
        <w:rPr>
          <w:rFonts w:ascii="Trebuchet MS" w:hAnsi="Trebuchet MS" w:cs="Arial"/>
          <w:noProof/>
          <w:sz w:val="22"/>
          <w:szCs w:val="22"/>
        </w:rPr>
        <w:t>8</w:t>
      </w:r>
      <w:r w:rsidRPr="007B68CE">
        <w:rPr>
          <w:rFonts w:ascii="Trebuchet MS" w:hAnsi="Trebuchet MS" w:cs="Arial"/>
          <w:noProof/>
          <w:sz w:val="22"/>
          <w:szCs w:val="22"/>
        </w:rPr>
        <w:t>.</w:t>
      </w:r>
      <w:r w:rsidRPr="007B68CE">
        <w:rPr>
          <w:rFonts w:ascii="Trebuchet MS" w:hAnsi="Trebuchet MS" w:cs="Arial"/>
          <w:noProof/>
          <w:sz w:val="22"/>
          <w:szCs w:val="22"/>
        </w:rPr>
        <w:tab/>
        <w:t>Notification of Award</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_Toc100032332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395D11FC" w14:textId="3E1A2BA5" w:rsidR="00C567A5" w:rsidRPr="007B68CE" w:rsidRDefault="00530A5E">
      <w:pPr>
        <w:pStyle w:val="TOC2"/>
        <w:tabs>
          <w:tab w:val="left" w:pos="1440"/>
        </w:tabs>
        <w:rPr>
          <w:rFonts w:ascii="Trebuchet MS" w:hAnsi="Trebuchet MS" w:cs="Arial"/>
          <w:noProof/>
          <w:sz w:val="22"/>
          <w:szCs w:val="22"/>
        </w:rPr>
      </w:pPr>
      <w:r>
        <w:rPr>
          <w:rFonts w:ascii="Trebuchet MS" w:hAnsi="Trebuchet MS" w:cs="Arial"/>
          <w:noProof/>
          <w:sz w:val="22"/>
          <w:szCs w:val="22"/>
        </w:rPr>
        <w:t>39</w:t>
      </w:r>
      <w:r w:rsidR="00C567A5" w:rsidRPr="007B68CE">
        <w:rPr>
          <w:rFonts w:ascii="Trebuchet MS" w:hAnsi="Trebuchet MS" w:cs="Arial"/>
          <w:noProof/>
          <w:sz w:val="22"/>
          <w:szCs w:val="22"/>
        </w:rPr>
        <w:t>.</w:t>
      </w:r>
      <w:r w:rsidR="00C567A5" w:rsidRPr="007B68CE">
        <w:rPr>
          <w:rFonts w:ascii="Trebuchet MS" w:hAnsi="Trebuchet MS" w:cs="Arial"/>
          <w:noProof/>
          <w:sz w:val="22"/>
          <w:szCs w:val="22"/>
        </w:rPr>
        <w:tab/>
        <w:t>Signing of Contract</w:t>
      </w:r>
      <w:r w:rsidR="00C567A5"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00C567A5" w:rsidRPr="007B68CE">
        <w:rPr>
          <w:rFonts w:ascii="Trebuchet MS" w:hAnsi="Trebuchet MS" w:cs="Arial"/>
          <w:noProof/>
          <w:sz w:val="22"/>
          <w:szCs w:val="22"/>
        </w:rPr>
        <w:instrText xml:space="preserve"> PAGEREF _Toc100032333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Pr>
          <w:rFonts w:ascii="Trebuchet MS" w:hAnsi="Trebuchet MS" w:cs="Arial"/>
          <w:noProof/>
          <w:sz w:val="22"/>
          <w:szCs w:val="22"/>
        </w:rPr>
        <w:t>18</w:t>
      </w:r>
      <w:r w:rsidR="003028B6" w:rsidRPr="007B68CE">
        <w:rPr>
          <w:rFonts w:ascii="Trebuchet MS" w:hAnsi="Trebuchet MS" w:cs="Arial"/>
          <w:noProof/>
          <w:sz w:val="22"/>
          <w:szCs w:val="22"/>
        </w:rPr>
        <w:fldChar w:fldCharType="end"/>
      </w:r>
    </w:p>
    <w:p w14:paraId="686505A9" w14:textId="33784524" w:rsidR="006309F7" w:rsidRPr="007B68CE" w:rsidRDefault="00C567A5" w:rsidP="001F5E4E">
      <w:pPr>
        <w:pStyle w:val="TOC2"/>
        <w:tabs>
          <w:tab w:val="left" w:pos="1440"/>
        </w:tabs>
        <w:rPr>
          <w:rFonts w:ascii="Trebuchet MS" w:hAnsi="Trebuchet MS" w:cs="Arial"/>
        </w:rPr>
      </w:pPr>
      <w:r w:rsidRPr="007B68CE">
        <w:rPr>
          <w:rFonts w:ascii="Trebuchet MS" w:hAnsi="Trebuchet MS" w:cs="Arial"/>
          <w:noProof/>
          <w:sz w:val="22"/>
          <w:szCs w:val="22"/>
        </w:rPr>
        <w:t>4</w:t>
      </w:r>
      <w:r w:rsidR="00530A5E">
        <w:rPr>
          <w:rFonts w:ascii="Trebuchet MS" w:hAnsi="Trebuchet MS" w:cs="Arial"/>
          <w:noProof/>
          <w:sz w:val="22"/>
          <w:szCs w:val="22"/>
        </w:rPr>
        <w:t>0</w:t>
      </w:r>
      <w:r w:rsidRPr="007B68CE">
        <w:rPr>
          <w:rFonts w:ascii="Trebuchet MS" w:hAnsi="Trebuchet MS" w:cs="Arial"/>
          <w:noProof/>
          <w:sz w:val="22"/>
          <w:szCs w:val="22"/>
        </w:rPr>
        <w:t>.</w:t>
      </w:r>
      <w:r w:rsidRPr="007B68CE">
        <w:rPr>
          <w:rFonts w:ascii="Trebuchet MS" w:hAnsi="Trebuchet MS" w:cs="Arial"/>
          <w:noProof/>
          <w:sz w:val="22"/>
          <w:szCs w:val="22"/>
        </w:rPr>
        <w:tab/>
        <w:t>Performance Security</w:t>
      </w:r>
      <w:r w:rsidRPr="007B68CE">
        <w:rPr>
          <w:rFonts w:ascii="Trebuchet MS" w:hAnsi="Trebuchet MS" w:cs="Arial"/>
          <w:noProof/>
          <w:sz w:val="22"/>
          <w:szCs w:val="22"/>
        </w:rPr>
        <w:tab/>
      </w:r>
      <w:r w:rsidR="003028B6"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_Toc100032334 \h </w:instrText>
      </w:r>
      <w:r w:rsidR="003028B6" w:rsidRPr="007B68CE">
        <w:rPr>
          <w:rFonts w:ascii="Trebuchet MS" w:hAnsi="Trebuchet MS" w:cs="Arial"/>
          <w:noProof/>
          <w:sz w:val="22"/>
          <w:szCs w:val="22"/>
        </w:rPr>
      </w:r>
      <w:r w:rsidR="003028B6" w:rsidRPr="007B68CE">
        <w:rPr>
          <w:rFonts w:ascii="Trebuchet MS" w:hAnsi="Trebuchet MS" w:cs="Arial"/>
          <w:noProof/>
          <w:sz w:val="22"/>
          <w:szCs w:val="22"/>
        </w:rPr>
        <w:fldChar w:fldCharType="separate"/>
      </w:r>
      <w:r w:rsidR="00530A5E">
        <w:rPr>
          <w:rFonts w:ascii="Trebuchet MS" w:hAnsi="Trebuchet MS" w:cs="Arial"/>
          <w:noProof/>
          <w:sz w:val="22"/>
          <w:szCs w:val="22"/>
        </w:rPr>
        <w:t>18</w:t>
      </w:r>
      <w:r w:rsidR="003028B6" w:rsidRPr="007B68CE">
        <w:rPr>
          <w:rFonts w:ascii="Trebuchet MS" w:hAnsi="Trebuchet MS" w:cs="Arial"/>
          <w:noProof/>
          <w:sz w:val="22"/>
          <w:szCs w:val="22"/>
        </w:rPr>
        <w:fldChar w:fldCharType="end"/>
      </w:r>
      <w:r w:rsidR="003028B6" w:rsidRPr="007B68CE">
        <w:rPr>
          <w:rFonts w:ascii="Trebuchet MS" w:hAnsi="Trebuchet MS" w:cs="Arial"/>
          <w:sz w:val="22"/>
          <w:szCs w:val="22"/>
        </w:rPr>
        <w:fldChar w:fldCharType="end"/>
      </w:r>
      <w:r w:rsidR="006309F7" w:rsidRPr="007B68CE">
        <w:rPr>
          <w:rFonts w:ascii="Trebuchet MS" w:hAnsi="Trebuchet MS" w:cs="Arial"/>
        </w:rPr>
        <w:br w:type="page"/>
      </w:r>
    </w:p>
    <w:tbl>
      <w:tblPr>
        <w:tblW w:w="8822" w:type="dxa"/>
        <w:tblInd w:w="-142" w:type="dxa"/>
        <w:tblLayout w:type="fixed"/>
        <w:tblLook w:val="0000" w:firstRow="0" w:lastRow="0" w:firstColumn="0" w:lastColumn="0" w:noHBand="0" w:noVBand="0"/>
      </w:tblPr>
      <w:tblGrid>
        <w:gridCol w:w="8822"/>
      </w:tblGrid>
      <w:tr w:rsidR="004F4FD8" w:rsidRPr="007B68CE" w14:paraId="6EBFFA9F" w14:textId="77777777" w:rsidTr="00F16B1D">
        <w:tc>
          <w:tcPr>
            <w:tcW w:w="8822" w:type="dxa"/>
            <w:vAlign w:val="center"/>
          </w:tcPr>
          <w:p w14:paraId="06972054" w14:textId="29568C23" w:rsidR="004F4FD8" w:rsidRPr="007B68CE" w:rsidRDefault="004F4FD8">
            <w:pPr>
              <w:spacing w:before="120" w:after="120"/>
              <w:jc w:val="center"/>
              <w:rPr>
                <w:rFonts w:ascii="Trebuchet MS" w:hAnsi="Trebuchet MS" w:cs="Arial"/>
                <w:b/>
                <w:sz w:val="36"/>
              </w:rPr>
            </w:pPr>
            <w:r w:rsidRPr="007B68CE">
              <w:rPr>
                <w:rFonts w:ascii="Trebuchet MS" w:hAnsi="Trebuchet MS" w:cs="Arial"/>
                <w:u w:val="single"/>
              </w:rPr>
              <w:br w:type="page"/>
            </w:r>
            <w:r w:rsidRPr="007B68CE">
              <w:rPr>
                <w:rFonts w:ascii="Trebuchet MS" w:hAnsi="Trebuchet MS" w:cs="Arial"/>
              </w:rPr>
              <w:br w:type="page"/>
            </w:r>
            <w:bookmarkStart w:id="12" w:name="_Hlt438532663"/>
            <w:bookmarkStart w:id="13" w:name="_Toc438266923"/>
            <w:bookmarkStart w:id="14" w:name="_Toc438267877"/>
            <w:bookmarkStart w:id="15" w:name="_Toc438366664"/>
            <w:bookmarkEnd w:id="12"/>
            <w:r w:rsidRPr="007B68CE">
              <w:rPr>
                <w:rFonts w:ascii="Trebuchet MS" w:hAnsi="Trebuchet MS" w:cs="Arial"/>
                <w:b/>
                <w:sz w:val="36"/>
              </w:rPr>
              <w:t>Section I.  Instructions to Bidders</w:t>
            </w:r>
            <w:bookmarkEnd w:id="13"/>
            <w:bookmarkEnd w:id="14"/>
            <w:bookmarkEnd w:id="15"/>
          </w:p>
        </w:tc>
      </w:tr>
      <w:tr w:rsidR="00C5142A" w:rsidRPr="007B68CE" w14:paraId="0F42CA94" w14:textId="77777777" w:rsidTr="003D69DF">
        <w:tc>
          <w:tcPr>
            <w:tcW w:w="8822" w:type="dxa"/>
            <w:vAlign w:val="center"/>
          </w:tcPr>
          <w:p w14:paraId="25D59F08" w14:textId="77777777" w:rsidR="00C5142A" w:rsidRPr="007B68CE" w:rsidRDefault="00C5142A">
            <w:pPr>
              <w:pStyle w:val="BodyText2"/>
              <w:jc w:val="center"/>
              <w:rPr>
                <w:rFonts w:ascii="Trebuchet MS" w:hAnsi="Trebuchet MS" w:cs="Arial"/>
                <w:b/>
                <w:bCs/>
                <w:i w:val="0"/>
                <w:iCs/>
                <w:sz w:val="28"/>
              </w:rPr>
            </w:pPr>
            <w:bookmarkStart w:id="16" w:name="_Toc438438819"/>
            <w:bookmarkStart w:id="17" w:name="_Toc438532553"/>
            <w:bookmarkStart w:id="18" w:name="_Toc438733963"/>
            <w:bookmarkStart w:id="19" w:name="_Toc438962045"/>
            <w:bookmarkStart w:id="20" w:name="_Toc461939616"/>
            <w:bookmarkStart w:id="21" w:name="_Toc100032288"/>
            <w:r w:rsidRPr="007B68CE">
              <w:rPr>
                <w:rFonts w:ascii="Trebuchet MS" w:hAnsi="Trebuchet MS" w:cs="Arial"/>
                <w:b/>
                <w:bCs/>
                <w:i w:val="0"/>
                <w:iCs/>
                <w:sz w:val="28"/>
              </w:rPr>
              <w:t>A. General</w:t>
            </w:r>
            <w:bookmarkEnd w:id="16"/>
            <w:bookmarkEnd w:id="17"/>
            <w:bookmarkEnd w:id="18"/>
            <w:bookmarkEnd w:id="19"/>
            <w:bookmarkEnd w:id="20"/>
            <w:bookmarkEnd w:id="21"/>
          </w:p>
        </w:tc>
      </w:tr>
      <w:tr w:rsidR="00C5142A" w:rsidRPr="007B68CE" w14:paraId="1FA3E458" w14:textId="77777777" w:rsidTr="001802AE">
        <w:tc>
          <w:tcPr>
            <w:tcW w:w="8822" w:type="dxa"/>
          </w:tcPr>
          <w:p w14:paraId="030CE3E4" w14:textId="5179191C" w:rsidR="00C5142A" w:rsidRPr="007B68CE" w:rsidRDefault="0021371A" w:rsidP="00530A5E">
            <w:pPr>
              <w:pStyle w:val="Head22"/>
              <w:numPr>
                <w:ilvl w:val="0"/>
                <w:numId w:val="8"/>
              </w:numPr>
              <w:tabs>
                <w:tab w:val="clear" w:pos="360"/>
              </w:tabs>
              <w:spacing w:after="120"/>
              <w:rPr>
                <w:rFonts w:ascii="Trebuchet MS" w:hAnsi="Trebuchet MS" w:cs="Arial"/>
                <w:sz w:val="22"/>
                <w:szCs w:val="22"/>
              </w:rPr>
            </w:pPr>
            <w:bookmarkStart w:id="22" w:name="_Toc100032289"/>
            <w:r w:rsidRPr="007B68CE">
              <w:rPr>
                <w:rFonts w:ascii="Trebuchet MS" w:hAnsi="Trebuchet MS" w:cs="Arial"/>
                <w:sz w:val="22"/>
                <w:szCs w:val="22"/>
              </w:rPr>
              <w:t xml:space="preserve">    </w:t>
            </w:r>
            <w:r w:rsidR="00C5142A" w:rsidRPr="007B68CE">
              <w:rPr>
                <w:rFonts w:ascii="Trebuchet MS" w:hAnsi="Trebuchet MS" w:cs="Arial"/>
                <w:sz w:val="22"/>
                <w:szCs w:val="22"/>
              </w:rPr>
              <w:t>Scope of Bid</w:t>
            </w:r>
          </w:p>
          <w:bookmarkEnd w:id="22"/>
          <w:p w14:paraId="43D0BCB5" w14:textId="3CD78628" w:rsidR="00C5142A" w:rsidRPr="007B68CE" w:rsidRDefault="00C5142A" w:rsidP="00AF62DC">
            <w:pPr>
              <w:pStyle w:val="Sub-ClauseText"/>
              <w:numPr>
                <w:ilvl w:val="1"/>
                <w:numId w:val="133"/>
              </w:numPr>
              <w:spacing w:before="0"/>
              <w:rPr>
                <w:rFonts w:ascii="Trebuchet MS" w:hAnsi="Trebuchet MS" w:cs="Arial"/>
                <w:sz w:val="22"/>
                <w:szCs w:val="22"/>
              </w:rPr>
            </w:pPr>
            <w:r w:rsidRPr="007B68CE">
              <w:rPr>
                <w:rFonts w:ascii="Trebuchet MS" w:hAnsi="Trebuchet MS"/>
                <w:spacing w:val="0"/>
                <w:sz w:val="22"/>
                <w:szCs w:val="22"/>
              </w:rPr>
              <w:t xml:space="preserve">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w:t>
            </w:r>
            <w:r w:rsidRPr="007B68CE">
              <w:rPr>
                <w:rFonts w:ascii="Trebuchet MS" w:hAnsi="Trebuchet MS"/>
                <w:b/>
                <w:spacing w:val="0"/>
                <w:sz w:val="22"/>
                <w:szCs w:val="22"/>
              </w:rPr>
              <w:t>specified</w:t>
            </w:r>
            <w:r w:rsidRPr="007B68CE">
              <w:rPr>
                <w:rFonts w:ascii="Trebuchet MS" w:hAnsi="Trebuchet MS"/>
                <w:b/>
                <w:bCs/>
                <w:spacing w:val="0"/>
                <w:sz w:val="22"/>
                <w:szCs w:val="22"/>
              </w:rPr>
              <w:t xml:space="preserve"> in the Bidding Data Sheet (BDS),</w:t>
            </w:r>
            <w:r w:rsidRPr="007B68CE">
              <w:rPr>
                <w:rFonts w:ascii="Trebuchet MS" w:hAnsi="Trebuchet MS"/>
                <w:spacing w:val="0"/>
                <w:sz w:val="22"/>
                <w:szCs w:val="22"/>
              </w:rPr>
              <w:t xml:space="preserve"> issues these standard bidding documents (SBD) for the procurement of works thereto as specified in Section V, Works Requirements. The name and identification number of this international competitive bidding (ICB) procurement are </w:t>
            </w:r>
            <w:r w:rsidRPr="007B68CE">
              <w:rPr>
                <w:rFonts w:ascii="Trebuchet MS" w:hAnsi="Trebuchet MS"/>
                <w:b/>
                <w:bCs/>
                <w:spacing w:val="0"/>
                <w:sz w:val="22"/>
                <w:szCs w:val="22"/>
              </w:rPr>
              <w:t>specified in the BDS.</w:t>
            </w:r>
            <w:r w:rsidRPr="007B68CE">
              <w:rPr>
                <w:rFonts w:ascii="Trebuchet MS" w:hAnsi="Trebuchet MS"/>
                <w:spacing w:val="0"/>
                <w:sz w:val="22"/>
                <w:szCs w:val="22"/>
              </w:rPr>
              <w:t xml:space="preserve"> The name, identification, and number of lots</w:t>
            </w:r>
            <w:r w:rsidRPr="007B68CE">
              <w:rPr>
                <w:rFonts w:ascii="Trebuchet MS" w:hAnsi="Trebuchet MS"/>
                <w:color w:val="FF00FF"/>
                <w:spacing w:val="0"/>
                <w:sz w:val="22"/>
                <w:szCs w:val="22"/>
              </w:rPr>
              <w:t xml:space="preserve"> </w:t>
            </w:r>
            <w:r w:rsidRPr="007B68CE">
              <w:rPr>
                <w:rFonts w:ascii="Trebuchet MS" w:hAnsi="Trebuchet MS"/>
                <w:spacing w:val="0"/>
                <w:sz w:val="22"/>
                <w:szCs w:val="22"/>
              </w:rPr>
              <w:t xml:space="preserve">are </w:t>
            </w:r>
            <w:r w:rsidRPr="007B68CE">
              <w:rPr>
                <w:rFonts w:ascii="Trebuchet MS" w:hAnsi="Trebuchet MS"/>
                <w:b/>
                <w:bCs/>
                <w:spacing w:val="0"/>
                <w:sz w:val="22"/>
                <w:szCs w:val="22"/>
              </w:rPr>
              <w:t>provided in the BDS.</w:t>
            </w:r>
          </w:p>
          <w:p w14:paraId="208F4532" w14:textId="77777777" w:rsidR="00C5142A" w:rsidRPr="007B68CE" w:rsidRDefault="00C5142A" w:rsidP="00AF62DC">
            <w:pPr>
              <w:pStyle w:val="Sub-ClauseText"/>
              <w:numPr>
                <w:ilvl w:val="1"/>
                <w:numId w:val="133"/>
              </w:numPr>
              <w:spacing w:before="0"/>
              <w:rPr>
                <w:rFonts w:ascii="Trebuchet MS" w:hAnsi="Trebuchet MS" w:cs="Arial"/>
                <w:sz w:val="22"/>
                <w:szCs w:val="22"/>
              </w:rPr>
            </w:pPr>
            <w:r w:rsidRPr="007B68CE">
              <w:rPr>
                <w:rFonts w:ascii="Trebuchet MS" w:hAnsi="Trebuchet MS" w:cs="Arial"/>
                <w:sz w:val="22"/>
                <w:szCs w:val="22"/>
              </w:rPr>
              <w:t>Throughout these bidding documents:</w:t>
            </w:r>
          </w:p>
          <w:p w14:paraId="0046B9C5" w14:textId="77777777" w:rsidR="001802AE" w:rsidRPr="007B68CE" w:rsidRDefault="00C5142A" w:rsidP="00AF62DC">
            <w:pPr>
              <w:pStyle w:val="Heading3"/>
              <w:numPr>
                <w:ilvl w:val="2"/>
                <w:numId w:val="134"/>
              </w:numPr>
              <w:suppressAutoHyphens w:val="0"/>
              <w:spacing w:after="120"/>
              <w:jc w:val="both"/>
              <w:rPr>
                <w:rFonts w:ascii="Trebuchet MS" w:hAnsi="Trebuchet MS"/>
                <w:b w:val="0"/>
                <w:sz w:val="22"/>
                <w:szCs w:val="22"/>
              </w:rPr>
            </w:pPr>
            <w:r w:rsidRPr="007B68CE">
              <w:rPr>
                <w:rFonts w:ascii="Trebuchet MS" w:hAnsi="Trebuchet MS"/>
                <w:b w:val="0"/>
                <w:sz w:val="22"/>
                <w:szCs w:val="22"/>
              </w:rPr>
              <w:t xml:space="preserve">the term “in writing” means a communication in hand or machine written type and includes messages by facsimile, e-mail and other electronic forms of communications with proof of receipt.  </w:t>
            </w:r>
          </w:p>
          <w:p w14:paraId="335E5ED1" w14:textId="4A7832EE" w:rsidR="00C5142A" w:rsidRPr="007B68CE" w:rsidRDefault="00C5142A" w:rsidP="00AF62DC">
            <w:pPr>
              <w:pStyle w:val="Heading3"/>
              <w:numPr>
                <w:ilvl w:val="2"/>
                <w:numId w:val="134"/>
              </w:numPr>
              <w:suppressAutoHyphens w:val="0"/>
              <w:spacing w:after="120"/>
              <w:jc w:val="both"/>
              <w:rPr>
                <w:rFonts w:ascii="Trebuchet MS" w:hAnsi="Trebuchet MS"/>
                <w:b w:val="0"/>
                <w:sz w:val="22"/>
                <w:szCs w:val="22"/>
              </w:rPr>
            </w:pPr>
            <w:r w:rsidRPr="007B68CE">
              <w:rPr>
                <w:rFonts w:ascii="Trebuchet MS" w:hAnsi="Trebuchet MS"/>
                <w:b w:val="0"/>
                <w:sz w:val="22"/>
                <w:szCs w:val="22"/>
              </w:rPr>
              <w:t>“Electronic communications” means the transfer of information using electronic or similar media and the recording of information using electronic media.</w:t>
            </w:r>
          </w:p>
          <w:p w14:paraId="466845A0" w14:textId="77777777" w:rsidR="00C5142A" w:rsidRPr="007B68CE" w:rsidRDefault="00C5142A" w:rsidP="00AF62DC">
            <w:pPr>
              <w:pStyle w:val="Heading3"/>
              <w:numPr>
                <w:ilvl w:val="2"/>
                <w:numId w:val="134"/>
              </w:numPr>
              <w:suppressAutoHyphens w:val="0"/>
              <w:spacing w:after="120"/>
              <w:jc w:val="both"/>
              <w:rPr>
                <w:rFonts w:ascii="Trebuchet MS" w:hAnsi="Trebuchet MS"/>
                <w:b w:val="0"/>
                <w:sz w:val="22"/>
                <w:szCs w:val="22"/>
              </w:rPr>
            </w:pPr>
            <w:r w:rsidRPr="007B68CE">
              <w:rPr>
                <w:rFonts w:ascii="Trebuchet MS" w:hAnsi="Trebuchet MS"/>
                <w:b w:val="0"/>
                <w:sz w:val="22"/>
                <w:szCs w:val="22"/>
              </w:rPr>
              <w:t>if the context so requires, “singular” means “plural” and vice versa; and</w:t>
            </w:r>
          </w:p>
          <w:p w14:paraId="2943F2D4" w14:textId="77777777" w:rsidR="00C5142A" w:rsidRPr="007B68CE" w:rsidRDefault="00C5142A" w:rsidP="00AF62DC">
            <w:pPr>
              <w:pStyle w:val="Heading3"/>
              <w:numPr>
                <w:ilvl w:val="2"/>
                <w:numId w:val="134"/>
              </w:numPr>
              <w:suppressAutoHyphens w:val="0"/>
              <w:spacing w:after="120"/>
              <w:jc w:val="both"/>
              <w:rPr>
                <w:rFonts w:ascii="Trebuchet MS" w:hAnsi="Trebuchet MS" w:cs="Arial"/>
                <w:sz w:val="22"/>
                <w:szCs w:val="22"/>
              </w:rPr>
            </w:pPr>
            <w:r w:rsidRPr="007B68CE" w:rsidDel="006E2BB1">
              <w:rPr>
                <w:rFonts w:ascii="Trebuchet MS" w:hAnsi="Trebuchet MS" w:cs="Arial"/>
                <w:sz w:val="22"/>
                <w:szCs w:val="22"/>
              </w:rPr>
              <w:t xml:space="preserve"> </w:t>
            </w:r>
            <w:r w:rsidRPr="007B68CE">
              <w:rPr>
                <w:rFonts w:ascii="Trebuchet MS" w:hAnsi="Trebuchet MS"/>
                <w:b w:val="0"/>
                <w:sz w:val="22"/>
                <w:szCs w:val="22"/>
              </w:rPr>
              <w:t>“day” means calendar day.</w:t>
            </w:r>
          </w:p>
          <w:p w14:paraId="26302263" w14:textId="2EC7717A" w:rsidR="00C5142A" w:rsidRPr="007B68CE" w:rsidRDefault="00C5142A" w:rsidP="00AF62DC">
            <w:pPr>
              <w:pStyle w:val="Sub-ClauseText"/>
              <w:numPr>
                <w:ilvl w:val="1"/>
                <w:numId w:val="133"/>
              </w:numPr>
              <w:spacing w:before="0"/>
              <w:rPr>
                <w:rFonts w:ascii="Trebuchet MS" w:hAnsi="Trebuchet MS" w:cs="Arial"/>
                <w:sz w:val="22"/>
                <w:szCs w:val="22"/>
              </w:rPr>
            </w:pPr>
            <w:r w:rsidRPr="007B68CE">
              <w:rPr>
                <w:rFonts w:ascii="Trebuchet MS" w:hAnsi="Trebuchet MS" w:cs="Arial"/>
                <w:sz w:val="22"/>
                <w:szCs w:val="22"/>
              </w:rPr>
              <w:t xml:space="preserve">Bidding will be conducted either in hard copy or using the electronic Government Procurement (e-GP) System as specified in the </w:t>
            </w:r>
            <w:r w:rsidRPr="00B86535">
              <w:rPr>
                <w:rFonts w:ascii="Trebuchet MS" w:hAnsi="Trebuchet MS" w:cs="Arial"/>
                <w:b/>
                <w:sz w:val="22"/>
                <w:szCs w:val="22"/>
              </w:rPr>
              <w:t>BDS</w:t>
            </w:r>
            <w:r w:rsidRPr="007B68CE">
              <w:rPr>
                <w:rFonts w:ascii="Trebuchet MS" w:hAnsi="Trebuchet MS" w:cs="Arial"/>
                <w:sz w:val="22"/>
                <w:szCs w:val="22"/>
              </w:rPr>
              <w:t>.</w:t>
            </w:r>
          </w:p>
        </w:tc>
      </w:tr>
      <w:tr w:rsidR="00C5142A" w:rsidRPr="007B68CE" w14:paraId="61F0878C" w14:textId="77777777" w:rsidTr="003D69DF">
        <w:tc>
          <w:tcPr>
            <w:tcW w:w="8822" w:type="dxa"/>
          </w:tcPr>
          <w:p w14:paraId="56D0FC61" w14:textId="4BFEEE21" w:rsidR="00C5142A" w:rsidRPr="007B68CE" w:rsidRDefault="0021371A" w:rsidP="00507BCD">
            <w:pPr>
              <w:pStyle w:val="StyleHeader1-ClausesLeft0Hanging03After0pt"/>
              <w:spacing w:after="120"/>
              <w:rPr>
                <w:rFonts w:ascii="Trebuchet MS" w:hAnsi="Trebuchet MS" w:cs="Arial"/>
                <w:sz w:val="22"/>
                <w:szCs w:val="22"/>
                <w:lang w:val="en-GB"/>
              </w:rPr>
            </w:pPr>
            <w:bookmarkStart w:id="23" w:name="_Toc438438821"/>
            <w:bookmarkStart w:id="24" w:name="_Toc438532556"/>
            <w:bookmarkStart w:id="25" w:name="_Toc438733965"/>
            <w:bookmarkStart w:id="26" w:name="_Toc438907006"/>
            <w:bookmarkStart w:id="27" w:name="_Toc438907205"/>
            <w:bookmarkStart w:id="28" w:name="_Toc100032290"/>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Source of Funds</w:t>
            </w:r>
          </w:p>
          <w:bookmarkEnd w:id="23"/>
          <w:bookmarkEnd w:id="24"/>
          <w:bookmarkEnd w:id="25"/>
          <w:bookmarkEnd w:id="26"/>
          <w:bookmarkEnd w:id="27"/>
          <w:bookmarkEnd w:id="28"/>
          <w:p w14:paraId="207920EA" w14:textId="4D301CFD" w:rsidR="00C5142A" w:rsidRPr="007B68CE" w:rsidRDefault="00C5142A" w:rsidP="00507BCD">
            <w:pPr>
              <w:pStyle w:val="StyleHeader1-ClausesAfter0pt"/>
              <w:tabs>
                <w:tab w:val="left" w:pos="522"/>
              </w:tabs>
              <w:spacing w:after="120"/>
              <w:ind w:left="576" w:hanging="576"/>
              <w:rPr>
                <w:rFonts w:ascii="Trebuchet MS" w:hAnsi="Trebuchet MS" w:cs="Arial"/>
                <w:sz w:val="22"/>
                <w:szCs w:val="22"/>
                <w:lang w:val="en-GB"/>
              </w:rPr>
            </w:pPr>
            <w:r w:rsidRPr="007B68CE">
              <w:rPr>
                <w:rFonts w:ascii="Trebuchet MS" w:hAnsi="Trebuchet MS"/>
                <w:sz w:val="22"/>
                <w:szCs w:val="22"/>
                <w:lang w:val="en-GB"/>
              </w:rPr>
              <w:t xml:space="preserve">2.1   The </w:t>
            </w:r>
            <w:r w:rsidR="00682384">
              <w:rPr>
                <w:rFonts w:ascii="Trebuchet MS" w:hAnsi="Trebuchet MS"/>
                <w:sz w:val="22"/>
                <w:szCs w:val="22"/>
                <w:lang w:val="en-GB"/>
              </w:rPr>
              <w:t>procuring entity</w:t>
            </w:r>
            <w:r w:rsidRPr="007B68CE">
              <w:rPr>
                <w:rFonts w:ascii="Trebuchet MS" w:hAnsi="Trebuchet MS"/>
                <w:sz w:val="22"/>
                <w:szCs w:val="22"/>
                <w:lang w:val="en-GB"/>
              </w:rPr>
              <w:t xml:space="preserve"> has received public funds toward the cost of the project named in the </w:t>
            </w:r>
            <w:r w:rsidRPr="007B68CE">
              <w:rPr>
                <w:rFonts w:ascii="Trebuchet MS" w:hAnsi="Trebuchet MS"/>
                <w:b/>
                <w:sz w:val="22"/>
                <w:szCs w:val="22"/>
                <w:lang w:val="en-GB"/>
              </w:rPr>
              <w:t>BDS</w:t>
            </w:r>
            <w:r w:rsidRPr="007B68CE">
              <w:rPr>
                <w:rFonts w:ascii="Trebuchet MS" w:hAnsi="Trebuchet MS"/>
                <w:sz w:val="22"/>
                <w:szCs w:val="22"/>
                <w:lang w:val="en-GB"/>
              </w:rPr>
              <w:t xml:space="preserve"> for the execution of this procurement. </w:t>
            </w:r>
          </w:p>
        </w:tc>
      </w:tr>
      <w:tr w:rsidR="00916386" w:rsidRPr="007B68CE" w14:paraId="2F1CEC92" w14:textId="77777777" w:rsidTr="003D69DF">
        <w:tc>
          <w:tcPr>
            <w:tcW w:w="8822" w:type="dxa"/>
          </w:tcPr>
          <w:p w14:paraId="77EB74B0" w14:textId="77777777" w:rsidR="00916386" w:rsidRPr="00947D3C" w:rsidRDefault="00916386" w:rsidP="00916386">
            <w:pPr>
              <w:pStyle w:val="ListParagraph"/>
              <w:spacing w:before="120"/>
              <w:ind w:left="425"/>
              <w:contextualSpacing w:val="0"/>
              <w:rPr>
                <w:rFonts w:ascii="Trebuchet MS" w:hAnsi="Trebuchet MS"/>
                <w:b/>
                <w:sz w:val="22"/>
                <w:szCs w:val="22"/>
              </w:rPr>
            </w:pPr>
            <w:bookmarkStart w:id="29" w:name="_Toc438532557"/>
            <w:bookmarkStart w:id="30" w:name="_Toc438532558"/>
            <w:bookmarkStart w:id="31" w:name="_Toc462740358"/>
            <w:bookmarkStart w:id="32" w:name="_Toc438002631"/>
            <w:bookmarkEnd w:id="29"/>
            <w:bookmarkEnd w:id="30"/>
            <w:r w:rsidRPr="007449F7">
              <w:rPr>
                <w:rFonts w:ascii="Trebuchet MS" w:hAnsi="Trebuchet MS"/>
                <w:b/>
                <w:sz w:val="22"/>
                <w:szCs w:val="22"/>
              </w:rPr>
              <w:t>3</w:t>
            </w:r>
            <w:r w:rsidRPr="00150DE9">
              <w:rPr>
                <w:rFonts w:ascii="Trebuchet MS" w:hAnsi="Trebuchet MS"/>
                <w:sz w:val="22"/>
                <w:szCs w:val="22"/>
              </w:rPr>
              <w:t>.</w:t>
            </w:r>
            <w:r w:rsidRPr="00947D3C">
              <w:rPr>
                <w:rFonts w:ascii="Trebuchet MS" w:hAnsi="Trebuchet MS"/>
                <w:b/>
                <w:sz w:val="22"/>
                <w:szCs w:val="22"/>
              </w:rPr>
              <w:t xml:space="preserve"> Fraud</w:t>
            </w:r>
            <w:r>
              <w:rPr>
                <w:rFonts w:ascii="Trebuchet MS" w:hAnsi="Trebuchet MS"/>
                <w:b/>
                <w:sz w:val="22"/>
                <w:szCs w:val="22"/>
              </w:rPr>
              <w:t xml:space="preserve">, </w:t>
            </w:r>
            <w:r w:rsidRPr="00947D3C">
              <w:rPr>
                <w:rFonts w:ascii="Trebuchet MS" w:hAnsi="Trebuchet MS"/>
                <w:b/>
                <w:sz w:val="22"/>
                <w:szCs w:val="22"/>
              </w:rPr>
              <w:t>Corruption</w:t>
            </w:r>
            <w:r w:rsidRPr="00947D3C">
              <w:rPr>
                <w:rFonts w:ascii="Trebuchet MS" w:hAnsi="Trebuchet MS"/>
                <w:b/>
                <w:sz w:val="22"/>
              </w:rPr>
              <w:t xml:space="preserve"> and Other Prohibited Practices</w:t>
            </w:r>
          </w:p>
          <w:p w14:paraId="1EE86978" w14:textId="77777777" w:rsidR="00916386" w:rsidRPr="002F4439" w:rsidRDefault="00916386" w:rsidP="00916386">
            <w:pPr>
              <w:pStyle w:val="Sub-ClauseText"/>
              <w:rPr>
                <w:rFonts w:ascii="Trebuchet MS" w:hAnsi="Trebuchet MS"/>
                <w:spacing w:val="0"/>
                <w:sz w:val="22"/>
              </w:rPr>
            </w:pPr>
            <w:r>
              <w:rPr>
                <w:rFonts w:ascii="Trebuchet MS" w:hAnsi="Trebuchet MS"/>
                <w:spacing w:val="0"/>
                <w:sz w:val="22"/>
              </w:rPr>
              <w:t xml:space="preserve">3.1 </w:t>
            </w:r>
            <w:r w:rsidRPr="002F4439">
              <w:rPr>
                <w:rFonts w:ascii="Trebuchet MS" w:hAnsi="Trebuchet MS"/>
                <w:spacing w:val="0"/>
                <w:sz w:val="22"/>
              </w:rPr>
              <w:t xml:space="preserve">The Government of Jamaica </w:t>
            </w:r>
            <w:r w:rsidRPr="002F4439">
              <w:rPr>
                <w:rFonts w:ascii="Trebuchet MS" w:hAnsi="Trebuchet MS"/>
                <w:sz w:val="22"/>
              </w:rPr>
              <w:t xml:space="preserve">requires that all parties involved in the procurement proceedings and execution of such contracts observe the highest standard of ethics. </w:t>
            </w:r>
          </w:p>
          <w:p w14:paraId="5522D8DD" w14:textId="77777777" w:rsidR="00916386" w:rsidRPr="002F4439" w:rsidRDefault="00916386" w:rsidP="00916386">
            <w:pPr>
              <w:pStyle w:val="Sub-ClauseText"/>
              <w:numPr>
                <w:ilvl w:val="1"/>
                <w:numId w:val="204"/>
              </w:numPr>
              <w:spacing w:before="0"/>
              <w:rPr>
                <w:rFonts w:ascii="Trebuchet MS" w:hAnsi="Trebuchet MS"/>
                <w:sz w:val="22"/>
              </w:rPr>
            </w:pPr>
            <w:r w:rsidRPr="002F4439">
              <w:rPr>
                <w:rFonts w:ascii="Trebuchet MS" w:hAnsi="Trebuchet MS"/>
                <w:sz w:val="22"/>
              </w:rPr>
              <w:t>For the purposes of this provision, offences of fraud and corruption are defined in Part VI</w:t>
            </w:r>
            <w:r>
              <w:rPr>
                <w:rFonts w:ascii="Trebuchet MS" w:hAnsi="Trebuchet MS"/>
                <w:sz w:val="22"/>
              </w:rPr>
              <w:t>I</w:t>
            </w:r>
            <w:r w:rsidRPr="002F4439">
              <w:rPr>
                <w:rFonts w:ascii="Trebuchet MS" w:hAnsi="Trebuchet MS"/>
                <w:sz w:val="22"/>
              </w:rPr>
              <w:t xml:space="preserve"> of the Public Procurement Act, 2015 (Act) and any other Act relating to corrupt activities in Jamaica.</w:t>
            </w:r>
          </w:p>
          <w:p w14:paraId="34E67FEF" w14:textId="77777777" w:rsidR="00916386" w:rsidRPr="002F4439" w:rsidRDefault="00916386" w:rsidP="00916386">
            <w:pPr>
              <w:pStyle w:val="Sub-ClauseText"/>
              <w:numPr>
                <w:ilvl w:val="1"/>
                <w:numId w:val="204"/>
              </w:numPr>
              <w:spacing w:before="0"/>
              <w:rPr>
                <w:rFonts w:ascii="Trebuchet MS" w:hAnsi="Trebuchet MS"/>
                <w:sz w:val="22"/>
              </w:rPr>
            </w:pPr>
            <w:r w:rsidRPr="002F4439">
              <w:rPr>
                <w:rFonts w:ascii="Trebuchet MS" w:hAnsi="Trebuchet MS"/>
                <w:sz w:val="22"/>
              </w:rPr>
              <w:t>A person who commits an offence under the Act or any other Act relating to corrupt activities in Jamaica shall</w:t>
            </w:r>
            <w:r>
              <w:rPr>
                <w:rFonts w:ascii="Trebuchet MS" w:hAnsi="Trebuchet MS"/>
                <w:sz w:val="22"/>
              </w:rPr>
              <w:t>:</w:t>
            </w:r>
          </w:p>
          <w:p w14:paraId="09C6D203" w14:textId="77777777" w:rsidR="00916386" w:rsidRPr="002F4439" w:rsidRDefault="00916386" w:rsidP="00916386">
            <w:pPr>
              <w:pStyle w:val="Sub-ClauseText"/>
              <w:numPr>
                <w:ilvl w:val="2"/>
                <w:numId w:val="205"/>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be liable for conviction under the provisions of the Act or any other Act relating to corrupt activities in Jamaica;</w:t>
            </w:r>
          </w:p>
          <w:p w14:paraId="2B737CEE" w14:textId="77777777" w:rsidR="00916386" w:rsidRPr="002F4439" w:rsidRDefault="00916386" w:rsidP="00916386">
            <w:pPr>
              <w:pStyle w:val="Sub-ClauseText"/>
              <w:numPr>
                <w:ilvl w:val="2"/>
                <w:numId w:val="205"/>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088C8703" w14:textId="77777777" w:rsidR="00916386" w:rsidRDefault="00916386" w:rsidP="00916386">
            <w:pPr>
              <w:pStyle w:val="Sub-ClauseText"/>
              <w:numPr>
                <w:ilvl w:val="2"/>
                <w:numId w:val="205"/>
              </w:numPr>
              <w:spacing w:before="0"/>
              <w:ind w:hanging="15"/>
              <w:rPr>
                <w:rFonts w:ascii="Trebuchet MS" w:hAnsi="Trebuchet MS"/>
                <w:sz w:val="22"/>
              </w:rPr>
            </w:pPr>
            <w:r>
              <w:rPr>
                <w:rFonts w:ascii="Trebuchet MS" w:hAnsi="Trebuchet MS"/>
                <w:sz w:val="22"/>
              </w:rPr>
              <w:t xml:space="preserve"> </w:t>
            </w:r>
            <w:r w:rsidRPr="002F4439">
              <w:rPr>
                <w:rFonts w:ascii="Trebuchet MS" w:hAnsi="Trebuchet MS"/>
                <w:sz w:val="22"/>
              </w:rPr>
              <w:t>risk other sanctions provided for in the Act or the regulations.</w:t>
            </w:r>
          </w:p>
          <w:p w14:paraId="12243BAF" w14:textId="77777777" w:rsidR="00916386" w:rsidRPr="002F4439" w:rsidRDefault="00916386" w:rsidP="00916386">
            <w:pPr>
              <w:pStyle w:val="Sub-ClauseText"/>
              <w:ind w:left="705"/>
              <w:rPr>
                <w:rFonts w:ascii="Trebuchet MS" w:hAnsi="Trebuchet MS"/>
                <w:sz w:val="22"/>
              </w:rPr>
            </w:pPr>
            <w:r w:rsidRPr="002F4439">
              <w:rPr>
                <w:rFonts w:ascii="Trebuchet MS" w:hAnsi="Trebuchet MS"/>
                <w:sz w:val="22"/>
              </w:rPr>
              <w:t xml:space="preserve"> </w:t>
            </w:r>
          </w:p>
          <w:p w14:paraId="131267E4" w14:textId="77777777" w:rsidR="00916386" w:rsidRDefault="00916386" w:rsidP="00916386">
            <w:pPr>
              <w:pStyle w:val="Sec1-Clauses"/>
              <w:tabs>
                <w:tab w:val="clear" w:pos="432"/>
              </w:tabs>
              <w:spacing w:before="0"/>
              <w:ind w:left="0" w:firstLine="0"/>
              <w:rPr>
                <w:rFonts w:ascii="Trebuchet MS" w:hAnsi="Trebuchet MS"/>
                <w:sz w:val="22"/>
                <w:szCs w:val="22"/>
              </w:rPr>
            </w:pPr>
            <w:bookmarkStart w:id="33" w:name="_Hlk3371915"/>
          </w:p>
          <w:p w14:paraId="44285BF6" w14:textId="77777777" w:rsidR="00916386" w:rsidRPr="002F4439" w:rsidRDefault="00916386" w:rsidP="00916386">
            <w:pPr>
              <w:pStyle w:val="Sec1-Clauses"/>
              <w:tabs>
                <w:tab w:val="clear" w:pos="432"/>
              </w:tabs>
              <w:spacing w:before="0"/>
              <w:ind w:left="0" w:firstLine="0"/>
              <w:rPr>
                <w:rFonts w:ascii="Trebuchet MS" w:hAnsi="Trebuchet MS"/>
                <w:sz w:val="22"/>
              </w:rPr>
            </w:pPr>
            <w:r>
              <w:rPr>
                <w:rFonts w:ascii="Trebuchet MS" w:hAnsi="Trebuchet MS"/>
                <w:sz w:val="22"/>
                <w:szCs w:val="22"/>
              </w:rPr>
              <w:t xml:space="preserve">3.4 </w:t>
            </w:r>
            <w:r w:rsidRPr="00324B5D">
              <w:rPr>
                <w:rFonts w:ascii="Trebuchet MS" w:hAnsi="Trebuchet MS"/>
                <w:sz w:val="22"/>
                <w:szCs w:val="22"/>
              </w:rPr>
              <w:t xml:space="preserve">Furthermore, bidders shall be aware of the provision stated in Sub-Clause </w:t>
            </w:r>
            <w:r w:rsidRPr="002F4439">
              <w:rPr>
                <w:rFonts w:ascii="Trebuchet MS" w:hAnsi="Trebuchet MS"/>
                <w:sz w:val="22"/>
              </w:rPr>
              <w:t>34.1 (a) (iii) of the General Conditions of Contract</w:t>
            </w:r>
            <w:bookmarkEnd w:id="33"/>
          </w:p>
          <w:bookmarkEnd w:id="31"/>
          <w:bookmarkEnd w:id="32"/>
          <w:p w14:paraId="144ED3B8" w14:textId="3659DE7C" w:rsidR="00916386" w:rsidRPr="007B68CE" w:rsidRDefault="00916386" w:rsidP="00760D8F">
            <w:pPr>
              <w:pStyle w:val="Sub-ClauseText"/>
              <w:spacing w:before="0"/>
              <w:ind w:left="605"/>
              <w:rPr>
                <w:rFonts w:ascii="Trebuchet MS" w:hAnsi="Trebuchet MS"/>
                <w:sz w:val="22"/>
                <w:szCs w:val="22"/>
              </w:rPr>
            </w:pPr>
          </w:p>
        </w:tc>
      </w:tr>
      <w:tr w:rsidR="00916386" w:rsidRPr="007B68CE" w14:paraId="00EF31E8" w14:textId="77777777" w:rsidTr="003D69DF">
        <w:trPr>
          <w:trHeight w:val="70"/>
        </w:trPr>
        <w:tc>
          <w:tcPr>
            <w:tcW w:w="8822" w:type="dxa"/>
          </w:tcPr>
          <w:p w14:paraId="7AD620C1" w14:textId="77777777" w:rsidR="00916386" w:rsidRPr="00150DE9" w:rsidRDefault="00916386" w:rsidP="00916386">
            <w:pPr>
              <w:pStyle w:val="Sec1-Clauses"/>
              <w:numPr>
                <w:ilvl w:val="0"/>
                <w:numId w:val="135"/>
              </w:numPr>
              <w:spacing w:before="0"/>
              <w:rPr>
                <w:rFonts w:ascii="Trebuchet MS" w:hAnsi="Trebuchet MS"/>
                <w:sz w:val="22"/>
                <w:szCs w:val="22"/>
              </w:rPr>
            </w:pPr>
            <w:bookmarkStart w:id="34" w:name="_Toc462740359"/>
            <w:bookmarkStart w:id="35" w:name="_Hlk3806766"/>
            <w:r w:rsidRPr="00150DE9">
              <w:rPr>
                <w:rFonts w:ascii="Trebuchet MS" w:hAnsi="Trebuchet MS"/>
                <w:sz w:val="22"/>
                <w:szCs w:val="22"/>
              </w:rPr>
              <w:t>Eligible bidders</w:t>
            </w:r>
          </w:p>
          <w:bookmarkEnd w:id="34"/>
          <w:p w14:paraId="03B3965C" w14:textId="77777777" w:rsidR="00916386" w:rsidRPr="00150DE9" w:rsidRDefault="00916386" w:rsidP="00916386">
            <w:pPr>
              <w:pStyle w:val="Sec1-Clauses"/>
              <w:ind w:left="270"/>
              <w:rPr>
                <w:rFonts w:ascii="Trebuchet MS" w:hAnsi="Trebuchet MS"/>
                <w:b w:val="0"/>
                <w:sz w:val="22"/>
                <w:szCs w:val="22"/>
              </w:rPr>
            </w:pPr>
            <w:r w:rsidRPr="00150DE9">
              <w:rPr>
                <w:rFonts w:ascii="Trebuchet MS" w:hAnsi="Trebuchet MS"/>
                <w:b w:val="0"/>
                <w:sz w:val="22"/>
                <w:szCs w:val="22"/>
              </w:rPr>
              <w:t xml:space="preserve"> </w:t>
            </w:r>
          </w:p>
          <w:p w14:paraId="1B9BFFD8" w14:textId="77777777" w:rsidR="00916386" w:rsidRDefault="00916386" w:rsidP="00916386">
            <w:pPr>
              <w:pStyle w:val="Sec1-Clauses"/>
              <w:numPr>
                <w:ilvl w:val="1"/>
                <w:numId w:val="135"/>
              </w:numPr>
              <w:ind w:left="597" w:hanging="597"/>
              <w:jc w:val="both"/>
              <w:rPr>
                <w:rFonts w:ascii="Trebuchet MS" w:hAnsi="Trebuchet MS"/>
                <w:b w:val="0"/>
                <w:sz w:val="22"/>
                <w:szCs w:val="22"/>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shall have to demonstrate that they have paid all taxes, duties, fees and other impositions as may be levied in Jamaica at the time of </w:t>
            </w:r>
            <w:r>
              <w:rPr>
                <w:rFonts w:ascii="Trebuchet MS" w:hAnsi="Trebuchet MS"/>
                <w:b w:val="0"/>
                <w:sz w:val="22"/>
                <w:szCs w:val="22"/>
              </w:rPr>
              <w:t xml:space="preserve"> award of contract provided that the procurement contract requires the contractor to be physically located in Jamaica.  </w:t>
            </w:r>
            <w:r w:rsidRPr="00150DE9">
              <w:rPr>
                <w:rFonts w:ascii="Trebuchet MS" w:hAnsi="Trebuchet MS"/>
                <w:b w:val="0"/>
                <w:sz w:val="22"/>
                <w:szCs w:val="22"/>
              </w:rPr>
              <w:t xml:space="preserve"> </w:t>
            </w:r>
          </w:p>
          <w:p w14:paraId="4AB2D2B1" w14:textId="77777777" w:rsidR="00916386" w:rsidRPr="00150DE9" w:rsidRDefault="00916386" w:rsidP="00916386">
            <w:pPr>
              <w:pStyle w:val="Sec1-Clauses"/>
              <w:numPr>
                <w:ilvl w:val="1"/>
                <w:numId w:val="135"/>
              </w:numPr>
              <w:ind w:left="597" w:hanging="597"/>
              <w:jc w:val="both"/>
              <w:rPr>
                <w:rFonts w:ascii="Trebuchet MS" w:hAnsi="Trebuchet MS"/>
                <w:b w:val="0"/>
                <w:sz w:val="22"/>
                <w:szCs w:val="22"/>
              </w:rPr>
            </w:pPr>
            <w:r w:rsidRPr="00150DE9">
              <w:rPr>
                <w:rFonts w:ascii="Trebuchet MS" w:hAnsi="Trebuchet MS"/>
                <w:b w:val="0"/>
                <w:sz w:val="22"/>
                <w:szCs w:val="22"/>
              </w:rPr>
              <w:t>In accordance with the Public Procurement Regulations,</w:t>
            </w:r>
            <w:r>
              <w:rPr>
                <w:rFonts w:ascii="Trebuchet MS" w:hAnsi="Trebuchet MS"/>
                <w:b w:val="0"/>
                <w:sz w:val="22"/>
                <w:szCs w:val="22"/>
              </w:rPr>
              <w:t xml:space="preserve"> </w:t>
            </w:r>
            <w:r w:rsidRPr="00150DE9">
              <w:rPr>
                <w:rFonts w:ascii="Trebuchet MS" w:hAnsi="Trebuchet MS"/>
                <w:b w:val="0"/>
                <w:sz w:val="22"/>
                <w:szCs w:val="22"/>
              </w:rPr>
              <w:t xml:space="preserve">2018, Section 17, bidders shall have to demonstrate </w:t>
            </w:r>
            <w:r>
              <w:rPr>
                <w:rFonts w:ascii="Trebuchet MS" w:hAnsi="Trebuchet MS"/>
                <w:b w:val="0"/>
                <w:sz w:val="22"/>
                <w:szCs w:val="22"/>
              </w:rPr>
              <w:t xml:space="preserve">their compliance with Section 15 of the Act at the time of award of contract provided that the procurement contract requires the contractor to be physically located in Jamaica.  </w:t>
            </w:r>
            <w:r w:rsidRPr="00150DE9">
              <w:rPr>
                <w:rFonts w:ascii="Trebuchet MS" w:hAnsi="Trebuchet MS"/>
                <w:b w:val="0"/>
                <w:sz w:val="22"/>
                <w:szCs w:val="22"/>
              </w:rPr>
              <w:t xml:space="preserve"> </w:t>
            </w:r>
          </w:p>
          <w:p w14:paraId="4949A63E" w14:textId="77777777" w:rsidR="00916386" w:rsidRPr="00150DE9" w:rsidRDefault="00916386" w:rsidP="00916386">
            <w:pPr>
              <w:pStyle w:val="Sec1-Clauses"/>
              <w:tabs>
                <w:tab w:val="clear" w:pos="432"/>
              </w:tabs>
              <w:jc w:val="both"/>
              <w:rPr>
                <w:rFonts w:ascii="Trebuchet MS" w:hAnsi="Trebuchet MS"/>
                <w:b w:val="0"/>
                <w:sz w:val="22"/>
                <w:szCs w:val="22"/>
              </w:rPr>
            </w:pPr>
            <w:r w:rsidRPr="00150DE9">
              <w:rPr>
                <w:rFonts w:ascii="Trebuchet MS" w:hAnsi="Trebuchet MS"/>
                <w:b w:val="0"/>
                <w:sz w:val="22"/>
                <w:szCs w:val="22"/>
              </w:rPr>
              <w:t xml:space="preserve">4.3 Bidders shall provide such evidence of their continued eligibility as the procuring entity may reasonably request. </w:t>
            </w:r>
          </w:p>
          <w:p w14:paraId="297B7F7A" w14:textId="77777777" w:rsidR="00916386" w:rsidRPr="00150DE9" w:rsidRDefault="00916386" w:rsidP="00916386">
            <w:pPr>
              <w:pStyle w:val="Sub-ClauseText"/>
              <w:numPr>
                <w:ilvl w:val="0"/>
                <w:numId w:val="135"/>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01D634D4" w14:textId="77777777" w:rsidR="00916386" w:rsidRPr="00760D8F" w:rsidRDefault="00916386" w:rsidP="00916386">
            <w:pPr>
              <w:pStyle w:val="Sub-ClauseText"/>
              <w:numPr>
                <w:ilvl w:val="1"/>
                <w:numId w:val="207"/>
              </w:numPr>
              <w:spacing w:before="0"/>
              <w:rPr>
                <w:rFonts w:ascii="Trebuchet MS" w:hAnsi="Trebuchet MS"/>
                <w:spacing w:val="0"/>
                <w:sz w:val="22"/>
                <w:szCs w:val="22"/>
              </w:rPr>
            </w:pPr>
            <w:r w:rsidRPr="00760D8F">
              <w:rPr>
                <w:rFonts w:ascii="Trebuchet MS" w:hAnsi="Trebuchet MS"/>
                <w:sz w:val="22"/>
              </w:rPr>
              <w:t>Failure to directly</w:t>
            </w:r>
            <w:r w:rsidRPr="00760D8F">
              <w:rPr>
                <w:rFonts w:ascii="Trebuchet MS" w:hAnsi="Trebuchet MS"/>
                <w:b/>
                <w:sz w:val="22"/>
              </w:rPr>
              <w:t xml:space="preserve"> obtain</w:t>
            </w:r>
            <w:r w:rsidRPr="00760D8F">
              <w:rPr>
                <w:rFonts w:ascii="Trebuchet MS" w:hAnsi="Trebuchet MS"/>
                <w:sz w:val="22"/>
              </w:rPr>
              <w:t xml:space="preserve"> the bidding documents from the procuring entity will result in d</w:t>
            </w:r>
            <w:r w:rsidRPr="00760D8F">
              <w:rPr>
                <w:rFonts w:ascii="Trebuchet MS" w:hAnsi="Trebuchet MS"/>
                <w:b/>
                <w:sz w:val="22"/>
              </w:rPr>
              <w:t>isqualification from the procurement proceedings.</w:t>
            </w:r>
          </w:p>
          <w:p w14:paraId="11B563C3" w14:textId="77777777" w:rsidR="00916386" w:rsidRPr="00150DE9" w:rsidRDefault="00916386" w:rsidP="00916386">
            <w:pPr>
              <w:pStyle w:val="BodyText"/>
              <w:widowControl w:val="0"/>
              <w:tabs>
                <w:tab w:val="left" w:pos="1701"/>
              </w:tabs>
              <w:spacing w:before="120"/>
              <w:ind w:left="851" w:right="344"/>
              <w:rPr>
                <w:rFonts w:ascii="Trebuchet MS" w:hAnsi="Trebuchet MS"/>
                <w:sz w:val="22"/>
                <w:szCs w:val="22"/>
              </w:rPr>
            </w:pPr>
          </w:p>
          <w:p w14:paraId="76C0F2E6" w14:textId="77777777" w:rsidR="00916386" w:rsidRPr="00150DE9" w:rsidRDefault="00916386" w:rsidP="00916386">
            <w:pPr>
              <w:pStyle w:val="Sec1-Clauses"/>
              <w:numPr>
                <w:ilvl w:val="1"/>
                <w:numId w:val="207"/>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63336833" w14:textId="77777777" w:rsidR="00916386" w:rsidRDefault="00916386" w:rsidP="00916386">
            <w:pPr>
              <w:pStyle w:val="Sec1-Clauses"/>
              <w:numPr>
                <w:ilvl w:val="1"/>
                <w:numId w:val="207"/>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592E5845" w14:textId="1FADB608" w:rsidR="00916386" w:rsidRPr="00760D8F" w:rsidRDefault="00916386" w:rsidP="00760D8F">
            <w:pPr>
              <w:pStyle w:val="Sec1-Clauses"/>
              <w:numPr>
                <w:ilvl w:val="1"/>
                <w:numId w:val="207"/>
              </w:numPr>
              <w:spacing w:before="0"/>
              <w:ind w:left="597" w:hanging="597"/>
              <w:jc w:val="both"/>
              <w:rPr>
                <w:rFonts w:ascii="Trebuchet MS" w:hAnsi="Trebuchet MS"/>
                <w:sz w:val="22"/>
                <w:szCs w:val="22"/>
              </w:rPr>
            </w:pPr>
            <w:r>
              <w:rPr>
                <w:rFonts w:ascii="Trebuchet MS" w:hAnsi="Trebuchet MS"/>
                <w:b w:val="0"/>
                <w:sz w:val="22"/>
                <w:szCs w:val="22"/>
              </w:rPr>
              <w:t>A Bidder falling in any of the disqualification grounds in sections 18 and 19 of The Public Procurement Regulations 2018 shall be disqualified</w:t>
            </w:r>
            <w:bookmarkEnd w:id="35"/>
            <w:r>
              <w:rPr>
                <w:rFonts w:ascii="Trebuchet MS" w:hAnsi="Trebuchet MS"/>
                <w:b w:val="0"/>
                <w:sz w:val="22"/>
                <w:szCs w:val="22"/>
              </w:rPr>
              <w:t>.</w:t>
            </w:r>
          </w:p>
          <w:p w14:paraId="1B4353B6" w14:textId="666D9B72" w:rsidR="00916386" w:rsidRPr="007B68CE" w:rsidRDefault="00916386" w:rsidP="00760D8F">
            <w:pPr>
              <w:pStyle w:val="Sec1-Clauses"/>
              <w:tabs>
                <w:tab w:val="clear" w:pos="432"/>
              </w:tabs>
              <w:spacing w:before="0"/>
              <w:ind w:left="0" w:firstLine="0"/>
              <w:jc w:val="both"/>
              <w:rPr>
                <w:rFonts w:ascii="Trebuchet MS" w:hAnsi="Trebuchet MS"/>
                <w:b w:val="0"/>
                <w:sz w:val="22"/>
                <w:szCs w:val="22"/>
              </w:rPr>
            </w:pPr>
          </w:p>
        </w:tc>
      </w:tr>
      <w:tr w:rsidR="00916386" w:rsidRPr="007B68CE" w14:paraId="28ED7A39" w14:textId="77777777" w:rsidTr="003D69DF">
        <w:tc>
          <w:tcPr>
            <w:tcW w:w="8822" w:type="dxa"/>
          </w:tcPr>
          <w:p w14:paraId="141AA38B" w14:textId="23BFB45F" w:rsidR="00916386" w:rsidRPr="007B68CE" w:rsidRDefault="00916386" w:rsidP="00916386">
            <w:pPr>
              <w:pStyle w:val="StyleHeader1-ClausesLeft0Hanging03After0pt"/>
              <w:spacing w:after="120"/>
              <w:rPr>
                <w:rFonts w:ascii="Trebuchet MS" w:hAnsi="Trebuchet MS" w:cs="Arial"/>
                <w:sz w:val="22"/>
                <w:szCs w:val="22"/>
                <w:lang w:val="en-GB"/>
              </w:rPr>
            </w:pPr>
            <w:bookmarkStart w:id="36" w:name="_Toc438532561"/>
            <w:bookmarkStart w:id="37" w:name="_Toc438532562"/>
            <w:bookmarkStart w:id="38" w:name="_Toc438532563"/>
            <w:bookmarkStart w:id="39" w:name="_Toc438532564"/>
            <w:bookmarkStart w:id="40" w:name="_Toc438532565"/>
            <w:bookmarkStart w:id="41" w:name="_Toc438532567"/>
            <w:bookmarkStart w:id="42" w:name="_Toc438438824"/>
            <w:bookmarkStart w:id="43" w:name="_Toc438532568"/>
            <w:bookmarkStart w:id="44" w:name="_Toc438733968"/>
            <w:bookmarkStart w:id="45" w:name="_Toc438907009"/>
            <w:bookmarkStart w:id="46" w:name="_Toc438907208"/>
            <w:bookmarkStart w:id="47" w:name="_Toc100032293"/>
            <w:bookmarkEnd w:id="36"/>
            <w:bookmarkEnd w:id="37"/>
            <w:bookmarkEnd w:id="38"/>
            <w:bookmarkEnd w:id="39"/>
            <w:bookmarkEnd w:id="40"/>
            <w:bookmarkEnd w:id="41"/>
            <w:r w:rsidRPr="007B68CE">
              <w:rPr>
                <w:rFonts w:ascii="Trebuchet MS" w:hAnsi="Trebuchet MS" w:cs="Arial"/>
                <w:sz w:val="22"/>
                <w:szCs w:val="22"/>
                <w:lang w:val="en-GB"/>
              </w:rPr>
              <w:t xml:space="preserve">    Eligible Materials, Equipment, and Services</w:t>
            </w:r>
          </w:p>
          <w:bookmarkEnd w:id="42"/>
          <w:bookmarkEnd w:id="43"/>
          <w:bookmarkEnd w:id="44"/>
          <w:bookmarkEnd w:id="45"/>
          <w:bookmarkEnd w:id="46"/>
          <w:bookmarkEnd w:id="47"/>
          <w:p w14:paraId="48CB6C65" w14:textId="1DF68E6C" w:rsidR="00916386" w:rsidRPr="007B68CE" w:rsidRDefault="00916386" w:rsidP="00916386">
            <w:pPr>
              <w:pStyle w:val="StyleStyleHeader1-ClausesAfter0ptLeft0Hanging"/>
              <w:spacing w:after="120"/>
              <w:rPr>
                <w:rFonts w:ascii="Trebuchet MS" w:hAnsi="Trebuchet MS" w:cs="Arial"/>
                <w:sz w:val="22"/>
                <w:szCs w:val="22"/>
                <w:lang w:val="en-GB"/>
              </w:rPr>
            </w:pPr>
            <w:r w:rsidRPr="007B68CE">
              <w:rPr>
                <w:rFonts w:ascii="Trebuchet MS" w:hAnsi="Trebuchet MS" w:cs="Arial"/>
                <w:sz w:val="22"/>
                <w:szCs w:val="22"/>
                <w:lang w:val="en-GB"/>
              </w:rPr>
              <w:t>5.1</w:t>
            </w:r>
            <w:r w:rsidRPr="007B68CE">
              <w:rPr>
                <w:rFonts w:ascii="Trebuchet MS" w:hAnsi="Trebuchet MS" w:cs="Arial"/>
                <w:sz w:val="22"/>
                <w:szCs w:val="22"/>
                <w:lang w:val="en-GB"/>
              </w:rPr>
              <w:tab/>
            </w:r>
            <w:r w:rsidRPr="007B68CE">
              <w:rPr>
                <w:rFonts w:ascii="Trebuchet MS" w:hAnsi="Trebuchet MS"/>
                <w:sz w:val="22"/>
                <w:szCs w:val="22"/>
                <w:lang w:val="en-GB"/>
              </w:rPr>
              <w:t xml:space="preserve">The materials, equipment and services to be supplied under the contract may have their origin in any country. At the </w:t>
            </w:r>
            <w:r>
              <w:rPr>
                <w:rFonts w:ascii="Trebuchet MS" w:hAnsi="Trebuchet MS"/>
                <w:sz w:val="22"/>
                <w:szCs w:val="22"/>
                <w:lang w:val="en-GB"/>
              </w:rPr>
              <w:t>procuring entity</w:t>
            </w:r>
            <w:r w:rsidRPr="007B68CE">
              <w:rPr>
                <w:rFonts w:ascii="Trebuchet MS" w:hAnsi="Trebuchet MS"/>
                <w:sz w:val="22"/>
                <w:szCs w:val="22"/>
                <w:lang w:val="en-GB"/>
              </w:rPr>
              <w:t>’s request, bidders may be required to provide evidence of the origin of materials, equipment and services.</w:t>
            </w:r>
          </w:p>
          <w:p w14:paraId="4E338120" w14:textId="36287DB9" w:rsidR="00916386" w:rsidRPr="007B68CE" w:rsidRDefault="00916386" w:rsidP="00916386">
            <w:pPr>
              <w:pStyle w:val="StyleStyleHeader1-ClausesAfter0ptLeft0Hanging"/>
              <w:spacing w:after="120"/>
              <w:rPr>
                <w:rFonts w:ascii="Trebuchet MS" w:hAnsi="Trebuchet MS" w:cs="Arial"/>
                <w:sz w:val="22"/>
                <w:szCs w:val="22"/>
                <w:lang w:val="en-GB"/>
              </w:rPr>
            </w:pPr>
            <w:r w:rsidRPr="007B68CE">
              <w:rPr>
                <w:rFonts w:ascii="Trebuchet MS" w:hAnsi="Trebuchet MS" w:cs="Arial"/>
                <w:sz w:val="22"/>
                <w:szCs w:val="22"/>
                <w:lang w:val="en-GB"/>
              </w:rPr>
              <w:t xml:space="preserve">5.2   For the purpose of this Clause, origin means, but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  </w:t>
            </w:r>
          </w:p>
        </w:tc>
      </w:tr>
      <w:tr w:rsidR="00916386" w:rsidRPr="007B68CE" w14:paraId="6208499E" w14:textId="77777777" w:rsidTr="003D69DF">
        <w:tc>
          <w:tcPr>
            <w:tcW w:w="8822" w:type="dxa"/>
          </w:tcPr>
          <w:p w14:paraId="19295756" w14:textId="02071DF0" w:rsidR="00916386" w:rsidRPr="007B68CE" w:rsidRDefault="00916386" w:rsidP="00916386">
            <w:pPr>
              <w:pStyle w:val="BodyText2"/>
              <w:spacing w:after="200"/>
              <w:jc w:val="center"/>
              <w:rPr>
                <w:rFonts w:ascii="Trebuchet MS" w:hAnsi="Trebuchet MS" w:cs="Arial"/>
                <w:b/>
                <w:bCs/>
                <w:i w:val="0"/>
                <w:iCs/>
                <w:sz w:val="28"/>
              </w:rPr>
            </w:pPr>
            <w:bookmarkStart w:id="48" w:name="_Toc438532569"/>
            <w:bookmarkStart w:id="49" w:name="_Toc438532572"/>
            <w:bookmarkStart w:id="50" w:name="_Toc438438825"/>
            <w:bookmarkStart w:id="51" w:name="_Toc438532573"/>
            <w:bookmarkStart w:id="52" w:name="_Toc438733969"/>
            <w:bookmarkStart w:id="53" w:name="_Toc438962051"/>
            <w:bookmarkStart w:id="54" w:name="_Toc461939617"/>
            <w:bookmarkStart w:id="55" w:name="_Toc100032294"/>
            <w:bookmarkEnd w:id="48"/>
            <w:bookmarkEnd w:id="49"/>
            <w:r w:rsidRPr="007B68CE">
              <w:rPr>
                <w:rFonts w:ascii="Trebuchet MS" w:hAnsi="Trebuchet MS" w:cs="Arial"/>
                <w:b/>
                <w:bCs/>
                <w:i w:val="0"/>
                <w:iCs/>
                <w:sz w:val="28"/>
              </w:rPr>
              <w:t>B.  Contents of Bidding Document</w:t>
            </w:r>
            <w:bookmarkEnd w:id="50"/>
            <w:bookmarkEnd w:id="51"/>
            <w:bookmarkEnd w:id="52"/>
            <w:bookmarkEnd w:id="53"/>
            <w:bookmarkEnd w:id="54"/>
            <w:bookmarkEnd w:id="55"/>
          </w:p>
        </w:tc>
      </w:tr>
      <w:tr w:rsidR="00916386" w:rsidRPr="007B68CE" w14:paraId="0E84B13E" w14:textId="77777777" w:rsidTr="00507BCD">
        <w:tc>
          <w:tcPr>
            <w:tcW w:w="8822" w:type="dxa"/>
          </w:tcPr>
          <w:p w14:paraId="6565F7F7" w14:textId="62C61128" w:rsidR="00916386" w:rsidRPr="007B68CE" w:rsidRDefault="00916386" w:rsidP="00916386">
            <w:pPr>
              <w:pStyle w:val="StyleHeader1-ClausesLeft0Hanging03After0pt"/>
              <w:spacing w:after="120"/>
              <w:rPr>
                <w:rFonts w:ascii="Trebuchet MS" w:hAnsi="Trebuchet MS" w:cs="Arial"/>
                <w:sz w:val="22"/>
                <w:szCs w:val="22"/>
                <w:lang w:val="en-GB"/>
              </w:rPr>
            </w:pPr>
            <w:bookmarkStart w:id="56" w:name="_Toc438438826"/>
            <w:bookmarkStart w:id="57" w:name="_Toc438532574"/>
            <w:bookmarkStart w:id="58" w:name="_Toc438733970"/>
            <w:bookmarkStart w:id="59" w:name="_Toc438907010"/>
            <w:bookmarkStart w:id="60" w:name="_Toc438907209"/>
            <w:bookmarkStart w:id="61" w:name="_Toc100032295"/>
            <w:r w:rsidRPr="007B68CE">
              <w:rPr>
                <w:rFonts w:ascii="Trebuchet MS" w:hAnsi="Trebuchet MS" w:cs="Arial"/>
                <w:sz w:val="22"/>
                <w:szCs w:val="22"/>
                <w:lang w:val="en-GB"/>
              </w:rPr>
              <w:t xml:space="preserve">    Sections of Bidding Document</w:t>
            </w:r>
          </w:p>
          <w:bookmarkEnd w:id="56"/>
          <w:bookmarkEnd w:id="57"/>
          <w:bookmarkEnd w:id="58"/>
          <w:bookmarkEnd w:id="59"/>
          <w:bookmarkEnd w:id="60"/>
          <w:bookmarkEnd w:id="61"/>
          <w:p w14:paraId="74FE6176" w14:textId="388CF442" w:rsidR="00916386" w:rsidRPr="007B68CE" w:rsidRDefault="00916386" w:rsidP="00916386">
            <w:pPr>
              <w:pStyle w:val="StyleStyleHeader1-ClausesAfter0ptLeft0Hanging"/>
              <w:spacing w:after="120"/>
              <w:rPr>
                <w:rFonts w:ascii="Trebuchet MS" w:hAnsi="Trebuchet MS" w:cs="Arial"/>
                <w:sz w:val="22"/>
                <w:szCs w:val="22"/>
                <w:lang w:val="en-GB"/>
              </w:rPr>
            </w:pPr>
            <w:r w:rsidRPr="007B68CE">
              <w:rPr>
                <w:rFonts w:ascii="Trebuchet MS" w:hAnsi="Trebuchet MS" w:cs="Arial"/>
                <w:sz w:val="22"/>
                <w:szCs w:val="22"/>
                <w:lang w:val="en-GB"/>
              </w:rPr>
              <w:t>6.1</w:t>
            </w:r>
            <w:r w:rsidRPr="007B68CE">
              <w:rPr>
                <w:rFonts w:ascii="Trebuchet MS" w:hAnsi="Trebuchet MS" w:cs="Arial"/>
                <w:sz w:val="22"/>
                <w:szCs w:val="22"/>
                <w:lang w:val="en-GB"/>
              </w:rPr>
              <w:tab/>
            </w:r>
            <w:r w:rsidRPr="007B68CE">
              <w:rPr>
                <w:rFonts w:ascii="Trebuchet MS" w:hAnsi="Trebuchet MS" w:cs="Arial"/>
                <w:spacing w:val="-4"/>
                <w:sz w:val="22"/>
                <w:szCs w:val="22"/>
                <w:lang w:val="en-GB"/>
              </w:rPr>
              <w:t>The Bidding Documents consist of Parts 1, 2, and 3, which include all the Sections indicated below, and should be read in conjunction with any Addenda issued in accordance with ITB Clause 9.</w:t>
            </w:r>
          </w:p>
          <w:p w14:paraId="5DEDE4E0" w14:textId="2567F09C" w:rsidR="00916386" w:rsidRPr="007B68CE" w:rsidRDefault="00916386" w:rsidP="00916386">
            <w:pPr>
              <w:tabs>
                <w:tab w:val="left" w:pos="1152"/>
                <w:tab w:val="left" w:pos="2502"/>
              </w:tabs>
              <w:spacing w:after="120"/>
              <w:ind w:left="522"/>
              <w:rPr>
                <w:rFonts w:ascii="Trebuchet MS" w:hAnsi="Trebuchet MS" w:cs="Arial"/>
                <w:b/>
                <w:sz w:val="22"/>
                <w:szCs w:val="22"/>
              </w:rPr>
            </w:pPr>
            <w:r w:rsidRPr="007B68CE">
              <w:rPr>
                <w:rFonts w:ascii="Trebuchet MS" w:hAnsi="Trebuchet MS" w:cs="Arial"/>
                <w:b/>
                <w:sz w:val="22"/>
                <w:szCs w:val="22"/>
              </w:rPr>
              <w:t xml:space="preserve">  PART 1    Bidding Procedures</w:t>
            </w:r>
          </w:p>
          <w:p w14:paraId="0A724CB4" w14:textId="74C42A27" w:rsidR="00916386" w:rsidRPr="007B68CE" w:rsidRDefault="00916386" w:rsidP="0091638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 Instructions to Bidders (ITB)</w:t>
            </w:r>
          </w:p>
          <w:p w14:paraId="5DF55B5F" w14:textId="16FBB209" w:rsidR="00916386" w:rsidRPr="007B68CE" w:rsidRDefault="00916386" w:rsidP="0091638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 Bid Data Sheet (</w:t>
            </w:r>
            <w:r w:rsidRPr="00B86535">
              <w:rPr>
                <w:rFonts w:ascii="Trebuchet MS" w:hAnsi="Trebuchet MS" w:cs="Arial"/>
                <w:b/>
                <w:sz w:val="22"/>
                <w:szCs w:val="22"/>
              </w:rPr>
              <w:t>BDS</w:t>
            </w:r>
            <w:r w:rsidRPr="007B68CE">
              <w:rPr>
                <w:rFonts w:ascii="Trebuchet MS" w:hAnsi="Trebuchet MS" w:cs="Arial"/>
                <w:sz w:val="22"/>
                <w:szCs w:val="22"/>
              </w:rPr>
              <w:t>)</w:t>
            </w:r>
          </w:p>
          <w:p w14:paraId="28BF3E61" w14:textId="5912CD99" w:rsidR="00916386" w:rsidRPr="007B68CE" w:rsidRDefault="00916386" w:rsidP="0091638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III. Evaluation Criteria and Qualification Criteria</w:t>
            </w:r>
          </w:p>
          <w:p w14:paraId="4BC8D42C" w14:textId="77777777" w:rsidR="00916386" w:rsidRPr="007B68CE" w:rsidRDefault="00916386" w:rsidP="0091638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IV. Bidding Forms</w:t>
            </w:r>
          </w:p>
          <w:p w14:paraId="72807A04" w14:textId="351E6597" w:rsidR="00916386" w:rsidRPr="007B68CE" w:rsidRDefault="00916386" w:rsidP="00916386">
            <w:pPr>
              <w:tabs>
                <w:tab w:val="left" w:pos="1152"/>
                <w:tab w:val="left" w:pos="1692"/>
                <w:tab w:val="left" w:pos="2502"/>
              </w:tabs>
              <w:spacing w:after="120"/>
              <w:ind w:left="612"/>
              <w:rPr>
                <w:rFonts w:ascii="Trebuchet MS" w:hAnsi="Trebuchet MS" w:cs="Arial"/>
                <w:b/>
                <w:iCs/>
                <w:sz w:val="22"/>
                <w:szCs w:val="22"/>
              </w:rPr>
            </w:pPr>
            <w:r w:rsidRPr="007B68CE">
              <w:rPr>
                <w:rFonts w:ascii="Trebuchet MS" w:hAnsi="Trebuchet MS" w:cs="Arial"/>
                <w:b/>
                <w:sz w:val="22"/>
                <w:szCs w:val="22"/>
              </w:rPr>
              <w:t xml:space="preserve">  PART 2    Works </w:t>
            </w:r>
            <w:r w:rsidRPr="007B68CE">
              <w:rPr>
                <w:rFonts w:ascii="Trebuchet MS" w:hAnsi="Trebuchet MS" w:cs="Arial"/>
                <w:b/>
                <w:iCs/>
                <w:sz w:val="22"/>
                <w:szCs w:val="22"/>
              </w:rPr>
              <w:t>Requirements</w:t>
            </w:r>
          </w:p>
          <w:p w14:paraId="45D5EA15" w14:textId="63E8EFA8" w:rsidR="00916386" w:rsidRPr="007B68CE" w:rsidRDefault="00916386" w:rsidP="0091638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 xml:space="preserve">Section V.  </w:t>
            </w:r>
            <w:r w:rsidRPr="007B68CE">
              <w:rPr>
                <w:rFonts w:ascii="Trebuchet MS" w:hAnsi="Trebuchet MS" w:cs="Arial"/>
                <w:iCs/>
                <w:sz w:val="22"/>
                <w:szCs w:val="22"/>
              </w:rPr>
              <w:t>Works Requirements</w:t>
            </w:r>
          </w:p>
          <w:p w14:paraId="3A820092" w14:textId="1861E559" w:rsidR="00916386" w:rsidRPr="007B68CE" w:rsidRDefault="00916386" w:rsidP="00916386">
            <w:pPr>
              <w:pStyle w:val="Footer"/>
              <w:tabs>
                <w:tab w:val="left" w:pos="1152"/>
                <w:tab w:val="left" w:pos="1692"/>
                <w:tab w:val="left" w:pos="2502"/>
              </w:tabs>
              <w:spacing w:after="120"/>
              <w:ind w:left="612"/>
              <w:rPr>
                <w:rFonts w:ascii="Trebuchet MS" w:hAnsi="Trebuchet MS" w:cs="Arial"/>
                <w:b/>
                <w:i/>
                <w:sz w:val="22"/>
                <w:szCs w:val="22"/>
              </w:rPr>
            </w:pPr>
            <w:r w:rsidRPr="007B68CE">
              <w:rPr>
                <w:rFonts w:ascii="Trebuchet MS" w:hAnsi="Trebuchet MS" w:cs="Arial"/>
                <w:b/>
                <w:sz w:val="22"/>
                <w:szCs w:val="22"/>
              </w:rPr>
              <w:t xml:space="preserve">  PART 3   </w:t>
            </w:r>
            <w:r w:rsidRPr="007B68CE">
              <w:rPr>
                <w:rFonts w:ascii="Trebuchet MS" w:hAnsi="Trebuchet MS" w:cs="Arial"/>
                <w:b/>
                <w:iCs/>
                <w:sz w:val="22"/>
                <w:szCs w:val="22"/>
              </w:rPr>
              <w:t>Conditions of Contract and Contract Forms</w:t>
            </w:r>
          </w:p>
          <w:p w14:paraId="285CABD2" w14:textId="1765EF87" w:rsidR="00916386" w:rsidRPr="007B68CE" w:rsidRDefault="00916386" w:rsidP="0091638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 General Conditions (GC)</w:t>
            </w:r>
          </w:p>
          <w:p w14:paraId="06385569" w14:textId="073FC985" w:rsidR="00916386" w:rsidRPr="007B68CE" w:rsidRDefault="00916386" w:rsidP="0091638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 Particular Conditions (PC)</w:t>
            </w:r>
          </w:p>
          <w:p w14:paraId="3A314083" w14:textId="50B36E49" w:rsidR="00916386" w:rsidRPr="007B68CE" w:rsidRDefault="00916386" w:rsidP="0091638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VIII. Annex to the Particular Conditions - Contract Forms</w:t>
            </w:r>
          </w:p>
        </w:tc>
      </w:tr>
      <w:tr w:rsidR="00916386" w:rsidRPr="007B68CE" w14:paraId="3452392C" w14:textId="77777777" w:rsidTr="00507BCD">
        <w:tc>
          <w:tcPr>
            <w:tcW w:w="8822" w:type="dxa"/>
          </w:tcPr>
          <w:p w14:paraId="7E9AEEA2" w14:textId="3C422732" w:rsidR="00916386" w:rsidRPr="007B68CE" w:rsidRDefault="00916386" w:rsidP="00916386">
            <w:pPr>
              <w:pStyle w:val="StyleStyleHeader1-ClausesAfter0ptLeft0Hanging1"/>
              <w:spacing w:after="120"/>
              <w:rPr>
                <w:rFonts w:ascii="Trebuchet MS" w:hAnsi="Trebuchet MS" w:cs="Arial"/>
                <w:sz w:val="22"/>
                <w:szCs w:val="22"/>
                <w:lang w:val="en-GB"/>
              </w:rPr>
            </w:pPr>
            <w:r w:rsidRPr="007B68CE">
              <w:rPr>
                <w:rFonts w:ascii="Trebuchet MS" w:hAnsi="Trebuchet MS" w:cs="Arial"/>
                <w:sz w:val="22"/>
                <w:szCs w:val="22"/>
                <w:lang w:val="en-GB"/>
              </w:rPr>
              <w:t>6.2</w:t>
            </w:r>
            <w:r w:rsidRPr="007B68CE">
              <w:rPr>
                <w:rFonts w:ascii="Trebuchet MS" w:hAnsi="Trebuchet MS" w:cs="Arial"/>
                <w:sz w:val="22"/>
                <w:szCs w:val="22"/>
                <w:lang w:val="en-GB"/>
              </w:rPr>
              <w:tab/>
              <w:t xml:space="preserve">The Invitation for Bids issued by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part of the Bidding Document</w:t>
            </w:r>
            <w:r w:rsidRPr="007B68CE">
              <w:rPr>
                <w:rFonts w:ascii="Trebuchet MS" w:hAnsi="Trebuchet MS" w:cs="Arial"/>
                <w:spacing w:val="-4"/>
                <w:sz w:val="16"/>
                <w:lang w:val="en-GB"/>
              </w:rPr>
              <w:t>.</w:t>
            </w:r>
          </w:p>
          <w:p w14:paraId="18C1BC28" w14:textId="5DEFDBF7" w:rsidR="00916386" w:rsidRPr="007B68CE" w:rsidRDefault="00916386" w:rsidP="00916386">
            <w:pPr>
              <w:pStyle w:val="StyleStyleHeader1-ClausesAfter0ptLeft0Hanging1"/>
              <w:spacing w:after="120"/>
              <w:rPr>
                <w:rFonts w:ascii="Trebuchet MS" w:hAnsi="Trebuchet MS" w:cs="Arial"/>
                <w:sz w:val="22"/>
                <w:szCs w:val="22"/>
                <w:lang w:val="en-GB"/>
              </w:rPr>
            </w:pPr>
            <w:r w:rsidRPr="007B68CE">
              <w:rPr>
                <w:rFonts w:ascii="Trebuchet MS" w:hAnsi="Trebuchet MS" w:cs="Arial"/>
                <w:sz w:val="22"/>
                <w:szCs w:val="22"/>
                <w:lang w:val="en-GB"/>
              </w:rPr>
              <w:t>6.3</w:t>
            </w:r>
            <w:r w:rsidRPr="007B68CE">
              <w:rPr>
                <w:rFonts w:ascii="Trebuchet MS" w:hAnsi="Trebuchet MS" w:cs="Arial"/>
                <w:sz w:val="22"/>
                <w:szCs w:val="22"/>
                <w:lang w:val="en-GB"/>
              </w:rPr>
              <w:tab/>
            </w:r>
            <w:r w:rsidRPr="007B68CE">
              <w:rPr>
                <w:rFonts w:ascii="Trebuchet MS" w:hAnsi="Trebuchet MS"/>
                <w:sz w:val="22"/>
                <w:szCs w:val="22"/>
                <w:lang w:val="en-GB"/>
              </w:rPr>
              <w:t xml:space="preserve">Unless obtained directly from </w:t>
            </w:r>
            <w:r w:rsidRPr="007B68CE">
              <w:rPr>
                <w:rFonts w:ascii="Trebuchet MS" w:hAnsi="Trebuchet MS" w:cs="Arial"/>
                <w:sz w:val="22"/>
                <w:szCs w:val="22"/>
                <w:lang w:val="en-GB"/>
              </w:rPr>
              <w:t xml:space="preserve">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responsible for the completeness of the Bidding Documents and their addenda. </w:t>
            </w:r>
          </w:p>
          <w:p w14:paraId="2215AB1D" w14:textId="7E62E6B6" w:rsidR="00916386" w:rsidRPr="007B68CE" w:rsidRDefault="00916386" w:rsidP="00916386">
            <w:pPr>
              <w:pStyle w:val="StyleStyleHeader1-ClausesAfter0ptLeft0Hanging1"/>
              <w:spacing w:after="120"/>
              <w:rPr>
                <w:rFonts w:ascii="Trebuchet MS" w:hAnsi="Trebuchet MS" w:cs="Arial"/>
                <w:sz w:val="22"/>
                <w:szCs w:val="22"/>
                <w:lang w:val="en-GB"/>
              </w:rPr>
            </w:pPr>
            <w:r w:rsidRPr="007B68CE">
              <w:rPr>
                <w:rFonts w:ascii="Trebuchet MS" w:hAnsi="Trebuchet MS" w:cs="Arial"/>
                <w:sz w:val="22"/>
                <w:szCs w:val="22"/>
                <w:lang w:val="en-GB"/>
              </w:rPr>
              <w:t>6.4</w:t>
            </w:r>
            <w:r w:rsidRPr="007B68CE">
              <w:rPr>
                <w:rFonts w:ascii="Trebuchet MS" w:hAnsi="Trebuchet MS" w:cs="Arial"/>
                <w:sz w:val="22"/>
                <w:szCs w:val="22"/>
                <w:lang w:val="en-GB"/>
              </w:rPr>
              <w:tab/>
              <w:t>The bidder is expected to examine all instructions, forms, terms, and specifications in the bidding document. Failure to furnish all mandatory information or documentation required by the bidding documents may result in the rejection of the bid.</w:t>
            </w:r>
          </w:p>
        </w:tc>
      </w:tr>
      <w:tr w:rsidR="00916386" w:rsidRPr="007B68CE" w14:paraId="46BA6332" w14:textId="77777777" w:rsidTr="00507BCD">
        <w:tc>
          <w:tcPr>
            <w:tcW w:w="8822" w:type="dxa"/>
          </w:tcPr>
          <w:p w14:paraId="65E97FE6" w14:textId="08A6403E" w:rsidR="00916386" w:rsidRPr="007B68CE" w:rsidRDefault="00916386" w:rsidP="00916386">
            <w:pPr>
              <w:pStyle w:val="StyleHeader1-ClausesLeft0Hanging03After0pt"/>
              <w:spacing w:after="120"/>
              <w:rPr>
                <w:rFonts w:ascii="Trebuchet MS" w:hAnsi="Trebuchet MS" w:cs="Arial"/>
                <w:sz w:val="22"/>
                <w:szCs w:val="22"/>
                <w:lang w:val="en-GB"/>
              </w:rPr>
            </w:pPr>
            <w:bookmarkStart w:id="62" w:name="_Toc438438827"/>
            <w:bookmarkStart w:id="63" w:name="_Toc438532575"/>
            <w:bookmarkStart w:id="64" w:name="_Toc438733971"/>
            <w:bookmarkStart w:id="65" w:name="_Toc438907011"/>
            <w:bookmarkStart w:id="66" w:name="_Toc438907210"/>
            <w:bookmarkStart w:id="67" w:name="_Toc100032296"/>
            <w:r w:rsidRPr="007B68CE">
              <w:rPr>
                <w:rFonts w:ascii="Trebuchet MS" w:hAnsi="Trebuchet MS" w:cs="Arial"/>
                <w:sz w:val="22"/>
                <w:szCs w:val="22"/>
                <w:lang w:val="en-GB"/>
              </w:rPr>
              <w:t xml:space="preserve">    Clarification of Bidding Document</w:t>
            </w:r>
            <w:bookmarkEnd w:id="62"/>
            <w:bookmarkEnd w:id="63"/>
            <w:bookmarkEnd w:id="64"/>
            <w:bookmarkEnd w:id="65"/>
            <w:bookmarkEnd w:id="66"/>
          </w:p>
          <w:bookmarkEnd w:id="67"/>
          <w:p w14:paraId="22B54A91" w14:textId="15F1479F" w:rsidR="00916386" w:rsidRPr="007B68CE" w:rsidRDefault="00916386" w:rsidP="00916386">
            <w:pPr>
              <w:pStyle w:val="Sub-ClauseText"/>
              <w:numPr>
                <w:ilvl w:val="1"/>
                <w:numId w:val="136"/>
              </w:numPr>
              <w:spacing w:before="0"/>
              <w:ind w:left="605" w:hanging="605"/>
              <w:rPr>
                <w:rFonts w:ascii="Trebuchet MS" w:hAnsi="Trebuchet MS"/>
                <w:spacing w:val="0"/>
                <w:sz w:val="22"/>
                <w:szCs w:val="22"/>
              </w:rPr>
            </w:pPr>
            <w:r w:rsidRPr="007B68CE">
              <w:rPr>
                <w:rFonts w:ascii="Trebuchet MS" w:hAnsi="Trebuchet MS"/>
                <w:spacing w:val="0"/>
                <w:sz w:val="22"/>
                <w:szCs w:val="22"/>
              </w:rPr>
              <w:t xml:space="preserve">A prospective bidder requiring any clarification of the bidding documents shall contact the </w:t>
            </w:r>
            <w:r>
              <w:rPr>
                <w:rFonts w:ascii="Trebuchet MS" w:hAnsi="Trebuchet MS"/>
                <w:spacing w:val="0"/>
                <w:sz w:val="22"/>
                <w:szCs w:val="22"/>
              </w:rPr>
              <w:t>procuring entity</w:t>
            </w:r>
            <w:r w:rsidRPr="007B68CE">
              <w:rPr>
                <w:rFonts w:ascii="Trebuchet MS" w:hAnsi="Trebuchet MS"/>
                <w:spacing w:val="0"/>
                <w:sz w:val="22"/>
                <w:szCs w:val="22"/>
              </w:rPr>
              <w:t xml:space="preserve"> in writing at the </w:t>
            </w:r>
            <w:r>
              <w:rPr>
                <w:rFonts w:ascii="Trebuchet MS" w:hAnsi="Trebuchet MS"/>
                <w:spacing w:val="0"/>
                <w:sz w:val="22"/>
                <w:szCs w:val="22"/>
              </w:rPr>
              <w:t>procuring entity</w:t>
            </w:r>
            <w:r w:rsidRPr="007B68CE">
              <w:rPr>
                <w:rFonts w:ascii="Trebuchet MS" w:hAnsi="Trebuchet MS"/>
                <w:spacing w:val="0"/>
                <w:sz w:val="22"/>
                <w:szCs w:val="22"/>
              </w:rPr>
              <w:t xml:space="preserve">’s address specified in the </w:t>
            </w:r>
            <w:r w:rsidRPr="00B86535">
              <w:rPr>
                <w:rFonts w:ascii="Trebuchet MS" w:hAnsi="Trebuchet MS"/>
                <w:b/>
                <w:spacing w:val="0"/>
                <w:sz w:val="22"/>
                <w:szCs w:val="22"/>
              </w:rPr>
              <w:t>BDS</w:t>
            </w:r>
            <w:r w:rsidRPr="007B68CE">
              <w:rPr>
                <w:rFonts w:ascii="Trebuchet MS" w:hAnsi="Trebuchet MS"/>
                <w:spacing w:val="0"/>
                <w:sz w:val="22"/>
                <w:szCs w:val="22"/>
              </w:rPr>
              <w:t xml:space="preserve">.  The </w:t>
            </w:r>
            <w:r>
              <w:rPr>
                <w:rFonts w:ascii="Trebuchet MS" w:hAnsi="Trebuchet MS"/>
                <w:spacing w:val="0"/>
                <w:sz w:val="22"/>
                <w:szCs w:val="22"/>
              </w:rPr>
              <w:t>procuring entity</w:t>
            </w:r>
            <w:r w:rsidRPr="007B68CE">
              <w:rPr>
                <w:rFonts w:ascii="Trebuchet MS" w:hAnsi="Trebuchet MS"/>
                <w:spacing w:val="0"/>
                <w:sz w:val="22"/>
                <w:szCs w:val="22"/>
              </w:rPr>
              <w:t xml:space="preserve"> will respond in writing to any request for clarification, provided that such request is received </w:t>
            </w:r>
            <w:r>
              <w:rPr>
                <w:rFonts w:ascii="Trebuchet MS" w:hAnsi="Trebuchet MS"/>
                <w:spacing w:val="0"/>
                <w:sz w:val="22"/>
                <w:szCs w:val="22"/>
              </w:rPr>
              <w:t xml:space="preserve">prior to the period specified </w:t>
            </w:r>
            <w:r w:rsidRPr="007B68CE">
              <w:rPr>
                <w:rFonts w:ascii="Trebuchet MS" w:hAnsi="Trebuchet MS"/>
                <w:spacing w:val="0"/>
                <w:sz w:val="22"/>
                <w:szCs w:val="22"/>
              </w:rPr>
              <w:t xml:space="preserve">in the </w:t>
            </w:r>
            <w:r w:rsidRPr="00B86535">
              <w:rPr>
                <w:rFonts w:ascii="Trebuchet MS" w:hAnsi="Trebuchet MS"/>
                <w:b/>
                <w:spacing w:val="0"/>
                <w:sz w:val="22"/>
                <w:szCs w:val="22"/>
              </w:rPr>
              <w:t>BDS</w:t>
            </w:r>
            <w:r w:rsidRPr="007B68CE">
              <w:rPr>
                <w:rFonts w:ascii="Trebuchet MS" w:hAnsi="Trebuchet MS"/>
                <w:spacing w:val="0"/>
                <w:sz w:val="22"/>
                <w:szCs w:val="22"/>
              </w:rPr>
              <w:t>. In the case of electronic bidding clarifications should be submitted through the</w:t>
            </w:r>
            <w:r w:rsidR="00750566">
              <w:rPr>
                <w:rFonts w:ascii="Trebuchet MS" w:hAnsi="Trebuchet MS"/>
                <w:spacing w:val="0"/>
                <w:sz w:val="22"/>
                <w:szCs w:val="22"/>
              </w:rPr>
              <w:t xml:space="preserve"> GOJEP</w:t>
            </w:r>
            <w:r w:rsidRPr="007B68CE">
              <w:rPr>
                <w:rFonts w:ascii="Trebuchet MS" w:hAnsi="Trebuchet MS"/>
                <w:spacing w:val="0"/>
                <w:sz w:val="22"/>
                <w:szCs w:val="22"/>
              </w:rPr>
              <w:t xml:space="preserve"> System. The </w:t>
            </w:r>
            <w:r>
              <w:rPr>
                <w:rFonts w:ascii="Trebuchet MS" w:hAnsi="Trebuchet MS"/>
                <w:spacing w:val="0"/>
                <w:sz w:val="22"/>
                <w:szCs w:val="22"/>
              </w:rPr>
              <w:t>procuring entity</w:t>
            </w:r>
            <w:r w:rsidRPr="007B68CE">
              <w:rPr>
                <w:rFonts w:ascii="Trebuchet MS" w:hAnsi="Trebuchet MS"/>
                <w:spacing w:val="0"/>
                <w:sz w:val="22"/>
                <w:szCs w:val="22"/>
              </w:rPr>
              <w:t xml:space="preserve"> shall forward copies of its response to all those who have acquired the bidding documents directly from it, including a description of the inquiry but without identifying its source. </w:t>
            </w:r>
          </w:p>
          <w:p w14:paraId="551EBF25" w14:textId="77777777" w:rsidR="00916386" w:rsidRDefault="00916386" w:rsidP="00916386">
            <w:pPr>
              <w:pStyle w:val="Sub-ClauseText"/>
              <w:numPr>
                <w:ilvl w:val="1"/>
                <w:numId w:val="136"/>
              </w:numPr>
              <w:spacing w:before="0"/>
              <w:ind w:left="605" w:hanging="605"/>
              <w:rPr>
                <w:rFonts w:ascii="Trebuchet MS" w:hAnsi="Trebuchet MS"/>
                <w:spacing w:val="0"/>
                <w:sz w:val="22"/>
                <w:szCs w:val="22"/>
              </w:rPr>
            </w:pPr>
            <w:r w:rsidRPr="007B68CE">
              <w:rPr>
                <w:rFonts w:ascii="Trebuchet MS" w:hAnsi="Trebuchet MS"/>
                <w:spacing w:val="0"/>
                <w:sz w:val="22"/>
                <w:szCs w:val="22"/>
              </w:rPr>
              <w:t xml:space="preserve">Should the </w:t>
            </w:r>
            <w:r>
              <w:rPr>
                <w:rFonts w:ascii="Trebuchet MS" w:hAnsi="Trebuchet MS"/>
                <w:spacing w:val="0"/>
                <w:sz w:val="22"/>
                <w:szCs w:val="22"/>
              </w:rPr>
              <w:t>procuring entity</w:t>
            </w:r>
            <w:r w:rsidRPr="007B68CE">
              <w:rPr>
                <w:rFonts w:ascii="Trebuchet MS" w:hAnsi="Trebuchet MS"/>
                <w:spacing w:val="0"/>
                <w:sz w:val="22"/>
                <w:szCs w:val="22"/>
              </w:rPr>
              <w:t xml:space="preserve"> deem it necessary to amend the bidding documents as a result of a clarification or the pre-bid meeting, it shall do so following the procedure under ITB Clause 9.</w:t>
            </w:r>
          </w:p>
          <w:p w14:paraId="65E96AFD" w14:textId="1AADDBDA" w:rsidR="00916386" w:rsidRPr="007B68CE" w:rsidRDefault="00916386" w:rsidP="00916386">
            <w:pPr>
              <w:pStyle w:val="Sub-ClauseText"/>
              <w:numPr>
                <w:ilvl w:val="1"/>
                <w:numId w:val="136"/>
              </w:numPr>
              <w:spacing w:before="0"/>
              <w:rPr>
                <w:rFonts w:ascii="Trebuchet MS" w:hAnsi="Trebuchet MS"/>
                <w:spacing w:val="0"/>
                <w:sz w:val="22"/>
                <w:szCs w:val="22"/>
              </w:rPr>
            </w:pPr>
            <w:r w:rsidRPr="00530A5E">
              <w:rPr>
                <w:rFonts w:ascii="Trebuchet MS" w:hAnsi="Trebuchet MS"/>
                <w:spacing w:val="0"/>
                <w:sz w:val="22"/>
                <w:szCs w:val="22"/>
              </w:rPr>
              <w:t>If the clarification results in the ITB being materially inaccurate the procuring entity shall withdraw and reissue the ITB. Bidders who obtained these original documents will be permitted to participate without penalty.</w:t>
            </w:r>
          </w:p>
        </w:tc>
      </w:tr>
      <w:tr w:rsidR="00916386" w:rsidRPr="007B68CE" w14:paraId="6023FFCD" w14:textId="77777777" w:rsidTr="00507BCD">
        <w:tc>
          <w:tcPr>
            <w:tcW w:w="8822" w:type="dxa"/>
          </w:tcPr>
          <w:p w14:paraId="11DDD8CA" w14:textId="63411370" w:rsidR="00916386" w:rsidRPr="007B68CE" w:rsidRDefault="00916386" w:rsidP="00916386">
            <w:pPr>
              <w:pStyle w:val="StyleHeader1-ClausesLeft0Hanging03After0pt"/>
              <w:spacing w:after="120"/>
              <w:rPr>
                <w:rFonts w:ascii="Trebuchet MS" w:hAnsi="Trebuchet MS"/>
                <w:sz w:val="22"/>
                <w:szCs w:val="22"/>
                <w:lang w:val="en-GB"/>
              </w:rPr>
            </w:pPr>
            <w:r w:rsidRPr="007B68CE">
              <w:rPr>
                <w:rFonts w:ascii="Trebuchet MS" w:hAnsi="Trebuchet MS"/>
                <w:sz w:val="22"/>
                <w:szCs w:val="22"/>
                <w:lang w:val="en-GB"/>
              </w:rPr>
              <w:t xml:space="preserve">    Pre-bid Meeting and Site Visit</w:t>
            </w:r>
          </w:p>
          <w:p w14:paraId="65EBD0B2" w14:textId="6455651E" w:rsidR="00916386" w:rsidRPr="007B68CE" w:rsidRDefault="00916386" w:rsidP="00916386">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The bidder may wish to visit and examine the site(s) of the project and obtain for itself, at its own responsibility and risk, all information that may be necessary for preparing the bid and entering into the contract.  The costs of visiting the site(s) shall be at the bidder’s own expens</w:t>
            </w:r>
            <w:r w:rsidR="00E70D9F">
              <w:rPr>
                <w:rFonts w:ascii="Trebuchet MS" w:hAnsi="Trebuchet MS"/>
                <w:spacing w:val="0"/>
                <w:sz w:val="22"/>
                <w:szCs w:val="22"/>
              </w:rPr>
              <w:t>e,</w:t>
            </w:r>
            <w:r w:rsidR="00E70D9F" w:rsidRPr="007B68CE">
              <w:rPr>
                <w:rFonts w:ascii="Trebuchet MS" w:hAnsi="Trebuchet MS"/>
                <w:spacing w:val="0"/>
                <w:sz w:val="22"/>
                <w:szCs w:val="22"/>
              </w:rPr>
              <w:t xml:space="preserve"> responsibility and risk</w:t>
            </w:r>
            <w:r w:rsidRPr="007B68CE">
              <w:rPr>
                <w:rFonts w:ascii="Trebuchet MS" w:hAnsi="Trebuchet MS"/>
                <w:spacing w:val="0"/>
                <w:sz w:val="22"/>
                <w:szCs w:val="22"/>
              </w:rPr>
              <w:t xml:space="preserve">. </w:t>
            </w:r>
          </w:p>
          <w:p w14:paraId="22B22CFC" w14:textId="08CF66F0" w:rsidR="00916386" w:rsidRPr="007B68CE" w:rsidRDefault="00916386" w:rsidP="00916386">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will arrange for the bidder and any of its personnel or agents to gain access to the relevant site(s), provided that the bidder gives the </w:t>
            </w:r>
            <w:r>
              <w:rPr>
                <w:rFonts w:ascii="Trebuchet MS" w:hAnsi="Trebuchet MS"/>
                <w:spacing w:val="0"/>
                <w:sz w:val="22"/>
                <w:szCs w:val="22"/>
              </w:rPr>
              <w:t>procuring entity</w:t>
            </w:r>
            <w:r w:rsidRPr="007B68CE">
              <w:rPr>
                <w:rFonts w:ascii="Trebuchet MS" w:hAnsi="Trebuchet MS"/>
                <w:spacing w:val="0"/>
                <w:sz w:val="22"/>
                <w:szCs w:val="22"/>
              </w:rPr>
              <w:t xml:space="preserve"> adequate notice of a proposed visit of at least fourteen (14) days.  Alternatively, the </w:t>
            </w:r>
            <w:r>
              <w:rPr>
                <w:rFonts w:ascii="Trebuchet MS" w:hAnsi="Trebuchet MS"/>
                <w:spacing w:val="0"/>
                <w:sz w:val="22"/>
                <w:szCs w:val="22"/>
              </w:rPr>
              <w:t>procuring entity</w:t>
            </w:r>
            <w:r w:rsidRPr="007B68CE">
              <w:rPr>
                <w:rFonts w:ascii="Trebuchet MS" w:hAnsi="Trebuchet MS"/>
                <w:spacing w:val="0"/>
                <w:sz w:val="22"/>
                <w:szCs w:val="22"/>
              </w:rPr>
              <w:t xml:space="preserve"> may organize a site visit</w:t>
            </w:r>
            <w:r>
              <w:rPr>
                <w:rFonts w:ascii="Trebuchet MS" w:hAnsi="Trebuchet MS"/>
                <w:spacing w:val="0"/>
                <w:sz w:val="22"/>
                <w:szCs w:val="22"/>
              </w:rPr>
              <w:t xml:space="preserve">, if specified in the </w:t>
            </w:r>
            <w:r>
              <w:rPr>
                <w:rFonts w:ascii="Trebuchet MS" w:hAnsi="Trebuchet MS"/>
                <w:b/>
                <w:spacing w:val="0"/>
                <w:sz w:val="22"/>
                <w:szCs w:val="22"/>
              </w:rPr>
              <w:t>BDS,</w:t>
            </w:r>
            <w:r w:rsidRPr="007B68CE">
              <w:rPr>
                <w:rFonts w:ascii="Trebuchet MS" w:hAnsi="Trebuchet MS"/>
                <w:spacing w:val="0"/>
                <w:sz w:val="22"/>
                <w:szCs w:val="22"/>
              </w:rPr>
              <w:t xml:space="preserve"> or visits concurrently with a pre-bid meeting, if one is required.  Failure of a bidder to </w:t>
            </w:r>
            <w:r>
              <w:rPr>
                <w:rFonts w:ascii="Trebuchet MS" w:hAnsi="Trebuchet MS"/>
                <w:spacing w:val="0"/>
                <w:sz w:val="22"/>
                <w:szCs w:val="22"/>
              </w:rPr>
              <w:t>attend</w:t>
            </w:r>
            <w:r w:rsidRPr="007B68CE">
              <w:rPr>
                <w:rFonts w:ascii="Trebuchet MS" w:hAnsi="Trebuchet MS"/>
                <w:spacing w:val="0"/>
                <w:sz w:val="22"/>
                <w:szCs w:val="22"/>
              </w:rPr>
              <w:t xml:space="preserve"> a site visit will not be a cause for its disqualification. </w:t>
            </w:r>
          </w:p>
          <w:p w14:paraId="28747DBD" w14:textId="77777777" w:rsidR="00916386" w:rsidRPr="007B68CE" w:rsidRDefault="00916386" w:rsidP="00916386">
            <w:pPr>
              <w:pStyle w:val="Sub-ClauseText"/>
              <w:numPr>
                <w:ilvl w:val="1"/>
                <w:numId w:val="8"/>
              </w:numPr>
              <w:tabs>
                <w:tab w:val="clear" w:pos="792"/>
                <w:tab w:val="num" w:pos="0"/>
              </w:tabs>
              <w:spacing w:before="0"/>
              <w:ind w:left="597" w:hanging="597"/>
              <w:rPr>
                <w:rFonts w:ascii="Trebuchet MS" w:hAnsi="Trebuchet MS"/>
                <w:sz w:val="22"/>
                <w:szCs w:val="22"/>
              </w:rPr>
            </w:pPr>
            <w:r w:rsidRPr="007B68CE">
              <w:rPr>
                <w:rFonts w:ascii="Trebuchet MS" w:hAnsi="Trebuchet MS"/>
                <w:spacing w:val="0"/>
                <w:sz w:val="22"/>
                <w:szCs w:val="22"/>
              </w:rPr>
              <w:t xml:space="preserve">No site visits shall be arranged or scheduled after the deadline for the submission of the bids and prior to the award of contract. </w:t>
            </w:r>
            <w:r w:rsidRPr="007B68CE">
              <w:rPr>
                <w:rFonts w:ascii="Trebuchet MS" w:hAnsi="Trebuchet MS"/>
                <w:sz w:val="22"/>
                <w:szCs w:val="22"/>
              </w:rPr>
              <w:t xml:space="preserve"> </w:t>
            </w:r>
          </w:p>
          <w:p w14:paraId="18088C5C" w14:textId="41CFEC1D" w:rsidR="00916386" w:rsidRPr="007B68CE" w:rsidRDefault="00916386" w:rsidP="00916386">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and any of its personnel or agents will be granted permission by the </w:t>
            </w:r>
            <w:r>
              <w:rPr>
                <w:rFonts w:ascii="Trebuchet MS" w:hAnsi="Trebuchet MS"/>
                <w:spacing w:val="0"/>
                <w:sz w:val="22"/>
                <w:szCs w:val="22"/>
              </w:rPr>
              <w:t>procuring entity</w:t>
            </w:r>
            <w:r w:rsidRPr="007B68CE">
              <w:rPr>
                <w:rFonts w:ascii="Trebuchet MS" w:hAnsi="Trebuchet MS"/>
                <w:spacing w:val="0"/>
                <w:sz w:val="22"/>
                <w:szCs w:val="22"/>
              </w:rPr>
              <w:t xml:space="preserve"> to enter upon its premises and lands for the purpose of such visit, but only upon the express condition that the bidder, its personnel, and agents will release and indemnify the </w:t>
            </w:r>
            <w:r>
              <w:rPr>
                <w:rFonts w:ascii="Trebuchet MS" w:hAnsi="Trebuchet MS"/>
                <w:spacing w:val="0"/>
                <w:sz w:val="22"/>
                <w:szCs w:val="22"/>
              </w:rPr>
              <w:t>procuring entity</w:t>
            </w:r>
            <w:r w:rsidRPr="007B68CE">
              <w:rPr>
                <w:rFonts w:ascii="Trebuchet MS" w:hAnsi="Trebuchet MS"/>
                <w:spacing w:val="0"/>
                <w:sz w:val="22"/>
                <w:szCs w:val="22"/>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1AFD70F4" w14:textId="17ACB8BE" w:rsidR="00916386" w:rsidRPr="007B68CE" w:rsidRDefault="00916386" w:rsidP="00916386">
            <w:pPr>
              <w:pStyle w:val="Sub-ClauseText"/>
              <w:numPr>
                <w:ilvl w:val="1"/>
                <w:numId w:val="8"/>
              </w:numPr>
              <w:tabs>
                <w:tab w:val="clear" w:pos="792"/>
                <w:tab w:val="num" w:pos="0"/>
              </w:tabs>
              <w:spacing w:before="0"/>
              <w:ind w:left="597" w:hanging="597"/>
              <w:rPr>
                <w:rFonts w:ascii="Trebuchet MS" w:hAnsi="Trebuchet MS"/>
                <w:sz w:val="22"/>
                <w:szCs w:val="22"/>
              </w:rPr>
            </w:pPr>
            <w:r w:rsidRPr="007B68CE">
              <w:rPr>
                <w:rFonts w:ascii="Trebuchet MS" w:hAnsi="Trebuchet MS"/>
                <w:spacing w:val="0"/>
                <w:sz w:val="22"/>
                <w:szCs w:val="22"/>
              </w:rPr>
              <w:t xml:space="preserve">The bidder’s designated representative is invited to attend a pre-bid meeting, if provided for in the </w:t>
            </w:r>
            <w:r w:rsidRPr="00B86535">
              <w:rPr>
                <w:rFonts w:ascii="Trebuchet MS" w:hAnsi="Trebuchet MS"/>
                <w:b/>
                <w:spacing w:val="0"/>
                <w:sz w:val="22"/>
                <w:szCs w:val="22"/>
              </w:rPr>
              <w:t>BDS</w:t>
            </w:r>
            <w:r w:rsidRPr="007B68CE">
              <w:rPr>
                <w:rFonts w:ascii="Trebuchet MS" w:hAnsi="Trebuchet MS"/>
                <w:spacing w:val="0"/>
                <w:sz w:val="22"/>
                <w:szCs w:val="22"/>
              </w:rPr>
              <w:t xml:space="preserve">. The purpose of the meeting will be to clarify issues and to answer questions on any matter that may be raised at that stage. </w:t>
            </w:r>
            <w:r w:rsidRPr="007B68CE">
              <w:rPr>
                <w:rFonts w:ascii="Trebuchet MS" w:hAnsi="Trebuchet MS"/>
                <w:sz w:val="22"/>
                <w:szCs w:val="22"/>
              </w:rPr>
              <w:t xml:space="preserve">Nonattendance at the pre-bid meeting </w:t>
            </w:r>
            <w:r>
              <w:rPr>
                <w:rFonts w:ascii="Trebuchet MS" w:hAnsi="Trebuchet MS"/>
                <w:sz w:val="22"/>
                <w:szCs w:val="22"/>
              </w:rPr>
              <w:t>will not</w:t>
            </w:r>
            <w:r w:rsidRPr="007B68CE">
              <w:rPr>
                <w:rFonts w:ascii="Trebuchet MS" w:hAnsi="Trebuchet MS"/>
                <w:sz w:val="22"/>
                <w:szCs w:val="22"/>
              </w:rPr>
              <w:t xml:space="preserve"> be a cause for disqualification of a bidder</w:t>
            </w:r>
            <w:r>
              <w:rPr>
                <w:rFonts w:ascii="Trebuchet MS" w:hAnsi="Trebuchet MS"/>
                <w:sz w:val="22"/>
                <w:szCs w:val="22"/>
              </w:rPr>
              <w:t>.</w:t>
            </w:r>
          </w:p>
          <w:p w14:paraId="07E2F7B7" w14:textId="374FB98A" w:rsidR="00916386" w:rsidRPr="007B68CE" w:rsidRDefault="00916386" w:rsidP="00916386">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is requested, as far as possible, to submit any questions in writing, to reach the </w:t>
            </w:r>
            <w:r>
              <w:rPr>
                <w:rFonts w:ascii="Trebuchet MS" w:hAnsi="Trebuchet MS"/>
                <w:spacing w:val="0"/>
                <w:sz w:val="22"/>
                <w:szCs w:val="22"/>
              </w:rPr>
              <w:t>procuring entity</w:t>
            </w:r>
            <w:r w:rsidRPr="007B68CE">
              <w:rPr>
                <w:rFonts w:ascii="Trebuchet MS" w:hAnsi="Trebuchet MS"/>
                <w:spacing w:val="0"/>
                <w:sz w:val="22"/>
                <w:szCs w:val="22"/>
              </w:rPr>
              <w:t xml:space="preserve"> not later than the number of days before the pre-bid meeting, as indicated in the </w:t>
            </w:r>
            <w:r w:rsidRPr="00B86535">
              <w:rPr>
                <w:rFonts w:ascii="Trebuchet MS" w:hAnsi="Trebuchet MS"/>
                <w:b/>
                <w:spacing w:val="0"/>
                <w:sz w:val="22"/>
                <w:szCs w:val="22"/>
              </w:rPr>
              <w:t>BDS</w:t>
            </w:r>
            <w:r w:rsidRPr="007B68CE">
              <w:rPr>
                <w:rFonts w:ascii="Trebuchet MS" w:hAnsi="Trebuchet MS"/>
                <w:spacing w:val="0"/>
                <w:sz w:val="22"/>
                <w:szCs w:val="22"/>
              </w:rPr>
              <w:t>.</w:t>
            </w:r>
          </w:p>
          <w:p w14:paraId="341336A4" w14:textId="6C3BF71F" w:rsidR="00916386" w:rsidRPr="007B68CE" w:rsidRDefault="00916386" w:rsidP="00916386">
            <w:pPr>
              <w:pStyle w:val="Sub-ClauseText"/>
              <w:numPr>
                <w:ilvl w:val="1"/>
                <w:numId w:val="8"/>
              </w:numPr>
              <w:tabs>
                <w:tab w:val="clear" w:pos="792"/>
                <w:tab w:val="num" w:pos="0"/>
              </w:tabs>
              <w:spacing w:before="0"/>
              <w:ind w:left="597" w:hanging="597"/>
              <w:rPr>
                <w:rFonts w:ascii="Trebuchet MS" w:hAnsi="Trebuchet MS" w:cs="Arial"/>
                <w:sz w:val="22"/>
                <w:szCs w:val="22"/>
              </w:rPr>
            </w:pPr>
            <w:r w:rsidRPr="007B68CE">
              <w:rPr>
                <w:rFonts w:ascii="Trebuchet MS" w:hAnsi="Trebuchet MS"/>
                <w:spacing w:val="0"/>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4.</w:t>
            </w:r>
            <w:r>
              <w:rPr>
                <w:rFonts w:ascii="Trebuchet MS" w:hAnsi="Trebuchet MS"/>
                <w:spacing w:val="0"/>
                <w:sz w:val="22"/>
                <w:szCs w:val="22"/>
              </w:rPr>
              <w:t>9</w:t>
            </w:r>
            <w:r w:rsidRPr="007B68CE">
              <w:rPr>
                <w:rFonts w:ascii="Trebuchet MS" w:hAnsi="Trebuchet MS"/>
                <w:spacing w:val="0"/>
                <w:sz w:val="22"/>
                <w:szCs w:val="22"/>
              </w:rPr>
              <w:t xml:space="preserve">.  </w:t>
            </w:r>
          </w:p>
        </w:tc>
      </w:tr>
      <w:tr w:rsidR="00916386" w:rsidRPr="007B68CE" w14:paraId="1830835D" w14:textId="77777777" w:rsidTr="00507BCD">
        <w:tc>
          <w:tcPr>
            <w:tcW w:w="8822" w:type="dxa"/>
          </w:tcPr>
          <w:p w14:paraId="7B69288F" w14:textId="1B7B6DA1" w:rsidR="00916386" w:rsidRPr="007B68CE" w:rsidRDefault="00916386" w:rsidP="00916386">
            <w:pPr>
              <w:pStyle w:val="StyleHeader1-ClausesLeft0Hanging03After0pt"/>
              <w:spacing w:after="120"/>
              <w:rPr>
                <w:rFonts w:ascii="Trebuchet MS" w:hAnsi="Trebuchet MS" w:cs="Arial"/>
                <w:sz w:val="22"/>
                <w:szCs w:val="22"/>
                <w:lang w:val="en-GB"/>
              </w:rPr>
            </w:pPr>
            <w:bookmarkStart w:id="68" w:name="_Toc438438828"/>
            <w:bookmarkStart w:id="69" w:name="_Toc438532576"/>
            <w:bookmarkStart w:id="70" w:name="_Toc438733972"/>
            <w:bookmarkStart w:id="71" w:name="_Toc438907012"/>
            <w:bookmarkStart w:id="72" w:name="_Toc438907211"/>
            <w:bookmarkStart w:id="73" w:name="_Toc100032297"/>
            <w:r w:rsidRPr="007B68CE">
              <w:rPr>
                <w:rFonts w:ascii="Trebuchet MS" w:hAnsi="Trebuchet MS" w:cs="Arial"/>
                <w:sz w:val="22"/>
                <w:szCs w:val="22"/>
                <w:lang w:val="en-GB"/>
              </w:rPr>
              <w:t xml:space="preserve">    Amendment of Bidding Document</w:t>
            </w:r>
          </w:p>
          <w:bookmarkEnd w:id="68"/>
          <w:bookmarkEnd w:id="69"/>
          <w:bookmarkEnd w:id="70"/>
          <w:bookmarkEnd w:id="71"/>
          <w:bookmarkEnd w:id="72"/>
          <w:bookmarkEnd w:id="73"/>
          <w:p w14:paraId="5FD38D0A" w14:textId="53844EEE" w:rsidR="00916386" w:rsidRPr="007B68CE" w:rsidRDefault="00916386" w:rsidP="00916386">
            <w:pPr>
              <w:pStyle w:val="Sub-ClauseText"/>
              <w:numPr>
                <w:ilvl w:val="1"/>
                <w:numId w:val="159"/>
              </w:numPr>
              <w:spacing w:before="0"/>
              <w:ind w:left="597" w:hanging="597"/>
              <w:rPr>
                <w:rFonts w:ascii="Trebuchet MS" w:hAnsi="Trebuchet MS"/>
                <w:spacing w:val="0"/>
                <w:sz w:val="22"/>
                <w:szCs w:val="22"/>
              </w:rPr>
            </w:pPr>
            <w:r w:rsidRPr="007B68CE">
              <w:rPr>
                <w:rFonts w:ascii="Trebuchet MS" w:hAnsi="Trebuchet MS"/>
                <w:sz w:val="22"/>
                <w:szCs w:val="22"/>
              </w:rPr>
              <w:t xml:space="preserve">At any time prior to the deadline for submission of bids, the </w:t>
            </w:r>
            <w:r>
              <w:rPr>
                <w:rFonts w:ascii="Trebuchet MS" w:hAnsi="Trebuchet MS"/>
                <w:sz w:val="22"/>
                <w:szCs w:val="22"/>
              </w:rPr>
              <w:t>procuring entity</w:t>
            </w:r>
            <w:r w:rsidRPr="007B68CE">
              <w:rPr>
                <w:rFonts w:ascii="Trebuchet MS" w:hAnsi="Trebuchet MS"/>
                <w:sz w:val="22"/>
                <w:szCs w:val="22"/>
              </w:rPr>
              <w:t xml:space="preserve"> may, for any reason, whether at its own initiative or in response to a clarification requested by a prospective bidder, amend the bidding documents. Later amendments on the same subject modify or replace earlier ones.</w:t>
            </w:r>
          </w:p>
          <w:p w14:paraId="51D6B04B" w14:textId="3B151F3E" w:rsidR="00916386" w:rsidRPr="007B68CE" w:rsidRDefault="00916386" w:rsidP="00916386">
            <w:pPr>
              <w:pStyle w:val="Sub-ClauseText"/>
              <w:numPr>
                <w:ilvl w:val="1"/>
                <w:numId w:val="159"/>
              </w:numPr>
              <w:spacing w:before="0"/>
              <w:ind w:left="597" w:hanging="597"/>
              <w:rPr>
                <w:rFonts w:ascii="Trebuchet MS" w:hAnsi="Trebuchet MS"/>
                <w:sz w:val="22"/>
                <w:szCs w:val="22"/>
              </w:rPr>
            </w:pPr>
            <w:r w:rsidRPr="007B68CE">
              <w:rPr>
                <w:rFonts w:ascii="Trebuchet MS" w:hAnsi="Trebuchet MS"/>
                <w:sz w:val="22"/>
                <w:szCs w:val="22"/>
              </w:rPr>
              <w:t xml:space="preserve">Amendments will be provided in the form of Addenda to the Bidding Documents, which will be sent in writing to all prospective bidders that received the bidding documents from the </w:t>
            </w:r>
            <w:r>
              <w:rPr>
                <w:rFonts w:ascii="Trebuchet MS" w:hAnsi="Trebuchet MS"/>
                <w:sz w:val="22"/>
                <w:szCs w:val="22"/>
              </w:rPr>
              <w:t>procuring entity</w:t>
            </w:r>
            <w:r w:rsidRPr="007B68CE">
              <w:rPr>
                <w:rFonts w:ascii="Trebuchet MS" w:hAnsi="Trebuchet MS"/>
                <w:sz w:val="22"/>
                <w:szCs w:val="22"/>
              </w:rPr>
              <w:t xml:space="preserve">.  Addenda will be binding on bidders.  bidders are required to immediately acknowledge receipt of any such Addenda.  It will be assumed by the </w:t>
            </w:r>
            <w:r>
              <w:rPr>
                <w:rFonts w:ascii="Trebuchet MS" w:hAnsi="Trebuchet MS"/>
                <w:sz w:val="22"/>
                <w:szCs w:val="22"/>
              </w:rPr>
              <w:t>procuring entity</w:t>
            </w:r>
            <w:r w:rsidRPr="007B68CE">
              <w:rPr>
                <w:rFonts w:ascii="Trebuchet MS" w:hAnsi="Trebuchet MS"/>
                <w:sz w:val="22"/>
                <w:szCs w:val="22"/>
              </w:rPr>
              <w:t xml:space="preserve"> that the amendments contained in such Addenda will have been taken into account by the bidder in its bid. In the case of electronic bidding any amendments to the bidding documents will be issued through the</w:t>
            </w:r>
            <w:r w:rsidR="00750566">
              <w:rPr>
                <w:rFonts w:ascii="Trebuchet MS" w:hAnsi="Trebuchet MS"/>
                <w:sz w:val="22"/>
                <w:szCs w:val="22"/>
              </w:rPr>
              <w:t xml:space="preserve"> GOJEP</w:t>
            </w:r>
            <w:r w:rsidRPr="007B68CE">
              <w:rPr>
                <w:rFonts w:ascii="Trebuchet MS" w:hAnsi="Trebuchet MS"/>
                <w:sz w:val="22"/>
                <w:szCs w:val="22"/>
              </w:rPr>
              <w:t xml:space="preserve"> System.</w:t>
            </w:r>
          </w:p>
          <w:p w14:paraId="34360A29" w14:textId="74EAF58C" w:rsidR="00916386" w:rsidRPr="007B68CE" w:rsidRDefault="00916386" w:rsidP="00916386">
            <w:pPr>
              <w:pStyle w:val="Sub-ClauseText"/>
              <w:numPr>
                <w:ilvl w:val="1"/>
                <w:numId w:val="159"/>
              </w:numPr>
              <w:spacing w:before="0"/>
              <w:ind w:left="597" w:hanging="597"/>
              <w:rPr>
                <w:rFonts w:ascii="Trebuchet MS" w:hAnsi="Trebuchet MS" w:cs="Arial"/>
                <w:b/>
                <w:sz w:val="22"/>
                <w:szCs w:val="22"/>
              </w:rPr>
            </w:pPr>
            <w:r w:rsidRPr="007B68CE">
              <w:rPr>
                <w:rFonts w:ascii="Trebuchet MS" w:hAnsi="Trebuchet MS"/>
                <w:sz w:val="22"/>
                <w:szCs w:val="22"/>
              </w:rPr>
              <w:t xml:space="preserve">In order to afford prospective bidders reasonable time in which to take the amendment into account in preparing their bids, the </w:t>
            </w:r>
            <w:r>
              <w:rPr>
                <w:rFonts w:ascii="Trebuchet MS" w:hAnsi="Trebuchet MS"/>
                <w:sz w:val="22"/>
                <w:szCs w:val="22"/>
              </w:rPr>
              <w:t>procuring entity</w:t>
            </w:r>
            <w:r w:rsidRPr="007B68CE">
              <w:rPr>
                <w:rFonts w:ascii="Trebuchet MS" w:hAnsi="Trebuchet MS"/>
                <w:sz w:val="22"/>
                <w:szCs w:val="22"/>
              </w:rPr>
              <w:t xml:space="preserve"> may, at its discretion, extend the deadline for the submission of bids, in which case, the </w:t>
            </w:r>
            <w:r>
              <w:rPr>
                <w:rFonts w:ascii="Trebuchet MS" w:hAnsi="Trebuchet MS"/>
                <w:sz w:val="22"/>
                <w:szCs w:val="22"/>
              </w:rPr>
              <w:t>procuring entity</w:t>
            </w:r>
            <w:r w:rsidRPr="007B68CE">
              <w:rPr>
                <w:rFonts w:ascii="Trebuchet MS" w:hAnsi="Trebuchet MS"/>
                <w:sz w:val="22"/>
                <w:szCs w:val="22"/>
              </w:rPr>
              <w:t xml:space="preserve"> will notify all bidders in writing of the extended deadline for the submission of bids, pursuant to ITB Sub-Clause 23.2.</w:t>
            </w:r>
          </w:p>
        </w:tc>
      </w:tr>
      <w:tr w:rsidR="00916386" w:rsidRPr="007B68CE" w14:paraId="0ACC6FCB" w14:textId="77777777" w:rsidTr="003D69DF">
        <w:tc>
          <w:tcPr>
            <w:tcW w:w="8822" w:type="dxa"/>
          </w:tcPr>
          <w:p w14:paraId="771F6757" w14:textId="77777777" w:rsidR="00916386" w:rsidRPr="007B68CE" w:rsidRDefault="00916386" w:rsidP="00916386">
            <w:pPr>
              <w:pStyle w:val="BodyText2"/>
              <w:jc w:val="center"/>
              <w:rPr>
                <w:rFonts w:ascii="Trebuchet MS" w:hAnsi="Trebuchet MS" w:cs="Arial"/>
                <w:b/>
                <w:bCs/>
                <w:i w:val="0"/>
                <w:iCs/>
                <w:sz w:val="28"/>
              </w:rPr>
            </w:pPr>
            <w:bookmarkStart w:id="74" w:name="_Toc438438829"/>
            <w:bookmarkStart w:id="75" w:name="_Toc438532577"/>
            <w:bookmarkStart w:id="76" w:name="_Toc438733973"/>
            <w:bookmarkStart w:id="77" w:name="_Toc438962055"/>
            <w:bookmarkStart w:id="78" w:name="_Toc461939618"/>
            <w:bookmarkStart w:id="79" w:name="_Toc100032298"/>
            <w:r w:rsidRPr="007B68CE">
              <w:rPr>
                <w:rFonts w:ascii="Trebuchet MS" w:hAnsi="Trebuchet MS" w:cs="Arial"/>
                <w:b/>
                <w:bCs/>
                <w:i w:val="0"/>
                <w:iCs/>
                <w:sz w:val="28"/>
              </w:rPr>
              <w:t>C.  Preparation of Bids</w:t>
            </w:r>
            <w:bookmarkEnd w:id="74"/>
            <w:bookmarkEnd w:id="75"/>
            <w:bookmarkEnd w:id="76"/>
            <w:bookmarkEnd w:id="77"/>
            <w:bookmarkEnd w:id="78"/>
            <w:bookmarkEnd w:id="79"/>
          </w:p>
        </w:tc>
      </w:tr>
      <w:tr w:rsidR="00916386" w:rsidRPr="007B68CE" w14:paraId="65113E0E" w14:textId="77777777" w:rsidTr="00507BCD">
        <w:tc>
          <w:tcPr>
            <w:tcW w:w="8822" w:type="dxa"/>
          </w:tcPr>
          <w:p w14:paraId="42AAA3AE" w14:textId="2C7F3DE5" w:rsidR="00916386" w:rsidRPr="007B68CE" w:rsidRDefault="00916386" w:rsidP="00916386">
            <w:pPr>
              <w:pStyle w:val="StyleHeader1-ClausesLeft0Hanging03After0pt"/>
              <w:spacing w:after="120"/>
              <w:rPr>
                <w:rFonts w:ascii="Trebuchet MS" w:hAnsi="Trebuchet MS" w:cs="Arial"/>
                <w:sz w:val="22"/>
                <w:szCs w:val="22"/>
                <w:lang w:val="en-GB"/>
              </w:rPr>
            </w:pPr>
            <w:bookmarkStart w:id="80" w:name="_Toc438438830"/>
            <w:bookmarkStart w:id="81" w:name="_Toc438532578"/>
            <w:bookmarkStart w:id="82" w:name="_Toc438733974"/>
            <w:bookmarkStart w:id="83" w:name="_Toc438907013"/>
            <w:bookmarkStart w:id="84" w:name="_Toc438907212"/>
            <w:bookmarkStart w:id="85" w:name="_Toc100032299"/>
            <w:r w:rsidRPr="007B68CE">
              <w:rPr>
                <w:rFonts w:ascii="Trebuchet MS" w:hAnsi="Trebuchet MS" w:cs="Arial"/>
                <w:sz w:val="22"/>
                <w:szCs w:val="22"/>
                <w:lang w:val="en-GB"/>
              </w:rPr>
              <w:t xml:space="preserve">    Cost of Bidding</w:t>
            </w:r>
          </w:p>
          <w:bookmarkEnd w:id="80"/>
          <w:bookmarkEnd w:id="81"/>
          <w:bookmarkEnd w:id="82"/>
          <w:bookmarkEnd w:id="83"/>
          <w:bookmarkEnd w:id="84"/>
          <w:bookmarkEnd w:id="85"/>
          <w:p w14:paraId="41CFDE8E" w14:textId="6A9E08F6" w:rsidR="00916386" w:rsidRPr="007B68CE" w:rsidRDefault="00916386" w:rsidP="00916386">
            <w:pPr>
              <w:pStyle w:val="Sub-ClauseText"/>
              <w:numPr>
                <w:ilvl w:val="1"/>
                <w:numId w:val="160"/>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shall bear all costs associated with the preparation and submission of its bid, and the </w:t>
            </w:r>
            <w:r>
              <w:rPr>
                <w:rFonts w:ascii="Trebuchet MS" w:hAnsi="Trebuchet MS"/>
                <w:spacing w:val="0"/>
                <w:sz w:val="22"/>
                <w:szCs w:val="22"/>
              </w:rPr>
              <w:t>procuring entity</w:t>
            </w:r>
            <w:r w:rsidRPr="007B68CE">
              <w:rPr>
                <w:rFonts w:ascii="Trebuchet MS" w:hAnsi="Trebuchet MS"/>
                <w:spacing w:val="0"/>
                <w:sz w:val="22"/>
                <w:szCs w:val="22"/>
              </w:rPr>
              <w:t xml:space="preserve"> shall not be responsible or liable for those costs.</w:t>
            </w:r>
          </w:p>
          <w:p w14:paraId="5E99D669" w14:textId="411EFD21" w:rsidR="00916386" w:rsidRPr="007B68CE" w:rsidRDefault="00916386" w:rsidP="00916386">
            <w:pPr>
              <w:pStyle w:val="Sub-ClauseText"/>
              <w:numPr>
                <w:ilvl w:val="1"/>
                <w:numId w:val="160"/>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shall incur no liability by virtue of it exercising its power to cancel a procurement in accordance with Sections 41 and 44 of the Act.</w:t>
            </w:r>
          </w:p>
          <w:p w14:paraId="4EBD59CA" w14:textId="77777777" w:rsidR="00916386" w:rsidRPr="00850B37" w:rsidRDefault="00916386" w:rsidP="00916386">
            <w:pPr>
              <w:pStyle w:val="Sub-ClauseText"/>
              <w:numPr>
                <w:ilvl w:val="1"/>
                <w:numId w:val="160"/>
              </w:numPr>
              <w:spacing w:before="0"/>
              <w:ind w:left="597" w:hanging="597"/>
              <w:rPr>
                <w:rFonts w:ascii="Trebuchet MS" w:hAnsi="Trebuchet MS" w:cs="Arial"/>
                <w:sz w:val="22"/>
                <w:szCs w:val="22"/>
              </w:rPr>
            </w:pPr>
            <w:r w:rsidRPr="007B68CE">
              <w:rPr>
                <w:rFonts w:ascii="Trebuchet MS" w:hAnsi="Trebuchet MS"/>
                <w:spacing w:val="0"/>
                <w:sz w:val="22"/>
                <w:szCs w:val="22"/>
              </w:rPr>
              <w:t xml:space="preserve">Notwithstanding sections 10.1 and 10.2, should the Procurement Review Board, following an application for reconsideration decide that the actions of the </w:t>
            </w:r>
            <w:r>
              <w:rPr>
                <w:rFonts w:ascii="Trebuchet MS" w:hAnsi="Trebuchet MS"/>
                <w:spacing w:val="0"/>
                <w:sz w:val="22"/>
                <w:szCs w:val="22"/>
              </w:rPr>
              <w:t>procuring entity</w:t>
            </w:r>
            <w:r w:rsidRPr="007B68CE">
              <w:rPr>
                <w:rFonts w:ascii="Trebuchet MS" w:hAnsi="Trebuchet MS"/>
                <w:spacing w:val="0"/>
                <w:sz w:val="22"/>
                <w:szCs w:val="22"/>
              </w:rPr>
              <w:t xml:space="preserve">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p w14:paraId="179C5FBB" w14:textId="4C435915" w:rsidR="00916386" w:rsidRPr="007B68CE" w:rsidRDefault="00916386" w:rsidP="00916386">
            <w:pPr>
              <w:pStyle w:val="Sub-ClauseText"/>
              <w:spacing w:before="0"/>
              <w:ind w:left="597"/>
              <w:rPr>
                <w:rFonts w:ascii="Trebuchet MS" w:hAnsi="Trebuchet MS" w:cs="Arial"/>
                <w:sz w:val="22"/>
                <w:szCs w:val="22"/>
              </w:rPr>
            </w:pPr>
          </w:p>
        </w:tc>
      </w:tr>
      <w:tr w:rsidR="00916386" w:rsidRPr="007B68CE" w14:paraId="3E27618A" w14:textId="77777777" w:rsidTr="00507BCD">
        <w:tc>
          <w:tcPr>
            <w:tcW w:w="8822" w:type="dxa"/>
          </w:tcPr>
          <w:p w14:paraId="5CB7AED8" w14:textId="46CC8DBD" w:rsidR="00916386" w:rsidRPr="007B68CE" w:rsidRDefault="00916386" w:rsidP="00916386">
            <w:pPr>
              <w:pStyle w:val="StyleHeader1-ClausesLeft0Hanging03After0pt"/>
              <w:tabs>
                <w:tab w:val="clear" w:pos="342"/>
                <w:tab w:val="left" w:pos="459"/>
                <w:tab w:val="num" w:pos="2445"/>
              </w:tabs>
              <w:spacing w:after="120"/>
              <w:ind w:left="459" w:hanging="426"/>
              <w:rPr>
                <w:rFonts w:ascii="Trebuchet MS" w:hAnsi="Trebuchet MS" w:cs="Arial"/>
                <w:sz w:val="22"/>
                <w:szCs w:val="22"/>
                <w:lang w:val="en-GB"/>
              </w:rPr>
            </w:pPr>
            <w:bookmarkStart w:id="86" w:name="_Toc438438831"/>
            <w:bookmarkStart w:id="87" w:name="_Toc438532579"/>
            <w:bookmarkStart w:id="88" w:name="_Toc438733975"/>
            <w:bookmarkStart w:id="89" w:name="_Toc438907014"/>
            <w:bookmarkStart w:id="90" w:name="_Toc438907213"/>
            <w:bookmarkStart w:id="91" w:name="_Toc100032300"/>
            <w:r w:rsidRPr="007B68CE">
              <w:rPr>
                <w:rFonts w:ascii="Trebuchet MS" w:hAnsi="Trebuchet MS" w:cs="Arial"/>
                <w:sz w:val="22"/>
                <w:szCs w:val="22"/>
                <w:lang w:val="en-GB"/>
              </w:rPr>
              <w:t xml:space="preserve">  Language of Bid</w:t>
            </w:r>
          </w:p>
          <w:bookmarkEnd w:id="86"/>
          <w:bookmarkEnd w:id="87"/>
          <w:bookmarkEnd w:id="88"/>
          <w:bookmarkEnd w:id="89"/>
          <w:bookmarkEnd w:id="90"/>
          <w:bookmarkEnd w:id="91"/>
          <w:p w14:paraId="45CF561D" w14:textId="2F0BFE42" w:rsidR="00916386" w:rsidRPr="007B68CE" w:rsidRDefault="00916386" w:rsidP="00916386">
            <w:pPr>
              <w:pStyle w:val="Sub-ClauseText"/>
              <w:numPr>
                <w:ilvl w:val="1"/>
                <w:numId w:val="161"/>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 xml:space="preserve">The bid, as well as, all correspondence and documents relating to the bid exchanged by the bidder and the </w:t>
            </w:r>
            <w:r>
              <w:rPr>
                <w:rFonts w:ascii="Trebuchet MS" w:hAnsi="Trebuchet MS"/>
                <w:spacing w:val="0"/>
                <w:sz w:val="22"/>
                <w:szCs w:val="22"/>
              </w:rPr>
              <w:t>procuring entity</w:t>
            </w:r>
            <w:r w:rsidRPr="007B68CE">
              <w:rPr>
                <w:rFonts w:ascii="Trebuchet MS" w:hAnsi="Trebuchet MS"/>
                <w:spacing w:val="0"/>
                <w:sz w:val="22"/>
                <w:szCs w:val="22"/>
              </w:rPr>
              <w:t>, shall be written in the</w:t>
            </w:r>
            <w:r>
              <w:rPr>
                <w:rFonts w:ascii="Trebuchet MS" w:hAnsi="Trebuchet MS"/>
                <w:spacing w:val="0"/>
                <w:sz w:val="22"/>
                <w:szCs w:val="22"/>
              </w:rPr>
              <w:t xml:space="preserve"> English</w:t>
            </w:r>
            <w:r w:rsidRPr="007B68CE">
              <w:rPr>
                <w:rFonts w:ascii="Trebuchet MS" w:hAnsi="Trebuchet MS"/>
                <w:spacing w:val="0"/>
                <w:sz w:val="22"/>
                <w:szCs w:val="22"/>
              </w:rPr>
              <w:t xml:space="preserve"> language.  Supporting documents and printed literature that are part of the bid may be in another language provided they are accompanied by an accurate translation of the relevant passages in the</w:t>
            </w:r>
            <w:r>
              <w:rPr>
                <w:rFonts w:ascii="Trebuchet MS" w:hAnsi="Trebuchet MS"/>
                <w:spacing w:val="0"/>
                <w:sz w:val="22"/>
                <w:szCs w:val="22"/>
              </w:rPr>
              <w:t xml:space="preserve"> English</w:t>
            </w:r>
            <w:r w:rsidRPr="007B68CE">
              <w:rPr>
                <w:rFonts w:ascii="Trebuchet MS" w:hAnsi="Trebuchet MS"/>
                <w:spacing w:val="0"/>
                <w:sz w:val="22"/>
                <w:szCs w:val="22"/>
              </w:rPr>
              <w:t xml:space="preserve"> language, in which case, for purposes of interpretation of the bid, such translation shall govern.</w:t>
            </w:r>
            <w:r w:rsidRPr="007B68CE">
              <w:rPr>
                <w:rFonts w:ascii="Trebuchet MS" w:hAnsi="Trebuchet MS" w:cs="Arial"/>
                <w:sz w:val="22"/>
                <w:szCs w:val="22"/>
              </w:rPr>
              <w:t xml:space="preserve"> </w:t>
            </w:r>
          </w:p>
        </w:tc>
      </w:tr>
      <w:tr w:rsidR="00916386" w:rsidRPr="007B68CE" w14:paraId="1CBF12C3" w14:textId="77777777" w:rsidTr="00507BCD">
        <w:tc>
          <w:tcPr>
            <w:tcW w:w="8822" w:type="dxa"/>
          </w:tcPr>
          <w:p w14:paraId="638886FA" w14:textId="48436F29" w:rsidR="00916386" w:rsidRPr="007B68CE" w:rsidRDefault="00916386" w:rsidP="00916386">
            <w:pPr>
              <w:pStyle w:val="StyleHeader1-ClausesLeft0Hanging03After0pt"/>
              <w:tabs>
                <w:tab w:val="clear" w:pos="342"/>
                <w:tab w:val="left" w:pos="459"/>
                <w:tab w:val="num" w:pos="2445"/>
              </w:tabs>
              <w:spacing w:after="120"/>
              <w:ind w:left="459" w:hanging="426"/>
              <w:rPr>
                <w:rFonts w:ascii="Trebuchet MS" w:hAnsi="Trebuchet MS" w:cs="Arial"/>
                <w:sz w:val="22"/>
                <w:szCs w:val="22"/>
                <w:lang w:val="en-GB"/>
              </w:rPr>
            </w:pPr>
            <w:bookmarkStart w:id="92" w:name="_Toc438438832"/>
            <w:bookmarkStart w:id="93" w:name="_Toc438532580"/>
            <w:bookmarkStart w:id="94" w:name="_Toc438733976"/>
            <w:bookmarkStart w:id="95" w:name="_Toc438907015"/>
            <w:bookmarkStart w:id="96" w:name="_Toc438907214"/>
            <w:bookmarkStart w:id="97" w:name="_Toc100032301"/>
            <w:r w:rsidRPr="007B68CE">
              <w:rPr>
                <w:rFonts w:ascii="Trebuchet MS" w:hAnsi="Trebuchet MS" w:cs="Arial"/>
                <w:sz w:val="22"/>
                <w:szCs w:val="22"/>
                <w:lang w:val="en-GB"/>
              </w:rPr>
              <w:t xml:space="preserve">  Documents Comprising the Bid</w:t>
            </w:r>
          </w:p>
          <w:bookmarkEnd w:id="92"/>
          <w:bookmarkEnd w:id="93"/>
          <w:bookmarkEnd w:id="94"/>
          <w:bookmarkEnd w:id="95"/>
          <w:bookmarkEnd w:id="96"/>
          <w:bookmarkEnd w:id="97"/>
          <w:p w14:paraId="2DECC1E6" w14:textId="612D9947" w:rsidR="00916386" w:rsidRPr="007B68CE" w:rsidRDefault="00916386" w:rsidP="00916386">
            <w:pPr>
              <w:pStyle w:val="Sub-ClauseText"/>
              <w:numPr>
                <w:ilvl w:val="1"/>
                <w:numId w:val="162"/>
              </w:numPr>
              <w:tabs>
                <w:tab w:val="left" w:pos="739"/>
              </w:tabs>
              <w:spacing w:before="0"/>
              <w:ind w:left="597" w:hanging="597"/>
              <w:rPr>
                <w:rFonts w:ascii="Trebuchet MS" w:hAnsi="Trebuchet MS"/>
                <w:spacing w:val="0"/>
                <w:sz w:val="22"/>
                <w:szCs w:val="22"/>
              </w:rPr>
            </w:pPr>
            <w:r w:rsidRPr="007B68CE">
              <w:rPr>
                <w:rFonts w:ascii="Trebuchet MS" w:hAnsi="Trebuchet MS"/>
                <w:spacing w:val="0"/>
                <w:sz w:val="22"/>
                <w:szCs w:val="22"/>
              </w:rPr>
              <w:t>The bid shall comprise the following:</w:t>
            </w:r>
          </w:p>
          <w:p w14:paraId="6ED76553" w14:textId="77777777" w:rsidR="00916386" w:rsidRPr="007B68CE" w:rsidRDefault="00916386" w:rsidP="0091638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Letter of Bid</w:t>
            </w:r>
          </w:p>
          <w:p w14:paraId="58571A03" w14:textId="15A9CF93" w:rsidR="00916386" w:rsidRPr="007B68CE" w:rsidRDefault="00916386" w:rsidP="0091638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completed schedules as required, including priced Bill of Quantities, in accordance with ITB Clauses 13 and 15;</w:t>
            </w:r>
          </w:p>
          <w:p w14:paraId="208DBE7B" w14:textId="34832075" w:rsidR="00916386" w:rsidRPr="007B68CE" w:rsidRDefault="00916386" w:rsidP="0091638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Bid security, in accordance with ITB Clause 20;</w:t>
            </w:r>
          </w:p>
          <w:p w14:paraId="78D142E8" w14:textId="7641E50C" w:rsidR="00916386" w:rsidRPr="007B68CE" w:rsidRDefault="00916386" w:rsidP="0091638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alternative bids, if permissible, in accordance with ITB Clause 14;</w:t>
            </w:r>
          </w:p>
          <w:p w14:paraId="0F00B066" w14:textId="10C1AF65" w:rsidR="00916386" w:rsidRPr="007B68CE" w:rsidRDefault="00916386" w:rsidP="0091638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written confirmation authorizing the signatory of the bid to commit the bidder, in accordance with ITB Sub-Clause 21.2;</w:t>
            </w:r>
          </w:p>
          <w:p w14:paraId="287C051C" w14:textId="3279A87C" w:rsidR="00916386" w:rsidRPr="007B68CE" w:rsidRDefault="00916386" w:rsidP="0091638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documentary evidence in accordance with ITB Clause 18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bidder’s qualifications to perform the contract if its bid is accepted;</w:t>
            </w:r>
          </w:p>
          <w:p w14:paraId="38DCC4A9" w14:textId="6B30D60B" w:rsidR="00916386" w:rsidRPr="007B68CE" w:rsidRDefault="00916386" w:rsidP="0091638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Technical Proposal in accordance with ITB Clause 17; and</w:t>
            </w:r>
          </w:p>
          <w:p w14:paraId="087157CC" w14:textId="77777777" w:rsidR="00916386" w:rsidRPr="007B68CE" w:rsidRDefault="00916386" w:rsidP="0091638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any other document </w:t>
            </w:r>
            <w:r w:rsidRPr="007B68CE">
              <w:rPr>
                <w:rFonts w:ascii="Trebuchet MS" w:hAnsi="Trebuchet MS" w:cs="Arial"/>
                <w:bCs/>
                <w:sz w:val="22"/>
                <w:szCs w:val="22"/>
                <w:lang w:val="en-GB"/>
              </w:rPr>
              <w:t xml:space="preserve">required in the </w:t>
            </w:r>
            <w:r w:rsidRPr="00C90A82">
              <w:rPr>
                <w:rFonts w:ascii="Trebuchet MS" w:hAnsi="Trebuchet MS" w:cs="Arial"/>
                <w:b/>
                <w:bCs/>
                <w:sz w:val="22"/>
                <w:szCs w:val="22"/>
                <w:lang w:val="en-GB"/>
              </w:rPr>
              <w:t>BDS</w:t>
            </w:r>
            <w:r w:rsidRPr="007B68CE">
              <w:rPr>
                <w:rFonts w:ascii="Trebuchet MS" w:hAnsi="Trebuchet MS" w:cs="Arial"/>
                <w:sz w:val="22"/>
                <w:szCs w:val="22"/>
                <w:lang w:val="en-GB"/>
              </w:rPr>
              <w:t>.</w:t>
            </w:r>
          </w:p>
          <w:p w14:paraId="7F41DCC3" w14:textId="7F2B6824" w:rsidR="00916386" w:rsidRPr="007B68CE" w:rsidRDefault="00916386" w:rsidP="00916386">
            <w:pPr>
              <w:pStyle w:val="Sub-ClauseText"/>
              <w:numPr>
                <w:ilvl w:val="1"/>
                <w:numId w:val="162"/>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In addition to the requirements under ITB Sub-Clause 12.1,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r w:rsidRPr="007B68CE">
              <w:rPr>
                <w:rFonts w:ascii="Trebuchet MS" w:hAnsi="Trebuchet MS" w:cs="Arial"/>
                <w:sz w:val="22"/>
                <w:szCs w:val="22"/>
              </w:rPr>
              <w:t xml:space="preserve"> </w:t>
            </w:r>
          </w:p>
        </w:tc>
      </w:tr>
      <w:tr w:rsidR="00916386" w:rsidRPr="007B68CE" w14:paraId="1074853C" w14:textId="77777777" w:rsidTr="00507BCD">
        <w:tc>
          <w:tcPr>
            <w:tcW w:w="8822" w:type="dxa"/>
          </w:tcPr>
          <w:p w14:paraId="1C7E1198" w14:textId="3CC47EE2"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98" w:name="_Toc100032302"/>
            <w:bookmarkStart w:id="99" w:name="_Toc438438833"/>
            <w:bookmarkStart w:id="100" w:name="_Toc438532583"/>
            <w:bookmarkStart w:id="101" w:name="_Toc438733977"/>
            <w:bookmarkStart w:id="102" w:name="_Toc438907016"/>
            <w:bookmarkStart w:id="103" w:name="_Toc438907215"/>
            <w:r w:rsidRPr="007B68CE">
              <w:rPr>
                <w:rFonts w:ascii="Trebuchet MS" w:hAnsi="Trebuchet MS" w:cs="Arial"/>
                <w:sz w:val="22"/>
                <w:szCs w:val="22"/>
                <w:lang w:val="en-GB"/>
              </w:rPr>
              <w:t xml:space="preserve">  Letter of Bid, and Schedules</w:t>
            </w:r>
            <w:bookmarkEnd w:id="98"/>
            <w:r w:rsidRPr="007B68CE">
              <w:rPr>
                <w:rFonts w:ascii="Trebuchet MS" w:hAnsi="Trebuchet MS" w:cs="Arial"/>
                <w:sz w:val="22"/>
                <w:szCs w:val="22"/>
                <w:lang w:val="en-GB"/>
              </w:rPr>
              <w:t xml:space="preserve"> </w:t>
            </w:r>
          </w:p>
          <w:bookmarkEnd w:id="99"/>
          <w:bookmarkEnd w:id="100"/>
          <w:bookmarkEnd w:id="101"/>
          <w:bookmarkEnd w:id="102"/>
          <w:bookmarkEnd w:id="103"/>
          <w:p w14:paraId="455CB40F" w14:textId="5F52BF5F" w:rsidR="00916386" w:rsidRPr="007B68CE" w:rsidRDefault="00916386" w:rsidP="00916386">
            <w:pPr>
              <w:pStyle w:val="Sub-ClauseText"/>
              <w:numPr>
                <w:ilvl w:val="1"/>
                <w:numId w:val="163"/>
              </w:numPr>
              <w:tabs>
                <w:tab w:val="left" w:pos="597"/>
              </w:tabs>
              <w:spacing w:before="0"/>
              <w:ind w:left="597" w:hanging="597"/>
              <w:rPr>
                <w:rFonts w:ascii="Trebuchet MS" w:hAnsi="Trebuchet MS" w:cs="Arial"/>
                <w:sz w:val="22"/>
                <w:szCs w:val="22"/>
              </w:rPr>
            </w:pPr>
            <w:r w:rsidRPr="007B68CE">
              <w:rPr>
                <w:rFonts w:ascii="Trebuchet MS" w:hAnsi="Trebuchet MS"/>
                <w:spacing w:val="0"/>
                <w:sz w:val="22"/>
                <w:szCs w:val="22"/>
              </w:rPr>
              <w:t xml:space="preserve">The Letter of Bid and Schedules, including the Bill of Quantities, furnished in Section IV, Bidding Forms </w:t>
            </w:r>
            <w:r>
              <w:rPr>
                <w:rFonts w:ascii="Trebuchet MS" w:hAnsi="Trebuchet MS"/>
                <w:spacing w:val="0"/>
                <w:sz w:val="22"/>
                <w:szCs w:val="22"/>
              </w:rPr>
              <w:t xml:space="preserve">must be completed </w:t>
            </w:r>
            <w:r w:rsidRPr="007B68CE">
              <w:rPr>
                <w:rFonts w:ascii="Trebuchet MS" w:hAnsi="Trebuchet MS"/>
                <w:spacing w:val="0"/>
                <w:sz w:val="22"/>
                <w:szCs w:val="22"/>
              </w:rPr>
              <w:t xml:space="preserve">without any alterations, amendments or </w:t>
            </w:r>
            <w:r>
              <w:rPr>
                <w:rFonts w:ascii="Trebuchet MS" w:hAnsi="Trebuchet MS"/>
                <w:spacing w:val="0"/>
                <w:sz w:val="22"/>
                <w:szCs w:val="22"/>
              </w:rPr>
              <w:t>modifications</w:t>
            </w:r>
            <w:r w:rsidRPr="007B68CE">
              <w:rPr>
                <w:rFonts w:ascii="Trebuchet MS" w:hAnsi="Trebuchet MS"/>
                <w:spacing w:val="0"/>
                <w:sz w:val="22"/>
                <w:szCs w:val="22"/>
              </w:rPr>
              <w:t xml:space="preserve"> to its format with the information requested.</w:t>
            </w:r>
            <w:r w:rsidRPr="007B68CE">
              <w:rPr>
                <w:rFonts w:ascii="Trebuchet MS" w:hAnsi="Trebuchet MS" w:cs="Arial"/>
                <w:sz w:val="22"/>
                <w:szCs w:val="22"/>
              </w:rPr>
              <w:t xml:space="preserve"> </w:t>
            </w:r>
          </w:p>
        </w:tc>
      </w:tr>
      <w:tr w:rsidR="00916386" w:rsidRPr="007B68CE" w14:paraId="43ECB38A" w14:textId="77777777" w:rsidTr="00507BCD">
        <w:tc>
          <w:tcPr>
            <w:tcW w:w="8822" w:type="dxa"/>
          </w:tcPr>
          <w:p w14:paraId="5E7A4D9E" w14:textId="2D11C305"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04" w:name="_Toc438532584"/>
            <w:bookmarkStart w:id="105" w:name="_Toc438438834"/>
            <w:bookmarkStart w:id="106" w:name="_Toc438532587"/>
            <w:bookmarkStart w:id="107" w:name="_Toc438733978"/>
            <w:bookmarkStart w:id="108" w:name="_Toc438907017"/>
            <w:bookmarkStart w:id="109" w:name="_Toc438907216"/>
            <w:bookmarkStart w:id="110" w:name="_Toc100032303"/>
            <w:bookmarkEnd w:id="104"/>
            <w:r w:rsidRPr="007B68CE">
              <w:rPr>
                <w:rFonts w:ascii="Trebuchet MS" w:hAnsi="Trebuchet MS" w:cs="Arial"/>
                <w:sz w:val="22"/>
                <w:szCs w:val="22"/>
                <w:lang w:val="en-GB"/>
              </w:rPr>
              <w:t xml:space="preserve">  Alternative Bids</w:t>
            </w:r>
            <w:bookmarkEnd w:id="105"/>
            <w:bookmarkEnd w:id="106"/>
            <w:bookmarkEnd w:id="107"/>
            <w:bookmarkEnd w:id="108"/>
            <w:bookmarkEnd w:id="109"/>
            <w:bookmarkEnd w:id="110"/>
          </w:p>
          <w:p w14:paraId="5372972E" w14:textId="63E318EF" w:rsidR="00916386" w:rsidRPr="007B68CE" w:rsidRDefault="00916386" w:rsidP="00916386">
            <w:pPr>
              <w:pStyle w:val="Sub-ClauseText"/>
              <w:numPr>
                <w:ilvl w:val="1"/>
                <w:numId w:val="164"/>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Unless otherwise indicated in the </w:t>
            </w:r>
            <w:r w:rsidRPr="00C90A82">
              <w:rPr>
                <w:rFonts w:ascii="Trebuchet MS" w:hAnsi="Trebuchet MS"/>
                <w:b/>
                <w:spacing w:val="0"/>
                <w:sz w:val="22"/>
                <w:szCs w:val="22"/>
              </w:rPr>
              <w:t>BDS</w:t>
            </w:r>
            <w:r w:rsidRPr="007B68CE">
              <w:rPr>
                <w:rFonts w:ascii="Trebuchet MS" w:hAnsi="Trebuchet MS"/>
                <w:spacing w:val="0"/>
                <w:sz w:val="22"/>
                <w:szCs w:val="22"/>
              </w:rPr>
              <w:t>, alternative bids shall not be considered.</w:t>
            </w:r>
          </w:p>
          <w:p w14:paraId="4A4FEB4A" w14:textId="6AFB71D1" w:rsidR="00916386" w:rsidRPr="007B68CE" w:rsidRDefault="00916386" w:rsidP="00916386">
            <w:pPr>
              <w:pStyle w:val="Sub-ClauseText"/>
              <w:numPr>
                <w:ilvl w:val="1"/>
                <w:numId w:val="164"/>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When alternative times for completion are explicitly invited, a statement to that effect </w:t>
            </w:r>
            <w:r w:rsidRPr="007B68CE">
              <w:rPr>
                <w:rFonts w:ascii="Trebuchet MS" w:hAnsi="Trebuchet MS"/>
                <w:b/>
                <w:bCs/>
                <w:spacing w:val="0"/>
                <w:sz w:val="22"/>
                <w:szCs w:val="22"/>
              </w:rPr>
              <w:t>will be included in the BDS</w:t>
            </w:r>
            <w:r w:rsidRPr="007B68CE">
              <w:rPr>
                <w:rFonts w:ascii="Trebuchet MS" w:hAnsi="Trebuchet MS"/>
                <w:spacing w:val="0"/>
                <w:sz w:val="22"/>
                <w:szCs w:val="22"/>
              </w:rPr>
              <w:t>, as will the method of evaluating different times for completion.</w:t>
            </w:r>
          </w:p>
          <w:p w14:paraId="57286662" w14:textId="3286B9E2" w:rsidR="00916386" w:rsidRPr="007B68CE" w:rsidRDefault="00916386" w:rsidP="00916386">
            <w:pPr>
              <w:pStyle w:val="Sub-ClauseText"/>
              <w:numPr>
                <w:ilvl w:val="1"/>
                <w:numId w:val="164"/>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 xml:space="preserve">When specified in the </w:t>
            </w:r>
            <w:r w:rsidRPr="00C90A82">
              <w:rPr>
                <w:rFonts w:ascii="Trebuchet MS" w:hAnsi="Trebuchet MS"/>
                <w:b/>
                <w:spacing w:val="0"/>
                <w:sz w:val="22"/>
                <w:szCs w:val="22"/>
              </w:rPr>
              <w:t>BDS</w:t>
            </w:r>
            <w:r w:rsidRPr="007B68CE">
              <w:rPr>
                <w:rFonts w:ascii="Trebuchet MS" w:hAnsi="Trebuchet MS"/>
                <w:spacing w:val="0"/>
                <w:sz w:val="22"/>
                <w:szCs w:val="22"/>
              </w:rPr>
              <w:t xml:space="preserve">, bidders are permitted to submit alternative technical solutions for specified parts of the works, and such parts will be identified in the </w:t>
            </w:r>
            <w:r w:rsidRPr="00C90A82">
              <w:rPr>
                <w:rFonts w:ascii="Trebuchet MS" w:hAnsi="Trebuchet MS"/>
                <w:b/>
                <w:spacing w:val="0"/>
                <w:sz w:val="22"/>
                <w:szCs w:val="22"/>
              </w:rPr>
              <w:t>BDS</w:t>
            </w:r>
            <w:r w:rsidRPr="007B68CE">
              <w:rPr>
                <w:rFonts w:ascii="Trebuchet MS" w:hAnsi="Trebuchet MS"/>
                <w:spacing w:val="0"/>
                <w:sz w:val="22"/>
                <w:szCs w:val="22"/>
              </w:rPr>
              <w:t>, as will the method for their evaluating, and described in Section V, Work’s Requirements.</w:t>
            </w:r>
          </w:p>
        </w:tc>
      </w:tr>
      <w:tr w:rsidR="00916386" w:rsidRPr="007B68CE" w14:paraId="266493DF" w14:textId="77777777" w:rsidTr="00507BCD">
        <w:tc>
          <w:tcPr>
            <w:tcW w:w="8822" w:type="dxa"/>
          </w:tcPr>
          <w:p w14:paraId="1D98970E" w14:textId="53CE67AC"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11" w:name="_Toc438438835"/>
            <w:bookmarkStart w:id="112" w:name="_Toc438532588"/>
            <w:bookmarkStart w:id="113" w:name="_Toc438733979"/>
            <w:bookmarkStart w:id="114" w:name="_Toc438907018"/>
            <w:bookmarkStart w:id="115" w:name="_Toc438907217"/>
            <w:bookmarkStart w:id="116" w:name="_Toc100032304"/>
            <w:r w:rsidRPr="007B68CE">
              <w:rPr>
                <w:rFonts w:ascii="Trebuchet MS" w:hAnsi="Trebuchet MS" w:cs="Arial"/>
                <w:sz w:val="22"/>
                <w:szCs w:val="22"/>
                <w:lang w:val="en-GB"/>
              </w:rPr>
              <w:t xml:space="preserve">  Bid Prices and Discounts</w:t>
            </w:r>
          </w:p>
          <w:bookmarkEnd w:id="111"/>
          <w:bookmarkEnd w:id="112"/>
          <w:bookmarkEnd w:id="113"/>
          <w:bookmarkEnd w:id="114"/>
          <w:bookmarkEnd w:id="115"/>
          <w:bookmarkEnd w:id="116"/>
          <w:p w14:paraId="7D5461BA" w14:textId="7C56A7C6" w:rsidR="00916386" w:rsidRPr="007B68CE" w:rsidRDefault="00916386" w:rsidP="00916386">
            <w:pPr>
              <w:pStyle w:val="Sub-ClauseText"/>
              <w:numPr>
                <w:ilvl w:val="1"/>
                <w:numId w:val="165"/>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prices and discounts quoted by the bidder in the Letter of Bid and in the Bill of Quantities shall conform to the requirements specified below. </w:t>
            </w:r>
          </w:p>
          <w:p w14:paraId="01E7C277" w14:textId="16EBFE01" w:rsidR="00916386" w:rsidRPr="007B68CE" w:rsidRDefault="00916386" w:rsidP="00916386">
            <w:pPr>
              <w:pStyle w:val="Sub-ClauseText"/>
              <w:numPr>
                <w:ilvl w:val="1"/>
                <w:numId w:val="165"/>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Items against which no rate or price is entered by the bidder will not be paid for by the </w:t>
            </w:r>
            <w:r>
              <w:rPr>
                <w:rFonts w:ascii="Trebuchet MS" w:hAnsi="Trebuchet MS"/>
                <w:spacing w:val="0"/>
                <w:sz w:val="22"/>
                <w:szCs w:val="22"/>
              </w:rPr>
              <w:t>procuring entity</w:t>
            </w:r>
            <w:r w:rsidRPr="007B68CE">
              <w:rPr>
                <w:rFonts w:ascii="Trebuchet MS" w:hAnsi="Trebuchet MS"/>
                <w:spacing w:val="0"/>
                <w:sz w:val="22"/>
                <w:szCs w:val="22"/>
              </w:rPr>
              <w:t xml:space="preserve"> when executed and shall be deemed covered by the rates for other items and prices in the Bill of Quantities.</w:t>
            </w:r>
          </w:p>
          <w:p w14:paraId="331C028F" w14:textId="77777777" w:rsidR="00916386" w:rsidRPr="007B68CE" w:rsidRDefault="00916386" w:rsidP="00916386">
            <w:pPr>
              <w:pStyle w:val="Sub-ClauseText"/>
              <w:numPr>
                <w:ilvl w:val="1"/>
                <w:numId w:val="165"/>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price to be quoted in the Letter of Bid shall be the total price of the bid including all applicable taxes, and excluding any discounts offered. </w:t>
            </w:r>
          </w:p>
          <w:p w14:paraId="549AEBB0" w14:textId="214E3A28" w:rsidR="00916386" w:rsidRPr="007B68CE" w:rsidRDefault="00916386" w:rsidP="00916386">
            <w:pPr>
              <w:pStyle w:val="Sub-ClauseText"/>
              <w:numPr>
                <w:ilvl w:val="1"/>
                <w:numId w:val="165"/>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The bidder shall quote any unconditional discounts and indicate the method for their application in the Letter of Bid in accordance with ITB Sub-Clause 13.1.</w:t>
            </w:r>
          </w:p>
          <w:p w14:paraId="56509135" w14:textId="46BD9671" w:rsidR="00916386" w:rsidRPr="007B68CE" w:rsidRDefault="00916386" w:rsidP="00916386">
            <w:pPr>
              <w:pStyle w:val="Sub-ClauseText"/>
              <w:numPr>
                <w:ilvl w:val="1"/>
                <w:numId w:val="165"/>
              </w:numPr>
              <w:tabs>
                <w:tab w:val="left" w:pos="314"/>
              </w:tabs>
              <w:spacing w:before="0"/>
              <w:ind w:left="597" w:hanging="597"/>
              <w:rPr>
                <w:rFonts w:ascii="Trebuchet MS" w:hAnsi="Trebuchet MS"/>
                <w:spacing w:val="0"/>
                <w:sz w:val="22"/>
                <w:szCs w:val="22"/>
              </w:rPr>
            </w:pPr>
            <w:r w:rsidRPr="007B68CE">
              <w:rPr>
                <w:rFonts w:ascii="Trebuchet MS" w:hAnsi="Trebuchet MS"/>
                <w:b/>
                <w:bCs/>
                <w:spacing w:val="0"/>
                <w:sz w:val="22"/>
                <w:szCs w:val="22"/>
              </w:rPr>
              <w:t>Unless otherwise provided in the BDS</w:t>
            </w:r>
            <w:r w:rsidRPr="007B68CE">
              <w:rPr>
                <w:rFonts w:ascii="Trebuchet MS" w:hAnsi="Trebuchet MS"/>
                <w:spacing w:val="0"/>
                <w:sz w:val="22"/>
                <w:szCs w:val="22"/>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w:t>
            </w:r>
            <w:r>
              <w:rPr>
                <w:rFonts w:ascii="Trebuchet MS" w:hAnsi="Trebuchet MS"/>
                <w:spacing w:val="0"/>
                <w:sz w:val="22"/>
                <w:szCs w:val="22"/>
              </w:rPr>
              <w:t>procuring entity</w:t>
            </w:r>
            <w:r w:rsidRPr="007B68CE">
              <w:rPr>
                <w:rFonts w:ascii="Trebuchet MS" w:hAnsi="Trebuchet MS"/>
                <w:spacing w:val="0"/>
                <w:sz w:val="22"/>
                <w:szCs w:val="22"/>
              </w:rPr>
              <w:t xml:space="preserve"> may require the bidder to justify its proposed indices and weightings.  These adjustments shall not be considered in the evaluation of bids.</w:t>
            </w:r>
          </w:p>
          <w:p w14:paraId="6BDF8906" w14:textId="39E28E2E" w:rsidR="00916386" w:rsidRPr="007B68CE" w:rsidRDefault="00916386" w:rsidP="00916386">
            <w:pPr>
              <w:pStyle w:val="Sub-ClauseText"/>
              <w:numPr>
                <w:ilvl w:val="1"/>
                <w:numId w:val="165"/>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If so indicated in ITB Sub-Clause 1.1, bids are invited for individual contracts (lots) or for any combination of contracts (packages).  Unless otherwise indicated in the </w:t>
            </w:r>
            <w:r w:rsidRPr="00C90A82">
              <w:rPr>
                <w:rFonts w:ascii="Trebuchet MS" w:hAnsi="Trebuchet MS"/>
                <w:b/>
                <w:spacing w:val="0"/>
                <w:sz w:val="22"/>
                <w:szCs w:val="22"/>
              </w:rPr>
              <w:t>BDS</w:t>
            </w:r>
            <w:r w:rsidRPr="007B68CE">
              <w:rPr>
                <w:rFonts w:ascii="Trebuchet MS" w:hAnsi="Trebuchet MS"/>
                <w:spacing w:val="0"/>
                <w:sz w:val="22"/>
                <w:szCs w:val="22"/>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 </w:t>
            </w:r>
          </w:p>
          <w:p w14:paraId="51939915" w14:textId="7998A529" w:rsidR="00916386" w:rsidRPr="007B68CE" w:rsidRDefault="00916386" w:rsidP="00916386">
            <w:pPr>
              <w:pStyle w:val="Sub-ClauseText"/>
              <w:numPr>
                <w:ilvl w:val="1"/>
                <w:numId w:val="165"/>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916386" w:rsidRPr="007B68CE" w14:paraId="690D7497" w14:textId="77777777" w:rsidTr="00507BCD">
        <w:tc>
          <w:tcPr>
            <w:tcW w:w="8822" w:type="dxa"/>
          </w:tcPr>
          <w:p w14:paraId="5339FD8D" w14:textId="3F10D960"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17" w:name="_Toc438438836"/>
            <w:bookmarkStart w:id="118" w:name="_Toc438532597"/>
            <w:bookmarkStart w:id="119" w:name="_Toc438733980"/>
            <w:bookmarkStart w:id="120" w:name="_Toc438907019"/>
            <w:bookmarkStart w:id="121" w:name="_Toc438907218"/>
            <w:bookmarkStart w:id="122" w:name="_Toc100032305"/>
            <w:r w:rsidRPr="007B68CE">
              <w:rPr>
                <w:rFonts w:ascii="Trebuchet MS" w:hAnsi="Trebuchet MS" w:cs="Arial"/>
                <w:sz w:val="22"/>
                <w:szCs w:val="22"/>
                <w:lang w:val="en-GB"/>
              </w:rPr>
              <w:t xml:space="preserve">  Cu</w:t>
            </w:r>
            <w:bookmarkStart w:id="123" w:name="_Hlt438531797"/>
            <w:bookmarkEnd w:id="123"/>
            <w:r w:rsidRPr="007B68CE">
              <w:rPr>
                <w:rFonts w:ascii="Trebuchet MS" w:hAnsi="Trebuchet MS" w:cs="Arial"/>
                <w:sz w:val="22"/>
                <w:szCs w:val="22"/>
                <w:lang w:val="en-GB"/>
              </w:rPr>
              <w:t>rrencies of Bid</w:t>
            </w:r>
            <w:bookmarkEnd w:id="117"/>
            <w:bookmarkEnd w:id="118"/>
            <w:bookmarkEnd w:id="119"/>
            <w:bookmarkEnd w:id="120"/>
            <w:bookmarkEnd w:id="121"/>
            <w:r w:rsidRPr="007B68CE">
              <w:rPr>
                <w:rFonts w:ascii="Trebuchet MS" w:hAnsi="Trebuchet MS" w:cs="Arial"/>
                <w:sz w:val="22"/>
                <w:szCs w:val="22"/>
                <w:lang w:val="en-GB"/>
              </w:rPr>
              <w:t xml:space="preserve"> and Payment</w:t>
            </w:r>
          </w:p>
          <w:bookmarkEnd w:id="122"/>
          <w:p w14:paraId="362D83D4" w14:textId="1EA18B88" w:rsidR="00916386" w:rsidRPr="007B68CE" w:rsidRDefault="00916386" w:rsidP="00916386">
            <w:pPr>
              <w:numPr>
                <w:ilvl w:val="1"/>
                <w:numId w:val="158"/>
              </w:numPr>
              <w:spacing w:before="120" w:after="120"/>
              <w:ind w:left="597" w:hanging="597"/>
              <w:rPr>
                <w:rFonts w:ascii="Trebuchet MS" w:hAnsi="Trebuchet MS"/>
                <w:spacing w:val="-4"/>
                <w:sz w:val="22"/>
                <w:szCs w:val="22"/>
              </w:rPr>
            </w:pPr>
            <w:r w:rsidRPr="007B68CE">
              <w:rPr>
                <w:rFonts w:ascii="Trebuchet MS" w:hAnsi="Trebuchet MS"/>
                <w:spacing w:val="-4"/>
                <w:sz w:val="22"/>
                <w:szCs w:val="22"/>
              </w:rPr>
              <w:t>The currency(ies) of the bid and the currency(ies) of payments shall be the same.  The bidder shall quote in Jamaican Dollars the portion of the bid price that corresponds to expenditures incurred in Jamaica, unless otherwise specified</w:t>
            </w:r>
            <w:r w:rsidRPr="007B68CE">
              <w:rPr>
                <w:rFonts w:ascii="Trebuchet MS" w:hAnsi="Trebuchet MS"/>
                <w:b/>
                <w:spacing w:val="-4"/>
                <w:sz w:val="22"/>
                <w:szCs w:val="22"/>
              </w:rPr>
              <w:t xml:space="preserve"> in the BDS.</w:t>
            </w:r>
          </w:p>
          <w:p w14:paraId="39220458" w14:textId="6DDBFD33" w:rsidR="00916386" w:rsidRPr="007B68CE" w:rsidRDefault="00916386" w:rsidP="00916386">
            <w:pPr>
              <w:numPr>
                <w:ilvl w:val="1"/>
                <w:numId w:val="158"/>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bidder may express the bid price for expenditure outside of Jamaica in any </w:t>
            </w:r>
            <w:r>
              <w:rPr>
                <w:rFonts w:ascii="Trebuchet MS" w:hAnsi="Trebuchet MS" w:cs="Arial"/>
                <w:sz w:val="22"/>
                <w:szCs w:val="22"/>
              </w:rPr>
              <w:t xml:space="preserve">freely convertible </w:t>
            </w:r>
            <w:r w:rsidRPr="007B68CE">
              <w:rPr>
                <w:rFonts w:ascii="Trebuchet MS" w:hAnsi="Trebuchet MS" w:cs="Arial"/>
                <w:sz w:val="22"/>
                <w:szCs w:val="22"/>
              </w:rPr>
              <w:t xml:space="preserve">currency. If the bidder wishes to be paid in a combination of amounts in different currencies, it may quote its price accordingly but shall use no more than three freely convertible international currencies in addition to Jamaican Dollars. Bidders may be required by the </w:t>
            </w:r>
            <w:r>
              <w:rPr>
                <w:rFonts w:ascii="Trebuchet MS" w:hAnsi="Trebuchet MS" w:cs="Arial"/>
                <w:sz w:val="22"/>
                <w:szCs w:val="22"/>
              </w:rPr>
              <w:t>procuring entity</w:t>
            </w:r>
            <w:r w:rsidRPr="007B68CE">
              <w:rPr>
                <w:rFonts w:ascii="Trebuchet MS" w:hAnsi="Trebuchet MS" w:cs="Arial"/>
                <w:sz w:val="22"/>
                <w:szCs w:val="22"/>
              </w:rPr>
              <w:t xml:space="preserve"> to justify, to the </w:t>
            </w:r>
            <w:r>
              <w:rPr>
                <w:rFonts w:ascii="Trebuchet MS" w:hAnsi="Trebuchet MS" w:cs="Arial"/>
                <w:sz w:val="22"/>
                <w:szCs w:val="22"/>
              </w:rPr>
              <w:t>procuring entity</w:t>
            </w:r>
            <w:r w:rsidRPr="007B68CE">
              <w:rPr>
                <w:rFonts w:ascii="Trebuchet MS" w:hAnsi="Trebuchet MS" w:cs="Arial"/>
                <w:sz w:val="22"/>
                <w:szCs w:val="22"/>
              </w:rPr>
              <w:t>’s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bidders.</w:t>
            </w:r>
          </w:p>
        </w:tc>
      </w:tr>
      <w:tr w:rsidR="00916386" w:rsidRPr="007B68CE" w14:paraId="3DACDFB4" w14:textId="77777777" w:rsidTr="00507BCD">
        <w:tc>
          <w:tcPr>
            <w:tcW w:w="8822" w:type="dxa"/>
          </w:tcPr>
          <w:p w14:paraId="318389C2" w14:textId="135A99BB" w:rsidR="00916386" w:rsidRPr="007B68CE" w:rsidRDefault="00916386" w:rsidP="00916386">
            <w:pPr>
              <w:pStyle w:val="StyleHeader1-ClausesLeft0Hanging03After0pt"/>
              <w:tabs>
                <w:tab w:val="num" w:pos="2445"/>
              </w:tabs>
              <w:spacing w:after="120"/>
              <w:ind w:left="459" w:hanging="426"/>
              <w:rPr>
                <w:rFonts w:ascii="Trebuchet MS" w:hAnsi="Trebuchet MS" w:cs="Arial"/>
                <w:i/>
                <w:sz w:val="22"/>
                <w:szCs w:val="22"/>
                <w:lang w:val="en-GB"/>
              </w:rPr>
            </w:pPr>
            <w:bookmarkStart w:id="124" w:name="_Toc100032306"/>
            <w:r w:rsidRPr="007B68CE">
              <w:rPr>
                <w:rFonts w:ascii="Trebuchet MS" w:hAnsi="Trebuchet MS" w:cs="Arial"/>
                <w:sz w:val="22"/>
                <w:szCs w:val="22"/>
                <w:lang w:val="en-GB"/>
              </w:rPr>
              <w:t xml:space="preserve">  Documents Comprising the Technical Proposal</w:t>
            </w:r>
          </w:p>
          <w:bookmarkEnd w:id="124"/>
          <w:p w14:paraId="33EA46DA" w14:textId="1D05B539" w:rsidR="00916386" w:rsidRPr="007B68CE" w:rsidRDefault="00916386" w:rsidP="00916386">
            <w:pPr>
              <w:pStyle w:val="ListParagraph"/>
              <w:numPr>
                <w:ilvl w:val="1"/>
                <w:numId w:val="166"/>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bidder shall furnish a Technical Proposal including a statement of work methods, equipment, personnel, schedule and any other information as stipulated in Section IV, in sufficient detail to demonstrate the adequacy of the bidders’ proposal to meet the work requirements and the completion time.  </w:t>
            </w:r>
          </w:p>
        </w:tc>
      </w:tr>
      <w:tr w:rsidR="00916386" w:rsidRPr="007B68CE" w14:paraId="11EF2E77" w14:textId="77777777" w:rsidTr="00507BCD">
        <w:tc>
          <w:tcPr>
            <w:tcW w:w="8822" w:type="dxa"/>
          </w:tcPr>
          <w:p w14:paraId="464C9EE0" w14:textId="52D6D1CB"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25" w:name="_Toc438532601"/>
            <w:bookmarkStart w:id="126" w:name="_Toc438532602"/>
            <w:bookmarkStart w:id="127" w:name="_Toc438438840"/>
            <w:bookmarkStart w:id="128" w:name="_Toc438532603"/>
            <w:bookmarkStart w:id="129" w:name="_Toc438733984"/>
            <w:bookmarkStart w:id="130" w:name="_Toc438907023"/>
            <w:bookmarkStart w:id="131" w:name="_Toc438907222"/>
            <w:bookmarkStart w:id="132" w:name="_Toc100032307"/>
            <w:bookmarkEnd w:id="125"/>
            <w:bookmarkEnd w:id="126"/>
            <w:r w:rsidRPr="007B68CE">
              <w:rPr>
                <w:rFonts w:ascii="Trebuchet MS" w:hAnsi="Trebuchet MS" w:cs="Arial"/>
                <w:sz w:val="22"/>
                <w:szCs w:val="22"/>
                <w:lang w:val="en-GB"/>
              </w:rPr>
              <w:t xml:space="preserve">  Documents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Qualifications of the Bidder</w:t>
            </w:r>
          </w:p>
          <w:bookmarkEnd w:id="127"/>
          <w:bookmarkEnd w:id="128"/>
          <w:bookmarkEnd w:id="129"/>
          <w:bookmarkEnd w:id="130"/>
          <w:bookmarkEnd w:id="131"/>
          <w:bookmarkEnd w:id="132"/>
          <w:p w14:paraId="3E31443A" w14:textId="1EA915C2" w:rsidR="00916386" w:rsidRPr="007B68CE" w:rsidRDefault="00916386" w:rsidP="00916386">
            <w:pPr>
              <w:pStyle w:val="ListParagraph"/>
              <w:numPr>
                <w:ilvl w:val="1"/>
                <w:numId w:val="167"/>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documentary evidence of the bidder’s qualifications to perform the contract if its bid is accepted shall establish to the </w:t>
            </w:r>
            <w:r>
              <w:rPr>
                <w:rFonts w:ascii="Trebuchet MS" w:hAnsi="Trebuchet MS" w:cs="Arial"/>
                <w:sz w:val="22"/>
                <w:szCs w:val="22"/>
              </w:rPr>
              <w:t>procuring entity</w:t>
            </w:r>
            <w:r w:rsidRPr="007B68CE">
              <w:rPr>
                <w:rFonts w:ascii="Trebuchet MS" w:hAnsi="Trebuchet MS" w:cs="Arial"/>
                <w:sz w:val="22"/>
                <w:szCs w:val="22"/>
              </w:rPr>
              <w:t xml:space="preserve">’s satisfaction: </w:t>
            </w:r>
          </w:p>
          <w:p w14:paraId="03134AE7" w14:textId="5835A163" w:rsidR="00916386" w:rsidRPr="007B68CE" w:rsidRDefault="00916386" w:rsidP="00916386">
            <w:pPr>
              <w:pStyle w:val="Sub-ClauseText"/>
              <w:numPr>
                <w:ilvl w:val="2"/>
                <w:numId w:val="137"/>
              </w:numPr>
              <w:spacing w:before="0"/>
              <w:rPr>
                <w:rFonts w:ascii="Trebuchet MS" w:hAnsi="Trebuchet MS"/>
                <w:spacing w:val="0"/>
                <w:sz w:val="22"/>
                <w:szCs w:val="22"/>
              </w:rPr>
            </w:pPr>
            <w:r w:rsidRPr="007B68CE">
              <w:rPr>
                <w:rFonts w:ascii="Trebuchet MS" w:hAnsi="Trebuchet MS"/>
                <w:spacing w:val="0"/>
                <w:sz w:val="22"/>
                <w:szCs w:val="22"/>
              </w:rPr>
              <w:t xml:space="preserve">that it has the financial and technical capability necessary to perform the contract, meets the qualification criteria specified in the </w:t>
            </w:r>
            <w:r w:rsidRPr="007B68CE">
              <w:rPr>
                <w:rFonts w:ascii="Trebuchet MS" w:hAnsi="Trebuchet MS"/>
                <w:b/>
                <w:spacing w:val="0"/>
                <w:sz w:val="22"/>
                <w:szCs w:val="22"/>
              </w:rPr>
              <w:t>BDS,</w:t>
            </w:r>
            <w:r w:rsidRPr="007B68CE">
              <w:rPr>
                <w:rFonts w:ascii="Trebuchet MS" w:hAnsi="Trebuchet MS"/>
                <w:spacing w:val="0"/>
                <w:sz w:val="22"/>
                <w:szCs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a bidder’s qualifications, and unless stated to the contrary in the </w:t>
            </w:r>
            <w:r w:rsidRPr="007B68CE">
              <w:rPr>
                <w:rFonts w:ascii="Trebuchet MS" w:hAnsi="Trebuchet MS"/>
                <w:b/>
                <w:spacing w:val="0"/>
                <w:sz w:val="22"/>
                <w:szCs w:val="22"/>
              </w:rPr>
              <w:t>BDS</w:t>
            </w:r>
            <w:r w:rsidRPr="007B68CE">
              <w:rPr>
                <w:rFonts w:ascii="Trebuchet MS" w:hAnsi="Trebuchet MS"/>
                <w:spacing w:val="0"/>
                <w:sz w:val="22"/>
                <w:szCs w:val="22"/>
              </w:rPr>
              <w:t>, the experience and / or resources of any Subcontractor will not contribute to the bidder’s qualifications; only those of a Joint Venture partner will be considered.</w:t>
            </w:r>
          </w:p>
          <w:p w14:paraId="4FCD4C26" w14:textId="3EF92A25" w:rsidR="00916386" w:rsidRPr="007B68CE" w:rsidRDefault="00916386" w:rsidP="00916386">
            <w:pPr>
              <w:pStyle w:val="Sub-ClauseText"/>
              <w:numPr>
                <w:ilvl w:val="2"/>
                <w:numId w:val="137"/>
              </w:numPr>
              <w:spacing w:before="0"/>
              <w:rPr>
                <w:rFonts w:ascii="Trebuchet MS" w:hAnsi="Trebuchet MS" w:cs="Arial"/>
                <w:sz w:val="22"/>
                <w:szCs w:val="22"/>
              </w:rPr>
            </w:pPr>
            <w:r w:rsidRPr="007B68CE">
              <w:rPr>
                <w:rFonts w:ascii="Trebuchet MS" w:hAnsi="Trebuchet MS"/>
                <w:spacing w:val="0"/>
                <w:sz w:val="22"/>
                <w:szCs w:val="22"/>
              </w:rPr>
              <w:t>that the bidder meets each of the qualification criterion specified in Section III, Evaluation and Qualification Criteria.</w:t>
            </w:r>
          </w:p>
        </w:tc>
      </w:tr>
      <w:tr w:rsidR="00916386" w:rsidRPr="007B68CE" w14:paraId="7FC3AF4D" w14:textId="77777777" w:rsidTr="00507BCD">
        <w:tc>
          <w:tcPr>
            <w:tcW w:w="8822" w:type="dxa"/>
          </w:tcPr>
          <w:p w14:paraId="6C83A29B" w14:textId="05058944"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33" w:name="_Toc438438841"/>
            <w:bookmarkStart w:id="134" w:name="_Toc438532604"/>
            <w:bookmarkStart w:id="135" w:name="_Toc438733985"/>
            <w:bookmarkStart w:id="136" w:name="_Toc438907024"/>
            <w:bookmarkStart w:id="137" w:name="_Toc438907223"/>
            <w:bookmarkStart w:id="138" w:name="_Toc100032308"/>
            <w:r w:rsidRPr="007B68CE">
              <w:rPr>
                <w:rFonts w:ascii="Trebuchet MS" w:hAnsi="Trebuchet MS" w:cs="Arial"/>
                <w:sz w:val="22"/>
                <w:szCs w:val="22"/>
                <w:lang w:val="en-GB"/>
              </w:rPr>
              <w:t xml:space="preserve">  Period of Validity of Bids</w:t>
            </w:r>
          </w:p>
          <w:bookmarkEnd w:id="133"/>
          <w:bookmarkEnd w:id="134"/>
          <w:bookmarkEnd w:id="135"/>
          <w:bookmarkEnd w:id="136"/>
          <w:bookmarkEnd w:id="137"/>
          <w:bookmarkEnd w:id="138"/>
          <w:p w14:paraId="1E8D3767" w14:textId="06CC4B5E" w:rsidR="00916386" w:rsidRPr="007B68CE" w:rsidRDefault="00916386" w:rsidP="00916386">
            <w:pPr>
              <w:pStyle w:val="ListParagraph"/>
              <w:numPr>
                <w:ilvl w:val="1"/>
                <w:numId w:val="168"/>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Bids shall remain valid for the period </w:t>
            </w:r>
            <w:r w:rsidRPr="007B68CE">
              <w:rPr>
                <w:rFonts w:ascii="Trebuchet MS" w:hAnsi="Trebuchet MS"/>
                <w:b/>
                <w:bCs/>
              </w:rPr>
              <w:t>specified in the BDS</w:t>
            </w:r>
            <w:r w:rsidRPr="007B68CE">
              <w:rPr>
                <w:rFonts w:ascii="Trebuchet MS" w:hAnsi="Trebuchet MS" w:cs="Arial"/>
                <w:sz w:val="22"/>
                <w:szCs w:val="22"/>
              </w:rPr>
              <w:t xml:space="preserve"> after the bid submission deadline date prescribed by the </w:t>
            </w:r>
            <w:r>
              <w:rPr>
                <w:rFonts w:ascii="Trebuchet MS" w:hAnsi="Trebuchet MS" w:cs="Arial"/>
                <w:sz w:val="22"/>
                <w:szCs w:val="22"/>
              </w:rPr>
              <w:t>procuring entity</w:t>
            </w:r>
            <w:r w:rsidRPr="007B68CE">
              <w:rPr>
                <w:rFonts w:ascii="Trebuchet MS" w:hAnsi="Trebuchet MS" w:cs="Arial"/>
                <w:sz w:val="22"/>
                <w:szCs w:val="22"/>
              </w:rPr>
              <w:t xml:space="preserve">.  A bid valid for a shorter period shall be rejected by the </w:t>
            </w:r>
            <w:r>
              <w:rPr>
                <w:rFonts w:ascii="Trebuchet MS" w:hAnsi="Trebuchet MS" w:cs="Arial"/>
                <w:sz w:val="22"/>
                <w:szCs w:val="22"/>
              </w:rPr>
              <w:t>procuring entity</w:t>
            </w:r>
            <w:r w:rsidRPr="007B68CE">
              <w:rPr>
                <w:rFonts w:ascii="Trebuchet MS" w:hAnsi="Trebuchet MS" w:cs="Arial"/>
                <w:sz w:val="22"/>
                <w:szCs w:val="22"/>
              </w:rPr>
              <w:t xml:space="preserve"> as non responsive.</w:t>
            </w:r>
          </w:p>
          <w:p w14:paraId="2C637D1E" w14:textId="40F852D9" w:rsidR="00916386" w:rsidRPr="007B68CE" w:rsidRDefault="00916386" w:rsidP="00916386">
            <w:pPr>
              <w:pStyle w:val="ListParagraph"/>
              <w:numPr>
                <w:ilvl w:val="1"/>
                <w:numId w:val="168"/>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In exceptional circumstances, prior to the expiration of the bid validity period, the </w:t>
            </w:r>
            <w:r>
              <w:rPr>
                <w:rFonts w:ascii="Trebuchet MS" w:hAnsi="Trebuchet MS" w:cs="Arial"/>
                <w:sz w:val="22"/>
                <w:szCs w:val="22"/>
              </w:rPr>
              <w:t>procuring entity</w:t>
            </w:r>
            <w:r w:rsidRPr="007B68CE">
              <w:rPr>
                <w:rFonts w:ascii="Trebuchet MS" w:hAnsi="Trebuchet MS" w:cs="Arial"/>
                <w:sz w:val="22"/>
                <w:szCs w:val="22"/>
              </w:rPr>
              <w:t xml:space="preserve"> may request bidders to extend the period of validity of their bids. The request and the responses shall be made in writing. If a bid security is requested in accordance with ITB Clause 20, it shall also be extended. A bidder may refuse the request without forfeiting its bid security. A bidder granting the request shall not be required or permitted to modify its bid.</w:t>
            </w:r>
          </w:p>
        </w:tc>
      </w:tr>
      <w:tr w:rsidR="00916386" w:rsidRPr="007B68CE" w14:paraId="1EEA6B03" w14:textId="77777777" w:rsidTr="00507BCD">
        <w:tc>
          <w:tcPr>
            <w:tcW w:w="8822" w:type="dxa"/>
          </w:tcPr>
          <w:p w14:paraId="2BD617BF" w14:textId="255EE0E6"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39" w:name="_Toc438438842"/>
            <w:bookmarkStart w:id="140" w:name="_Toc438532605"/>
            <w:bookmarkStart w:id="141" w:name="_Toc438733986"/>
            <w:bookmarkStart w:id="142" w:name="_Toc438907025"/>
            <w:bookmarkStart w:id="143" w:name="_Toc438907224"/>
            <w:bookmarkStart w:id="144" w:name="_Toc100032309"/>
            <w:r w:rsidRPr="007B68CE">
              <w:rPr>
                <w:rFonts w:ascii="Trebuchet MS" w:hAnsi="Trebuchet MS" w:cs="Arial"/>
                <w:sz w:val="22"/>
                <w:szCs w:val="22"/>
                <w:lang w:val="en-GB"/>
              </w:rPr>
              <w:t xml:space="preserve">  Bid Security</w:t>
            </w:r>
          </w:p>
          <w:bookmarkEnd w:id="139"/>
          <w:bookmarkEnd w:id="140"/>
          <w:bookmarkEnd w:id="141"/>
          <w:bookmarkEnd w:id="142"/>
          <w:bookmarkEnd w:id="143"/>
          <w:bookmarkEnd w:id="144"/>
          <w:p w14:paraId="1A105DC5" w14:textId="5EB454B6" w:rsidR="00916386" w:rsidRPr="007B68CE" w:rsidRDefault="00916386" w:rsidP="00916386">
            <w:pPr>
              <w:pStyle w:val="ListParagraph"/>
              <w:numPr>
                <w:ilvl w:val="1"/>
                <w:numId w:val="169"/>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bidder shall furnish as part of its bid a bid security, if required, as specified in the </w:t>
            </w:r>
            <w:r w:rsidRPr="00C90A82">
              <w:rPr>
                <w:rFonts w:ascii="Trebuchet MS" w:hAnsi="Trebuchet MS" w:cs="Arial"/>
                <w:b/>
                <w:sz w:val="22"/>
                <w:szCs w:val="22"/>
              </w:rPr>
              <w:t>BDS</w:t>
            </w:r>
            <w:r w:rsidRPr="007B68CE">
              <w:rPr>
                <w:rFonts w:ascii="Trebuchet MS" w:hAnsi="Trebuchet MS" w:cs="Arial"/>
                <w:sz w:val="22"/>
                <w:szCs w:val="22"/>
              </w:rPr>
              <w:t xml:space="preserve">.  </w:t>
            </w:r>
          </w:p>
          <w:p w14:paraId="4F59D5A6" w14:textId="77777777" w:rsidR="00916386" w:rsidRPr="007B68CE" w:rsidRDefault="00916386" w:rsidP="00916386">
            <w:pPr>
              <w:pStyle w:val="ListParagraph"/>
              <w:numPr>
                <w:ilvl w:val="1"/>
                <w:numId w:val="169"/>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bid security shall be in the amount specified in the </w:t>
            </w:r>
            <w:r w:rsidRPr="00C90A82">
              <w:rPr>
                <w:rFonts w:ascii="Trebuchet MS" w:hAnsi="Trebuchet MS" w:cs="Arial"/>
                <w:b/>
                <w:sz w:val="22"/>
                <w:szCs w:val="22"/>
              </w:rPr>
              <w:t>BDS</w:t>
            </w:r>
            <w:r w:rsidRPr="007B68CE">
              <w:rPr>
                <w:rFonts w:ascii="Trebuchet MS" w:hAnsi="Trebuchet MS" w:cs="Arial"/>
                <w:sz w:val="22"/>
                <w:szCs w:val="22"/>
              </w:rPr>
              <w:t xml:space="preserve"> and denominated in the currency of the bid, and shall:</w:t>
            </w:r>
          </w:p>
          <w:p w14:paraId="44662FC9" w14:textId="77777777" w:rsidR="00916386" w:rsidRPr="007B68CE" w:rsidRDefault="00916386" w:rsidP="00916386">
            <w:pPr>
              <w:pStyle w:val="Heading3"/>
              <w:numPr>
                <w:ilvl w:val="2"/>
                <w:numId w:val="138"/>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1F441886" w14:textId="77777777" w:rsidR="00916386" w:rsidRPr="007B68CE" w:rsidRDefault="00916386" w:rsidP="00916386">
            <w:pPr>
              <w:pStyle w:val="Heading3"/>
              <w:numPr>
                <w:ilvl w:val="2"/>
                <w:numId w:val="138"/>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126D92BE" w14:textId="18A7FD47" w:rsidR="00916386" w:rsidRPr="007B68CE" w:rsidRDefault="00916386" w:rsidP="00916386">
            <w:pPr>
              <w:pStyle w:val="Heading3"/>
              <w:numPr>
                <w:ilvl w:val="2"/>
                <w:numId w:val="138"/>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in accordance with one of the forms of bid security included in Section IV, Bidding Forms;</w:t>
            </w:r>
          </w:p>
          <w:p w14:paraId="10A33022" w14:textId="43E9E74E" w:rsidR="00916386" w:rsidRPr="007B68CE" w:rsidRDefault="00916386" w:rsidP="00916386">
            <w:pPr>
              <w:pStyle w:val="Heading3"/>
              <w:numPr>
                <w:ilvl w:val="2"/>
                <w:numId w:val="138"/>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payable promptly upon written demand by the </w:t>
            </w:r>
            <w:r>
              <w:rPr>
                <w:rFonts w:ascii="Trebuchet MS" w:hAnsi="Trebuchet MS"/>
                <w:b w:val="0"/>
                <w:sz w:val="22"/>
                <w:szCs w:val="22"/>
              </w:rPr>
              <w:t>procuring entity</w:t>
            </w:r>
            <w:r w:rsidRPr="007B68CE">
              <w:rPr>
                <w:rFonts w:ascii="Trebuchet MS" w:hAnsi="Trebuchet MS"/>
                <w:b w:val="0"/>
                <w:sz w:val="22"/>
                <w:szCs w:val="22"/>
              </w:rPr>
              <w:t xml:space="preserve"> in case the conditions listed in ITB Sub-Clause 20.5 are invoked;</w:t>
            </w:r>
          </w:p>
          <w:p w14:paraId="5F7A492A" w14:textId="720177BA" w:rsidR="00916386" w:rsidRPr="007B68CE" w:rsidRDefault="00916386" w:rsidP="00916386">
            <w:pPr>
              <w:pStyle w:val="Heading3"/>
              <w:numPr>
                <w:ilvl w:val="2"/>
                <w:numId w:val="138"/>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23.1 not later than the time and date of bid submission deadline. </w:t>
            </w:r>
          </w:p>
          <w:p w14:paraId="7155AEAA" w14:textId="68AC1DE0" w:rsidR="00916386" w:rsidRPr="007B68CE" w:rsidRDefault="00916386" w:rsidP="00916386">
            <w:pPr>
              <w:pStyle w:val="Heading3"/>
              <w:numPr>
                <w:ilvl w:val="2"/>
                <w:numId w:val="138"/>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remain valid for a period of 28 days beyond the validity period of the bids, or 28 days beyond the extended validity period, if applicable in accordance with ITB Sub-Clause 19.2.</w:t>
            </w:r>
          </w:p>
          <w:p w14:paraId="7F1AAADD" w14:textId="13E80F51" w:rsidR="00916386" w:rsidRPr="007B68CE" w:rsidRDefault="00916386" w:rsidP="00916386">
            <w:pPr>
              <w:pStyle w:val="Heading3"/>
              <w:numPr>
                <w:ilvl w:val="2"/>
                <w:numId w:val="138"/>
              </w:numPr>
              <w:suppressAutoHyphens w:val="0"/>
              <w:spacing w:after="120"/>
              <w:ind w:left="1310" w:hanging="709"/>
              <w:jc w:val="both"/>
              <w:rPr>
                <w:b w:val="0"/>
              </w:rPr>
            </w:pPr>
            <w:r w:rsidRPr="007B68CE">
              <w:rPr>
                <w:rFonts w:ascii="Trebuchet MS" w:hAnsi="Trebuchet MS"/>
                <w:b w:val="0"/>
                <w:sz w:val="22"/>
                <w:szCs w:val="22"/>
              </w:rPr>
              <w:t>be stamped by the Stamp Office of Jamaica, in keeping with the Stamp Duty Act, as proof of payment for the relevant Stamp Duty. The Stamp Duty Division within the Tax Administration of Jamaica (TAJ) issues a Vermillion seal on the bond and a validation barcode, which is placed on the reverse of the consideration (first) page.</w:t>
            </w:r>
          </w:p>
          <w:p w14:paraId="3D19CAE9" w14:textId="15D4E53E" w:rsidR="00916386" w:rsidRPr="007B68CE" w:rsidRDefault="00916386" w:rsidP="00916386">
            <w:pPr>
              <w:pStyle w:val="ListParagraph"/>
              <w:numPr>
                <w:ilvl w:val="1"/>
                <w:numId w:val="169"/>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If a bid security is required in accordance with ITB Sub-Clause</w:t>
            </w:r>
            <w:r>
              <w:rPr>
                <w:rFonts w:ascii="Trebuchet MS" w:hAnsi="Trebuchet MS" w:cs="Arial"/>
                <w:sz w:val="22"/>
                <w:szCs w:val="22"/>
              </w:rPr>
              <w:t xml:space="preserve"> </w:t>
            </w:r>
            <w:r w:rsidRPr="007B68CE">
              <w:rPr>
                <w:rFonts w:ascii="Trebuchet MS" w:hAnsi="Trebuchet MS" w:cs="Arial"/>
                <w:sz w:val="22"/>
                <w:szCs w:val="22"/>
              </w:rPr>
              <w:t xml:space="preserve">20.1, any bid not accompanied by a substantially responsive bid security in accordance with ITB Sub-Clause 20.1 and 20.2, shall be rejected by the </w:t>
            </w:r>
            <w:r>
              <w:rPr>
                <w:rFonts w:ascii="Trebuchet MS" w:hAnsi="Trebuchet MS" w:cs="Arial"/>
                <w:sz w:val="22"/>
                <w:szCs w:val="22"/>
              </w:rPr>
              <w:t>procuring entity</w:t>
            </w:r>
            <w:r w:rsidRPr="007B68CE">
              <w:rPr>
                <w:rFonts w:ascii="Trebuchet MS" w:hAnsi="Trebuchet MS" w:cs="Arial"/>
                <w:sz w:val="22"/>
                <w:szCs w:val="22"/>
              </w:rPr>
              <w:t xml:space="preserve"> as non-responsive.</w:t>
            </w:r>
          </w:p>
          <w:p w14:paraId="218A1268" w14:textId="770C8B14" w:rsidR="00916386" w:rsidRPr="007B68CE" w:rsidRDefault="00916386" w:rsidP="00916386">
            <w:pPr>
              <w:pStyle w:val="ListParagraph"/>
              <w:numPr>
                <w:ilvl w:val="1"/>
                <w:numId w:val="169"/>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unsuccessful bidders shall be returned as promptly as possible upon the successful bidder’s furnishing of the performance security</w:t>
            </w:r>
            <w:r>
              <w:rPr>
                <w:rFonts w:ascii="Trebuchet MS" w:hAnsi="Trebuchet MS" w:cs="Arial"/>
                <w:sz w:val="22"/>
                <w:szCs w:val="22"/>
              </w:rPr>
              <w:t>, if required,</w:t>
            </w:r>
            <w:r w:rsidRPr="007B68CE">
              <w:rPr>
                <w:rFonts w:ascii="Trebuchet MS" w:hAnsi="Trebuchet MS" w:cs="Arial"/>
                <w:sz w:val="22"/>
                <w:szCs w:val="22"/>
              </w:rPr>
              <w:t xml:space="preserve"> and upon the </w:t>
            </w:r>
            <w:r>
              <w:rPr>
                <w:rFonts w:ascii="Trebuchet MS" w:hAnsi="Trebuchet MS" w:cs="Arial"/>
                <w:sz w:val="22"/>
                <w:szCs w:val="22"/>
              </w:rPr>
              <w:t>procuring entity</w:t>
            </w:r>
            <w:r w:rsidRPr="007B68CE">
              <w:rPr>
                <w:rFonts w:ascii="Trebuchet MS" w:hAnsi="Trebuchet MS" w:cs="Arial"/>
                <w:sz w:val="22"/>
                <w:szCs w:val="22"/>
              </w:rPr>
              <w:t>’s receipt of a signed contract agreement.</w:t>
            </w:r>
          </w:p>
          <w:p w14:paraId="48F0D761" w14:textId="77777777" w:rsidR="00916386" w:rsidRPr="007B68CE" w:rsidRDefault="00916386" w:rsidP="00916386">
            <w:pPr>
              <w:pStyle w:val="ListParagraph"/>
              <w:numPr>
                <w:ilvl w:val="1"/>
                <w:numId w:val="169"/>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may be forfeited:</w:t>
            </w:r>
          </w:p>
          <w:p w14:paraId="6ADAD7F1" w14:textId="7AF9FF11" w:rsidR="00916386" w:rsidRPr="0064345E" w:rsidRDefault="00916386" w:rsidP="00916386">
            <w:pPr>
              <w:pStyle w:val="ListParagraph"/>
              <w:numPr>
                <w:ilvl w:val="2"/>
                <w:numId w:val="199"/>
              </w:numPr>
              <w:rPr>
                <w:rFonts w:ascii="Trebuchet MS" w:hAnsi="Trebuchet MS"/>
                <w:sz w:val="22"/>
                <w:szCs w:val="22"/>
              </w:rPr>
            </w:pPr>
            <w:r w:rsidRPr="0064345E">
              <w:rPr>
                <w:rFonts w:ascii="Trebuchet MS" w:hAnsi="Trebuchet MS"/>
                <w:sz w:val="22"/>
                <w:szCs w:val="22"/>
              </w:rPr>
              <w:t xml:space="preserve">if a bidder withdraws or materially modifies its bid during the period of bid validity specified by the bidder on the Bid Submission Form, except as provided in ITB Sub-Clause 19.2; </w:t>
            </w:r>
          </w:p>
          <w:p w14:paraId="01810750" w14:textId="46688436" w:rsidR="00916386" w:rsidRPr="0064345E" w:rsidRDefault="00916386" w:rsidP="00916386">
            <w:pPr>
              <w:pStyle w:val="ListParagraph"/>
              <w:numPr>
                <w:ilvl w:val="2"/>
                <w:numId w:val="199"/>
              </w:numPr>
              <w:rPr>
                <w:rFonts w:ascii="Trebuchet MS" w:hAnsi="Trebuchet MS"/>
                <w:sz w:val="22"/>
                <w:szCs w:val="22"/>
              </w:rPr>
            </w:pPr>
            <w:r>
              <w:t xml:space="preserve"> </w:t>
            </w:r>
            <w:r w:rsidRPr="0064345E">
              <w:rPr>
                <w:rFonts w:ascii="Trebuchet MS" w:hAnsi="Trebuchet MS"/>
                <w:sz w:val="22"/>
                <w:szCs w:val="22"/>
              </w:rPr>
              <w:t>if a bidder does not accept a correction of errors in accordance with ITB Clause 30.4; or</w:t>
            </w:r>
          </w:p>
          <w:p w14:paraId="0040E5AF" w14:textId="77777777" w:rsidR="00916386" w:rsidRPr="007B68CE" w:rsidRDefault="00916386" w:rsidP="00916386">
            <w:pPr>
              <w:pStyle w:val="Heading3"/>
              <w:numPr>
                <w:ilvl w:val="2"/>
                <w:numId w:val="199"/>
              </w:numPr>
              <w:suppressAutoHyphens w:val="0"/>
              <w:spacing w:after="120"/>
              <w:ind w:left="739" w:hanging="739"/>
              <w:jc w:val="both"/>
              <w:rPr>
                <w:rFonts w:ascii="Trebuchet MS" w:hAnsi="Trebuchet MS"/>
                <w:b w:val="0"/>
                <w:sz w:val="22"/>
                <w:szCs w:val="22"/>
              </w:rPr>
            </w:pPr>
            <w:r w:rsidRPr="007B68CE">
              <w:rPr>
                <w:rFonts w:ascii="Trebuchet MS" w:hAnsi="Trebuchet MS"/>
                <w:b w:val="0"/>
                <w:sz w:val="22"/>
                <w:szCs w:val="22"/>
              </w:rPr>
              <w:t xml:space="preserve">if the successful bidder fails to: </w:t>
            </w:r>
          </w:p>
          <w:p w14:paraId="54B8270A" w14:textId="63BA305E" w:rsidR="00916386" w:rsidRPr="007B68CE" w:rsidRDefault="00916386" w:rsidP="00916386">
            <w:pPr>
              <w:pStyle w:val="Heading3"/>
              <w:numPr>
                <w:ilvl w:val="3"/>
                <w:numId w:val="137"/>
              </w:numPr>
              <w:spacing w:after="120"/>
              <w:jc w:val="both"/>
              <w:rPr>
                <w:rFonts w:ascii="Trebuchet MS" w:hAnsi="Trebuchet MS"/>
                <w:b w:val="0"/>
                <w:sz w:val="22"/>
                <w:szCs w:val="22"/>
              </w:rPr>
            </w:pPr>
            <w:r w:rsidRPr="007B68CE">
              <w:rPr>
                <w:rFonts w:ascii="Trebuchet MS" w:hAnsi="Trebuchet MS"/>
                <w:b w:val="0"/>
                <w:sz w:val="22"/>
                <w:szCs w:val="22"/>
              </w:rPr>
              <w:t>sign the contract in accordance with ITB Clause 4</w:t>
            </w:r>
            <w:r>
              <w:rPr>
                <w:rFonts w:ascii="Trebuchet MS" w:hAnsi="Trebuchet MS"/>
                <w:b w:val="0"/>
                <w:sz w:val="22"/>
                <w:szCs w:val="22"/>
              </w:rPr>
              <w:t>3</w:t>
            </w:r>
            <w:r w:rsidRPr="007B68CE">
              <w:rPr>
                <w:rFonts w:ascii="Trebuchet MS" w:hAnsi="Trebuchet MS"/>
                <w:b w:val="0"/>
                <w:sz w:val="22"/>
                <w:szCs w:val="22"/>
              </w:rPr>
              <w:t xml:space="preserve"> and </w:t>
            </w:r>
          </w:p>
          <w:p w14:paraId="37BE9AE1" w14:textId="06CA5670" w:rsidR="00916386" w:rsidRPr="007B68CE" w:rsidRDefault="00916386" w:rsidP="00916386">
            <w:pPr>
              <w:pStyle w:val="Heading3"/>
              <w:numPr>
                <w:ilvl w:val="3"/>
                <w:numId w:val="137"/>
              </w:numPr>
              <w:spacing w:after="120"/>
              <w:jc w:val="both"/>
              <w:rPr>
                <w:rFonts w:ascii="Trebuchet MS" w:hAnsi="Trebuchet MS"/>
                <w:b w:val="0"/>
                <w:sz w:val="22"/>
                <w:szCs w:val="22"/>
              </w:rPr>
            </w:pPr>
            <w:r w:rsidRPr="007B68CE">
              <w:rPr>
                <w:rFonts w:ascii="Trebuchet MS" w:hAnsi="Trebuchet MS"/>
                <w:b w:val="0"/>
                <w:sz w:val="22"/>
                <w:szCs w:val="22"/>
              </w:rPr>
              <w:t>furnish a performance security in accordance with ITB Clause 4</w:t>
            </w:r>
            <w:r>
              <w:rPr>
                <w:rFonts w:ascii="Trebuchet MS" w:hAnsi="Trebuchet MS"/>
                <w:b w:val="0"/>
                <w:sz w:val="22"/>
                <w:szCs w:val="22"/>
              </w:rPr>
              <w:t>4</w:t>
            </w:r>
            <w:r w:rsidRPr="007B68CE">
              <w:rPr>
                <w:rFonts w:ascii="Trebuchet MS" w:hAnsi="Trebuchet MS"/>
                <w:b w:val="0"/>
                <w:sz w:val="22"/>
                <w:szCs w:val="22"/>
              </w:rPr>
              <w:t>.</w:t>
            </w:r>
          </w:p>
          <w:p w14:paraId="5550FC43" w14:textId="26486F59" w:rsidR="00916386" w:rsidRPr="007B68CE" w:rsidRDefault="00916386" w:rsidP="00916386">
            <w:pPr>
              <w:pStyle w:val="ListParagraph"/>
              <w:numPr>
                <w:ilvl w:val="1"/>
                <w:numId w:val="169"/>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a JV must be in the name of the JV that submits the bid. If the JV has not been legally constituted at the time of bidding, the bid security or the Bid Securing Declaration shall be in the names of all future partners as named in the letter of intent mentioned in Section IV “Bidding Forms,” Bidder Information Form Item 7.</w:t>
            </w:r>
          </w:p>
        </w:tc>
      </w:tr>
      <w:tr w:rsidR="00916386" w:rsidRPr="007B68CE" w14:paraId="617FB893" w14:textId="77777777" w:rsidTr="00507BCD">
        <w:tc>
          <w:tcPr>
            <w:tcW w:w="8822" w:type="dxa"/>
          </w:tcPr>
          <w:p w14:paraId="5D8D0E8B" w14:textId="7D027993"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45" w:name="_Toc438532606"/>
            <w:bookmarkStart w:id="146" w:name="_Toc438438843"/>
            <w:bookmarkStart w:id="147" w:name="_Toc438532612"/>
            <w:bookmarkStart w:id="148" w:name="_Toc438733987"/>
            <w:bookmarkStart w:id="149" w:name="_Toc438907026"/>
            <w:bookmarkStart w:id="150" w:name="_Toc438907225"/>
            <w:bookmarkStart w:id="151" w:name="_Toc100032310"/>
            <w:bookmarkEnd w:id="145"/>
            <w:r w:rsidRPr="007B68CE">
              <w:rPr>
                <w:rFonts w:ascii="Trebuchet MS" w:hAnsi="Trebuchet MS" w:cs="Arial"/>
                <w:sz w:val="22"/>
                <w:szCs w:val="22"/>
                <w:lang w:val="en-GB"/>
              </w:rPr>
              <w:t xml:space="preserve">  Format and Signing of Bid</w:t>
            </w:r>
          </w:p>
          <w:bookmarkEnd w:id="146"/>
          <w:bookmarkEnd w:id="147"/>
          <w:bookmarkEnd w:id="148"/>
          <w:bookmarkEnd w:id="149"/>
          <w:bookmarkEnd w:id="150"/>
          <w:bookmarkEnd w:id="151"/>
          <w:p w14:paraId="2A054170" w14:textId="345C6437" w:rsidR="00916386" w:rsidRPr="007B68CE" w:rsidRDefault="00916386" w:rsidP="00916386">
            <w:pPr>
              <w:pStyle w:val="ListParagraph"/>
              <w:numPr>
                <w:ilvl w:val="1"/>
                <w:numId w:val="170"/>
              </w:numPr>
              <w:spacing w:before="120" w:after="120"/>
              <w:ind w:left="597" w:hanging="597"/>
              <w:rPr>
                <w:rFonts w:ascii="Trebuchet MS" w:hAnsi="Trebuchet MS" w:cs="Arial"/>
                <w:sz w:val="22"/>
                <w:szCs w:val="22"/>
              </w:rPr>
            </w:pPr>
            <w:r w:rsidRPr="007B68CE">
              <w:rPr>
                <w:rFonts w:ascii="Trebuchet MS" w:hAnsi="Trebuchet MS" w:cs="Arial"/>
                <w:sz w:val="22"/>
                <w:szCs w:val="22"/>
              </w:rPr>
              <w:t>The bidder shall prepare one original of the documents comprising the bid as described in ITB Clause 12 and clearly mark it “ORIGINAL” In the case of electronic bidding the bid uploaded on the</w:t>
            </w:r>
            <w:r w:rsidR="00750566">
              <w:rPr>
                <w:rFonts w:ascii="Trebuchet MS" w:hAnsi="Trebuchet MS" w:cs="Arial"/>
                <w:sz w:val="22"/>
                <w:szCs w:val="22"/>
              </w:rPr>
              <w:t xml:space="preserve"> GOJEP</w:t>
            </w:r>
            <w:r w:rsidRPr="007B68CE">
              <w:rPr>
                <w:rFonts w:ascii="Trebuchet MS" w:hAnsi="Trebuchet MS" w:cs="Arial"/>
                <w:sz w:val="22"/>
                <w:szCs w:val="22"/>
              </w:rPr>
              <w:t xml:space="preserve"> system shall be the “ORIGINAL”.  Alternative bids, if permitted in accordance with ITB Clause 14, shall be clearly marked “ALTERNATIVE”. In addition for hard copy bids, the bidder shall submit copies of the bid, in the number specified in the </w:t>
            </w:r>
            <w:r w:rsidRPr="00C90A82">
              <w:rPr>
                <w:rFonts w:ascii="Trebuchet MS" w:hAnsi="Trebuchet MS" w:cs="Arial"/>
                <w:b/>
                <w:sz w:val="22"/>
                <w:szCs w:val="22"/>
              </w:rPr>
              <w:t>BDS</w:t>
            </w:r>
            <w:r w:rsidRPr="007B68CE">
              <w:rPr>
                <w:rFonts w:ascii="Trebuchet MS" w:hAnsi="Trebuchet MS" w:cs="Arial"/>
                <w:sz w:val="22"/>
                <w:szCs w:val="22"/>
              </w:rPr>
              <w:t xml:space="preserve"> and clearly mark them “COPY.”  In the event of any discrepancy between the original and the copies, the original shall prevail.</w:t>
            </w:r>
          </w:p>
          <w:p w14:paraId="26AC3AE2" w14:textId="745C4292" w:rsidR="00916386" w:rsidRPr="007B68CE" w:rsidRDefault="00916386" w:rsidP="00916386">
            <w:pPr>
              <w:pStyle w:val="ListParagraph"/>
              <w:numPr>
                <w:ilvl w:val="1"/>
                <w:numId w:val="170"/>
              </w:numPr>
              <w:spacing w:before="120" w:after="120"/>
              <w:ind w:left="597" w:hanging="597"/>
              <w:rPr>
                <w:rFonts w:ascii="Trebuchet MS" w:hAnsi="Trebuchet MS" w:cs="Arial"/>
                <w:sz w:val="22"/>
                <w:szCs w:val="22"/>
              </w:rPr>
            </w:pPr>
            <w:r w:rsidRPr="007B68CE">
              <w:rPr>
                <w:rFonts w:ascii="Trebuchet MS" w:hAnsi="Trebuchet MS" w:cs="Arial"/>
                <w:sz w:val="22"/>
                <w:szCs w:val="22"/>
              </w:rPr>
              <w:t>The original and all copies of the bid shall be typed</w:t>
            </w:r>
            <w:r>
              <w:rPr>
                <w:rFonts w:ascii="Trebuchet MS" w:hAnsi="Trebuchet MS" w:cs="Arial"/>
                <w:sz w:val="22"/>
                <w:szCs w:val="22"/>
              </w:rPr>
              <w:t xml:space="preserve">, </w:t>
            </w:r>
            <w:r>
              <w:rPr>
                <w:rFonts w:ascii="Trebuchet MS" w:hAnsi="Trebuchet MS"/>
                <w:sz w:val="22"/>
                <w:szCs w:val="22"/>
              </w:rPr>
              <w:t>digitally entered or written in permanent ink</w:t>
            </w:r>
            <w:r w:rsidRPr="007B68CE">
              <w:rPr>
                <w:rFonts w:ascii="Trebuchet MS" w:hAnsi="Trebuchet MS" w:cs="Arial"/>
                <w:sz w:val="22"/>
                <w:szCs w:val="22"/>
              </w:rPr>
              <w:t xml:space="preserve"> and shall be signed and stamped by a person duly authorized to sign on behalf of the bidder. This authorization shall consist of a </w:t>
            </w:r>
            <w:r>
              <w:rPr>
                <w:rFonts w:ascii="Trebuchet MS" w:hAnsi="Trebuchet MS" w:cs="Arial"/>
                <w:sz w:val="22"/>
                <w:szCs w:val="22"/>
              </w:rPr>
              <w:t>power of attorney</w:t>
            </w:r>
            <w:r w:rsidRPr="007B68CE">
              <w:rPr>
                <w:rFonts w:ascii="Trebuchet MS" w:hAnsi="Trebuchet MS" w:cs="Arial"/>
                <w:sz w:val="22"/>
                <w:szCs w:val="22"/>
              </w:rPr>
              <w:t xml:space="preserve"> and shall be attached to the bid.</w:t>
            </w:r>
          </w:p>
          <w:p w14:paraId="1FBD45F7" w14:textId="77777777" w:rsidR="00916386" w:rsidRPr="00760D8F" w:rsidRDefault="00916386" w:rsidP="00916386">
            <w:pPr>
              <w:pStyle w:val="ListParagraph"/>
              <w:numPr>
                <w:ilvl w:val="1"/>
                <w:numId w:val="170"/>
              </w:numPr>
              <w:spacing w:before="120" w:after="120"/>
              <w:ind w:left="597" w:hanging="597"/>
              <w:rPr>
                <w:rFonts w:ascii="Trebuchet MS" w:hAnsi="Trebuchet MS"/>
                <w:bCs/>
                <w:sz w:val="22"/>
                <w:szCs w:val="22"/>
              </w:rPr>
            </w:pPr>
            <w:r w:rsidRPr="007B68CE">
              <w:rPr>
                <w:rFonts w:ascii="Trebuchet MS" w:hAnsi="Trebuchet MS" w:cs="Arial"/>
                <w:sz w:val="22"/>
                <w:szCs w:val="22"/>
              </w:rPr>
              <w:t>Any interlineations, erasures, or overwriting shall be valid only if they are signed or initialled by the person signing the bid.</w:t>
            </w:r>
            <w:r w:rsidRPr="007B68CE">
              <w:rPr>
                <w:rFonts w:ascii="Trebuchet MS" w:hAnsi="Trebuchet MS"/>
                <w:sz w:val="22"/>
                <w:szCs w:val="22"/>
              </w:rPr>
              <w:t xml:space="preserve">  </w:t>
            </w:r>
          </w:p>
          <w:p w14:paraId="6D5B4555" w14:textId="40AF4A2C" w:rsidR="00E70D9F" w:rsidRPr="007B68CE" w:rsidRDefault="00E70D9F" w:rsidP="00760D8F">
            <w:pPr>
              <w:pStyle w:val="ListParagraph"/>
              <w:spacing w:before="120" w:after="120"/>
              <w:ind w:left="597"/>
              <w:rPr>
                <w:rFonts w:ascii="Trebuchet MS" w:hAnsi="Trebuchet MS"/>
                <w:bCs/>
                <w:sz w:val="22"/>
                <w:szCs w:val="22"/>
              </w:rPr>
            </w:pPr>
          </w:p>
        </w:tc>
      </w:tr>
      <w:tr w:rsidR="00916386" w:rsidRPr="007B68CE" w14:paraId="09950101" w14:textId="77777777" w:rsidTr="003D69DF">
        <w:tc>
          <w:tcPr>
            <w:tcW w:w="8822" w:type="dxa"/>
          </w:tcPr>
          <w:p w14:paraId="7487675B" w14:textId="77777777" w:rsidR="00916386" w:rsidRPr="007B68CE" w:rsidRDefault="00916386" w:rsidP="00916386">
            <w:pPr>
              <w:pStyle w:val="BodyText2"/>
              <w:spacing w:after="120"/>
              <w:jc w:val="center"/>
              <w:rPr>
                <w:rFonts w:ascii="Trebuchet MS" w:hAnsi="Trebuchet MS" w:cs="Arial"/>
                <w:b/>
                <w:bCs/>
                <w:i w:val="0"/>
                <w:iCs/>
                <w:sz w:val="28"/>
              </w:rPr>
            </w:pPr>
            <w:bookmarkStart w:id="152" w:name="_Toc438438844"/>
            <w:bookmarkStart w:id="153" w:name="_Toc438532613"/>
            <w:bookmarkStart w:id="154" w:name="_Toc438733988"/>
            <w:bookmarkStart w:id="155" w:name="_Toc438962070"/>
            <w:bookmarkStart w:id="156" w:name="_Toc461939619"/>
            <w:bookmarkStart w:id="157" w:name="_Toc100032311"/>
            <w:r w:rsidRPr="007B68CE">
              <w:rPr>
                <w:rFonts w:ascii="Trebuchet MS" w:hAnsi="Trebuchet MS" w:cs="Arial"/>
                <w:b/>
                <w:bCs/>
                <w:i w:val="0"/>
                <w:iCs/>
                <w:sz w:val="28"/>
              </w:rPr>
              <w:t>D.  Submission and Opening of Bids</w:t>
            </w:r>
            <w:bookmarkEnd w:id="152"/>
            <w:bookmarkEnd w:id="153"/>
            <w:bookmarkEnd w:id="154"/>
            <w:bookmarkEnd w:id="155"/>
            <w:bookmarkEnd w:id="156"/>
            <w:bookmarkEnd w:id="157"/>
          </w:p>
        </w:tc>
      </w:tr>
      <w:tr w:rsidR="00916386" w:rsidRPr="007B68CE" w14:paraId="733D3ACC" w14:textId="77777777" w:rsidTr="00507BCD">
        <w:tc>
          <w:tcPr>
            <w:tcW w:w="8822" w:type="dxa"/>
          </w:tcPr>
          <w:p w14:paraId="1AEBCBA3" w14:textId="746DDAC4"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58" w:name="_Toc438438845"/>
            <w:bookmarkStart w:id="159" w:name="_Toc438532614"/>
            <w:bookmarkStart w:id="160" w:name="_Toc438733989"/>
            <w:bookmarkStart w:id="161" w:name="_Toc438907027"/>
            <w:bookmarkStart w:id="162" w:name="_Toc438907226"/>
            <w:bookmarkStart w:id="163" w:name="_Toc100032312"/>
            <w:r w:rsidRPr="007B68CE">
              <w:rPr>
                <w:rFonts w:ascii="Trebuchet MS" w:hAnsi="Trebuchet MS" w:cs="Arial"/>
                <w:sz w:val="22"/>
                <w:szCs w:val="22"/>
                <w:lang w:val="en-GB"/>
              </w:rPr>
              <w:t xml:space="preserve">  Sealing and Marking of Bids</w:t>
            </w:r>
          </w:p>
          <w:bookmarkEnd w:id="158"/>
          <w:bookmarkEnd w:id="159"/>
          <w:bookmarkEnd w:id="160"/>
          <w:bookmarkEnd w:id="161"/>
          <w:bookmarkEnd w:id="162"/>
          <w:bookmarkEnd w:id="163"/>
          <w:p w14:paraId="5B648452" w14:textId="143B92B3" w:rsidR="00916386" w:rsidRPr="007B68CE" w:rsidRDefault="00916386" w:rsidP="00916386">
            <w:pPr>
              <w:pStyle w:val="ListParagraph"/>
              <w:numPr>
                <w:ilvl w:val="1"/>
                <w:numId w:val="171"/>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Bids shall be submitted by hand in hard copy or electronically as specified in the </w:t>
            </w:r>
            <w:r w:rsidRPr="00C90A82">
              <w:rPr>
                <w:rFonts w:ascii="Trebuchet MS" w:hAnsi="Trebuchet MS" w:cs="Arial"/>
                <w:b/>
                <w:sz w:val="22"/>
                <w:szCs w:val="22"/>
              </w:rPr>
              <w:t>BDS</w:t>
            </w:r>
            <w:r w:rsidRPr="007B68CE">
              <w:rPr>
                <w:rFonts w:ascii="Trebuchet MS" w:hAnsi="Trebuchet MS" w:cs="Arial"/>
                <w:sz w:val="22"/>
                <w:szCs w:val="22"/>
              </w:rPr>
              <w:t xml:space="preserve">.  </w:t>
            </w:r>
          </w:p>
          <w:p w14:paraId="3A3518FA" w14:textId="0AED9FD7" w:rsidR="00916386" w:rsidRPr="007B68CE" w:rsidRDefault="00916386" w:rsidP="00916386">
            <w:pPr>
              <w:pStyle w:val="Sub-ClauseText"/>
              <w:numPr>
                <w:ilvl w:val="2"/>
                <w:numId w:val="139"/>
              </w:numPr>
              <w:spacing w:before="0"/>
              <w:rPr>
                <w:rFonts w:ascii="Trebuchet MS" w:hAnsi="Trebuchet MS"/>
                <w:sz w:val="22"/>
                <w:szCs w:val="22"/>
              </w:rPr>
            </w:pPr>
            <w:r w:rsidRPr="007B68CE">
              <w:rPr>
                <w:rFonts w:ascii="Trebuchet MS" w:hAnsi="Trebuchet MS"/>
                <w:sz w:val="22"/>
                <w:szCs w:val="22"/>
              </w:rPr>
              <w:t xml:space="preserve">Bidders submitting bids by mail or by hand shall enclose the original and each copy of the bid, including alternative bids, if permitted, in accordance with ITB Clause 14, in separate sealed envelopes, duly marking the envelopes as </w:t>
            </w:r>
            <w:r w:rsidRPr="007B68CE">
              <w:rPr>
                <w:rFonts w:ascii="Trebuchet MS" w:hAnsi="Trebuchet MS"/>
                <w:b/>
                <w:sz w:val="22"/>
                <w:szCs w:val="22"/>
              </w:rPr>
              <w:t>“ORIGINAL”</w:t>
            </w:r>
            <w:r w:rsidRPr="007B68CE">
              <w:rPr>
                <w:rFonts w:ascii="Trebuchet MS" w:hAnsi="Trebuchet MS"/>
                <w:sz w:val="22"/>
                <w:szCs w:val="22"/>
              </w:rPr>
              <w:t xml:space="preserve"> and </w:t>
            </w:r>
            <w:r w:rsidRPr="007B68CE">
              <w:rPr>
                <w:rFonts w:ascii="Trebuchet MS" w:hAnsi="Trebuchet MS"/>
                <w:b/>
                <w:sz w:val="22"/>
                <w:szCs w:val="22"/>
              </w:rPr>
              <w:t>“COPY.”</w:t>
            </w:r>
            <w:r w:rsidRPr="007B68CE">
              <w:rPr>
                <w:rFonts w:ascii="Trebuchet MS" w:hAnsi="Trebuchet MS"/>
                <w:sz w:val="22"/>
                <w:szCs w:val="22"/>
              </w:rPr>
              <w:t xml:space="preserve">  These envelopes containing the original and the copies shall then be enclosed in one single envelope. The rest of the procedure shall be in accordance with ITB Sub-Clauses 22.2, 22.3 and 22.4.</w:t>
            </w:r>
          </w:p>
          <w:p w14:paraId="5DEE4F8B" w14:textId="0286FE7D" w:rsidR="00916386" w:rsidRPr="007B68CE" w:rsidRDefault="00916386" w:rsidP="00916386">
            <w:pPr>
              <w:pStyle w:val="Sub-ClauseText"/>
              <w:numPr>
                <w:ilvl w:val="2"/>
                <w:numId w:val="139"/>
              </w:numPr>
              <w:spacing w:before="0"/>
              <w:rPr>
                <w:rFonts w:ascii="Trebuchet MS" w:hAnsi="Trebuchet MS" w:cs="Arial"/>
                <w:sz w:val="22"/>
                <w:szCs w:val="22"/>
              </w:rPr>
            </w:pPr>
            <w:r w:rsidRPr="007B68CE">
              <w:rPr>
                <w:rFonts w:ascii="Trebuchet MS" w:hAnsi="Trebuchet MS"/>
                <w:sz w:val="22"/>
                <w:szCs w:val="22"/>
              </w:rPr>
              <w:t>Bidders submitting bids electronically shall follow the</w:t>
            </w:r>
            <w:r w:rsidR="00750566">
              <w:rPr>
                <w:rFonts w:ascii="Trebuchet MS" w:hAnsi="Trebuchet MS"/>
                <w:sz w:val="22"/>
                <w:szCs w:val="22"/>
              </w:rPr>
              <w:t xml:space="preserve"> GOJEP</w:t>
            </w:r>
            <w:r w:rsidRPr="007B68CE">
              <w:rPr>
                <w:rFonts w:ascii="Trebuchet MS" w:hAnsi="Trebuchet MS"/>
                <w:sz w:val="22"/>
                <w:szCs w:val="22"/>
              </w:rPr>
              <w:t xml:space="preserve"> procedures as described in the</w:t>
            </w:r>
            <w:r w:rsidR="00750566">
              <w:rPr>
                <w:rFonts w:ascii="Trebuchet MS" w:hAnsi="Trebuchet MS"/>
                <w:sz w:val="22"/>
                <w:szCs w:val="22"/>
              </w:rPr>
              <w:t xml:space="preserve"> GOJEP</w:t>
            </w:r>
            <w:r w:rsidRPr="007B68CE">
              <w:rPr>
                <w:rFonts w:ascii="Trebuchet MS" w:hAnsi="Trebuchet MS"/>
                <w:sz w:val="22"/>
                <w:szCs w:val="22"/>
              </w:rPr>
              <w:t xml:space="preserve"> 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w:t>
            </w:r>
          </w:p>
          <w:p w14:paraId="62EFE708" w14:textId="1F141C7B" w:rsidR="00916386" w:rsidRPr="007B68CE" w:rsidRDefault="00916386" w:rsidP="00916386">
            <w:pPr>
              <w:pStyle w:val="ListParagraph"/>
              <w:numPr>
                <w:ilvl w:val="1"/>
                <w:numId w:val="171"/>
              </w:numPr>
              <w:spacing w:before="120" w:after="120"/>
              <w:ind w:left="597" w:hanging="597"/>
              <w:rPr>
                <w:rFonts w:ascii="Trebuchet MS" w:hAnsi="Trebuchet MS" w:cs="Arial"/>
                <w:sz w:val="22"/>
                <w:szCs w:val="22"/>
              </w:rPr>
            </w:pPr>
            <w:r w:rsidRPr="007B68CE">
              <w:rPr>
                <w:rFonts w:ascii="Trebuchet MS" w:hAnsi="Trebuchet MS" w:cs="Arial"/>
                <w:sz w:val="22"/>
                <w:szCs w:val="22"/>
              </w:rPr>
              <w:t>For hard copy bids the inner and outer envelopes shall:</w:t>
            </w:r>
          </w:p>
          <w:p w14:paraId="287F0E4D" w14:textId="77777777" w:rsidR="00916386" w:rsidRPr="007B68CE" w:rsidRDefault="00916386" w:rsidP="00916386">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the name and address of the bidder;</w:t>
            </w:r>
          </w:p>
          <w:p w14:paraId="2D546522" w14:textId="437A4982" w:rsidR="00916386" w:rsidRPr="007B68CE" w:rsidRDefault="00916386" w:rsidP="00916386">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 addressed to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in accordance with ITB Sub-Clause 23.1;</w:t>
            </w:r>
          </w:p>
          <w:p w14:paraId="19B895EE" w14:textId="77777777" w:rsidR="00916386" w:rsidRPr="007B68CE" w:rsidRDefault="00916386" w:rsidP="00916386">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bear the specific identification of this bidding process </w:t>
            </w:r>
            <w:r w:rsidRPr="007B68CE">
              <w:rPr>
                <w:rFonts w:ascii="Trebuchet MS" w:hAnsi="Trebuchet MS" w:cs="Arial"/>
                <w:bCs/>
                <w:sz w:val="22"/>
                <w:szCs w:val="22"/>
                <w:lang w:val="en-GB"/>
              </w:rPr>
              <w:t xml:space="preserve">indicated in the </w:t>
            </w:r>
            <w:r w:rsidRPr="00C90A82">
              <w:rPr>
                <w:rFonts w:ascii="Trebuchet MS" w:hAnsi="Trebuchet MS" w:cs="Arial"/>
                <w:b/>
                <w:bCs/>
                <w:sz w:val="22"/>
                <w:szCs w:val="22"/>
                <w:lang w:val="en-GB"/>
              </w:rPr>
              <w:t>BDS</w:t>
            </w:r>
            <w:r w:rsidRPr="007B68CE">
              <w:rPr>
                <w:rFonts w:ascii="Trebuchet MS" w:hAnsi="Trebuchet MS" w:cs="Arial"/>
                <w:bCs/>
                <w:sz w:val="22"/>
                <w:szCs w:val="22"/>
                <w:lang w:val="en-GB"/>
              </w:rPr>
              <w:t xml:space="preserve"> Sub-Clause 1.1 and any additional identification marks as specified in the </w:t>
            </w:r>
            <w:r w:rsidRPr="00C90A82">
              <w:rPr>
                <w:rFonts w:ascii="Trebuchet MS" w:hAnsi="Trebuchet MS" w:cs="Arial"/>
                <w:b/>
                <w:bCs/>
                <w:sz w:val="22"/>
                <w:szCs w:val="22"/>
                <w:lang w:val="en-GB"/>
              </w:rPr>
              <w:t>BDS</w:t>
            </w:r>
            <w:r w:rsidRPr="007B68CE">
              <w:rPr>
                <w:rFonts w:ascii="Trebuchet MS" w:hAnsi="Trebuchet MS" w:cs="Arial"/>
                <w:sz w:val="22"/>
                <w:szCs w:val="22"/>
                <w:lang w:val="en-GB"/>
              </w:rPr>
              <w:t>; and</w:t>
            </w:r>
          </w:p>
          <w:p w14:paraId="595C975D" w14:textId="13F149A9" w:rsidR="00916386" w:rsidRPr="007B68CE" w:rsidRDefault="00916386" w:rsidP="00916386">
            <w:pPr>
              <w:pStyle w:val="P3Header1-Clauses"/>
              <w:numPr>
                <w:ilvl w:val="0"/>
                <w:numId w:val="11"/>
              </w:numPr>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a warning not to open before the time and date for bid opening, in accordance with ITB Sub-Clause 26.1.</w:t>
            </w:r>
          </w:p>
          <w:p w14:paraId="5027A4B3" w14:textId="27585524" w:rsidR="00916386" w:rsidRPr="007B68CE" w:rsidRDefault="00916386" w:rsidP="00916386">
            <w:pPr>
              <w:pStyle w:val="ListParagraph"/>
              <w:numPr>
                <w:ilvl w:val="1"/>
                <w:numId w:val="171"/>
              </w:numPr>
              <w:spacing w:before="120" w:after="120"/>
              <w:ind w:left="595" w:hanging="595"/>
              <w:contextualSpacing w:val="0"/>
              <w:rPr>
                <w:rFonts w:ascii="Trebuchet MS" w:hAnsi="Trebuchet MS" w:cs="Arial"/>
                <w:sz w:val="22"/>
                <w:szCs w:val="22"/>
              </w:rPr>
            </w:pPr>
            <w:r w:rsidRPr="007B68CE">
              <w:rPr>
                <w:rFonts w:ascii="Trebuchet MS" w:hAnsi="Trebuchet MS" w:cs="Arial"/>
                <w:sz w:val="22"/>
                <w:szCs w:val="22"/>
              </w:rPr>
              <w:t xml:space="preserve">If all envelopes are not sealed and marked as required, the </w:t>
            </w:r>
            <w:r>
              <w:rPr>
                <w:rFonts w:ascii="Trebuchet MS" w:hAnsi="Trebuchet MS" w:cs="Arial"/>
                <w:sz w:val="22"/>
                <w:szCs w:val="22"/>
              </w:rPr>
              <w:t>procuring entity</w:t>
            </w:r>
            <w:r w:rsidRPr="007B68CE">
              <w:rPr>
                <w:rFonts w:ascii="Trebuchet MS" w:hAnsi="Trebuchet MS" w:cs="Arial"/>
                <w:sz w:val="22"/>
                <w:szCs w:val="22"/>
              </w:rPr>
              <w:t xml:space="preserve"> will assume no responsibility for the misplacement or premature opening of the bid.</w:t>
            </w:r>
          </w:p>
          <w:p w14:paraId="1BB7BF93" w14:textId="67E52019" w:rsidR="00916386" w:rsidRPr="007B68CE" w:rsidRDefault="00916386" w:rsidP="00916386">
            <w:pPr>
              <w:pStyle w:val="ListParagraph"/>
              <w:numPr>
                <w:ilvl w:val="1"/>
                <w:numId w:val="171"/>
              </w:numPr>
              <w:spacing w:before="120" w:after="120"/>
              <w:ind w:left="597" w:hanging="597"/>
              <w:rPr>
                <w:rFonts w:ascii="Trebuchet MS" w:hAnsi="Trebuchet MS" w:cs="Arial"/>
                <w:sz w:val="22"/>
                <w:szCs w:val="22"/>
              </w:rPr>
            </w:pPr>
            <w:r w:rsidRPr="007B68CE">
              <w:rPr>
                <w:rFonts w:ascii="Trebuchet MS" w:hAnsi="Trebuchet MS" w:cs="Arial"/>
                <w:sz w:val="22"/>
                <w:szCs w:val="22"/>
              </w:rPr>
              <w:t>The proposals shall be deposited in the BID BOX provided in the address stated in ITB Sub-Clause 23.1.</w:t>
            </w:r>
          </w:p>
        </w:tc>
      </w:tr>
      <w:tr w:rsidR="00916386" w:rsidRPr="007B68CE" w14:paraId="2B5F11F6" w14:textId="77777777" w:rsidTr="00507BCD">
        <w:tc>
          <w:tcPr>
            <w:tcW w:w="8822" w:type="dxa"/>
          </w:tcPr>
          <w:p w14:paraId="35B2EE62" w14:textId="2BA6E5B9"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64" w:name="_Toc424009124"/>
            <w:bookmarkStart w:id="165" w:name="_Toc438438846"/>
            <w:bookmarkStart w:id="166" w:name="_Toc438532618"/>
            <w:bookmarkStart w:id="167" w:name="_Toc438733990"/>
            <w:bookmarkStart w:id="168" w:name="_Toc438907028"/>
            <w:bookmarkStart w:id="169" w:name="_Toc438907227"/>
            <w:bookmarkStart w:id="170" w:name="_Toc100032313"/>
            <w:r w:rsidRPr="007B68CE">
              <w:rPr>
                <w:rFonts w:ascii="Trebuchet MS" w:hAnsi="Trebuchet MS" w:cs="Arial"/>
                <w:sz w:val="22"/>
                <w:szCs w:val="22"/>
                <w:lang w:val="en-GB"/>
              </w:rPr>
              <w:t xml:space="preserve">  Deadline for Submission of Bids</w:t>
            </w:r>
          </w:p>
          <w:bookmarkEnd w:id="164"/>
          <w:bookmarkEnd w:id="165"/>
          <w:bookmarkEnd w:id="166"/>
          <w:bookmarkEnd w:id="167"/>
          <w:bookmarkEnd w:id="168"/>
          <w:bookmarkEnd w:id="169"/>
          <w:bookmarkEnd w:id="170"/>
          <w:p w14:paraId="7E0A865F" w14:textId="0FDDBFE7" w:rsidR="00916386" w:rsidRPr="007B68CE" w:rsidRDefault="00916386" w:rsidP="00916386">
            <w:pPr>
              <w:pStyle w:val="ListParagraph"/>
              <w:numPr>
                <w:ilvl w:val="1"/>
                <w:numId w:val="172"/>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Bids must be received by the </w:t>
            </w:r>
            <w:r>
              <w:rPr>
                <w:rFonts w:ascii="Trebuchet MS" w:hAnsi="Trebuchet MS" w:cs="Arial"/>
                <w:sz w:val="22"/>
                <w:szCs w:val="22"/>
              </w:rPr>
              <w:t>procuring entity</w:t>
            </w:r>
            <w:r w:rsidRPr="007B68CE">
              <w:rPr>
                <w:rFonts w:ascii="Trebuchet MS" w:hAnsi="Trebuchet MS" w:cs="Arial"/>
                <w:sz w:val="22"/>
                <w:szCs w:val="22"/>
              </w:rPr>
              <w:t xml:space="preserve"> at the address or through the</w:t>
            </w:r>
            <w:r w:rsidR="00750566">
              <w:rPr>
                <w:rFonts w:ascii="Trebuchet MS" w:hAnsi="Trebuchet MS" w:cs="Arial"/>
                <w:sz w:val="22"/>
                <w:szCs w:val="22"/>
              </w:rPr>
              <w:t xml:space="preserve"> GOJEP</w:t>
            </w:r>
            <w:r w:rsidRPr="007B68CE">
              <w:rPr>
                <w:rFonts w:ascii="Trebuchet MS" w:hAnsi="Trebuchet MS" w:cs="Arial"/>
                <w:sz w:val="22"/>
                <w:szCs w:val="22"/>
              </w:rPr>
              <w:t xml:space="preserve"> System and no later than the date and time </w:t>
            </w:r>
            <w:r w:rsidRPr="007B68CE">
              <w:rPr>
                <w:rFonts w:ascii="Trebuchet MS" w:hAnsi="Trebuchet MS"/>
                <w:b/>
                <w:bCs/>
                <w:sz w:val="22"/>
                <w:szCs w:val="22"/>
              </w:rPr>
              <w:t>indicated in the BDS</w:t>
            </w:r>
            <w:r w:rsidRPr="007B68CE">
              <w:rPr>
                <w:rFonts w:ascii="Trebuchet MS" w:hAnsi="Trebuchet MS" w:cs="Arial"/>
                <w:sz w:val="22"/>
                <w:szCs w:val="22"/>
              </w:rPr>
              <w:t xml:space="preserve">.  </w:t>
            </w:r>
          </w:p>
          <w:p w14:paraId="19BE0F56" w14:textId="4162A240" w:rsidR="00916386" w:rsidRPr="007B68CE" w:rsidRDefault="00916386" w:rsidP="00916386">
            <w:pPr>
              <w:pStyle w:val="ListParagraph"/>
              <w:numPr>
                <w:ilvl w:val="1"/>
                <w:numId w:val="172"/>
              </w:numPr>
              <w:spacing w:before="120" w:after="120"/>
              <w:ind w:left="597" w:hanging="597"/>
              <w:contextualSpacing w:val="0"/>
              <w:rPr>
                <w:rFonts w:ascii="Trebuchet MS" w:hAnsi="Trebuchet MS" w:cs="Arial"/>
                <w:sz w:val="22"/>
                <w:szCs w:val="22"/>
              </w:rPr>
            </w:pPr>
            <w:r w:rsidRPr="000612A0">
              <w:rPr>
                <w:rFonts w:ascii="Trebuchet MS" w:hAnsi="Trebuchet MS" w:cs="Arial"/>
                <w:bCs/>
                <w:sz w:val="22"/>
                <w:szCs w:val="22"/>
              </w:rPr>
              <w:t>The procuring entity may, at its discretion, extend the deadline for the submission of bids by amending the Bidding Document in accordance with ITB Clause 9, in which case all rights and obligations of the procuring entity and bidders previously subject to the deadline shall thereafter be subject to the deadline as extended</w:t>
            </w:r>
            <w:r w:rsidRPr="000612A0">
              <w:rPr>
                <w:rFonts w:ascii="Trebuchet MS" w:hAnsi="Trebuchet MS" w:cs="Arial"/>
                <w:sz w:val="22"/>
                <w:szCs w:val="22"/>
              </w:rPr>
              <w:t>.</w:t>
            </w:r>
          </w:p>
        </w:tc>
      </w:tr>
      <w:tr w:rsidR="00916386" w:rsidRPr="007B68CE" w14:paraId="34A89A10" w14:textId="77777777" w:rsidTr="00507BCD">
        <w:tc>
          <w:tcPr>
            <w:tcW w:w="8822" w:type="dxa"/>
          </w:tcPr>
          <w:p w14:paraId="0EBAD81C" w14:textId="433AEEF5"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71" w:name="_Toc438438847"/>
            <w:bookmarkStart w:id="172" w:name="_Toc438532619"/>
            <w:bookmarkStart w:id="173" w:name="_Toc438733991"/>
            <w:bookmarkStart w:id="174" w:name="_Toc438907029"/>
            <w:bookmarkStart w:id="175" w:name="_Toc438907228"/>
            <w:bookmarkStart w:id="176" w:name="_Toc100032314"/>
            <w:r w:rsidRPr="007B68CE">
              <w:rPr>
                <w:rFonts w:ascii="Trebuchet MS" w:hAnsi="Trebuchet MS" w:cs="Arial"/>
                <w:sz w:val="22"/>
                <w:szCs w:val="22"/>
                <w:lang w:val="en-GB"/>
              </w:rPr>
              <w:t xml:space="preserve">  Late Bids</w:t>
            </w:r>
          </w:p>
          <w:bookmarkEnd w:id="171"/>
          <w:bookmarkEnd w:id="172"/>
          <w:bookmarkEnd w:id="173"/>
          <w:bookmarkEnd w:id="174"/>
          <w:bookmarkEnd w:id="175"/>
          <w:bookmarkEnd w:id="176"/>
          <w:p w14:paraId="4A1D852D" w14:textId="55D46123" w:rsidR="00916386" w:rsidRPr="007B68CE" w:rsidRDefault="00916386" w:rsidP="00916386">
            <w:pPr>
              <w:pStyle w:val="ListParagraph"/>
              <w:numPr>
                <w:ilvl w:val="1"/>
                <w:numId w:val="173"/>
              </w:numPr>
              <w:spacing w:before="120" w:after="120"/>
              <w:ind w:left="597" w:hanging="597"/>
              <w:rPr>
                <w:rFonts w:ascii="Trebuchet MS" w:hAnsi="Trebuchet MS" w:cs="Arial"/>
                <w:bCs/>
                <w:sz w:val="22"/>
                <w:szCs w:val="22"/>
              </w:rPr>
            </w:pPr>
            <w:r w:rsidRPr="007B68CE">
              <w:rPr>
                <w:rFonts w:ascii="Trebuchet MS" w:hAnsi="Trebuchet MS" w:cs="Arial"/>
                <w:bCs/>
                <w:sz w:val="22"/>
                <w:szCs w:val="22"/>
              </w:rPr>
              <w:t xml:space="preserve">The </w:t>
            </w:r>
            <w:r>
              <w:rPr>
                <w:rFonts w:ascii="Trebuchet MS" w:hAnsi="Trebuchet MS" w:cs="Arial"/>
                <w:bCs/>
                <w:sz w:val="22"/>
                <w:szCs w:val="22"/>
              </w:rPr>
              <w:t>procuring entity</w:t>
            </w:r>
            <w:r w:rsidRPr="007B68CE">
              <w:rPr>
                <w:rFonts w:ascii="Trebuchet MS" w:hAnsi="Trebuchet MS" w:cs="Arial"/>
                <w:bCs/>
                <w:sz w:val="22"/>
                <w:szCs w:val="22"/>
              </w:rPr>
              <w:t xml:space="preserve"> shall not consider any bid that arrives after the deadline for submission of bids, in accordance with ITB Clause 23. All late bids shall be declared late</w:t>
            </w:r>
            <w:r>
              <w:rPr>
                <w:rFonts w:ascii="Trebuchet MS" w:hAnsi="Trebuchet MS" w:cs="Arial"/>
                <w:bCs/>
                <w:sz w:val="22"/>
                <w:szCs w:val="22"/>
              </w:rPr>
              <w:t xml:space="preserve"> and</w:t>
            </w:r>
            <w:r w:rsidRPr="007B68CE">
              <w:rPr>
                <w:rFonts w:ascii="Trebuchet MS" w:hAnsi="Trebuchet MS" w:cs="Arial"/>
                <w:bCs/>
                <w:sz w:val="22"/>
                <w:szCs w:val="22"/>
              </w:rPr>
              <w:t xml:space="preserve"> rejected</w:t>
            </w:r>
            <w:r>
              <w:rPr>
                <w:rFonts w:ascii="Trebuchet MS" w:hAnsi="Trebuchet MS" w:cs="Arial"/>
                <w:bCs/>
                <w:sz w:val="22"/>
                <w:szCs w:val="22"/>
              </w:rPr>
              <w:t>.</w:t>
            </w:r>
            <w:r w:rsidRPr="007B68CE">
              <w:rPr>
                <w:rFonts w:ascii="Trebuchet MS" w:hAnsi="Trebuchet MS" w:cs="Arial"/>
                <w:bCs/>
                <w:sz w:val="22"/>
                <w:szCs w:val="22"/>
              </w:rPr>
              <w:t xml:space="preserve"> </w:t>
            </w:r>
            <w:r>
              <w:rPr>
                <w:rFonts w:ascii="Trebuchet MS" w:hAnsi="Trebuchet MS"/>
                <w:sz w:val="22"/>
                <w:szCs w:val="22"/>
              </w:rPr>
              <w:t>The bidder will be notified and must collect their bid within 30 days. It the bid is not collected within this period it shall be destroyed.</w:t>
            </w:r>
            <w:r w:rsidRPr="007B68CE">
              <w:rPr>
                <w:rFonts w:ascii="Trebuchet MS" w:hAnsi="Trebuchet MS" w:cs="Arial"/>
                <w:bCs/>
                <w:sz w:val="22"/>
                <w:szCs w:val="22"/>
              </w:rPr>
              <w:t xml:space="preserve"> </w:t>
            </w:r>
          </w:p>
          <w:p w14:paraId="59C6775C" w14:textId="77777777" w:rsidR="00916386" w:rsidRPr="00760D8F" w:rsidRDefault="00916386" w:rsidP="00916386">
            <w:pPr>
              <w:pStyle w:val="ListParagraph"/>
              <w:numPr>
                <w:ilvl w:val="1"/>
                <w:numId w:val="173"/>
              </w:numPr>
              <w:spacing w:before="120" w:after="120"/>
              <w:ind w:left="597" w:hanging="597"/>
              <w:rPr>
                <w:rFonts w:ascii="Trebuchet MS" w:hAnsi="Trebuchet MS" w:cs="Arial"/>
                <w:sz w:val="22"/>
                <w:szCs w:val="22"/>
              </w:rPr>
            </w:pPr>
            <w:r w:rsidRPr="007B68CE">
              <w:rPr>
                <w:rFonts w:ascii="Trebuchet MS" w:hAnsi="Trebuchet MS" w:cs="Arial"/>
                <w:bCs/>
                <w:sz w:val="22"/>
                <w:szCs w:val="22"/>
              </w:rPr>
              <w:t>In the case of electronic bidding bidders will be unable to upload their bid once the bid submission deadline has passed.</w:t>
            </w:r>
          </w:p>
          <w:p w14:paraId="1C7F4B69" w14:textId="77777777" w:rsidR="00E70D9F" w:rsidRDefault="00E70D9F" w:rsidP="00E70D9F">
            <w:pPr>
              <w:spacing w:before="120" w:after="120"/>
              <w:rPr>
                <w:rFonts w:ascii="Trebuchet MS" w:hAnsi="Trebuchet MS"/>
                <w:b/>
                <w:color w:val="0D0D0D"/>
                <w:sz w:val="22"/>
                <w:szCs w:val="22"/>
                <w:lang w:val="en-US"/>
              </w:rPr>
            </w:pPr>
            <w:r w:rsidRPr="00760D8F">
              <w:rPr>
                <w:rFonts w:ascii="Trebuchet MS" w:hAnsi="Trebuchet MS"/>
                <w:b/>
                <w:color w:val="0D0D0D"/>
                <w:sz w:val="22"/>
                <w:szCs w:val="22"/>
                <w:lang w:val="en-US"/>
              </w:rPr>
              <w:t>Bidders are therefore urged to commence bid upload at least two (2) hours prior to the submission time. The Procuring Entity will not be held liable for bids not submitted on time due to late commencement of bid upload. At the FIRST SIGN of any technical difficulties, bidders must make contact with the Office of Public Procurement Policy: (876) 932-5220,932</w:t>
            </w:r>
            <w:r w:rsidRPr="00760D8F">
              <w:rPr>
                <w:rFonts w:ascii="Trebuchet MS" w:hAnsi="Trebuchet MS"/>
                <w:b/>
                <w:strike/>
                <w:color w:val="0D0D0D"/>
                <w:sz w:val="22"/>
                <w:szCs w:val="22"/>
                <w:lang w:val="en-US"/>
              </w:rPr>
              <w:t>-</w:t>
            </w:r>
            <w:r w:rsidRPr="00760D8F">
              <w:rPr>
                <w:rFonts w:ascii="Trebuchet MS" w:hAnsi="Trebuchet MS"/>
                <w:b/>
                <w:color w:val="0D0D0D"/>
                <w:sz w:val="22"/>
                <w:szCs w:val="22"/>
                <w:lang w:val="en-US"/>
              </w:rPr>
              <w:t>5253,932-5246</w:t>
            </w:r>
            <w:r>
              <w:rPr>
                <w:rFonts w:ascii="Trebuchet MS" w:hAnsi="Trebuchet MS"/>
                <w:b/>
                <w:color w:val="0D0D0D"/>
                <w:sz w:val="22"/>
                <w:szCs w:val="22"/>
                <w:lang w:val="en-US"/>
              </w:rPr>
              <w:t>.</w:t>
            </w:r>
          </w:p>
          <w:p w14:paraId="32D51C3A" w14:textId="7D7C16B0" w:rsidR="00E70D9F" w:rsidRPr="00760D8F" w:rsidRDefault="00E70D9F" w:rsidP="00760D8F">
            <w:pPr>
              <w:spacing w:before="120" w:after="120"/>
              <w:rPr>
                <w:rFonts w:ascii="Trebuchet MS" w:hAnsi="Trebuchet MS" w:cs="Arial"/>
                <w:sz w:val="22"/>
                <w:szCs w:val="22"/>
              </w:rPr>
            </w:pPr>
          </w:p>
        </w:tc>
      </w:tr>
      <w:tr w:rsidR="00916386" w:rsidRPr="007B68CE" w14:paraId="1D73C7BC" w14:textId="77777777" w:rsidTr="00507BCD">
        <w:tc>
          <w:tcPr>
            <w:tcW w:w="8822" w:type="dxa"/>
          </w:tcPr>
          <w:p w14:paraId="225EF71B" w14:textId="3087C467"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77" w:name="_Toc424009126"/>
            <w:bookmarkStart w:id="178" w:name="_Toc438438848"/>
            <w:bookmarkStart w:id="179" w:name="_Toc438532620"/>
            <w:bookmarkStart w:id="180" w:name="_Toc438733992"/>
            <w:bookmarkStart w:id="181" w:name="_Toc438907030"/>
            <w:bookmarkStart w:id="182" w:name="_Toc438907229"/>
            <w:bookmarkStart w:id="183" w:name="_Toc100032315"/>
            <w:r w:rsidRPr="007B68CE">
              <w:rPr>
                <w:rFonts w:ascii="Trebuchet MS" w:hAnsi="Trebuchet MS" w:cs="Arial"/>
                <w:sz w:val="22"/>
                <w:szCs w:val="22"/>
                <w:lang w:val="en-GB"/>
              </w:rPr>
              <w:t xml:space="preserve">  Withdrawal and Modification of Bids</w:t>
            </w:r>
            <w:bookmarkEnd w:id="177"/>
            <w:bookmarkEnd w:id="178"/>
            <w:bookmarkEnd w:id="179"/>
            <w:bookmarkEnd w:id="180"/>
            <w:bookmarkEnd w:id="181"/>
            <w:bookmarkEnd w:id="182"/>
            <w:bookmarkEnd w:id="183"/>
            <w:r w:rsidRPr="007B68CE">
              <w:rPr>
                <w:rFonts w:ascii="Trebuchet MS" w:hAnsi="Trebuchet MS" w:cs="Arial"/>
                <w:sz w:val="22"/>
                <w:szCs w:val="22"/>
                <w:lang w:val="en-GB"/>
              </w:rPr>
              <w:t xml:space="preserve"> </w:t>
            </w:r>
          </w:p>
          <w:p w14:paraId="0EF98ACD" w14:textId="4B6B675B" w:rsidR="00916386" w:rsidRPr="007B68CE" w:rsidRDefault="00916386" w:rsidP="00916386">
            <w:pPr>
              <w:pStyle w:val="ListParagraph"/>
              <w:numPr>
                <w:ilvl w:val="1"/>
                <w:numId w:val="174"/>
              </w:numPr>
              <w:spacing w:before="120" w:after="120"/>
              <w:ind w:left="597" w:hanging="597"/>
              <w:contextualSpacing w:val="0"/>
              <w:rPr>
                <w:rFonts w:ascii="Trebuchet MS" w:hAnsi="Trebuchet MS"/>
                <w:sz w:val="22"/>
                <w:szCs w:val="22"/>
              </w:rPr>
            </w:pPr>
            <w:r w:rsidRPr="007B68CE">
              <w:rPr>
                <w:rFonts w:ascii="Trebuchet MS" w:hAnsi="Trebuchet MS"/>
                <w:sz w:val="22"/>
                <w:szCs w:val="22"/>
              </w:rPr>
              <w:t>A bidder may withdraw or modify its bid after it has been submitted in accordance with ITB Clause 22 but only prior to the deadline for submission of bids.</w:t>
            </w:r>
          </w:p>
          <w:p w14:paraId="6A47EEE8" w14:textId="4917C721" w:rsidR="00916386" w:rsidRPr="007B68CE" w:rsidRDefault="00916386" w:rsidP="00916386">
            <w:pPr>
              <w:pStyle w:val="ListParagraph"/>
              <w:numPr>
                <w:ilvl w:val="1"/>
                <w:numId w:val="174"/>
              </w:numPr>
              <w:spacing w:before="120" w:after="120"/>
              <w:ind w:left="597" w:hanging="597"/>
              <w:contextualSpacing w:val="0"/>
              <w:rPr>
                <w:rFonts w:ascii="Trebuchet MS" w:hAnsi="Trebuchet MS"/>
                <w:sz w:val="22"/>
                <w:szCs w:val="22"/>
              </w:rPr>
            </w:pPr>
            <w:r w:rsidRPr="007B68CE">
              <w:rPr>
                <w:rFonts w:ascii="Trebuchet MS" w:hAnsi="Trebuchet MS"/>
                <w:sz w:val="22"/>
                <w:szCs w:val="22"/>
              </w:rPr>
              <w:t xml:space="preserve">In the case of hard copy bids bidders must send a written notice, duly signed by an authorized representative, and shall include a copy of the authorization (the power </w:t>
            </w:r>
            <w:r w:rsidR="00E830A5" w:rsidRPr="007B68CE">
              <w:rPr>
                <w:rFonts w:ascii="Trebuchet MS" w:hAnsi="Trebuchet MS"/>
                <w:sz w:val="22"/>
                <w:szCs w:val="22"/>
              </w:rPr>
              <w:t>of</w:t>
            </w:r>
            <w:r w:rsidRPr="007B68CE">
              <w:rPr>
                <w:rFonts w:ascii="Trebuchet MS" w:hAnsi="Trebuchet MS"/>
                <w:sz w:val="22"/>
                <w:szCs w:val="22"/>
              </w:rPr>
              <w:t xml:space="preserve"> attorney) in accordance with ITB Sub-Clause 21.2, (except that no copies of the withdrawal notice are required). The modification of the bid must accompany the respective written notice.  All notices must be:</w:t>
            </w:r>
          </w:p>
          <w:p w14:paraId="64A53815" w14:textId="0A600D8D" w:rsidR="00916386" w:rsidRPr="007B68CE" w:rsidRDefault="00916386" w:rsidP="00916386">
            <w:pPr>
              <w:pStyle w:val="Sub-ClauseText"/>
              <w:numPr>
                <w:ilvl w:val="2"/>
                <w:numId w:val="140"/>
              </w:numPr>
              <w:spacing w:before="0"/>
              <w:rPr>
                <w:rFonts w:ascii="Trebuchet MS" w:hAnsi="Trebuchet MS" w:cs="Arial"/>
                <w:sz w:val="22"/>
                <w:szCs w:val="22"/>
              </w:rPr>
            </w:pPr>
            <w:r w:rsidRPr="007B68CE">
              <w:rPr>
                <w:rFonts w:ascii="Trebuchet MS" w:hAnsi="Trebuchet MS" w:cs="Arial"/>
                <w:sz w:val="22"/>
                <w:szCs w:val="22"/>
              </w:rPr>
              <w:t xml:space="preserve">submitted in accordance with ITB Clause 21 and ITB 22, and in addition, the respective envelopes shall be clearly marked “Withdrawal” </w:t>
            </w:r>
            <w:r>
              <w:rPr>
                <w:rFonts w:ascii="Trebuchet MS" w:hAnsi="Trebuchet MS" w:cs="Arial"/>
                <w:sz w:val="22"/>
                <w:szCs w:val="22"/>
              </w:rPr>
              <w:t xml:space="preserve">or </w:t>
            </w:r>
            <w:r w:rsidRPr="007B68CE">
              <w:rPr>
                <w:rFonts w:ascii="Trebuchet MS" w:hAnsi="Trebuchet MS" w:cs="Arial"/>
                <w:sz w:val="22"/>
                <w:szCs w:val="22"/>
              </w:rPr>
              <w:t>“Modification” and</w:t>
            </w:r>
          </w:p>
          <w:p w14:paraId="12039B3D" w14:textId="24B50A08" w:rsidR="00916386" w:rsidRPr="007B68CE" w:rsidRDefault="00916386" w:rsidP="00916386">
            <w:pPr>
              <w:pStyle w:val="Sub-ClauseText"/>
              <w:numPr>
                <w:ilvl w:val="2"/>
                <w:numId w:val="140"/>
              </w:numPr>
              <w:spacing w:before="0"/>
              <w:rPr>
                <w:rFonts w:ascii="Trebuchet MS" w:hAnsi="Trebuchet MS" w:cs="Arial"/>
                <w:sz w:val="22"/>
                <w:szCs w:val="22"/>
              </w:rPr>
            </w:pPr>
            <w:r w:rsidRPr="007B68CE">
              <w:rPr>
                <w:rFonts w:ascii="Trebuchet MS" w:hAnsi="Trebuchet MS" w:cs="Arial"/>
                <w:sz w:val="22"/>
                <w:szCs w:val="22"/>
              </w:rPr>
              <w:t xml:space="preserve">received by the </w:t>
            </w:r>
            <w:r>
              <w:rPr>
                <w:rFonts w:ascii="Trebuchet MS" w:hAnsi="Trebuchet MS" w:cs="Arial"/>
                <w:sz w:val="22"/>
                <w:szCs w:val="22"/>
              </w:rPr>
              <w:t>procuring entity</w:t>
            </w:r>
            <w:r w:rsidRPr="007B68CE">
              <w:rPr>
                <w:rFonts w:ascii="Trebuchet MS" w:hAnsi="Trebuchet MS" w:cs="Arial"/>
                <w:sz w:val="22"/>
                <w:szCs w:val="22"/>
              </w:rPr>
              <w:t xml:space="preserve"> prior to the deadline prescribed for submission of bids, in accordance with ITB Clause 23.</w:t>
            </w:r>
          </w:p>
          <w:p w14:paraId="303A8C7E" w14:textId="7868D910" w:rsidR="00916386" w:rsidRPr="007B68CE" w:rsidRDefault="00916386" w:rsidP="00916386">
            <w:pPr>
              <w:pStyle w:val="ListParagraph"/>
              <w:numPr>
                <w:ilvl w:val="1"/>
                <w:numId w:val="174"/>
              </w:numPr>
              <w:spacing w:before="120" w:after="120"/>
              <w:ind w:left="597" w:hanging="597"/>
              <w:contextualSpacing w:val="0"/>
              <w:rPr>
                <w:rFonts w:ascii="Trebuchet MS" w:hAnsi="Trebuchet MS"/>
                <w:sz w:val="22"/>
                <w:szCs w:val="22"/>
              </w:rPr>
            </w:pPr>
            <w:r w:rsidRPr="007B68CE">
              <w:rPr>
                <w:rFonts w:ascii="Trebuchet MS" w:hAnsi="Trebuchet MS"/>
                <w:sz w:val="22"/>
                <w:szCs w:val="22"/>
              </w:rPr>
              <w:t>Bids requested to be withdrawn in accordance with ITB Sub-Clause 25.1 shall be returned unopened to the bidders.</w:t>
            </w:r>
          </w:p>
          <w:p w14:paraId="512C94C4" w14:textId="7E30A222" w:rsidR="00916386" w:rsidRPr="007B68CE" w:rsidRDefault="00916386" w:rsidP="00916386">
            <w:pPr>
              <w:pStyle w:val="ListParagraph"/>
              <w:numPr>
                <w:ilvl w:val="1"/>
                <w:numId w:val="174"/>
              </w:numPr>
              <w:spacing w:before="120" w:after="120"/>
              <w:ind w:left="597" w:hanging="597"/>
              <w:contextualSpacing w:val="0"/>
              <w:rPr>
                <w:rFonts w:ascii="Trebuchet MS" w:hAnsi="Trebuchet MS"/>
                <w:sz w:val="22"/>
                <w:szCs w:val="22"/>
              </w:rPr>
            </w:pPr>
            <w:r w:rsidRPr="007B68CE">
              <w:rPr>
                <w:rFonts w:ascii="Trebuchet MS" w:hAnsi="Trebuchet MS"/>
                <w:sz w:val="22"/>
                <w:szCs w:val="22"/>
              </w:rPr>
              <w:t xml:space="preserve">In the case of electronic </w:t>
            </w:r>
            <w:r w:rsidR="00E830A5" w:rsidRPr="007B68CE">
              <w:rPr>
                <w:rFonts w:ascii="Trebuchet MS" w:hAnsi="Trebuchet MS"/>
                <w:sz w:val="22"/>
                <w:szCs w:val="22"/>
              </w:rPr>
              <w:t>bids,</w:t>
            </w:r>
            <w:r w:rsidRPr="007B68CE">
              <w:rPr>
                <w:rFonts w:ascii="Trebuchet MS" w:hAnsi="Trebuchet MS"/>
                <w:sz w:val="22"/>
                <w:szCs w:val="22"/>
              </w:rPr>
              <w:t xml:space="preserve"> the submitted bid must be removed in accordance with the</w:t>
            </w:r>
            <w:r w:rsidR="00750566">
              <w:rPr>
                <w:rFonts w:ascii="Trebuchet MS" w:hAnsi="Trebuchet MS"/>
                <w:sz w:val="22"/>
                <w:szCs w:val="22"/>
              </w:rPr>
              <w:t xml:space="preserve"> GOJEP</w:t>
            </w:r>
            <w:r w:rsidRPr="007B68CE">
              <w:rPr>
                <w:rFonts w:ascii="Trebuchet MS" w:hAnsi="Trebuchet MS"/>
                <w:sz w:val="22"/>
                <w:szCs w:val="22"/>
              </w:rPr>
              <w:t xml:space="preserve"> 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and a new bid uploaded.</w:t>
            </w:r>
          </w:p>
          <w:p w14:paraId="31657CDC" w14:textId="470B496B" w:rsidR="00916386" w:rsidRPr="007B68CE" w:rsidRDefault="00916386" w:rsidP="00916386">
            <w:pPr>
              <w:pStyle w:val="ListParagraph"/>
              <w:numPr>
                <w:ilvl w:val="1"/>
                <w:numId w:val="174"/>
              </w:numPr>
              <w:spacing w:before="120" w:after="120"/>
              <w:ind w:left="597" w:hanging="597"/>
              <w:contextualSpacing w:val="0"/>
              <w:rPr>
                <w:rFonts w:ascii="Trebuchet MS" w:hAnsi="Trebuchet MS" w:cs="Arial"/>
                <w:sz w:val="22"/>
                <w:szCs w:val="22"/>
              </w:rPr>
            </w:pPr>
            <w:r w:rsidRPr="007B68CE">
              <w:rPr>
                <w:rFonts w:ascii="Trebuchet MS" w:hAnsi="Trebuchet MS"/>
                <w:sz w:val="22"/>
                <w:szCs w:val="22"/>
              </w:rPr>
              <w:t>After the bid submission deadline the withdrawal or modification of a bid will result in, forfeiture of any bid security and rejection of the bid.</w:t>
            </w:r>
          </w:p>
        </w:tc>
      </w:tr>
      <w:tr w:rsidR="00916386" w:rsidRPr="007B68CE" w14:paraId="6CA93138" w14:textId="77777777" w:rsidTr="00507BCD">
        <w:tc>
          <w:tcPr>
            <w:tcW w:w="8822" w:type="dxa"/>
          </w:tcPr>
          <w:p w14:paraId="4F32DFAC" w14:textId="40593CD8"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84" w:name="_Toc438532622"/>
            <w:bookmarkStart w:id="185" w:name="_Toc438438849"/>
            <w:bookmarkStart w:id="186" w:name="_Toc438532623"/>
            <w:bookmarkStart w:id="187" w:name="_Toc438733993"/>
            <w:bookmarkStart w:id="188" w:name="_Toc438907031"/>
            <w:bookmarkStart w:id="189" w:name="_Toc438907230"/>
            <w:bookmarkStart w:id="190" w:name="_Toc100032316"/>
            <w:bookmarkEnd w:id="184"/>
            <w:r w:rsidRPr="007B68CE">
              <w:rPr>
                <w:rFonts w:ascii="Trebuchet MS" w:hAnsi="Trebuchet MS" w:cs="Arial"/>
                <w:sz w:val="22"/>
                <w:szCs w:val="22"/>
                <w:lang w:val="en-GB"/>
              </w:rPr>
              <w:t xml:space="preserve">  Bid Opening</w:t>
            </w:r>
          </w:p>
          <w:bookmarkEnd w:id="185"/>
          <w:bookmarkEnd w:id="186"/>
          <w:bookmarkEnd w:id="187"/>
          <w:bookmarkEnd w:id="188"/>
          <w:bookmarkEnd w:id="189"/>
          <w:bookmarkEnd w:id="190"/>
          <w:p w14:paraId="1160CA8A" w14:textId="6C1718D1" w:rsidR="00916386" w:rsidRPr="007B68CE" w:rsidRDefault="00916386" w:rsidP="00916386">
            <w:pPr>
              <w:pStyle w:val="ListParagraph"/>
              <w:numPr>
                <w:ilvl w:val="1"/>
                <w:numId w:val="175"/>
              </w:numPr>
              <w:spacing w:before="120" w:after="120"/>
              <w:ind w:left="597" w:hanging="597"/>
              <w:rPr>
                <w:rFonts w:ascii="Trebuchet MS" w:hAnsi="Trebuchet MS"/>
                <w:sz w:val="22"/>
                <w:szCs w:val="22"/>
              </w:rPr>
            </w:pPr>
            <w:r w:rsidRPr="007B68CE">
              <w:rPr>
                <w:rFonts w:ascii="Trebuchet MS" w:hAnsi="Trebuchet MS"/>
                <w:sz w:val="22"/>
                <w:szCs w:val="22"/>
              </w:rPr>
              <w:t>Bid Opening</w:t>
            </w:r>
          </w:p>
          <w:p w14:paraId="4946C6FB" w14:textId="019C0C8E" w:rsidR="00916386" w:rsidRPr="007B68CE" w:rsidRDefault="00916386" w:rsidP="00916386">
            <w:pPr>
              <w:pStyle w:val="Sub-ClauseText"/>
              <w:numPr>
                <w:ilvl w:val="2"/>
                <w:numId w:val="141"/>
              </w:numPr>
              <w:spacing w:before="0"/>
              <w:rPr>
                <w:rFonts w:ascii="Trebuchet MS" w:hAnsi="Trebuchet MS"/>
                <w:spacing w:val="0"/>
                <w:sz w:val="22"/>
                <w:szCs w:val="22"/>
              </w:rPr>
            </w:pPr>
            <w:r w:rsidRPr="007B68CE">
              <w:rPr>
                <w:rFonts w:ascii="Trebuchet MS" w:hAnsi="Trebuchet MS"/>
                <w:spacing w:val="0"/>
                <w:sz w:val="22"/>
                <w:szCs w:val="22"/>
              </w:rPr>
              <w:t xml:space="preserve">For hard copy bids the </w:t>
            </w:r>
            <w:r>
              <w:rPr>
                <w:rFonts w:ascii="Trebuchet MS" w:hAnsi="Trebuchet MS"/>
                <w:spacing w:val="0"/>
                <w:sz w:val="22"/>
                <w:szCs w:val="22"/>
              </w:rPr>
              <w:t>procuring entity</w:t>
            </w:r>
            <w:r w:rsidRPr="007B68CE">
              <w:rPr>
                <w:rFonts w:ascii="Trebuchet MS" w:hAnsi="Trebuchet MS"/>
                <w:spacing w:val="0"/>
                <w:sz w:val="22"/>
                <w:szCs w:val="22"/>
              </w:rPr>
              <w:t xml:space="preserve"> shall conduct the bid opening in public at the address, date and time </w:t>
            </w:r>
            <w:r w:rsidRPr="007B68CE">
              <w:rPr>
                <w:rFonts w:ascii="Trebuchet MS" w:hAnsi="Trebuchet MS"/>
                <w:b/>
                <w:bCs/>
                <w:spacing w:val="0"/>
                <w:sz w:val="22"/>
                <w:szCs w:val="22"/>
              </w:rPr>
              <w:t>specified in the</w:t>
            </w:r>
            <w:r w:rsidRPr="007B68CE">
              <w:rPr>
                <w:rFonts w:ascii="Trebuchet MS" w:hAnsi="Trebuchet MS"/>
                <w:spacing w:val="0"/>
                <w:sz w:val="22"/>
                <w:szCs w:val="22"/>
              </w:rPr>
              <w:t xml:space="preserve"> </w:t>
            </w:r>
            <w:r w:rsidRPr="007B68CE">
              <w:rPr>
                <w:rFonts w:ascii="Trebuchet MS" w:hAnsi="Trebuchet MS"/>
                <w:b/>
                <w:spacing w:val="0"/>
                <w:sz w:val="22"/>
                <w:szCs w:val="22"/>
              </w:rPr>
              <w:t xml:space="preserve">BDS </w:t>
            </w:r>
            <w:r w:rsidRPr="007B68CE">
              <w:rPr>
                <w:rFonts w:ascii="Trebuchet MS" w:hAnsi="Trebuchet MS"/>
                <w:spacing w:val="0"/>
                <w:sz w:val="22"/>
                <w:szCs w:val="22"/>
              </w:rPr>
              <w:t>and in accordance with ITB Sub-Clauses 26.2 to 26.6.</w:t>
            </w:r>
          </w:p>
          <w:p w14:paraId="276704DF" w14:textId="2AC8F8B3" w:rsidR="00916386" w:rsidRPr="007B68CE" w:rsidRDefault="00916386" w:rsidP="00916386">
            <w:pPr>
              <w:pStyle w:val="Sub-ClauseText"/>
              <w:numPr>
                <w:ilvl w:val="2"/>
                <w:numId w:val="141"/>
              </w:numPr>
              <w:spacing w:before="0"/>
              <w:rPr>
                <w:rFonts w:ascii="Trebuchet MS" w:hAnsi="Trebuchet MS" w:cs="Arial"/>
                <w:sz w:val="22"/>
                <w:szCs w:val="22"/>
              </w:rPr>
            </w:pPr>
            <w:r w:rsidRPr="007B68CE">
              <w:rPr>
                <w:rFonts w:ascii="Trebuchet MS" w:hAnsi="Trebuchet MS"/>
                <w:spacing w:val="0"/>
                <w:sz w:val="22"/>
                <w:szCs w:val="22"/>
              </w:rPr>
              <w:t>For electronic bidding the</w:t>
            </w:r>
            <w:r w:rsidR="00750566">
              <w:rPr>
                <w:rFonts w:ascii="Trebuchet MS" w:hAnsi="Trebuchet MS"/>
                <w:spacing w:val="0"/>
                <w:sz w:val="22"/>
                <w:szCs w:val="22"/>
              </w:rPr>
              <w:t xml:space="preserve"> GOJEP</w:t>
            </w:r>
            <w:r w:rsidRPr="007B68CE">
              <w:rPr>
                <w:rFonts w:ascii="Trebuchet MS" w:hAnsi="Trebuchet MS"/>
                <w:spacing w:val="0"/>
                <w:sz w:val="22"/>
                <w:szCs w:val="22"/>
              </w:rPr>
              <w:t xml:space="preserve">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6DBBB83A" w14:textId="21F48ADA" w:rsidR="00916386" w:rsidRPr="007B68CE" w:rsidRDefault="00916386" w:rsidP="00916386">
            <w:pPr>
              <w:pStyle w:val="ListParagraph"/>
              <w:numPr>
                <w:ilvl w:val="1"/>
                <w:numId w:val="175"/>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2E66779D" w14:textId="77777777" w:rsidR="00916386" w:rsidRPr="007B68CE" w:rsidRDefault="00916386" w:rsidP="00916386">
            <w:pPr>
              <w:pStyle w:val="ListParagraph"/>
              <w:numPr>
                <w:ilvl w:val="1"/>
                <w:numId w:val="175"/>
              </w:numPr>
              <w:spacing w:after="120"/>
              <w:ind w:left="597" w:hanging="597"/>
              <w:contextualSpacing w:val="0"/>
              <w:rPr>
                <w:rFonts w:ascii="Trebuchet MS" w:hAnsi="Trebuchet MS"/>
                <w:sz w:val="22"/>
                <w:szCs w:val="22"/>
              </w:rPr>
            </w:pPr>
            <w:r w:rsidRPr="007B68CE">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2C078CAA" w14:textId="05ECBA4A" w:rsidR="00916386" w:rsidRPr="007B68CE" w:rsidRDefault="00916386" w:rsidP="00916386">
            <w:pPr>
              <w:pStyle w:val="ListParagraph"/>
              <w:numPr>
                <w:ilvl w:val="1"/>
                <w:numId w:val="175"/>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All other envelopes shall be opened one at a time, reading out: the name of the bidder and whether there is a modification; the Bid Prices, including any discounts and alternative </w:t>
            </w:r>
            <w:r>
              <w:rPr>
                <w:rFonts w:ascii="Trebuchet MS" w:hAnsi="Trebuchet MS"/>
                <w:sz w:val="22"/>
                <w:szCs w:val="22"/>
              </w:rPr>
              <w:t>bid</w:t>
            </w:r>
            <w:r w:rsidRPr="007B68CE">
              <w:rPr>
                <w:rFonts w:ascii="Trebuchet MS" w:hAnsi="Trebuchet MS"/>
                <w:sz w:val="22"/>
                <w:szCs w:val="22"/>
              </w:rPr>
              <w:t xml:space="preserve">s; the presence of a bid security, if required; and any other details as the </w:t>
            </w:r>
            <w:r>
              <w:rPr>
                <w:rFonts w:ascii="Trebuchet MS" w:hAnsi="Trebuchet MS"/>
                <w:sz w:val="22"/>
                <w:szCs w:val="22"/>
              </w:rPr>
              <w:t>procuring entity</w:t>
            </w:r>
            <w:r w:rsidRPr="007B68CE">
              <w:rPr>
                <w:rFonts w:ascii="Trebuchet MS" w:hAnsi="Trebuchet MS"/>
                <w:sz w:val="22"/>
                <w:szCs w:val="22"/>
              </w:rPr>
              <w:t xml:space="preserve"> may consider appropriate.  Only discounts and alternative </w:t>
            </w:r>
            <w:r>
              <w:rPr>
                <w:rFonts w:ascii="Trebuchet MS" w:hAnsi="Trebuchet MS"/>
                <w:sz w:val="22"/>
                <w:szCs w:val="22"/>
              </w:rPr>
              <w:t>bid</w:t>
            </w:r>
            <w:r w:rsidRPr="007B68CE">
              <w:rPr>
                <w:rFonts w:ascii="Trebuchet MS" w:hAnsi="Trebuchet MS"/>
                <w:sz w:val="22"/>
                <w:szCs w:val="22"/>
              </w:rPr>
              <w:t>s read out at bid opening shall be considered for evaluation.  Bids shall be rejected at the bid opening in accordance with ITB Sub-Clause 24.1 and 25.3.</w:t>
            </w:r>
          </w:p>
          <w:p w14:paraId="38AC2C4D" w14:textId="70BCF085" w:rsidR="00916386" w:rsidRPr="007B68CE" w:rsidRDefault="00916386" w:rsidP="00916386">
            <w:pPr>
              <w:pStyle w:val="ListParagraph"/>
              <w:numPr>
                <w:ilvl w:val="1"/>
                <w:numId w:val="175"/>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The </w:t>
            </w:r>
            <w:r>
              <w:rPr>
                <w:rFonts w:ascii="Trebuchet MS" w:hAnsi="Trebuchet MS"/>
                <w:sz w:val="22"/>
                <w:szCs w:val="22"/>
              </w:rPr>
              <w:t>procuring entity</w:t>
            </w:r>
            <w:r w:rsidRPr="007B68CE">
              <w:rPr>
                <w:rFonts w:ascii="Trebuchet MS" w:hAnsi="Trebuchet MS"/>
                <w:sz w:val="22"/>
                <w:szCs w:val="22"/>
              </w:rPr>
              <w:t xml:space="preserve"> shall prepare a record of the bid opening that shall include, as a minimum: </w:t>
            </w:r>
          </w:p>
          <w:p w14:paraId="402C57F2" w14:textId="65B35131" w:rsidR="00916386" w:rsidRPr="007B68CE" w:rsidRDefault="00916386" w:rsidP="00916386">
            <w:pPr>
              <w:pStyle w:val="Sub-ClauseText"/>
              <w:numPr>
                <w:ilvl w:val="1"/>
                <w:numId w:val="142"/>
              </w:numPr>
              <w:spacing w:before="0"/>
              <w:rPr>
                <w:rFonts w:ascii="Trebuchet MS" w:hAnsi="Trebuchet MS"/>
                <w:sz w:val="22"/>
                <w:szCs w:val="22"/>
              </w:rPr>
            </w:pPr>
            <w:r w:rsidRPr="007B68CE">
              <w:rPr>
                <w:rFonts w:ascii="Trebuchet MS" w:hAnsi="Trebuchet MS"/>
                <w:spacing w:val="0"/>
                <w:sz w:val="22"/>
                <w:szCs w:val="22"/>
              </w:rPr>
              <w:t xml:space="preserve">the name of the bidder and whether there is a withdrawal or modification; </w:t>
            </w:r>
          </w:p>
          <w:p w14:paraId="0036ADD1" w14:textId="2B3EBA5D" w:rsidR="00916386" w:rsidRPr="007B68CE" w:rsidRDefault="00916386" w:rsidP="00916386">
            <w:pPr>
              <w:pStyle w:val="Sub-ClauseText"/>
              <w:numPr>
                <w:ilvl w:val="1"/>
                <w:numId w:val="142"/>
              </w:numPr>
              <w:spacing w:before="0"/>
              <w:rPr>
                <w:rFonts w:ascii="Trebuchet MS" w:hAnsi="Trebuchet MS"/>
                <w:sz w:val="22"/>
                <w:szCs w:val="22"/>
              </w:rPr>
            </w:pPr>
            <w:r w:rsidRPr="007B68CE">
              <w:rPr>
                <w:rFonts w:ascii="Trebuchet MS" w:hAnsi="Trebuchet MS"/>
                <w:spacing w:val="0"/>
                <w:sz w:val="22"/>
                <w:szCs w:val="22"/>
              </w:rPr>
              <w:t xml:space="preserve">the Bid Price, per lot if applicable, including any discounts, and alternative </w:t>
            </w:r>
            <w:r>
              <w:rPr>
                <w:rFonts w:ascii="Trebuchet MS" w:hAnsi="Trebuchet MS"/>
                <w:spacing w:val="0"/>
                <w:sz w:val="22"/>
                <w:szCs w:val="22"/>
              </w:rPr>
              <w:t>bid</w:t>
            </w:r>
            <w:r w:rsidRPr="007B68CE">
              <w:rPr>
                <w:rFonts w:ascii="Trebuchet MS" w:hAnsi="Trebuchet MS"/>
                <w:spacing w:val="0"/>
                <w:sz w:val="22"/>
                <w:szCs w:val="22"/>
              </w:rPr>
              <w:t xml:space="preserve">s if they were permitted; </w:t>
            </w:r>
          </w:p>
          <w:p w14:paraId="4CB6E8AB" w14:textId="77777777" w:rsidR="00916386" w:rsidRPr="007B68CE" w:rsidRDefault="00916386" w:rsidP="00916386">
            <w:pPr>
              <w:pStyle w:val="Sub-ClauseText"/>
              <w:numPr>
                <w:ilvl w:val="1"/>
                <w:numId w:val="142"/>
              </w:numPr>
              <w:spacing w:before="0"/>
              <w:rPr>
                <w:rFonts w:ascii="Trebuchet MS" w:hAnsi="Trebuchet MS"/>
                <w:sz w:val="22"/>
                <w:szCs w:val="22"/>
              </w:rPr>
            </w:pPr>
            <w:r w:rsidRPr="007B68CE">
              <w:rPr>
                <w:rFonts w:ascii="Trebuchet MS" w:hAnsi="Trebuchet MS"/>
                <w:spacing w:val="0"/>
                <w:sz w:val="22"/>
                <w:szCs w:val="22"/>
              </w:rPr>
              <w:t xml:space="preserve">and the presence or absence of a bid security, if one was required.  </w:t>
            </w:r>
          </w:p>
          <w:p w14:paraId="2008B560" w14:textId="77777777" w:rsidR="00916386" w:rsidRPr="007B68CE" w:rsidRDefault="00916386" w:rsidP="00916386">
            <w:pPr>
              <w:pStyle w:val="Sub-ClauseText"/>
              <w:numPr>
                <w:ilvl w:val="1"/>
                <w:numId w:val="142"/>
              </w:numPr>
              <w:spacing w:before="0"/>
              <w:rPr>
                <w:rFonts w:ascii="Trebuchet MS" w:hAnsi="Trebuchet MS"/>
                <w:sz w:val="22"/>
                <w:szCs w:val="22"/>
              </w:rPr>
            </w:pPr>
            <w:r w:rsidRPr="007B68CE">
              <w:rPr>
                <w:rFonts w:ascii="Trebuchet MS" w:hAnsi="Trebuchet MS"/>
                <w:spacing w:val="0"/>
                <w:sz w:val="22"/>
                <w:szCs w:val="22"/>
              </w:rPr>
              <w:t xml:space="preserve">The bidders’ representatives who are present shall be requested to sign the attendance sheet. </w:t>
            </w:r>
          </w:p>
          <w:p w14:paraId="72EFE056" w14:textId="77777777" w:rsidR="00916386" w:rsidRPr="00850B37" w:rsidRDefault="00916386" w:rsidP="00916386">
            <w:pPr>
              <w:pStyle w:val="Sub-ClauseText"/>
              <w:numPr>
                <w:ilvl w:val="1"/>
                <w:numId w:val="142"/>
              </w:numPr>
              <w:spacing w:before="0"/>
              <w:rPr>
                <w:rFonts w:ascii="Trebuchet MS" w:hAnsi="Trebuchet MS" w:cs="Arial"/>
                <w:sz w:val="22"/>
                <w:szCs w:val="22"/>
              </w:rPr>
            </w:pPr>
            <w:r w:rsidRPr="007B68CE">
              <w:rPr>
                <w:rFonts w:ascii="Trebuchet MS" w:hAnsi="Trebuchet MS"/>
                <w:spacing w:val="0"/>
                <w:sz w:val="22"/>
                <w:szCs w:val="22"/>
              </w:rPr>
              <w:t xml:space="preserve"> A copy of the record shall be distributed to all bidders who submitted bids in time and posted online when electronic bidding is permitted.</w:t>
            </w:r>
            <w:r>
              <w:rPr>
                <w:rFonts w:ascii="Trebuchet MS" w:hAnsi="Trebuchet MS"/>
                <w:spacing w:val="0"/>
                <w:sz w:val="22"/>
                <w:szCs w:val="22"/>
              </w:rPr>
              <w:t xml:space="preserve"> </w:t>
            </w:r>
          </w:p>
          <w:p w14:paraId="4297D69B" w14:textId="77777777" w:rsidR="00916386" w:rsidRDefault="00916386" w:rsidP="00916386">
            <w:pPr>
              <w:pStyle w:val="Sub-ClauseText"/>
              <w:spacing w:before="0"/>
              <w:ind w:left="720"/>
              <w:rPr>
                <w:rFonts w:ascii="Trebuchet MS" w:hAnsi="Trebuchet MS" w:cs="Arial"/>
                <w:sz w:val="22"/>
                <w:szCs w:val="22"/>
              </w:rPr>
            </w:pPr>
          </w:p>
          <w:p w14:paraId="3A871E7B" w14:textId="777E47DD" w:rsidR="00916386" w:rsidRPr="007B68CE" w:rsidRDefault="00916386" w:rsidP="00916386">
            <w:pPr>
              <w:pStyle w:val="Sub-ClauseText"/>
              <w:spacing w:before="0"/>
              <w:ind w:left="720"/>
              <w:rPr>
                <w:rFonts w:ascii="Trebuchet MS" w:hAnsi="Trebuchet MS" w:cs="Arial"/>
                <w:sz w:val="22"/>
                <w:szCs w:val="22"/>
              </w:rPr>
            </w:pPr>
          </w:p>
        </w:tc>
      </w:tr>
      <w:tr w:rsidR="00916386" w:rsidRPr="007B68CE" w14:paraId="0C967C25" w14:textId="77777777" w:rsidTr="003D69DF">
        <w:tc>
          <w:tcPr>
            <w:tcW w:w="8822" w:type="dxa"/>
          </w:tcPr>
          <w:p w14:paraId="43862717" w14:textId="03594D46" w:rsidR="00916386" w:rsidRPr="007B68CE" w:rsidRDefault="00916386" w:rsidP="00916386">
            <w:pPr>
              <w:pStyle w:val="BodyText2"/>
              <w:spacing w:before="100" w:after="240"/>
              <w:jc w:val="center"/>
              <w:rPr>
                <w:rFonts w:ascii="Trebuchet MS" w:hAnsi="Trebuchet MS" w:cs="Arial"/>
                <w:b/>
                <w:bCs/>
                <w:i w:val="0"/>
                <w:iCs/>
                <w:sz w:val="28"/>
              </w:rPr>
            </w:pPr>
            <w:bookmarkStart w:id="191" w:name="_Toc438532624"/>
            <w:bookmarkStart w:id="192" w:name="_Toc438532625"/>
            <w:bookmarkStart w:id="193" w:name="_Toc438438850"/>
            <w:bookmarkStart w:id="194" w:name="_Toc438532629"/>
            <w:bookmarkStart w:id="195" w:name="_Toc438733994"/>
            <w:bookmarkStart w:id="196" w:name="_Toc438962076"/>
            <w:bookmarkStart w:id="197" w:name="_Toc461939620"/>
            <w:bookmarkStart w:id="198" w:name="_Toc100032317"/>
            <w:bookmarkEnd w:id="191"/>
            <w:bookmarkEnd w:id="192"/>
            <w:r w:rsidRPr="007B68CE">
              <w:rPr>
                <w:rFonts w:ascii="Trebuchet MS" w:hAnsi="Trebuchet MS" w:cs="Arial"/>
                <w:b/>
                <w:bCs/>
                <w:i w:val="0"/>
                <w:iCs/>
                <w:sz w:val="28"/>
              </w:rPr>
              <w:t>E.  Evaluation and Comparison of Bids</w:t>
            </w:r>
            <w:bookmarkEnd w:id="193"/>
            <w:bookmarkEnd w:id="194"/>
            <w:bookmarkEnd w:id="195"/>
            <w:bookmarkEnd w:id="196"/>
            <w:bookmarkEnd w:id="197"/>
            <w:bookmarkEnd w:id="198"/>
          </w:p>
        </w:tc>
      </w:tr>
      <w:tr w:rsidR="00916386" w:rsidRPr="007B68CE" w14:paraId="121F4CF6" w14:textId="77777777" w:rsidTr="00507BCD">
        <w:tc>
          <w:tcPr>
            <w:tcW w:w="8822" w:type="dxa"/>
          </w:tcPr>
          <w:p w14:paraId="7794030D" w14:textId="64DEF96C"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199" w:name="_Toc438532628"/>
            <w:bookmarkStart w:id="200" w:name="_Toc438438851"/>
            <w:bookmarkStart w:id="201" w:name="_Toc438532630"/>
            <w:bookmarkStart w:id="202" w:name="_Toc438733995"/>
            <w:bookmarkStart w:id="203" w:name="_Toc438907032"/>
            <w:bookmarkStart w:id="204" w:name="_Toc438907231"/>
            <w:bookmarkStart w:id="205" w:name="_Toc100032318"/>
            <w:bookmarkEnd w:id="199"/>
            <w:r w:rsidRPr="007B68CE">
              <w:rPr>
                <w:rFonts w:ascii="Trebuchet MS" w:hAnsi="Trebuchet MS" w:cs="Arial"/>
                <w:sz w:val="22"/>
                <w:szCs w:val="22"/>
                <w:lang w:val="en-GB"/>
              </w:rPr>
              <w:t xml:space="preserve">  Confidentiality</w:t>
            </w:r>
          </w:p>
          <w:bookmarkEnd w:id="200"/>
          <w:bookmarkEnd w:id="201"/>
          <w:bookmarkEnd w:id="202"/>
          <w:bookmarkEnd w:id="203"/>
          <w:bookmarkEnd w:id="204"/>
          <w:bookmarkEnd w:id="205"/>
          <w:p w14:paraId="7EE51BA4" w14:textId="1EC141EB" w:rsidR="00916386" w:rsidRPr="007B68CE" w:rsidRDefault="00916386" w:rsidP="00916386">
            <w:pPr>
              <w:pStyle w:val="ListParagraph"/>
              <w:numPr>
                <w:ilvl w:val="1"/>
                <w:numId w:val="176"/>
              </w:numPr>
              <w:spacing w:after="120"/>
              <w:ind w:left="597" w:hanging="597"/>
              <w:contextualSpacing w:val="0"/>
              <w:rPr>
                <w:rFonts w:ascii="Trebuchet MS" w:hAnsi="Trebuchet MS"/>
                <w:sz w:val="22"/>
                <w:szCs w:val="22"/>
              </w:rPr>
            </w:pPr>
            <w:r w:rsidRPr="007B68CE">
              <w:rPr>
                <w:rFonts w:ascii="Trebuchet MS" w:hAnsi="Trebuchet MS"/>
                <w:sz w:val="22"/>
                <w:szCs w:val="22"/>
              </w:rPr>
              <w:t>Information relating to the examination, evaluation, comparison and post-qualification of bids and recommendation of contract award shall not be disclosed to bidders or any other persons not officially concerned with such process until publications of the contract award.</w:t>
            </w:r>
          </w:p>
          <w:p w14:paraId="04461073" w14:textId="3F0327F7" w:rsidR="00916386" w:rsidRPr="007B68CE" w:rsidRDefault="00916386" w:rsidP="00916386">
            <w:pPr>
              <w:pStyle w:val="ListParagraph"/>
              <w:numPr>
                <w:ilvl w:val="1"/>
                <w:numId w:val="176"/>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Any attempt by a bidder or any person to influence the </w:t>
            </w:r>
            <w:r>
              <w:rPr>
                <w:rFonts w:ascii="Trebuchet MS" w:hAnsi="Trebuchet MS"/>
                <w:sz w:val="22"/>
                <w:szCs w:val="22"/>
              </w:rPr>
              <w:t>procuring entity</w:t>
            </w:r>
            <w:r w:rsidRPr="007B68CE">
              <w:rPr>
                <w:rFonts w:ascii="Trebuchet MS" w:hAnsi="Trebuchet MS"/>
                <w:sz w:val="22"/>
                <w:szCs w:val="22"/>
              </w:rPr>
              <w:t xml:space="preserve"> in the examination, evaluation, comparison and post-qualification of the bids or contract award decisions, pursuant to Section 56 of the Act, shall result in the rejection of its bid.</w:t>
            </w:r>
          </w:p>
          <w:p w14:paraId="246D59EB" w14:textId="761F49FD" w:rsidR="00916386" w:rsidRPr="007B68CE" w:rsidRDefault="00916386" w:rsidP="00916386">
            <w:pPr>
              <w:pStyle w:val="ListParagraph"/>
              <w:numPr>
                <w:ilvl w:val="1"/>
                <w:numId w:val="176"/>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Notwithstanding ITB Sub-Clause 27.2, from the time of bid opening to the time of contract award, if any bidder wishes to contact the </w:t>
            </w:r>
            <w:r>
              <w:rPr>
                <w:rFonts w:ascii="Trebuchet MS" w:hAnsi="Trebuchet MS"/>
                <w:sz w:val="22"/>
                <w:szCs w:val="22"/>
              </w:rPr>
              <w:t>procuring entity</w:t>
            </w:r>
            <w:r w:rsidRPr="007B68CE">
              <w:rPr>
                <w:rFonts w:ascii="Trebuchet MS" w:hAnsi="Trebuchet MS"/>
                <w:sz w:val="22"/>
                <w:szCs w:val="22"/>
              </w:rPr>
              <w:t xml:space="preserve"> on any matter related to the bidding process, it should do so in writing.</w:t>
            </w:r>
          </w:p>
        </w:tc>
      </w:tr>
      <w:tr w:rsidR="00916386" w:rsidRPr="007B68CE" w14:paraId="0A9D20FC" w14:textId="77777777" w:rsidTr="00507BCD">
        <w:tc>
          <w:tcPr>
            <w:tcW w:w="8822" w:type="dxa"/>
          </w:tcPr>
          <w:p w14:paraId="1509EC69" w14:textId="5B7F8AE7"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06" w:name="_Toc424009129"/>
            <w:bookmarkStart w:id="207" w:name="_Toc438438852"/>
            <w:bookmarkStart w:id="208" w:name="_Toc438532631"/>
            <w:bookmarkStart w:id="209" w:name="_Toc438733996"/>
            <w:bookmarkStart w:id="210" w:name="_Toc438907033"/>
            <w:bookmarkStart w:id="211" w:name="_Toc438907232"/>
            <w:bookmarkStart w:id="212" w:name="_Toc100032319"/>
            <w:r w:rsidRPr="007B68CE">
              <w:rPr>
                <w:rFonts w:ascii="Trebuchet MS" w:hAnsi="Trebuchet MS" w:cs="Arial"/>
                <w:sz w:val="22"/>
                <w:szCs w:val="22"/>
                <w:lang w:val="en-GB"/>
              </w:rPr>
              <w:t xml:space="preserve">  Clarification of Bids</w:t>
            </w:r>
          </w:p>
          <w:bookmarkEnd w:id="206"/>
          <w:bookmarkEnd w:id="207"/>
          <w:bookmarkEnd w:id="208"/>
          <w:bookmarkEnd w:id="209"/>
          <w:bookmarkEnd w:id="210"/>
          <w:bookmarkEnd w:id="211"/>
          <w:bookmarkEnd w:id="212"/>
          <w:p w14:paraId="5D458B6D" w14:textId="7AF9B8BA" w:rsidR="00916386" w:rsidRPr="007B68CE" w:rsidRDefault="00916386" w:rsidP="00916386">
            <w:pPr>
              <w:pStyle w:val="ListParagraph"/>
              <w:numPr>
                <w:ilvl w:val="1"/>
                <w:numId w:val="177"/>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To assist in the examination, evaluation, and comparison of the bids, and qualification of the bids, the </w:t>
            </w:r>
            <w:r>
              <w:rPr>
                <w:rFonts w:ascii="Trebuchet MS" w:hAnsi="Trebuchet MS"/>
                <w:sz w:val="22"/>
                <w:szCs w:val="22"/>
              </w:rPr>
              <w:t>procuring entity</w:t>
            </w:r>
            <w:r w:rsidRPr="007B68CE">
              <w:rPr>
                <w:rFonts w:ascii="Trebuchet MS" w:hAnsi="Trebuchet MS"/>
                <w:sz w:val="22"/>
                <w:szCs w:val="22"/>
              </w:rPr>
              <w:t xml:space="preserve"> may, at its discretion, ask any bidder for a clarification of its bid.  Any clarification submitted by a bidder in respect to its bid and that is not in response to a request by the </w:t>
            </w:r>
            <w:r>
              <w:rPr>
                <w:rFonts w:ascii="Trebuchet MS" w:hAnsi="Trebuchet MS"/>
                <w:sz w:val="22"/>
                <w:szCs w:val="22"/>
              </w:rPr>
              <w:t>procuring entity</w:t>
            </w:r>
            <w:r w:rsidRPr="007B68CE">
              <w:rPr>
                <w:rFonts w:ascii="Trebuchet MS" w:hAnsi="Trebuchet MS"/>
                <w:sz w:val="22"/>
                <w:szCs w:val="22"/>
              </w:rPr>
              <w:t xml:space="preserve"> shall not be considered.  The </w:t>
            </w:r>
            <w:r>
              <w:rPr>
                <w:rFonts w:ascii="Trebuchet MS" w:hAnsi="Trebuchet MS"/>
                <w:sz w:val="22"/>
                <w:szCs w:val="22"/>
              </w:rPr>
              <w:t>procuring entity</w:t>
            </w:r>
            <w:r w:rsidRPr="007B68CE">
              <w:rPr>
                <w:rFonts w:ascii="Trebuchet MS" w:hAnsi="Trebuchet MS"/>
                <w:sz w:val="22"/>
                <w:szCs w:val="22"/>
              </w:rPr>
              <w:t>’s request for clarification and the response shall be in writing. In the case of electronic bidding this will be managed through the</w:t>
            </w:r>
            <w:r w:rsidR="00750566">
              <w:rPr>
                <w:rFonts w:ascii="Trebuchet MS" w:hAnsi="Trebuchet MS"/>
                <w:sz w:val="22"/>
                <w:szCs w:val="22"/>
              </w:rPr>
              <w:t xml:space="preserve"> GOJEP</w:t>
            </w:r>
            <w:r w:rsidRPr="007B68CE">
              <w:rPr>
                <w:rFonts w:ascii="Trebuchet MS" w:hAnsi="Trebuchet MS"/>
                <w:sz w:val="22"/>
                <w:szCs w:val="22"/>
              </w:rPr>
              <w:t xml:space="preserve"> System. No change in the prices or substance of the bid shall be sought, offered, or permitted, except to confirm the correction of arithmetic errors discovered by the </w:t>
            </w:r>
            <w:r>
              <w:rPr>
                <w:rFonts w:ascii="Trebuchet MS" w:hAnsi="Trebuchet MS"/>
                <w:sz w:val="22"/>
                <w:szCs w:val="22"/>
              </w:rPr>
              <w:t>procuring entity</w:t>
            </w:r>
            <w:r w:rsidRPr="007B68CE">
              <w:rPr>
                <w:rFonts w:ascii="Trebuchet MS" w:hAnsi="Trebuchet MS"/>
                <w:sz w:val="22"/>
                <w:szCs w:val="22"/>
              </w:rPr>
              <w:t xml:space="preserve"> in the evaluation of the bids, in accordance with ITB Clause 32.</w:t>
            </w:r>
          </w:p>
          <w:p w14:paraId="52831A84" w14:textId="20805B67" w:rsidR="00916386" w:rsidRPr="007B68CE" w:rsidRDefault="00916386" w:rsidP="00916386">
            <w:pPr>
              <w:pStyle w:val="ListParagraph"/>
              <w:numPr>
                <w:ilvl w:val="1"/>
                <w:numId w:val="177"/>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bidder does not provide clarifications of its bid by the date and time set in the </w:t>
            </w:r>
            <w:r>
              <w:rPr>
                <w:rFonts w:ascii="Trebuchet MS" w:hAnsi="Trebuchet MS"/>
                <w:sz w:val="22"/>
                <w:szCs w:val="22"/>
              </w:rPr>
              <w:t>procuring entity</w:t>
            </w:r>
            <w:r w:rsidRPr="007B68CE">
              <w:rPr>
                <w:rFonts w:ascii="Trebuchet MS" w:hAnsi="Trebuchet MS"/>
                <w:sz w:val="22"/>
                <w:szCs w:val="22"/>
              </w:rPr>
              <w:t xml:space="preserve">’s request for clarification, its bid </w:t>
            </w:r>
            <w:r>
              <w:rPr>
                <w:rFonts w:ascii="Trebuchet MS" w:hAnsi="Trebuchet MS"/>
                <w:sz w:val="22"/>
                <w:szCs w:val="22"/>
              </w:rPr>
              <w:t>shall</w:t>
            </w:r>
            <w:r w:rsidRPr="007B68CE">
              <w:rPr>
                <w:rFonts w:ascii="Trebuchet MS" w:hAnsi="Trebuchet MS"/>
                <w:sz w:val="22"/>
                <w:szCs w:val="22"/>
              </w:rPr>
              <w:t xml:space="preserve"> be rejected.</w:t>
            </w:r>
          </w:p>
        </w:tc>
      </w:tr>
      <w:tr w:rsidR="00916386" w:rsidRPr="007B68CE" w14:paraId="33457A9E" w14:textId="77777777" w:rsidTr="00507BCD">
        <w:tc>
          <w:tcPr>
            <w:tcW w:w="8822" w:type="dxa"/>
          </w:tcPr>
          <w:p w14:paraId="20961589" w14:textId="6F0A81F2"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13" w:name="_Toc100032320"/>
            <w:r w:rsidRPr="007B68CE">
              <w:rPr>
                <w:rFonts w:ascii="Trebuchet MS" w:hAnsi="Trebuchet MS" w:cs="Arial"/>
                <w:sz w:val="22"/>
                <w:szCs w:val="22"/>
                <w:lang w:val="en-GB"/>
              </w:rPr>
              <w:t xml:space="preserve">  Deviations, Reservations, and Omissions</w:t>
            </w:r>
          </w:p>
          <w:bookmarkEnd w:id="213"/>
          <w:p w14:paraId="50985B79" w14:textId="2F380253" w:rsidR="00916386" w:rsidRPr="007B68CE" w:rsidRDefault="00916386" w:rsidP="00916386">
            <w:pPr>
              <w:pStyle w:val="ListParagraph"/>
              <w:numPr>
                <w:ilvl w:val="1"/>
                <w:numId w:val="178"/>
              </w:numPr>
              <w:spacing w:after="120"/>
              <w:ind w:left="597" w:hanging="597"/>
              <w:rPr>
                <w:rFonts w:ascii="Trebuchet MS" w:hAnsi="Trebuchet MS"/>
                <w:sz w:val="22"/>
                <w:szCs w:val="22"/>
              </w:rPr>
            </w:pPr>
            <w:r w:rsidRPr="007B68CE">
              <w:rPr>
                <w:rFonts w:ascii="Trebuchet MS" w:hAnsi="Trebuchet MS"/>
                <w:sz w:val="22"/>
                <w:szCs w:val="22"/>
              </w:rPr>
              <w:t>During the evaluation of bids, the following definitions apply:</w:t>
            </w:r>
          </w:p>
          <w:p w14:paraId="7FFA0267" w14:textId="37564F26" w:rsidR="00916386" w:rsidRPr="007B68CE" w:rsidRDefault="00916386" w:rsidP="00916386">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 xml:space="preserve">“Deviation” is a departure from the requirements specified in the bidding document; </w:t>
            </w:r>
          </w:p>
          <w:p w14:paraId="353B1444" w14:textId="5F49298C" w:rsidR="00916386" w:rsidRPr="007B68CE" w:rsidRDefault="00916386" w:rsidP="00916386">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“Reservation” is the setting of limiting conditions or withholding from complete acceptance of the requirements specified in the bidding document; and</w:t>
            </w:r>
          </w:p>
          <w:p w14:paraId="00E89EC6" w14:textId="77777777" w:rsidR="00916386" w:rsidRDefault="00916386" w:rsidP="00916386">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“Omission” is the failure to submit part or all of the information or documentation required in the bidding document.</w:t>
            </w:r>
          </w:p>
          <w:p w14:paraId="1843FFB3" w14:textId="77777777" w:rsidR="00E70D9F" w:rsidRDefault="00E70D9F" w:rsidP="00E70D9F">
            <w:pPr>
              <w:pStyle w:val="P3Header1-Clauses"/>
              <w:numPr>
                <w:ilvl w:val="0"/>
                <w:numId w:val="0"/>
              </w:numPr>
              <w:spacing w:after="120"/>
              <w:ind w:left="432" w:firstLine="144"/>
              <w:rPr>
                <w:rFonts w:ascii="Trebuchet MS" w:hAnsi="Trebuchet MS" w:cs="Arial"/>
                <w:sz w:val="22"/>
                <w:szCs w:val="22"/>
                <w:lang w:val="en-GB"/>
              </w:rPr>
            </w:pPr>
          </w:p>
          <w:p w14:paraId="36854F71" w14:textId="771FC135" w:rsidR="00E70D9F" w:rsidRPr="007B68CE" w:rsidRDefault="00E70D9F" w:rsidP="00760D8F">
            <w:pPr>
              <w:pStyle w:val="P3Header1-Clauses"/>
              <w:numPr>
                <w:ilvl w:val="0"/>
                <w:numId w:val="0"/>
              </w:numPr>
              <w:spacing w:after="120"/>
              <w:ind w:left="432" w:firstLine="144"/>
              <w:rPr>
                <w:rFonts w:ascii="Trebuchet MS" w:hAnsi="Trebuchet MS" w:cs="Arial"/>
                <w:sz w:val="22"/>
                <w:szCs w:val="22"/>
                <w:lang w:val="en-GB"/>
              </w:rPr>
            </w:pPr>
          </w:p>
        </w:tc>
      </w:tr>
      <w:tr w:rsidR="00916386" w:rsidRPr="007B68CE" w14:paraId="342D739B" w14:textId="77777777" w:rsidTr="00507BCD">
        <w:tc>
          <w:tcPr>
            <w:tcW w:w="8822" w:type="dxa"/>
          </w:tcPr>
          <w:p w14:paraId="2FF5ECE7" w14:textId="5928ADA7"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14" w:name="_Toc424009130"/>
            <w:bookmarkStart w:id="215" w:name="_Toc100032321"/>
            <w:bookmarkStart w:id="216" w:name="_Toc438438853"/>
            <w:bookmarkStart w:id="217" w:name="_Toc438532632"/>
            <w:bookmarkStart w:id="218" w:name="_Toc438733997"/>
            <w:bookmarkStart w:id="219" w:name="_Toc438907034"/>
            <w:bookmarkStart w:id="220" w:name="_Toc438907233"/>
            <w:r w:rsidRPr="007B68CE">
              <w:rPr>
                <w:rFonts w:ascii="Trebuchet MS" w:hAnsi="Trebuchet MS" w:cs="Arial"/>
                <w:sz w:val="22"/>
                <w:szCs w:val="22"/>
                <w:lang w:val="en-GB"/>
              </w:rPr>
              <w:t xml:space="preserve">  Determination of Responsiveness</w:t>
            </w:r>
            <w:bookmarkEnd w:id="214"/>
            <w:bookmarkEnd w:id="215"/>
            <w:r w:rsidRPr="007B68CE">
              <w:rPr>
                <w:rFonts w:ascii="Trebuchet MS" w:hAnsi="Trebuchet MS" w:cs="Arial"/>
                <w:sz w:val="22"/>
                <w:szCs w:val="22"/>
                <w:lang w:val="en-GB"/>
              </w:rPr>
              <w:t xml:space="preserve"> </w:t>
            </w:r>
          </w:p>
          <w:bookmarkEnd w:id="216"/>
          <w:bookmarkEnd w:id="217"/>
          <w:bookmarkEnd w:id="218"/>
          <w:bookmarkEnd w:id="219"/>
          <w:bookmarkEnd w:id="220"/>
          <w:p w14:paraId="60E5C760" w14:textId="350A7843" w:rsidR="00916386" w:rsidRPr="007B68CE" w:rsidRDefault="00916386" w:rsidP="00916386">
            <w:pPr>
              <w:pStyle w:val="ListParagraph"/>
              <w:numPr>
                <w:ilvl w:val="1"/>
                <w:numId w:val="179"/>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The </w:t>
            </w:r>
            <w:r>
              <w:rPr>
                <w:rFonts w:ascii="Trebuchet MS" w:hAnsi="Trebuchet MS"/>
                <w:sz w:val="22"/>
                <w:szCs w:val="22"/>
              </w:rPr>
              <w:t>procuring entity</w:t>
            </w:r>
            <w:r w:rsidRPr="007B68CE">
              <w:rPr>
                <w:rFonts w:ascii="Trebuchet MS" w:hAnsi="Trebuchet MS"/>
                <w:sz w:val="22"/>
                <w:szCs w:val="22"/>
              </w:rPr>
              <w:t xml:space="preserve">’s determination of a bid’s responsiveness is to be based on the contents of the bid itself. </w:t>
            </w:r>
          </w:p>
          <w:p w14:paraId="00754F9D" w14:textId="2326B5CC" w:rsidR="00916386" w:rsidRPr="007B68CE" w:rsidRDefault="00916386" w:rsidP="00916386">
            <w:pPr>
              <w:pStyle w:val="ListParagraph"/>
              <w:numPr>
                <w:ilvl w:val="1"/>
                <w:numId w:val="179"/>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088E37BB" w14:textId="4A10C57E" w:rsidR="00916386" w:rsidRPr="007B68CE" w:rsidRDefault="00916386" w:rsidP="00916386">
            <w:pPr>
              <w:pStyle w:val="ListParagraph"/>
              <w:numPr>
                <w:ilvl w:val="1"/>
                <w:numId w:val="179"/>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material deviation, reservation or omission is one that: </w:t>
            </w:r>
          </w:p>
          <w:p w14:paraId="52FCC44B" w14:textId="77777777" w:rsidR="00916386" w:rsidRPr="007B68CE" w:rsidRDefault="00916386" w:rsidP="00916386">
            <w:pPr>
              <w:autoSpaceDE w:val="0"/>
              <w:autoSpaceDN w:val="0"/>
              <w:spacing w:after="120"/>
              <w:ind w:left="720"/>
              <w:rPr>
                <w:rFonts w:ascii="Trebuchet MS" w:hAnsi="Trebuchet MS"/>
                <w:sz w:val="22"/>
                <w:szCs w:val="22"/>
              </w:rPr>
            </w:pPr>
            <w:r w:rsidRPr="007B68CE">
              <w:rPr>
                <w:rFonts w:ascii="Trebuchet MS" w:hAnsi="Trebuchet MS"/>
                <w:sz w:val="22"/>
                <w:szCs w:val="22"/>
              </w:rPr>
              <w:t>(a) affects in any substantial way the scope, quality, or performance of the works specified in the contract; or</w:t>
            </w:r>
          </w:p>
          <w:p w14:paraId="46035666" w14:textId="5E05CF19" w:rsidR="00916386" w:rsidRPr="007B68CE" w:rsidRDefault="00916386" w:rsidP="00916386">
            <w:pPr>
              <w:autoSpaceDE w:val="0"/>
              <w:autoSpaceDN w:val="0"/>
              <w:spacing w:after="120"/>
              <w:ind w:left="720"/>
              <w:rPr>
                <w:rFonts w:ascii="Trebuchet MS" w:hAnsi="Trebuchet MS"/>
                <w:sz w:val="22"/>
                <w:szCs w:val="22"/>
              </w:rPr>
            </w:pPr>
            <w:r w:rsidRPr="007B68CE">
              <w:rPr>
                <w:rFonts w:ascii="Trebuchet MS" w:hAnsi="Trebuchet MS"/>
                <w:sz w:val="22"/>
                <w:szCs w:val="22"/>
              </w:rPr>
              <w:t xml:space="preserve">(b) limits in any substantial way, inconsistent with the bidding documents, the </w:t>
            </w:r>
            <w:r>
              <w:rPr>
                <w:rFonts w:ascii="Trebuchet MS" w:hAnsi="Trebuchet MS"/>
                <w:sz w:val="22"/>
                <w:szCs w:val="22"/>
              </w:rPr>
              <w:t>procuring entity</w:t>
            </w:r>
            <w:r w:rsidRPr="007B68CE">
              <w:rPr>
                <w:rFonts w:ascii="Trebuchet MS" w:hAnsi="Trebuchet MS"/>
                <w:sz w:val="22"/>
                <w:szCs w:val="22"/>
              </w:rPr>
              <w:t>’s rights or the bidder’s obligations under the contract; or</w:t>
            </w:r>
          </w:p>
          <w:p w14:paraId="09166924" w14:textId="77777777" w:rsidR="00916386" w:rsidRPr="007B68CE" w:rsidRDefault="00916386" w:rsidP="00916386">
            <w:pPr>
              <w:autoSpaceDE w:val="0"/>
              <w:autoSpaceDN w:val="0"/>
              <w:spacing w:after="120"/>
              <w:ind w:left="720"/>
              <w:rPr>
                <w:rFonts w:ascii="Trebuchet MS" w:hAnsi="Trebuchet MS"/>
                <w:sz w:val="22"/>
                <w:szCs w:val="22"/>
              </w:rPr>
            </w:pPr>
            <w:r w:rsidRPr="007B68CE">
              <w:rPr>
                <w:rFonts w:ascii="Trebuchet MS" w:hAnsi="Trebuchet MS"/>
                <w:sz w:val="22"/>
                <w:szCs w:val="22"/>
              </w:rPr>
              <w:t>(c) if rectified would unfairly affect the competitive position of other bidders presenting substantially responsive bids.</w:t>
            </w:r>
          </w:p>
          <w:p w14:paraId="74491EBF" w14:textId="23048D82" w:rsidR="00916386" w:rsidRPr="007B68CE" w:rsidRDefault="00916386" w:rsidP="00916386">
            <w:pPr>
              <w:pStyle w:val="ListParagraph"/>
              <w:numPr>
                <w:ilvl w:val="1"/>
                <w:numId w:val="179"/>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 is not substantially responsive to the bidding documents, it shall be rejected by the </w:t>
            </w:r>
            <w:r>
              <w:rPr>
                <w:rFonts w:ascii="Trebuchet MS" w:hAnsi="Trebuchet MS"/>
                <w:sz w:val="22"/>
                <w:szCs w:val="22"/>
              </w:rPr>
              <w:t>procuring entity</w:t>
            </w:r>
            <w:r w:rsidRPr="007B68CE">
              <w:rPr>
                <w:rFonts w:ascii="Trebuchet MS" w:hAnsi="Trebuchet MS"/>
                <w:sz w:val="22"/>
                <w:szCs w:val="22"/>
              </w:rPr>
              <w:t xml:space="preserve"> and may not subsequently be made responsive by the bidder by correction of the material deviation, reservation, or omission.  </w:t>
            </w:r>
          </w:p>
        </w:tc>
      </w:tr>
      <w:tr w:rsidR="00916386" w:rsidRPr="007B68CE" w14:paraId="63AD086C" w14:textId="77777777" w:rsidTr="00507BCD">
        <w:tc>
          <w:tcPr>
            <w:tcW w:w="8822" w:type="dxa"/>
          </w:tcPr>
          <w:p w14:paraId="4BCF0A9D" w14:textId="4BA73094"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21" w:name="_Toc438532634"/>
            <w:bookmarkStart w:id="222" w:name="_Toc438532635"/>
            <w:bookmarkStart w:id="223" w:name="_Toc100032322"/>
            <w:bookmarkStart w:id="224" w:name="_Toc438438854"/>
            <w:bookmarkStart w:id="225" w:name="_Toc438532636"/>
            <w:bookmarkStart w:id="226" w:name="_Toc438733998"/>
            <w:bookmarkStart w:id="227" w:name="_Toc438907035"/>
            <w:bookmarkStart w:id="228" w:name="_Toc438907234"/>
            <w:bookmarkEnd w:id="221"/>
            <w:bookmarkEnd w:id="222"/>
            <w:r w:rsidRPr="007B68CE">
              <w:rPr>
                <w:rFonts w:ascii="Trebuchet MS" w:hAnsi="Trebuchet MS" w:cs="Arial"/>
                <w:sz w:val="22"/>
                <w:szCs w:val="22"/>
                <w:lang w:val="en-GB"/>
              </w:rPr>
              <w:t xml:space="preserve">  Nonmaterial Nonconformities</w:t>
            </w:r>
            <w:bookmarkEnd w:id="223"/>
            <w:r w:rsidRPr="007B68CE">
              <w:rPr>
                <w:rFonts w:ascii="Trebuchet MS" w:hAnsi="Trebuchet MS" w:cs="Arial"/>
                <w:sz w:val="22"/>
                <w:szCs w:val="22"/>
                <w:lang w:val="en-GB"/>
              </w:rPr>
              <w:t xml:space="preserve"> </w:t>
            </w:r>
          </w:p>
          <w:p w14:paraId="0E9E22E3" w14:textId="3D7FA29D" w:rsidR="00916386" w:rsidRPr="007B68CE" w:rsidRDefault="00916386" w:rsidP="00916386">
            <w:pPr>
              <w:pStyle w:val="ListParagraph"/>
              <w:numPr>
                <w:ilvl w:val="1"/>
                <w:numId w:val="180"/>
              </w:numPr>
              <w:spacing w:after="120"/>
              <w:ind w:left="597" w:hanging="597"/>
              <w:rPr>
                <w:rFonts w:ascii="Trebuchet MS" w:hAnsi="Trebuchet MS" w:cs="Arial"/>
                <w:sz w:val="22"/>
                <w:szCs w:val="22"/>
              </w:rPr>
            </w:pPr>
            <w:bookmarkStart w:id="229" w:name="_Hlt438533232"/>
            <w:bookmarkEnd w:id="224"/>
            <w:bookmarkEnd w:id="225"/>
            <w:bookmarkEnd w:id="226"/>
            <w:bookmarkEnd w:id="227"/>
            <w:bookmarkEnd w:id="228"/>
            <w:bookmarkEnd w:id="229"/>
            <w:r w:rsidRPr="000612A0">
              <w:rPr>
                <w:rFonts w:ascii="Trebuchet MS" w:hAnsi="Trebuchet MS"/>
                <w:sz w:val="22"/>
                <w:szCs w:val="22"/>
              </w:rPr>
              <w:t xml:space="preserve">Provided that a bid is substantially responsive, the procuring entity may waive any non-conformities in the bid that do not constitute a material deviation, reservation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Pr="00C90A82">
              <w:rPr>
                <w:rFonts w:ascii="Trebuchet MS" w:hAnsi="Trebuchet MS"/>
                <w:b/>
                <w:sz w:val="22"/>
                <w:szCs w:val="22"/>
              </w:rPr>
              <w:t>BDS</w:t>
            </w:r>
            <w:r w:rsidRPr="000612A0">
              <w:rPr>
                <w:rFonts w:ascii="Trebuchet MS" w:hAnsi="Trebuchet MS"/>
                <w:sz w:val="22"/>
                <w:szCs w:val="22"/>
              </w:rPr>
              <w:t>.</w:t>
            </w:r>
          </w:p>
        </w:tc>
      </w:tr>
      <w:tr w:rsidR="00916386" w:rsidRPr="007B68CE" w14:paraId="0A06B02D" w14:textId="77777777" w:rsidTr="00507BCD">
        <w:tc>
          <w:tcPr>
            <w:tcW w:w="8822" w:type="dxa"/>
          </w:tcPr>
          <w:p w14:paraId="395116A9" w14:textId="32C47A52"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30" w:name="_Toc438532637"/>
            <w:bookmarkStart w:id="231" w:name="_Toc438532639"/>
            <w:bookmarkStart w:id="232" w:name="_Toc100032323"/>
            <w:bookmarkEnd w:id="230"/>
            <w:bookmarkEnd w:id="231"/>
            <w:r w:rsidRPr="007B68CE">
              <w:rPr>
                <w:rFonts w:ascii="Trebuchet MS" w:hAnsi="Trebuchet MS" w:cs="Arial"/>
                <w:sz w:val="22"/>
                <w:szCs w:val="22"/>
                <w:lang w:val="en-GB"/>
              </w:rPr>
              <w:t xml:space="preserve">   Correction of Arithmetical Errors</w:t>
            </w:r>
          </w:p>
          <w:bookmarkEnd w:id="232"/>
          <w:p w14:paraId="41D707FC" w14:textId="3CDC1A28" w:rsidR="00916386" w:rsidRPr="007B68CE" w:rsidRDefault="00916386" w:rsidP="00916386">
            <w:pPr>
              <w:pStyle w:val="ListParagraph"/>
              <w:numPr>
                <w:ilvl w:val="1"/>
                <w:numId w:val="181"/>
              </w:numPr>
              <w:spacing w:after="120"/>
              <w:ind w:left="597" w:hanging="597"/>
              <w:rPr>
                <w:rFonts w:ascii="Trebuchet MS" w:hAnsi="Trebuchet MS" w:cs="Arial"/>
                <w:sz w:val="22"/>
                <w:szCs w:val="22"/>
              </w:rPr>
            </w:pPr>
            <w:r w:rsidRPr="007B68CE">
              <w:rPr>
                <w:rFonts w:ascii="Trebuchet MS" w:hAnsi="Trebuchet MS" w:cs="Arial"/>
                <w:sz w:val="22"/>
                <w:szCs w:val="22"/>
              </w:rPr>
              <w:t xml:space="preserve">Provided that the bid is substantially responsive, the </w:t>
            </w:r>
            <w:r>
              <w:rPr>
                <w:rFonts w:ascii="Trebuchet MS" w:hAnsi="Trebuchet MS" w:cs="Arial"/>
                <w:sz w:val="22"/>
                <w:szCs w:val="22"/>
              </w:rPr>
              <w:t>procuring entity</w:t>
            </w:r>
            <w:r w:rsidRPr="007B68CE">
              <w:rPr>
                <w:rFonts w:ascii="Trebuchet MS" w:hAnsi="Trebuchet MS" w:cs="Arial"/>
                <w:sz w:val="22"/>
                <w:szCs w:val="22"/>
              </w:rPr>
              <w:t xml:space="preserve"> shall correct arithmetical errors on the following basis:</w:t>
            </w:r>
          </w:p>
          <w:p w14:paraId="715A138E" w14:textId="67EC5FE5" w:rsidR="00916386" w:rsidRPr="007B68CE" w:rsidRDefault="00916386" w:rsidP="0091638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7B68CE">
              <w:rPr>
                <w:rFonts w:ascii="Trebuchet MS" w:hAnsi="Trebuchet MS" w:cs="Arial"/>
                <w:i/>
                <w:iCs/>
                <w:sz w:val="22"/>
                <w:szCs w:val="22"/>
                <w:lang w:val="en-GB"/>
              </w:rPr>
              <w:t xml:space="preserve"> </w:t>
            </w:r>
            <w:r>
              <w:rPr>
                <w:rFonts w:ascii="Trebuchet MS" w:hAnsi="Trebuchet MS" w:cs="Arial"/>
                <w:iCs/>
                <w:sz w:val="22"/>
                <w:szCs w:val="22"/>
                <w:lang w:val="en-GB"/>
              </w:rPr>
              <w:t>procuring entity</w:t>
            </w:r>
            <w:r w:rsidRPr="007B68CE">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14:paraId="27AD21FA" w14:textId="77777777" w:rsidR="00916386" w:rsidRPr="007B68CE" w:rsidRDefault="00916386" w:rsidP="0091638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24A1BCC7" w14:textId="54087F2E" w:rsidR="00916386" w:rsidRPr="007B68CE" w:rsidRDefault="00916386" w:rsidP="0091638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37FD432C" w14:textId="5BE78BEA" w:rsidR="00916386" w:rsidRPr="007B68CE" w:rsidRDefault="00916386" w:rsidP="00916386">
            <w:pPr>
              <w:pStyle w:val="ListParagraph"/>
              <w:numPr>
                <w:ilvl w:val="1"/>
                <w:numId w:val="181"/>
              </w:numPr>
              <w:spacing w:after="120"/>
              <w:ind w:left="597" w:hanging="597"/>
              <w:rPr>
                <w:rFonts w:ascii="Trebuchet MS" w:hAnsi="Trebuchet MS" w:cs="Arial"/>
                <w:sz w:val="22"/>
                <w:szCs w:val="22"/>
              </w:rPr>
            </w:pPr>
            <w:r w:rsidRPr="007B68CE">
              <w:rPr>
                <w:rFonts w:ascii="Trebuchet MS" w:hAnsi="Trebuchet MS" w:cs="Arial"/>
                <w:sz w:val="22"/>
                <w:szCs w:val="22"/>
              </w:rPr>
              <w:t>If the bidder that submitted the lowest evaluated or most advantageous bid does not accept the correction of errors, its bid shall be rejected.</w:t>
            </w:r>
          </w:p>
        </w:tc>
      </w:tr>
      <w:tr w:rsidR="00916386" w:rsidRPr="007B68CE" w14:paraId="63E2A2ED" w14:textId="77777777" w:rsidTr="00507BCD">
        <w:tc>
          <w:tcPr>
            <w:tcW w:w="8822" w:type="dxa"/>
          </w:tcPr>
          <w:p w14:paraId="4C7CDA6E" w14:textId="79807345"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33" w:name="_Toc100032324"/>
            <w:r w:rsidRPr="007B68CE">
              <w:rPr>
                <w:rFonts w:ascii="Trebuchet MS" w:hAnsi="Trebuchet MS" w:cs="Arial"/>
                <w:sz w:val="22"/>
                <w:szCs w:val="22"/>
                <w:lang w:val="en-GB"/>
              </w:rPr>
              <w:t xml:space="preserve">  Conversion to Single Currency</w:t>
            </w:r>
            <w:bookmarkEnd w:id="233"/>
            <w:r w:rsidRPr="007B68CE">
              <w:rPr>
                <w:rFonts w:ascii="Trebuchet MS" w:hAnsi="Trebuchet MS" w:cs="Arial"/>
                <w:sz w:val="22"/>
                <w:szCs w:val="22"/>
                <w:lang w:val="en-GB"/>
              </w:rPr>
              <w:t xml:space="preserve"> </w:t>
            </w:r>
          </w:p>
          <w:p w14:paraId="281FB800" w14:textId="3267C77A" w:rsidR="00916386" w:rsidRPr="007B68CE" w:rsidRDefault="00916386" w:rsidP="00916386">
            <w:pPr>
              <w:pStyle w:val="ListParagraph"/>
              <w:numPr>
                <w:ilvl w:val="1"/>
                <w:numId w:val="182"/>
              </w:numPr>
              <w:spacing w:after="120"/>
              <w:ind w:left="597" w:hanging="597"/>
              <w:rPr>
                <w:rFonts w:ascii="Trebuchet MS" w:hAnsi="Trebuchet MS" w:cs="Arial"/>
                <w:sz w:val="22"/>
                <w:szCs w:val="22"/>
              </w:rPr>
            </w:pPr>
            <w:r w:rsidRPr="007B68CE">
              <w:rPr>
                <w:rFonts w:ascii="Trebuchet MS" w:hAnsi="Trebuchet MS" w:cs="Arial"/>
                <w:sz w:val="22"/>
                <w:szCs w:val="22"/>
              </w:rPr>
              <w:t xml:space="preserve">For evaluation and comparison purposes, the </w:t>
            </w:r>
            <w:r>
              <w:rPr>
                <w:rFonts w:ascii="Trebuchet MS" w:hAnsi="Trebuchet MS" w:cs="Arial"/>
                <w:sz w:val="22"/>
                <w:szCs w:val="22"/>
              </w:rPr>
              <w:t>procuring entity</w:t>
            </w:r>
            <w:r w:rsidRPr="007B68CE">
              <w:rPr>
                <w:rFonts w:ascii="Trebuchet MS" w:hAnsi="Trebuchet MS" w:cs="Arial"/>
                <w:sz w:val="22"/>
                <w:szCs w:val="22"/>
              </w:rPr>
              <w:t xml:space="preserve"> shall convert all bid prices expressed in amounts in various currencies into an amount in a single currency specified in the </w:t>
            </w:r>
            <w:r w:rsidRPr="00C90A82">
              <w:rPr>
                <w:rFonts w:ascii="Trebuchet MS" w:hAnsi="Trebuchet MS" w:cs="Arial"/>
                <w:b/>
                <w:sz w:val="22"/>
                <w:szCs w:val="22"/>
              </w:rPr>
              <w:t>BDS</w:t>
            </w:r>
            <w:r w:rsidRPr="007B68CE">
              <w:rPr>
                <w:rFonts w:ascii="Trebuchet MS" w:hAnsi="Trebuchet MS" w:cs="Arial"/>
                <w:sz w:val="22"/>
                <w:szCs w:val="22"/>
              </w:rPr>
              <w:t xml:space="preserve">, using the selling exchange rates established by the source and on the date specified in the </w:t>
            </w:r>
            <w:r w:rsidRPr="00C90A82">
              <w:rPr>
                <w:rFonts w:ascii="Trebuchet MS" w:hAnsi="Trebuchet MS" w:cs="Arial"/>
                <w:b/>
                <w:sz w:val="22"/>
                <w:szCs w:val="22"/>
              </w:rPr>
              <w:t>BDS</w:t>
            </w:r>
            <w:r w:rsidRPr="007B68CE">
              <w:rPr>
                <w:rFonts w:ascii="Trebuchet MS" w:hAnsi="Trebuchet MS" w:cs="Arial"/>
                <w:sz w:val="22"/>
                <w:szCs w:val="22"/>
              </w:rPr>
              <w:t>.</w:t>
            </w:r>
            <w:r w:rsidRPr="007B68CE">
              <w:rPr>
                <w:rFonts w:ascii="Trebuchet MS" w:hAnsi="Trebuchet MS"/>
                <w:b/>
                <w:sz w:val="22"/>
                <w:szCs w:val="22"/>
              </w:rPr>
              <w:t xml:space="preserve"> </w:t>
            </w:r>
          </w:p>
        </w:tc>
      </w:tr>
      <w:tr w:rsidR="00916386" w:rsidRPr="007B68CE" w14:paraId="4FCC0BFF" w14:textId="77777777" w:rsidTr="00507BCD">
        <w:tc>
          <w:tcPr>
            <w:tcW w:w="8822" w:type="dxa"/>
          </w:tcPr>
          <w:p w14:paraId="34A337DB" w14:textId="0FFB46C5"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Subcontractors</w:t>
            </w:r>
          </w:p>
          <w:p w14:paraId="48BE57C0" w14:textId="2FFB0271" w:rsidR="00916386" w:rsidRPr="007B68CE" w:rsidRDefault="00916386" w:rsidP="00916386">
            <w:pPr>
              <w:pStyle w:val="ListParagraph"/>
              <w:numPr>
                <w:ilvl w:val="1"/>
                <w:numId w:val="184"/>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Unless otherwise stated in the </w:t>
            </w:r>
            <w:r w:rsidRPr="00C90A82">
              <w:rPr>
                <w:rFonts w:ascii="Trebuchet MS" w:hAnsi="Trebuchet MS" w:cs="Arial"/>
                <w:b/>
                <w:sz w:val="22"/>
                <w:szCs w:val="22"/>
              </w:rPr>
              <w:t>BDS</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does not intend to execute any specific elements of the works by Subcontractors selected in advance by the </w:t>
            </w:r>
            <w:r>
              <w:rPr>
                <w:rFonts w:ascii="Trebuchet MS" w:hAnsi="Trebuchet MS" w:cs="Arial"/>
                <w:sz w:val="22"/>
                <w:szCs w:val="22"/>
              </w:rPr>
              <w:t>procuring entity</w:t>
            </w:r>
            <w:r w:rsidRPr="007B68CE">
              <w:rPr>
                <w:rFonts w:ascii="Trebuchet MS" w:hAnsi="Trebuchet MS" w:cs="Arial"/>
                <w:sz w:val="22"/>
                <w:szCs w:val="22"/>
              </w:rPr>
              <w:t>.</w:t>
            </w:r>
          </w:p>
          <w:p w14:paraId="71A48696" w14:textId="5E71CC71" w:rsidR="00916386" w:rsidRPr="007B68CE" w:rsidRDefault="00916386" w:rsidP="00916386">
            <w:pPr>
              <w:pStyle w:val="ListParagraph"/>
              <w:numPr>
                <w:ilvl w:val="1"/>
                <w:numId w:val="184"/>
              </w:numPr>
              <w:spacing w:after="120"/>
              <w:ind w:left="597" w:hanging="597"/>
              <w:contextualSpacing w:val="0"/>
              <w:rPr>
                <w:rStyle w:val="StyleHeader2-SubClausesBoldChar"/>
                <w:rFonts w:ascii="Trebuchet MS" w:hAnsi="Trebuchet MS"/>
                <w:b w:val="0"/>
                <w:bCs w:val="0"/>
                <w:sz w:val="22"/>
                <w:szCs w:val="22"/>
                <w:lang w:val="en-GB"/>
              </w:rPr>
            </w:pPr>
            <w:r w:rsidRPr="007B68CE">
              <w:rPr>
                <w:rFonts w:ascii="Trebuchet MS" w:hAnsi="Trebuchet MS" w:cs="Arial"/>
                <w:sz w:val="22"/>
                <w:szCs w:val="22"/>
              </w:rPr>
              <w:t xml:space="preserve">Bidders may propose subcontracting up to the percentage of total value of contracts or the volume of works as specified in the </w:t>
            </w:r>
            <w:r w:rsidRPr="00C90A82">
              <w:rPr>
                <w:rFonts w:ascii="Trebuchet MS" w:hAnsi="Trebuchet MS" w:cs="Arial"/>
                <w:b/>
                <w:sz w:val="22"/>
                <w:szCs w:val="22"/>
              </w:rPr>
              <w:t>BDS</w:t>
            </w:r>
            <w:r w:rsidRPr="007B68CE">
              <w:rPr>
                <w:rFonts w:ascii="Trebuchet MS" w:hAnsi="Trebuchet MS" w:cs="Arial"/>
                <w:sz w:val="22"/>
                <w:szCs w:val="22"/>
              </w:rPr>
              <w:t>. Subcontractors proposed by the bidder shall be fully qualified for their parts of the works.</w:t>
            </w:r>
            <w:r>
              <w:rPr>
                <w:rFonts w:ascii="Trebuchet MS" w:hAnsi="Trebuchet MS" w:cs="Arial"/>
                <w:sz w:val="22"/>
                <w:szCs w:val="22"/>
              </w:rPr>
              <w:t xml:space="preserve"> </w:t>
            </w:r>
          </w:p>
        </w:tc>
      </w:tr>
      <w:tr w:rsidR="00916386" w:rsidRPr="007B68CE" w14:paraId="45399EE2" w14:textId="77777777" w:rsidTr="00507BCD">
        <w:tc>
          <w:tcPr>
            <w:tcW w:w="8822" w:type="dxa"/>
          </w:tcPr>
          <w:p w14:paraId="669CDC5F" w14:textId="5EDD7EEA"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34" w:name="_Hlt438533055"/>
            <w:bookmarkStart w:id="235" w:name="_Toc438532649"/>
            <w:bookmarkStart w:id="236" w:name="_Toc438438859"/>
            <w:bookmarkStart w:id="237" w:name="_Toc438532648"/>
            <w:bookmarkStart w:id="238" w:name="_Toc438734003"/>
            <w:bookmarkStart w:id="239" w:name="_Toc438907040"/>
            <w:bookmarkStart w:id="240" w:name="_Toc438907239"/>
            <w:bookmarkStart w:id="241" w:name="_Toc100032326"/>
            <w:bookmarkEnd w:id="234"/>
            <w:bookmarkEnd w:id="235"/>
            <w:r w:rsidRPr="007B68CE">
              <w:rPr>
                <w:rFonts w:ascii="Trebuchet MS" w:hAnsi="Trebuchet MS" w:cs="Arial"/>
                <w:sz w:val="22"/>
                <w:szCs w:val="22"/>
                <w:lang w:val="en-GB"/>
              </w:rPr>
              <w:t xml:space="preserve">  Evaluation of Bids</w:t>
            </w:r>
          </w:p>
          <w:bookmarkEnd w:id="236"/>
          <w:bookmarkEnd w:id="237"/>
          <w:bookmarkEnd w:id="238"/>
          <w:bookmarkEnd w:id="239"/>
          <w:bookmarkEnd w:id="240"/>
          <w:bookmarkEnd w:id="241"/>
          <w:p w14:paraId="00787AAC" w14:textId="13D9C366" w:rsidR="00916386" w:rsidRPr="007B68CE" w:rsidRDefault="00916386" w:rsidP="00916386">
            <w:pPr>
              <w:pStyle w:val="ListParagraph"/>
              <w:numPr>
                <w:ilvl w:val="1"/>
                <w:numId w:val="185"/>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shall use the criteria and methodologies listed in this Clause. No other evaluation criteria or methodologies shall be permitted. </w:t>
            </w:r>
          </w:p>
          <w:p w14:paraId="2906B782" w14:textId="7BA741A3" w:rsidR="00916386" w:rsidRPr="007B68CE" w:rsidRDefault="00916386" w:rsidP="00916386">
            <w:pPr>
              <w:pStyle w:val="ListParagraph"/>
              <w:numPr>
                <w:ilvl w:val="1"/>
                <w:numId w:val="185"/>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To evaluate a bid, the </w:t>
            </w:r>
            <w:r>
              <w:rPr>
                <w:rFonts w:ascii="Trebuchet MS" w:hAnsi="Trebuchet MS" w:cs="Arial"/>
                <w:sz w:val="22"/>
                <w:szCs w:val="22"/>
              </w:rPr>
              <w:t>procuring entity</w:t>
            </w:r>
            <w:r w:rsidRPr="007B68CE">
              <w:rPr>
                <w:rFonts w:ascii="Trebuchet MS" w:hAnsi="Trebuchet MS" w:cs="Arial"/>
                <w:sz w:val="22"/>
                <w:szCs w:val="22"/>
              </w:rPr>
              <w:t xml:space="preserve"> shall consider the following:</w:t>
            </w:r>
          </w:p>
          <w:p w14:paraId="01BAB15A" w14:textId="77777777" w:rsidR="00916386" w:rsidRPr="007B68CE" w:rsidRDefault="00916386" w:rsidP="00916386">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the bid price, excluding Provisional Sums and the provision, if any, for contingencies in the Summary Bill of Quantities, but including Daywork items, where priced competitively;</w:t>
            </w:r>
          </w:p>
          <w:p w14:paraId="72326E5F" w14:textId="2551E586" w:rsidR="00916386" w:rsidRPr="007B68CE" w:rsidRDefault="00916386" w:rsidP="00916386">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price adjustment for correction of arithmetic errors in accordance with ITB Clause 32.1;</w:t>
            </w:r>
          </w:p>
          <w:p w14:paraId="13C11C34" w14:textId="4394CCAC" w:rsidR="00916386" w:rsidRPr="007B68CE" w:rsidRDefault="00916386" w:rsidP="0091638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price adjustment due to discounts offered in accordance with ITB Clause 15.4;</w:t>
            </w:r>
          </w:p>
          <w:p w14:paraId="7263B60D" w14:textId="5074957A" w:rsidR="00916386" w:rsidRPr="007B68CE" w:rsidRDefault="00916386" w:rsidP="0091638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(d)</w:t>
            </w:r>
            <w:r w:rsidRPr="007B68CE">
              <w:rPr>
                <w:rFonts w:ascii="Trebuchet MS" w:hAnsi="Trebuchet MS" w:cs="Arial"/>
                <w:sz w:val="22"/>
                <w:szCs w:val="22"/>
                <w:lang w:val="en-GB"/>
              </w:rPr>
              <w:tab/>
              <w:t>converting the amount resulting from applying (a) to (c) above, if relevant, to a single currency in accordance with ITB Clause 33;</w:t>
            </w:r>
          </w:p>
          <w:p w14:paraId="764C15A4" w14:textId="6D586E38" w:rsidR="00916386" w:rsidRPr="007B68CE" w:rsidRDefault="00916386" w:rsidP="0091638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(e)</w:t>
            </w:r>
            <w:r w:rsidRPr="007B68CE">
              <w:rPr>
                <w:rFonts w:ascii="Trebuchet MS" w:hAnsi="Trebuchet MS" w:cs="Arial"/>
                <w:sz w:val="22"/>
                <w:szCs w:val="22"/>
                <w:lang w:val="en-GB"/>
              </w:rPr>
              <w:tab/>
              <w:t>adjustment for non-conformities in accordance with ITB Clause 31;</w:t>
            </w:r>
          </w:p>
          <w:p w14:paraId="65B14CB7" w14:textId="6397F760" w:rsidR="00916386" w:rsidRPr="007B68CE" w:rsidRDefault="00916386" w:rsidP="0091638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(f)</w:t>
            </w:r>
            <w:r w:rsidRPr="007B68CE">
              <w:rPr>
                <w:rFonts w:ascii="Trebuchet MS" w:hAnsi="Trebuchet MS" w:cs="Arial"/>
                <w:sz w:val="22"/>
                <w:szCs w:val="22"/>
                <w:lang w:val="en-GB"/>
              </w:rPr>
              <w:tab/>
              <w:t>the non-price evaluation factors indicated in Section III, Evaluation and Qualification Criteri</w:t>
            </w:r>
            <w:r>
              <w:rPr>
                <w:rFonts w:ascii="Trebuchet MS" w:hAnsi="Trebuchet MS" w:cs="Arial"/>
                <w:sz w:val="22"/>
                <w:szCs w:val="22"/>
                <w:lang w:val="en-GB"/>
              </w:rPr>
              <w:t xml:space="preserve">a. </w:t>
            </w:r>
          </w:p>
          <w:p w14:paraId="2ABF080C" w14:textId="0451D22D" w:rsidR="00916386" w:rsidRPr="007B68CE" w:rsidRDefault="00916386" w:rsidP="00916386">
            <w:pPr>
              <w:pStyle w:val="ListParagraph"/>
              <w:numPr>
                <w:ilvl w:val="1"/>
                <w:numId w:val="185"/>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estimated effect of the price adjustment provisions of the Conditions of Contract, applied over the period of execution of the contract, shall not be taken into account in bid evaluation.</w:t>
            </w:r>
          </w:p>
          <w:p w14:paraId="5F96F18F" w14:textId="77777777" w:rsidR="00916386" w:rsidRDefault="00916386" w:rsidP="00916386">
            <w:pPr>
              <w:pStyle w:val="ListParagraph"/>
              <w:numPr>
                <w:ilvl w:val="1"/>
                <w:numId w:val="185"/>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If these bidding documents allow bidders to quote separate prices for different lots (contracts), and the award to a single bidder of multiple lots (contracts), the methodology to determine the lowest evaluated price of the lot (contract) combinations, including any discounts offered in the Letter of Bid Form, is specified in Section III, Evaluation and Qualification Criteria.</w:t>
            </w:r>
          </w:p>
          <w:p w14:paraId="5FE73DC5" w14:textId="04AF9940" w:rsidR="00E70D9F" w:rsidRPr="007B68CE" w:rsidRDefault="00E70D9F" w:rsidP="00760D8F">
            <w:pPr>
              <w:pStyle w:val="ListParagraph"/>
              <w:spacing w:after="120"/>
              <w:ind w:left="597"/>
              <w:contextualSpacing w:val="0"/>
              <w:rPr>
                <w:rFonts w:ascii="Trebuchet MS" w:hAnsi="Trebuchet MS" w:cs="Arial"/>
                <w:sz w:val="22"/>
                <w:szCs w:val="22"/>
              </w:rPr>
            </w:pPr>
          </w:p>
        </w:tc>
      </w:tr>
      <w:tr w:rsidR="00916386" w:rsidRPr="007B68CE" w14:paraId="4527066C" w14:textId="77777777" w:rsidTr="00507BCD">
        <w:tc>
          <w:tcPr>
            <w:tcW w:w="8822" w:type="dxa"/>
          </w:tcPr>
          <w:p w14:paraId="0FDF2DDF" w14:textId="4DEE154E" w:rsidR="00916386" w:rsidRPr="007B68CE" w:rsidRDefault="00916386" w:rsidP="00E70D9F">
            <w:pPr>
              <w:pStyle w:val="StyleHeader1-ClausesLeft0Hanging03After0pt"/>
              <w:numPr>
                <w:ilvl w:val="0"/>
                <w:numId w:val="186"/>
              </w:numPr>
              <w:spacing w:after="120"/>
              <w:rPr>
                <w:rFonts w:ascii="Trebuchet MS" w:hAnsi="Trebuchet MS" w:cs="Arial"/>
                <w:sz w:val="22"/>
                <w:szCs w:val="22"/>
                <w:lang w:val="en-GB"/>
              </w:rPr>
            </w:pPr>
            <w:bookmarkStart w:id="242" w:name="_Toc438532651"/>
            <w:bookmarkStart w:id="243" w:name="_Toc438532652"/>
            <w:bookmarkStart w:id="244" w:name="_Toc438532653"/>
            <w:bookmarkStart w:id="245" w:name="_Toc438438860"/>
            <w:bookmarkStart w:id="246" w:name="_Toc438532654"/>
            <w:bookmarkStart w:id="247" w:name="_Toc438734004"/>
            <w:bookmarkStart w:id="248" w:name="_Toc438907041"/>
            <w:bookmarkStart w:id="249" w:name="_Toc438907240"/>
            <w:bookmarkStart w:id="250" w:name="_Toc100032327"/>
            <w:bookmarkEnd w:id="242"/>
            <w:bookmarkEnd w:id="243"/>
            <w:bookmarkEnd w:id="244"/>
            <w:r w:rsidRPr="007B68CE">
              <w:rPr>
                <w:rFonts w:ascii="Trebuchet MS" w:hAnsi="Trebuchet MS" w:cs="Arial"/>
                <w:sz w:val="22"/>
                <w:szCs w:val="22"/>
                <w:lang w:val="en-GB"/>
              </w:rPr>
              <w:t xml:space="preserve">  Comparison of Bids</w:t>
            </w:r>
          </w:p>
          <w:bookmarkEnd w:id="245"/>
          <w:bookmarkEnd w:id="246"/>
          <w:bookmarkEnd w:id="247"/>
          <w:bookmarkEnd w:id="248"/>
          <w:bookmarkEnd w:id="249"/>
          <w:bookmarkEnd w:id="250"/>
          <w:p w14:paraId="59B2F9E4" w14:textId="444B1060" w:rsidR="00916386" w:rsidRPr="00760D8F" w:rsidRDefault="00916386" w:rsidP="00E70D9F">
            <w:pPr>
              <w:pStyle w:val="ListParagraph"/>
              <w:numPr>
                <w:ilvl w:val="1"/>
                <w:numId w:val="186"/>
              </w:numPr>
              <w:spacing w:after="12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shall compare all substantially responsive bids in accordance with ITB Clause 3</w:t>
            </w:r>
            <w:r>
              <w:rPr>
                <w:rFonts w:ascii="Trebuchet MS" w:hAnsi="Trebuchet MS" w:cs="Arial"/>
                <w:sz w:val="22"/>
                <w:szCs w:val="22"/>
              </w:rPr>
              <w:t>5</w:t>
            </w:r>
            <w:r w:rsidRPr="007B68CE">
              <w:rPr>
                <w:rFonts w:ascii="Trebuchet MS" w:hAnsi="Trebuchet MS" w:cs="Arial"/>
                <w:sz w:val="22"/>
                <w:szCs w:val="22"/>
              </w:rPr>
              <w:t xml:space="preserve"> to determine the bid that has the lowest bid price or is the most advantageous.</w:t>
            </w:r>
            <w:r w:rsidRPr="007B68CE">
              <w:t xml:space="preserve"> </w:t>
            </w:r>
          </w:p>
          <w:p w14:paraId="0EC0152F" w14:textId="77777777" w:rsidR="00750566" w:rsidRPr="00760D8F" w:rsidRDefault="00750566" w:rsidP="00760D8F">
            <w:pPr>
              <w:spacing w:after="120"/>
              <w:rPr>
                <w:rFonts w:ascii="Trebuchet MS" w:hAnsi="Trebuchet MS" w:cs="Arial"/>
                <w:sz w:val="22"/>
                <w:szCs w:val="22"/>
              </w:rPr>
            </w:pPr>
          </w:p>
          <w:p w14:paraId="3A7B28DD" w14:textId="77777777" w:rsidR="00E70D9F" w:rsidRPr="007157C9" w:rsidRDefault="00E70D9F" w:rsidP="00E70D9F">
            <w:pPr>
              <w:pStyle w:val="ListParagraph"/>
              <w:numPr>
                <w:ilvl w:val="0"/>
                <w:numId w:val="186"/>
              </w:numPr>
              <w:suppressAutoHyphens/>
              <w:spacing w:after="120"/>
              <w:rPr>
                <w:rFonts w:ascii="Trebuchet MS" w:hAnsi="Trebuchet MS"/>
                <w:b/>
              </w:rPr>
            </w:pPr>
            <w:r w:rsidRPr="007157C9">
              <w:rPr>
                <w:rFonts w:ascii="Trebuchet MS" w:hAnsi="Trebuchet MS"/>
                <w:b/>
              </w:rPr>
              <w:t xml:space="preserve">Right to Reconsideration or Review  </w:t>
            </w:r>
          </w:p>
          <w:p w14:paraId="21DB8AFE" w14:textId="77777777" w:rsidR="00E70D9F" w:rsidRPr="007157C9" w:rsidRDefault="00E70D9F" w:rsidP="00E70D9F">
            <w:pPr>
              <w:pStyle w:val="ListParagraph"/>
              <w:numPr>
                <w:ilvl w:val="1"/>
                <w:numId w:val="186"/>
              </w:numPr>
              <w:suppressAutoHyphens/>
              <w:spacing w:after="120"/>
              <w:rPr>
                <w:rFonts w:ascii="Trebuchet MS" w:hAnsi="Trebuchet MS" w:cs="Arial"/>
                <w:bCs/>
                <w:iCs/>
                <w:sz w:val="22"/>
                <w:szCs w:val="22"/>
              </w:rPr>
            </w:pPr>
            <w:r w:rsidRPr="007157C9">
              <w:rPr>
                <w:rFonts w:ascii="Trebuchet MS" w:hAnsi="Trebuchet MS" w:cs="Arial"/>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7E6FEA8B" w14:textId="77777777" w:rsidR="00E70D9F" w:rsidRPr="00150DE9" w:rsidRDefault="00E70D9F" w:rsidP="00E70D9F">
            <w:pPr>
              <w:ind w:left="180"/>
              <w:rPr>
                <w:rFonts w:ascii="Trebuchet MS" w:hAnsi="Trebuchet MS" w:cs="Arial"/>
                <w:b/>
                <w:bCs/>
                <w:iCs/>
                <w:sz w:val="22"/>
                <w:szCs w:val="22"/>
              </w:rPr>
            </w:pPr>
          </w:p>
          <w:p w14:paraId="2685C026" w14:textId="77777777" w:rsidR="00E70D9F" w:rsidRDefault="00E70D9F" w:rsidP="00E70D9F">
            <w:pPr>
              <w:suppressAutoHyphens/>
              <w:spacing w:after="120"/>
              <w:ind w:right="-74"/>
              <w:rPr>
                <w:rFonts w:ascii="Trebuchet MS" w:hAnsi="Trebuchet MS"/>
                <w:sz w:val="22"/>
                <w:szCs w:val="22"/>
              </w:rPr>
            </w:pPr>
            <w:r>
              <w:rPr>
                <w:rFonts w:ascii="Trebuchet MS" w:hAnsi="Trebuchet MS"/>
                <w:sz w:val="22"/>
                <w:szCs w:val="22"/>
              </w:rPr>
              <w:t xml:space="preserve">44.2 </w:t>
            </w:r>
            <w:r w:rsidRPr="007157C9">
              <w:rPr>
                <w:rFonts w:ascii="Trebuchet MS" w:hAnsi="Trebuchet MS"/>
                <w:sz w:val="22"/>
                <w:szCs w:val="22"/>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r>
              <w:rPr>
                <w:rFonts w:ascii="Trebuchet MS" w:hAnsi="Trebuchet MS"/>
                <w:sz w:val="22"/>
                <w:szCs w:val="22"/>
              </w:rPr>
              <w:t>.</w:t>
            </w:r>
          </w:p>
          <w:p w14:paraId="495B0DA3" w14:textId="3CBDD577" w:rsidR="00E70D9F" w:rsidRPr="00760D8F" w:rsidRDefault="00E70D9F" w:rsidP="00760D8F">
            <w:pPr>
              <w:spacing w:after="120"/>
              <w:rPr>
                <w:rFonts w:ascii="Trebuchet MS" w:hAnsi="Trebuchet MS" w:cs="Arial"/>
                <w:sz w:val="22"/>
                <w:szCs w:val="22"/>
              </w:rPr>
            </w:pPr>
          </w:p>
        </w:tc>
      </w:tr>
      <w:tr w:rsidR="00916386" w:rsidRPr="007B68CE" w14:paraId="5BCC24D2" w14:textId="77777777" w:rsidTr="00507BCD">
        <w:tc>
          <w:tcPr>
            <w:tcW w:w="8822" w:type="dxa"/>
          </w:tcPr>
          <w:p w14:paraId="66064B3A" w14:textId="318DA086"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Abnormally Low Bids</w:t>
            </w:r>
          </w:p>
          <w:p w14:paraId="62405CC3" w14:textId="67127C80" w:rsidR="00916386" w:rsidRPr="007B68CE" w:rsidRDefault="00916386" w:rsidP="00916386">
            <w:pPr>
              <w:pStyle w:val="ListParagraph"/>
              <w:numPr>
                <w:ilvl w:val="1"/>
                <w:numId w:val="187"/>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5A3391B6" w14:textId="523EE2A2" w:rsidR="00916386" w:rsidRPr="007B68CE" w:rsidRDefault="00916386" w:rsidP="00916386">
            <w:pPr>
              <w:pStyle w:val="ListParagraph"/>
              <w:numPr>
                <w:ilvl w:val="1"/>
                <w:numId w:val="187"/>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In the event of identification of a potentially Abnormally Low Bid, the </w:t>
            </w:r>
            <w:r>
              <w:rPr>
                <w:rFonts w:ascii="Trebuchet MS" w:hAnsi="Trebuchet MS" w:cs="Arial"/>
                <w:sz w:val="22"/>
                <w:szCs w:val="22"/>
              </w:rPr>
              <w:t>procuring entity</w:t>
            </w:r>
            <w:r w:rsidRPr="007B68CE">
              <w:rPr>
                <w:rFonts w:ascii="Trebuchet MS" w:hAnsi="Trebuchet MS" w:cs="Arial"/>
                <w:sz w:val="22"/>
                <w:szCs w:val="22"/>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4563E4AC" w14:textId="77777777" w:rsidR="00916386" w:rsidRDefault="00916386" w:rsidP="00916386">
            <w:pPr>
              <w:pStyle w:val="ListParagraph"/>
              <w:numPr>
                <w:ilvl w:val="1"/>
                <w:numId w:val="187"/>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evaluation of the price analyses, in the event that the </w:t>
            </w:r>
            <w:r>
              <w:rPr>
                <w:rFonts w:ascii="Trebuchet MS" w:hAnsi="Trebuchet MS" w:cs="Arial"/>
                <w:sz w:val="22"/>
                <w:szCs w:val="22"/>
              </w:rPr>
              <w:t>procuring entity</w:t>
            </w:r>
            <w:r w:rsidRPr="007B68CE">
              <w:rPr>
                <w:rFonts w:ascii="Trebuchet MS" w:hAnsi="Trebuchet MS" w:cs="Arial"/>
                <w:sz w:val="22"/>
                <w:szCs w:val="22"/>
              </w:rPr>
              <w:t xml:space="preserve"> determines that the bidder has failed to demonstrate its capability to perform the b</w:t>
            </w:r>
            <w:r>
              <w:rPr>
                <w:rFonts w:ascii="Trebuchet MS" w:hAnsi="Trebuchet MS" w:cs="Arial"/>
                <w:sz w:val="22"/>
                <w:szCs w:val="22"/>
              </w:rPr>
              <w:t xml:space="preserve">id </w:t>
            </w:r>
            <w:r w:rsidRPr="007B68CE">
              <w:rPr>
                <w:rFonts w:ascii="Trebuchet MS" w:hAnsi="Trebuchet MS" w:cs="Arial"/>
                <w:sz w:val="22"/>
                <w:szCs w:val="22"/>
              </w:rPr>
              <w:t xml:space="preserve">for the offered bid price, the </w:t>
            </w:r>
            <w:r>
              <w:rPr>
                <w:rFonts w:ascii="Trebuchet MS" w:hAnsi="Trebuchet MS" w:cs="Arial"/>
                <w:sz w:val="22"/>
                <w:szCs w:val="22"/>
              </w:rPr>
              <w:t>procuring entity</w:t>
            </w:r>
            <w:r w:rsidRPr="007B68CE">
              <w:rPr>
                <w:rFonts w:ascii="Trebuchet MS" w:hAnsi="Trebuchet MS" w:cs="Arial"/>
                <w:sz w:val="22"/>
                <w:szCs w:val="22"/>
              </w:rPr>
              <w:t xml:space="preserve"> shall reject the Bid.</w:t>
            </w:r>
            <w:r>
              <w:rPr>
                <w:rFonts w:ascii="Trebuchet MS" w:hAnsi="Trebuchet MS" w:cs="Arial"/>
                <w:sz w:val="22"/>
                <w:szCs w:val="22"/>
              </w:rPr>
              <w:t xml:space="preserve"> </w:t>
            </w:r>
          </w:p>
          <w:p w14:paraId="0C9A6F32" w14:textId="77777777" w:rsidR="00916386" w:rsidRDefault="00916386" w:rsidP="00916386">
            <w:pPr>
              <w:pStyle w:val="ListParagraph"/>
              <w:spacing w:after="120"/>
              <w:ind w:left="597"/>
              <w:contextualSpacing w:val="0"/>
              <w:rPr>
                <w:rFonts w:ascii="Trebuchet MS" w:hAnsi="Trebuchet MS" w:cs="Arial"/>
                <w:sz w:val="22"/>
                <w:szCs w:val="22"/>
              </w:rPr>
            </w:pPr>
          </w:p>
          <w:p w14:paraId="3EC9B907" w14:textId="24488170" w:rsidR="00916386" w:rsidRPr="007B68CE" w:rsidRDefault="00916386" w:rsidP="00916386">
            <w:pPr>
              <w:pStyle w:val="ListParagraph"/>
              <w:spacing w:after="120"/>
              <w:ind w:left="597"/>
              <w:contextualSpacing w:val="0"/>
              <w:rPr>
                <w:rFonts w:ascii="Trebuchet MS" w:hAnsi="Trebuchet MS" w:cs="Arial"/>
                <w:sz w:val="22"/>
                <w:szCs w:val="22"/>
              </w:rPr>
            </w:pPr>
          </w:p>
        </w:tc>
      </w:tr>
      <w:tr w:rsidR="00916386" w:rsidRPr="007B68CE" w14:paraId="6EBFCA6D" w14:textId="77777777" w:rsidTr="00507BCD">
        <w:tc>
          <w:tcPr>
            <w:tcW w:w="8822" w:type="dxa"/>
          </w:tcPr>
          <w:p w14:paraId="54BCF673" w14:textId="1E3B09E1"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Unbalanced or Front Loaded Bids</w:t>
            </w:r>
          </w:p>
          <w:p w14:paraId="2DE7C4BE" w14:textId="139AAFBC" w:rsidR="00916386" w:rsidRPr="007B68CE" w:rsidRDefault="00916386" w:rsidP="00916386">
            <w:pPr>
              <w:pStyle w:val="ListParagraph"/>
              <w:numPr>
                <w:ilvl w:val="1"/>
                <w:numId w:val="18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If the bid that is evaluated as the lowest bid price or most advantageous is, in the </w:t>
            </w:r>
            <w:r>
              <w:rPr>
                <w:rFonts w:ascii="Trebuchet MS" w:hAnsi="Trebuchet MS" w:cs="Arial"/>
                <w:sz w:val="22"/>
                <w:szCs w:val="22"/>
              </w:rPr>
              <w:t>procuring entity</w:t>
            </w:r>
            <w:r w:rsidRPr="007B68CE">
              <w:rPr>
                <w:rFonts w:ascii="Trebuchet MS" w:hAnsi="Trebuchet MS" w:cs="Arial"/>
                <w:sz w:val="22"/>
                <w:szCs w:val="22"/>
              </w:rPr>
              <w:t xml:space="preserve">’s opinion, seriously unbalanced or front loaded, the </w:t>
            </w:r>
            <w:r>
              <w:rPr>
                <w:rFonts w:ascii="Trebuchet MS" w:hAnsi="Trebuchet MS" w:cs="Arial"/>
                <w:sz w:val="22"/>
                <w:szCs w:val="22"/>
              </w:rPr>
              <w:t>procuring entity</w:t>
            </w:r>
            <w:r w:rsidRPr="007B68CE">
              <w:rPr>
                <w:rFonts w:ascii="Trebuchet MS" w:hAnsi="Trebuchet MS" w:cs="Arial"/>
                <w:sz w:val="22"/>
                <w:szCs w:val="22"/>
              </w:rPr>
              <w:t xml:space="preserve">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2F738644" w14:textId="20C3EDCC" w:rsidR="00916386" w:rsidRPr="007B68CE" w:rsidRDefault="00916386" w:rsidP="00916386">
            <w:pPr>
              <w:pStyle w:val="ListParagraph"/>
              <w:numPr>
                <w:ilvl w:val="1"/>
                <w:numId w:val="18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the evaluation of the information and detailed price analyses presented by the bidder, the </w:t>
            </w:r>
            <w:r>
              <w:rPr>
                <w:rFonts w:ascii="Trebuchet MS" w:hAnsi="Trebuchet MS" w:cs="Arial"/>
                <w:sz w:val="22"/>
                <w:szCs w:val="22"/>
              </w:rPr>
              <w:t>procuring entity</w:t>
            </w:r>
            <w:r w:rsidRPr="007B68CE">
              <w:rPr>
                <w:rFonts w:ascii="Trebuchet MS" w:hAnsi="Trebuchet MS" w:cs="Arial"/>
                <w:sz w:val="22"/>
                <w:szCs w:val="22"/>
              </w:rPr>
              <w:t xml:space="preserve"> may as appropriate:</w:t>
            </w:r>
          </w:p>
          <w:p w14:paraId="7DF29EFD" w14:textId="63C693A7" w:rsidR="00916386" w:rsidRPr="007B68CE" w:rsidRDefault="00916386" w:rsidP="00916386">
            <w:pPr>
              <w:pStyle w:val="StyleHeader1-ClausesAfter0pt"/>
              <w:numPr>
                <w:ilvl w:val="0"/>
                <w:numId w:val="143"/>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accept the bid; or </w:t>
            </w:r>
          </w:p>
          <w:p w14:paraId="5FCA4A44" w14:textId="6938E65C" w:rsidR="00916386" w:rsidRPr="007B68CE" w:rsidRDefault="00916386" w:rsidP="00916386">
            <w:pPr>
              <w:pStyle w:val="StyleHeader1-ClausesAfter0pt"/>
              <w:numPr>
                <w:ilvl w:val="0"/>
                <w:numId w:val="143"/>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require that the total amount of the performance security be increased at the expense of the bidder to a level not exceeding 20 % of the contract Price; or </w:t>
            </w:r>
          </w:p>
          <w:p w14:paraId="156F6D46" w14:textId="52B03BEC" w:rsidR="00916386" w:rsidRPr="007B68CE" w:rsidRDefault="00916386" w:rsidP="00916386">
            <w:pPr>
              <w:pStyle w:val="StyleHeader1-ClausesAfter0pt"/>
              <w:numPr>
                <w:ilvl w:val="0"/>
                <w:numId w:val="143"/>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reject the Bid.</w:t>
            </w:r>
          </w:p>
        </w:tc>
      </w:tr>
      <w:tr w:rsidR="00916386" w:rsidRPr="007B68CE" w14:paraId="73DBCD1B" w14:textId="77777777" w:rsidTr="00507BCD">
        <w:tc>
          <w:tcPr>
            <w:tcW w:w="8822" w:type="dxa"/>
          </w:tcPr>
          <w:p w14:paraId="36492B3B" w14:textId="5DE1B3CF"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51" w:name="_Toc438438861"/>
            <w:bookmarkStart w:id="252" w:name="_Toc438532655"/>
            <w:bookmarkStart w:id="253" w:name="_Toc438734005"/>
            <w:bookmarkStart w:id="254" w:name="_Toc438907042"/>
            <w:bookmarkStart w:id="255" w:name="_Toc438907241"/>
            <w:bookmarkStart w:id="256" w:name="_Toc100032328"/>
            <w:r w:rsidRPr="007B68CE">
              <w:rPr>
                <w:rFonts w:ascii="Trebuchet MS" w:hAnsi="Trebuchet MS" w:cs="Arial"/>
                <w:sz w:val="22"/>
                <w:szCs w:val="22"/>
                <w:lang w:val="en-GB"/>
              </w:rPr>
              <w:t xml:space="preserve">  Qualification of the Bidder</w:t>
            </w:r>
          </w:p>
          <w:bookmarkEnd w:id="251"/>
          <w:bookmarkEnd w:id="252"/>
          <w:bookmarkEnd w:id="253"/>
          <w:bookmarkEnd w:id="254"/>
          <w:bookmarkEnd w:id="255"/>
          <w:bookmarkEnd w:id="256"/>
          <w:p w14:paraId="661F85D0" w14:textId="1E7B65F2" w:rsidR="00916386" w:rsidRPr="007B68CE" w:rsidRDefault="00916386" w:rsidP="00916386">
            <w:pPr>
              <w:pStyle w:val="ListParagraph"/>
              <w:numPr>
                <w:ilvl w:val="1"/>
                <w:numId w:val="189"/>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will determine at its own cost and to its satisfaction whether the bidder (including JV Partners, and any Subcontractors for which ITB Sub-Clause 18.1 (a)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in accordance with ITB Clause 18.  </w:t>
            </w:r>
          </w:p>
          <w:p w14:paraId="5A511692" w14:textId="267DA546" w:rsidR="00916386" w:rsidRPr="007B68CE" w:rsidRDefault="00916386" w:rsidP="00916386">
            <w:pPr>
              <w:pStyle w:val="ListParagraph"/>
              <w:numPr>
                <w:ilvl w:val="1"/>
                <w:numId w:val="189"/>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Meeting the qualification criteria as specified in Section III shall be a prerequisite for award of the contract to the bidder. Failure to meet the qualification criteria shall result in disqualification of the bid, in which event the </w:t>
            </w:r>
            <w:r>
              <w:rPr>
                <w:rFonts w:ascii="Trebuchet MS" w:hAnsi="Trebuchet MS" w:cs="Arial"/>
                <w:sz w:val="22"/>
                <w:szCs w:val="22"/>
              </w:rPr>
              <w:t>procuring entity</w:t>
            </w:r>
            <w:r w:rsidRPr="007B68CE">
              <w:rPr>
                <w:rFonts w:ascii="Trebuchet MS" w:hAnsi="Trebuchet MS" w:cs="Arial"/>
                <w:sz w:val="22"/>
                <w:szCs w:val="22"/>
              </w:rPr>
              <w:t xml:space="preserve">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w:t>
            </w:r>
            <w:r w:rsidRPr="007B68CE">
              <w:rPr>
                <w:rFonts w:ascii="Trebuchet MS" w:hAnsi="Trebuchet MS" w:cs="Arial"/>
                <w:bCs/>
                <w:sz w:val="22"/>
                <w:szCs w:val="22"/>
              </w:rPr>
              <w:t xml:space="preserve"> </w:t>
            </w:r>
          </w:p>
        </w:tc>
      </w:tr>
      <w:tr w:rsidR="00916386" w:rsidRPr="007B68CE" w14:paraId="0B055D70" w14:textId="77777777" w:rsidTr="00507BCD">
        <w:tc>
          <w:tcPr>
            <w:tcW w:w="8822" w:type="dxa"/>
          </w:tcPr>
          <w:p w14:paraId="0E628716" w14:textId="4E7C4E33"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57" w:name="_Toc438438862"/>
            <w:bookmarkStart w:id="258" w:name="_Toc438532656"/>
            <w:bookmarkStart w:id="259" w:name="_Toc438734006"/>
            <w:bookmarkStart w:id="260" w:name="_Toc438907043"/>
            <w:bookmarkStart w:id="261" w:name="_Toc438907242"/>
            <w:bookmarkStart w:id="262" w:name="_Toc100032329"/>
            <w:r w:rsidRPr="007B68CE">
              <w:rPr>
                <w:rFonts w:ascii="Trebuchet MS" w:hAnsi="Trebuchet MS" w:cs="Arial"/>
                <w:sz w:val="22"/>
                <w:szCs w:val="22"/>
                <w:lang w:val="en-GB"/>
              </w:rPr>
              <w:t xml:space="preserve">  </w:t>
            </w:r>
            <w:r>
              <w:rPr>
                <w:rFonts w:ascii="Trebuchet MS" w:hAnsi="Trebuchet MS" w:cs="Arial"/>
                <w:sz w:val="22"/>
                <w:szCs w:val="22"/>
                <w:lang w:val="en-GB"/>
              </w:rPr>
              <w:t>Procuring entity</w:t>
            </w:r>
            <w:r w:rsidRPr="007B68CE">
              <w:rPr>
                <w:rFonts w:ascii="Trebuchet MS" w:hAnsi="Trebuchet MS" w:cs="Arial"/>
                <w:sz w:val="22"/>
                <w:szCs w:val="22"/>
                <w:lang w:val="en-GB"/>
              </w:rPr>
              <w:t>’s Right to Accept Any Bid, and to Reject Any or All Bids</w:t>
            </w:r>
          </w:p>
          <w:bookmarkEnd w:id="257"/>
          <w:bookmarkEnd w:id="258"/>
          <w:bookmarkEnd w:id="259"/>
          <w:bookmarkEnd w:id="260"/>
          <w:bookmarkEnd w:id="261"/>
          <w:bookmarkEnd w:id="262"/>
          <w:p w14:paraId="2B468FEC" w14:textId="2F6B6861" w:rsidR="00916386" w:rsidRPr="007B68CE" w:rsidRDefault="00916386" w:rsidP="00916386">
            <w:pPr>
              <w:pStyle w:val="ListParagraph"/>
              <w:numPr>
                <w:ilvl w:val="1"/>
                <w:numId w:val="190"/>
              </w:numPr>
              <w:spacing w:after="120"/>
              <w:ind w:left="597" w:hanging="597"/>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reserves the right to accept or reject any bid, and to annul the bidding process and reject all bids without thereby incurring any liability to bidders:</w:t>
            </w:r>
          </w:p>
          <w:p w14:paraId="4D0C281A" w14:textId="77777777" w:rsidR="00916386" w:rsidRPr="007B68CE" w:rsidRDefault="00916386" w:rsidP="0091638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 at any time prior to the acceptance of the successful bid; or</w:t>
            </w:r>
          </w:p>
          <w:p w14:paraId="666B3F57" w14:textId="77777777" w:rsidR="00916386" w:rsidRPr="007B68CE" w:rsidRDefault="00916386" w:rsidP="0091638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 after the successful bid is accepted if:</w:t>
            </w:r>
          </w:p>
          <w:p w14:paraId="3B69DAE7" w14:textId="1A1D9DFD" w:rsidR="00916386" w:rsidRPr="007B68CE" w:rsidRDefault="00916386" w:rsidP="00916386">
            <w:pPr>
              <w:numPr>
                <w:ilvl w:val="3"/>
                <w:numId w:val="132"/>
              </w:numPr>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disqualified under the Act or the regulations;</w:t>
            </w:r>
          </w:p>
          <w:p w14:paraId="66FF91C7" w14:textId="77777777" w:rsidR="00916386" w:rsidRPr="007B68CE" w:rsidRDefault="00916386" w:rsidP="00916386">
            <w:pPr>
              <w:numPr>
                <w:ilvl w:val="3"/>
                <w:numId w:val="132"/>
              </w:numPr>
              <w:spacing w:after="120"/>
              <w:ind w:left="1731" w:hanging="550"/>
              <w:rPr>
                <w:rFonts w:ascii="Trebuchet MS" w:hAnsi="Trebuchet MS" w:cs="Arial"/>
                <w:sz w:val="22"/>
                <w:szCs w:val="22"/>
              </w:rPr>
            </w:pPr>
            <w:r w:rsidRPr="007B68CE">
              <w:rPr>
                <w:rFonts w:ascii="Trebuchet MS" w:hAnsi="Trebuchet MS" w:cs="Arial"/>
                <w:sz w:val="22"/>
                <w:szCs w:val="22"/>
              </w:rPr>
              <w:t>the procurement is cancelled;</w:t>
            </w:r>
          </w:p>
          <w:p w14:paraId="75887288" w14:textId="6C3F9FEC" w:rsidR="00916386" w:rsidRPr="007B68CE" w:rsidRDefault="00916386" w:rsidP="00916386">
            <w:pPr>
              <w:numPr>
                <w:ilvl w:val="3"/>
                <w:numId w:val="132"/>
              </w:numPr>
              <w:tabs>
                <w:tab w:val="clear" w:pos="1901"/>
                <w:tab w:val="num" w:pos="1731"/>
              </w:tabs>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excluded on the grounds of an unfair competitive advantage or a</w:t>
            </w:r>
            <w:r w:rsidRPr="007B68CE">
              <w:rPr>
                <w:rFonts w:ascii="Trebuchet MS" w:hAnsi="Trebuchet MS"/>
                <w:spacing w:val="-23"/>
                <w:w w:val="110"/>
                <w:sz w:val="22"/>
                <w:szCs w:val="22"/>
              </w:rPr>
              <w:t xml:space="preserve"> </w:t>
            </w:r>
            <w:r w:rsidRPr="007B68CE">
              <w:rPr>
                <w:rFonts w:ascii="Trebuchet MS" w:hAnsi="Trebuchet MS"/>
                <w:w w:val="110"/>
                <w:sz w:val="22"/>
                <w:szCs w:val="22"/>
              </w:rPr>
              <w:t>conflict</w:t>
            </w:r>
            <w:r w:rsidRPr="007B68CE">
              <w:rPr>
                <w:rFonts w:ascii="Trebuchet MS" w:hAnsi="Trebuchet MS"/>
                <w:spacing w:val="-12"/>
                <w:w w:val="110"/>
                <w:sz w:val="22"/>
                <w:szCs w:val="22"/>
              </w:rPr>
              <w:t xml:space="preserve"> </w:t>
            </w:r>
            <w:r w:rsidRPr="007B68CE">
              <w:rPr>
                <w:rFonts w:ascii="Trebuchet MS" w:hAnsi="Trebuchet MS"/>
                <w:w w:val="110"/>
                <w:sz w:val="22"/>
                <w:szCs w:val="22"/>
              </w:rPr>
              <w:t>of</w:t>
            </w:r>
            <w:r w:rsidRPr="007B68CE">
              <w:rPr>
                <w:rFonts w:ascii="Trebuchet MS" w:hAnsi="Trebuchet MS"/>
                <w:spacing w:val="-24"/>
                <w:w w:val="110"/>
                <w:sz w:val="22"/>
                <w:szCs w:val="22"/>
              </w:rPr>
              <w:t xml:space="preserve"> </w:t>
            </w:r>
            <w:r w:rsidRPr="007B68CE">
              <w:rPr>
                <w:rFonts w:ascii="Trebuchet MS" w:hAnsi="Trebuchet MS"/>
                <w:w w:val="110"/>
                <w:sz w:val="22"/>
                <w:szCs w:val="22"/>
              </w:rPr>
              <w:t>interest</w:t>
            </w:r>
            <w:r w:rsidRPr="007B68CE">
              <w:rPr>
                <w:rFonts w:ascii="Trebuchet MS" w:hAnsi="Trebuchet MS"/>
                <w:spacing w:val="-18"/>
                <w:w w:val="110"/>
                <w:sz w:val="22"/>
                <w:szCs w:val="22"/>
              </w:rPr>
              <w:t xml:space="preserve"> </w:t>
            </w:r>
            <w:r w:rsidRPr="007B68CE">
              <w:rPr>
                <w:rFonts w:ascii="Trebuchet MS" w:hAnsi="Trebuchet MS"/>
                <w:w w:val="110"/>
                <w:sz w:val="22"/>
                <w:szCs w:val="22"/>
              </w:rPr>
              <w:t>that</w:t>
            </w:r>
            <w:r w:rsidRPr="007B68CE">
              <w:rPr>
                <w:rFonts w:ascii="Trebuchet MS" w:hAnsi="Trebuchet MS"/>
                <w:spacing w:val="-13"/>
                <w:w w:val="110"/>
                <w:sz w:val="22"/>
                <w:szCs w:val="22"/>
              </w:rPr>
              <w:t xml:space="preserve"> </w:t>
            </w:r>
            <w:r w:rsidRPr="007B68CE">
              <w:rPr>
                <w:rFonts w:ascii="Trebuchet MS" w:hAnsi="Trebuchet MS"/>
                <w:w w:val="110"/>
                <w:sz w:val="22"/>
                <w:szCs w:val="22"/>
              </w:rPr>
              <w:t>is</w:t>
            </w:r>
            <w:r w:rsidRPr="007B68CE">
              <w:rPr>
                <w:rFonts w:ascii="Trebuchet MS" w:hAnsi="Trebuchet MS"/>
                <w:spacing w:val="-20"/>
                <w:w w:val="110"/>
                <w:sz w:val="22"/>
                <w:szCs w:val="22"/>
              </w:rPr>
              <w:t xml:space="preserve"> </w:t>
            </w:r>
            <w:r w:rsidRPr="007B68CE">
              <w:rPr>
                <w:rFonts w:ascii="Trebuchet MS" w:hAnsi="Trebuchet MS"/>
                <w:w w:val="110"/>
                <w:sz w:val="22"/>
                <w:szCs w:val="22"/>
              </w:rPr>
              <w:t>likely</w:t>
            </w:r>
            <w:r w:rsidRPr="007B68CE">
              <w:rPr>
                <w:rFonts w:ascii="Trebuchet MS" w:hAnsi="Trebuchet MS"/>
                <w:spacing w:val="-25"/>
                <w:w w:val="110"/>
                <w:sz w:val="22"/>
                <w:szCs w:val="22"/>
              </w:rPr>
              <w:t xml:space="preserve"> </w:t>
            </w:r>
            <w:r w:rsidRPr="007B68CE">
              <w:rPr>
                <w:rFonts w:ascii="Trebuchet MS" w:hAnsi="Trebuchet MS"/>
                <w:w w:val="110"/>
                <w:sz w:val="22"/>
                <w:szCs w:val="22"/>
              </w:rPr>
              <w:t>to</w:t>
            </w:r>
            <w:r w:rsidRPr="007B68CE">
              <w:rPr>
                <w:rFonts w:ascii="Trebuchet MS" w:hAnsi="Trebuchet MS"/>
                <w:spacing w:val="-15"/>
                <w:w w:val="110"/>
                <w:sz w:val="22"/>
                <w:szCs w:val="22"/>
              </w:rPr>
              <w:t xml:space="preserve"> </w:t>
            </w:r>
            <w:r w:rsidRPr="007B68CE">
              <w:rPr>
                <w:rFonts w:ascii="Trebuchet MS" w:hAnsi="Trebuchet MS"/>
                <w:w w:val="110"/>
                <w:sz w:val="22"/>
                <w:szCs w:val="22"/>
              </w:rPr>
              <w:t>impair</w:t>
            </w:r>
            <w:r w:rsidRPr="007B68CE">
              <w:rPr>
                <w:rFonts w:ascii="Trebuchet MS" w:hAnsi="Trebuchet MS"/>
                <w:w w:val="106"/>
                <w:sz w:val="22"/>
                <w:szCs w:val="22"/>
              </w:rPr>
              <w:t xml:space="preserve"> </w:t>
            </w:r>
            <w:r w:rsidRPr="007B68CE">
              <w:rPr>
                <w:rFonts w:ascii="Trebuchet MS" w:hAnsi="Trebuchet MS"/>
                <w:w w:val="110"/>
                <w:sz w:val="22"/>
                <w:szCs w:val="22"/>
              </w:rPr>
              <w:t>the</w:t>
            </w:r>
            <w:r w:rsidRPr="007B68CE">
              <w:rPr>
                <w:rFonts w:ascii="Trebuchet MS" w:hAnsi="Trebuchet MS"/>
                <w:spacing w:val="-41"/>
                <w:w w:val="110"/>
                <w:sz w:val="22"/>
                <w:szCs w:val="22"/>
              </w:rPr>
              <w:t xml:space="preserve"> </w:t>
            </w:r>
            <w:r w:rsidRPr="007B68CE">
              <w:rPr>
                <w:rFonts w:ascii="Trebuchet MS" w:hAnsi="Trebuchet MS"/>
                <w:w w:val="110"/>
                <w:sz w:val="22"/>
                <w:szCs w:val="22"/>
              </w:rPr>
              <w:t>integrity</w:t>
            </w:r>
            <w:r w:rsidRPr="007B68CE">
              <w:rPr>
                <w:rFonts w:ascii="Trebuchet MS" w:hAnsi="Trebuchet MS"/>
                <w:spacing w:val="-36"/>
                <w:w w:val="110"/>
                <w:sz w:val="22"/>
                <w:szCs w:val="22"/>
              </w:rPr>
              <w:t xml:space="preserve"> </w:t>
            </w:r>
            <w:r w:rsidRPr="007B68CE">
              <w:rPr>
                <w:rFonts w:ascii="Trebuchet MS" w:hAnsi="Trebuchet MS"/>
                <w:w w:val="110"/>
                <w:sz w:val="22"/>
                <w:szCs w:val="22"/>
              </w:rPr>
              <w:t>of</w:t>
            </w:r>
            <w:r w:rsidRPr="007B68CE">
              <w:rPr>
                <w:rFonts w:ascii="Trebuchet MS" w:hAnsi="Trebuchet MS"/>
                <w:spacing w:val="-45"/>
                <w:w w:val="110"/>
                <w:sz w:val="22"/>
                <w:szCs w:val="22"/>
              </w:rPr>
              <w:t xml:space="preserve"> </w:t>
            </w:r>
            <w:r w:rsidRPr="007B68CE">
              <w:rPr>
                <w:rFonts w:ascii="Trebuchet MS" w:hAnsi="Trebuchet MS"/>
                <w:w w:val="110"/>
                <w:sz w:val="22"/>
                <w:szCs w:val="22"/>
              </w:rPr>
              <w:t>those</w:t>
            </w:r>
            <w:r w:rsidRPr="007B68CE">
              <w:rPr>
                <w:rFonts w:ascii="Trebuchet MS" w:hAnsi="Trebuchet MS"/>
                <w:spacing w:val="-41"/>
                <w:w w:val="110"/>
                <w:sz w:val="22"/>
                <w:szCs w:val="22"/>
              </w:rPr>
              <w:t xml:space="preserve"> </w:t>
            </w:r>
            <w:r w:rsidRPr="007B68CE">
              <w:rPr>
                <w:rFonts w:ascii="Trebuchet MS" w:hAnsi="Trebuchet MS"/>
                <w:w w:val="110"/>
                <w:sz w:val="22"/>
                <w:szCs w:val="22"/>
              </w:rPr>
              <w:t>procurement</w:t>
            </w:r>
            <w:r w:rsidRPr="007B68CE">
              <w:rPr>
                <w:rFonts w:ascii="Trebuchet MS" w:hAnsi="Trebuchet MS"/>
                <w:spacing w:val="-33"/>
                <w:w w:val="110"/>
                <w:sz w:val="22"/>
                <w:szCs w:val="22"/>
              </w:rPr>
              <w:t xml:space="preserve"> </w:t>
            </w:r>
            <w:r w:rsidRPr="007B68CE">
              <w:rPr>
                <w:rFonts w:ascii="Trebuchet MS" w:hAnsi="Trebuchet MS"/>
                <w:w w:val="110"/>
                <w:sz w:val="22"/>
                <w:szCs w:val="22"/>
              </w:rPr>
              <w:t>proceedings</w:t>
            </w:r>
            <w:r w:rsidRPr="007B68CE">
              <w:rPr>
                <w:rFonts w:ascii="Trebuchet MS" w:hAnsi="Trebuchet MS" w:cs="Arial"/>
                <w:sz w:val="22"/>
                <w:szCs w:val="22"/>
              </w:rPr>
              <w:t>;</w:t>
            </w:r>
          </w:p>
          <w:p w14:paraId="14909DE0" w14:textId="139269B1" w:rsidR="00916386" w:rsidRPr="007B68CE" w:rsidRDefault="00916386" w:rsidP="00916386">
            <w:pPr>
              <w:pStyle w:val="StyleHeader1-ClausesAfter0pt"/>
              <w:numPr>
                <w:ilvl w:val="3"/>
                <w:numId w:val="132"/>
              </w:numPr>
              <w:tabs>
                <w:tab w:val="clear" w:pos="1901"/>
                <w:tab w:val="left" w:pos="576"/>
                <w:tab w:val="num" w:pos="1731"/>
              </w:tabs>
              <w:spacing w:after="120"/>
              <w:ind w:left="1731" w:hanging="550"/>
              <w:rPr>
                <w:rFonts w:ascii="Trebuchet MS" w:hAnsi="Trebuchet MS" w:cs="Arial"/>
                <w:sz w:val="22"/>
                <w:szCs w:val="22"/>
                <w:lang w:val="en-GB"/>
              </w:rPr>
            </w:pPr>
            <w:r w:rsidRPr="007B68CE">
              <w:rPr>
                <w:rFonts w:ascii="Trebuchet MS" w:hAnsi="Trebuchet MS" w:cs="Arial"/>
                <w:bCs w:val="0"/>
                <w:sz w:val="22"/>
                <w:szCs w:val="22"/>
                <w:lang w:val="en-GB"/>
              </w:rPr>
              <w:t>the procurement, the bid or the bidder contravenes or is otherwise not compliant with the provisions of Act or the regulations.</w:t>
            </w:r>
          </w:p>
        </w:tc>
      </w:tr>
      <w:tr w:rsidR="00916386" w:rsidRPr="007B68CE" w14:paraId="42C93B09" w14:textId="77777777" w:rsidTr="00507BCD">
        <w:tc>
          <w:tcPr>
            <w:tcW w:w="8822" w:type="dxa"/>
          </w:tcPr>
          <w:p w14:paraId="5854A84B" w14:textId="036EE37F" w:rsidR="00916386" w:rsidRPr="007B68CE" w:rsidRDefault="00916386" w:rsidP="00916386">
            <w:pPr>
              <w:pStyle w:val="BodyText2"/>
              <w:keepNext/>
              <w:spacing w:after="120"/>
              <w:jc w:val="center"/>
              <w:rPr>
                <w:rFonts w:ascii="Trebuchet MS" w:hAnsi="Trebuchet MS" w:cs="Arial"/>
                <w:b/>
                <w:bCs/>
                <w:i w:val="0"/>
                <w:iCs/>
                <w:sz w:val="28"/>
              </w:rPr>
            </w:pPr>
            <w:bookmarkStart w:id="263" w:name="_Toc438438863"/>
            <w:bookmarkStart w:id="264" w:name="_Toc438532657"/>
            <w:bookmarkStart w:id="265" w:name="_Toc438734007"/>
            <w:bookmarkStart w:id="266" w:name="_Toc438962089"/>
            <w:bookmarkStart w:id="267" w:name="_Toc461939621"/>
            <w:bookmarkStart w:id="268" w:name="_Toc100032330"/>
            <w:r w:rsidRPr="007B68CE">
              <w:rPr>
                <w:rFonts w:ascii="Trebuchet MS" w:hAnsi="Trebuchet MS" w:cs="Arial"/>
                <w:b/>
                <w:bCs/>
                <w:i w:val="0"/>
                <w:iCs/>
                <w:sz w:val="28"/>
              </w:rPr>
              <w:t>F.  Award of Contract</w:t>
            </w:r>
            <w:bookmarkEnd w:id="263"/>
            <w:bookmarkEnd w:id="264"/>
            <w:bookmarkEnd w:id="265"/>
            <w:bookmarkEnd w:id="266"/>
            <w:bookmarkEnd w:id="267"/>
            <w:bookmarkEnd w:id="268"/>
          </w:p>
        </w:tc>
      </w:tr>
      <w:tr w:rsidR="00916386" w:rsidRPr="007B68CE" w14:paraId="39B6E2AA" w14:textId="77777777" w:rsidTr="00507BCD">
        <w:tc>
          <w:tcPr>
            <w:tcW w:w="8822" w:type="dxa"/>
          </w:tcPr>
          <w:p w14:paraId="0CEC5D50" w14:textId="705E6A24"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69" w:name="_Toc438438864"/>
            <w:bookmarkStart w:id="270" w:name="_Toc438532658"/>
            <w:bookmarkStart w:id="271" w:name="_Toc438734008"/>
            <w:bookmarkStart w:id="272" w:name="_Toc438907044"/>
            <w:bookmarkStart w:id="273" w:name="_Toc438907243"/>
            <w:bookmarkStart w:id="274" w:name="_Toc100032331"/>
            <w:r w:rsidRPr="007B68CE">
              <w:rPr>
                <w:rFonts w:ascii="Trebuchet MS" w:hAnsi="Trebuchet MS" w:cs="Arial"/>
                <w:sz w:val="22"/>
                <w:szCs w:val="22"/>
                <w:lang w:val="en-GB"/>
              </w:rPr>
              <w:t xml:space="preserve">  Award Criteria</w:t>
            </w:r>
          </w:p>
          <w:bookmarkEnd w:id="269"/>
          <w:bookmarkEnd w:id="270"/>
          <w:bookmarkEnd w:id="271"/>
          <w:bookmarkEnd w:id="272"/>
          <w:bookmarkEnd w:id="273"/>
          <w:bookmarkEnd w:id="274"/>
          <w:p w14:paraId="0DB37C5E" w14:textId="61256589" w:rsidR="00916386" w:rsidRPr="007B68CE" w:rsidRDefault="00916386" w:rsidP="00916386">
            <w:pPr>
              <w:pStyle w:val="ListParagraph"/>
              <w:numPr>
                <w:ilvl w:val="1"/>
                <w:numId w:val="191"/>
              </w:numPr>
              <w:spacing w:after="120"/>
              <w:ind w:left="597" w:hanging="597"/>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shall award the contract to the bidder whose bid has been determined to be the lowest priced or the most advantageous, as defined in ITB Sub-Clause 3</w:t>
            </w:r>
            <w:r>
              <w:rPr>
                <w:rFonts w:ascii="Trebuchet MS" w:hAnsi="Trebuchet MS" w:cs="Arial"/>
                <w:sz w:val="22"/>
                <w:szCs w:val="22"/>
              </w:rPr>
              <w:t>6</w:t>
            </w:r>
            <w:r w:rsidRPr="007B68CE">
              <w:rPr>
                <w:rFonts w:ascii="Trebuchet MS" w:hAnsi="Trebuchet MS" w:cs="Arial"/>
                <w:sz w:val="22"/>
                <w:szCs w:val="22"/>
              </w:rPr>
              <w:t>.1.</w:t>
            </w:r>
            <w:r w:rsidRPr="007B68CE">
              <w:rPr>
                <w:rFonts w:ascii="Trebuchet MS" w:hAnsi="Trebuchet MS"/>
                <w:sz w:val="22"/>
                <w:szCs w:val="22"/>
              </w:rPr>
              <w:t xml:space="preserve"> </w:t>
            </w:r>
          </w:p>
        </w:tc>
      </w:tr>
      <w:tr w:rsidR="00916386" w:rsidRPr="007B68CE" w14:paraId="18C2B3DA" w14:textId="77777777" w:rsidTr="00507BCD">
        <w:tc>
          <w:tcPr>
            <w:tcW w:w="8822" w:type="dxa"/>
          </w:tcPr>
          <w:p w14:paraId="0E1183BA" w14:textId="55960FD4"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75" w:name="_Toc438438866"/>
            <w:bookmarkStart w:id="276" w:name="_Toc438532660"/>
            <w:bookmarkStart w:id="277" w:name="_Toc438734010"/>
            <w:bookmarkStart w:id="278" w:name="_Toc438907046"/>
            <w:bookmarkStart w:id="279" w:name="_Toc438907245"/>
            <w:bookmarkStart w:id="280" w:name="_Toc100032332"/>
            <w:r w:rsidRPr="007B68CE">
              <w:rPr>
                <w:rFonts w:ascii="Trebuchet MS" w:hAnsi="Trebuchet MS" w:cs="Arial"/>
                <w:sz w:val="22"/>
                <w:szCs w:val="22"/>
                <w:lang w:val="en-GB"/>
              </w:rPr>
              <w:t xml:space="preserve">  Notification of Award</w:t>
            </w:r>
            <w:bookmarkEnd w:id="275"/>
            <w:bookmarkEnd w:id="276"/>
            <w:bookmarkEnd w:id="277"/>
            <w:bookmarkEnd w:id="278"/>
            <w:bookmarkEnd w:id="279"/>
            <w:bookmarkEnd w:id="280"/>
            <w:r w:rsidRPr="007B68CE">
              <w:rPr>
                <w:rFonts w:ascii="Trebuchet MS" w:hAnsi="Trebuchet MS" w:cs="Arial"/>
                <w:sz w:val="22"/>
                <w:szCs w:val="22"/>
                <w:lang w:val="en-GB"/>
              </w:rPr>
              <w:t xml:space="preserve"> and Standstill Period</w:t>
            </w:r>
          </w:p>
          <w:p w14:paraId="12CFA67C" w14:textId="142F8FCD" w:rsidR="00916386" w:rsidRPr="007B68CE" w:rsidRDefault="00916386" w:rsidP="00916386">
            <w:pPr>
              <w:pStyle w:val="ListParagraph"/>
              <w:numPr>
                <w:ilvl w:val="1"/>
                <w:numId w:val="19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Prior to the expiration of the period of bid validity, the </w:t>
            </w:r>
            <w:r>
              <w:rPr>
                <w:rFonts w:ascii="Trebuchet MS" w:hAnsi="Trebuchet MS" w:cs="Arial"/>
                <w:sz w:val="22"/>
                <w:szCs w:val="22"/>
              </w:rPr>
              <w:t>procuring entity</w:t>
            </w:r>
            <w:r w:rsidRPr="007B68CE">
              <w:rPr>
                <w:rFonts w:ascii="Trebuchet MS" w:hAnsi="Trebuchet MS" w:cs="Arial"/>
                <w:sz w:val="22"/>
                <w:szCs w:val="22"/>
              </w:rPr>
              <w:t xml:space="preserve"> shall notify all bidders, in writing, of the determination of the successful bid including all the information required by Section 44(2) of the Act. </w:t>
            </w:r>
          </w:p>
          <w:p w14:paraId="53DE7887" w14:textId="288EF139" w:rsidR="00916386" w:rsidRPr="007B68CE" w:rsidRDefault="00916386" w:rsidP="00916386">
            <w:pPr>
              <w:pStyle w:val="ListParagraph"/>
              <w:numPr>
                <w:ilvl w:val="1"/>
                <w:numId w:val="19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date of the notification under ITB Sub-Clause 4</w:t>
            </w:r>
            <w:r>
              <w:rPr>
                <w:rFonts w:ascii="Trebuchet MS" w:hAnsi="Trebuchet MS" w:cs="Arial"/>
                <w:sz w:val="22"/>
                <w:szCs w:val="22"/>
              </w:rPr>
              <w:t>2</w:t>
            </w:r>
            <w:r w:rsidRPr="007B68CE">
              <w:rPr>
                <w:rFonts w:ascii="Trebuchet MS" w:hAnsi="Trebuchet MS" w:cs="Arial"/>
                <w:sz w:val="22"/>
                <w:szCs w:val="22"/>
              </w:rPr>
              <w:t xml:space="preserve">.1 establishes the commencement of the standstill period specified in the </w:t>
            </w:r>
            <w:r w:rsidRPr="00C90A82">
              <w:rPr>
                <w:rFonts w:ascii="Trebuchet MS" w:hAnsi="Trebuchet MS" w:cs="Arial"/>
                <w:b/>
                <w:sz w:val="22"/>
                <w:szCs w:val="22"/>
              </w:rPr>
              <w:t>BDS</w:t>
            </w:r>
            <w:r w:rsidRPr="007B68CE">
              <w:rPr>
                <w:rFonts w:ascii="Trebuchet MS" w:hAnsi="Trebuchet MS" w:cs="Arial"/>
                <w:sz w:val="22"/>
                <w:szCs w:val="22"/>
              </w:rPr>
              <w:t xml:space="preserve">. During this time bidders may query, apply for reconsideration or otherwise challenge the decision of the </w:t>
            </w:r>
            <w:r>
              <w:rPr>
                <w:rFonts w:ascii="Trebuchet MS" w:hAnsi="Trebuchet MS" w:cs="Arial"/>
                <w:sz w:val="22"/>
                <w:szCs w:val="22"/>
              </w:rPr>
              <w:t>procuring entity</w:t>
            </w:r>
            <w:r w:rsidRPr="007B68CE">
              <w:rPr>
                <w:rFonts w:ascii="Trebuchet MS" w:hAnsi="Trebuchet MS" w:cs="Arial"/>
                <w:sz w:val="22"/>
                <w:szCs w:val="22"/>
              </w:rPr>
              <w:t>. This may include a request for debriefing seeking explanations for the grounds on which their bids were not selected.</w:t>
            </w:r>
            <w:r w:rsidRPr="007B68CE">
              <w:rPr>
                <w:rFonts w:ascii="Trebuchet MS" w:hAnsi="Trebuchet MS"/>
                <w:sz w:val="22"/>
                <w:szCs w:val="22"/>
              </w:rPr>
              <w:t xml:space="preserve"> </w:t>
            </w:r>
            <w:r w:rsidRPr="007B68CE">
              <w:rPr>
                <w:rFonts w:ascii="Trebuchet MS" w:hAnsi="Trebuchet MS" w:cs="Arial"/>
                <w:sz w:val="22"/>
                <w:szCs w:val="22"/>
              </w:rPr>
              <w:t xml:space="preserve"> </w:t>
            </w:r>
          </w:p>
        </w:tc>
      </w:tr>
      <w:tr w:rsidR="00916386" w:rsidRPr="007B68CE" w14:paraId="494AB73F" w14:textId="77777777" w:rsidTr="00507BCD">
        <w:tc>
          <w:tcPr>
            <w:tcW w:w="8822" w:type="dxa"/>
          </w:tcPr>
          <w:p w14:paraId="3EF45F5B" w14:textId="4A783DF7"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81" w:name="_Toc438438867"/>
            <w:bookmarkStart w:id="282" w:name="_Toc438532661"/>
            <w:bookmarkStart w:id="283" w:name="_Toc438734011"/>
            <w:bookmarkStart w:id="284" w:name="_Toc438907047"/>
            <w:bookmarkStart w:id="285" w:name="_Toc438907246"/>
            <w:bookmarkStart w:id="286" w:name="_Toc100032333"/>
            <w:r w:rsidRPr="007B68CE">
              <w:rPr>
                <w:rFonts w:ascii="Trebuchet MS" w:hAnsi="Trebuchet MS" w:cs="Arial"/>
                <w:sz w:val="22"/>
                <w:szCs w:val="22"/>
                <w:lang w:val="en-GB"/>
              </w:rPr>
              <w:t xml:space="preserve">  Signing of Contract</w:t>
            </w:r>
          </w:p>
          <w:bookmarkEnd w:id="281"/>
          <w:bookmarkEnd w:id="282"/>
          <w:bookmarkEnd w:id="283"/>
          <w:bookmarkEnd w:id="284"/>
          <w:bookmarkEnd w:id="285"/>
          <w:bookmarkEnd w:id="286"/>
          <w:p w14:paraId="4AA60B9A" w14:textId="3DD7C049" w:rsidR="00916386" w:rsidRPr="007B68CE" w:rsidRDefault="00916386" w:rsidP="00916386">
            <w:pPr>
              <w:pStyle w:val="ListParagraph"/>
              <w:numPr>
                <w:ilvl w:val="1"/>
                <w:numId w:val="193"/>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On the expiry of the standstill period the </w:t>
            </w:r>
            <w:r>
              <w:rPr>
                <w:rFonts w:ascii="Trebuchet MS" w:hAnsi="Trebuchet MS" w:cs="Arial"/>
                <w:sz w:val="22"/>
                <w:szCs w:val="22"/>
              </w:rPr>
              <w:t>procuring entity</w:t>
            </w:r>
            <w:r w:rsidRPr="007B68CE">
              <w:rPr>
                <w:rFonts w:ascii="Trebuchet MS" w:hAnsi="Trebuchet MS" w:cs="Arial"/>
                <w:sz w:val="22"/>
                <w:szCs w:val="22"/>
              </w:rPr>
              <w:t xml:space="preserve"> shall send the successful bidder the Letter of Acceptance. </w:t>
            </w:r>
          </w:p>
          <w:p w14:paraId="5F17E883" w14:textId="4C776A16" w:rsidR="00916386" w:rsidRPr="007B68CE" w:rsidRDefault="00916386" w:rsidP="00916386">
            <w:pPr>
              <w:pStyle w:val="ListParagraph"/>
              <w:numPr>
                <w:ilvl w:val="1"/>
                <w:numId w:val="193"/>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successful bidder shall return the signed contract within 28 days from the date of the Letter of Acceptance and shall sign, date, and return to the </w:t>
            </w:r>
            <w:r>
              <w:rPr>
                <w:rFonts w:ascii="Trebuchet MS" w:hAnsi="Trebuchet MS" w:cs="Arial"/>
                <w:sz w:val="22"/>
                <w:szCs w:val="22"/>
              </w:rPr>
              <w:t>procuring entity</w:t>
            </w:r>
            <w:r w:rsidRPr="007B68CE">
              <w:rPr>
                <w:rFonts w:ascii="Trebuchet MS" w:hAnsi="Trebuchet MS" w:cs="Arial"/>
                <w:sz w:val="22"/>
                <w:szCs w:val="22"/>
              </w:rPr>
              <w:t xml:space="preserve">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pursuant to ITB Clause 4</w:t>
            </w:r>
            <w:r>
              <w:rPr>
                <w:rFonts w:ascii="Trebuchet MS" w:hAnsi="Trebuchet MS" w:cs="Arial"/>
                <w:sz w:val="22"/>
                <w:szCs w:val="22"/>
              </w:rPr>
              <w:t>4</w:t>
            </w:r>
            <w:r w:rsidRPr="007B68CE">
              <w:rPr>
                <w:rFonts w:ascii="Trebuchet MS" w:hAnsi="Trebuchet MS" w:cs="Arial"/>
                <w:sz w:val="22"/>
                <w:szCs w:val="22"/>
              </w:rPr>
              <w:t>.</w:t>
            </w:r>
          </w:p>
          <w:p w14:paraId="333FD410" w14:textId="1CD0E1A0" w:rsidR="00916386" w:rsidRPr="007B68CE" w:rsidRDefault="00916386" w:rsidP="00916386">
            <w:pPr>
              <w:pStyle w:val="ListParagraph"/>
              <w:numPr>
                <w:ilvl w:val="1"/>
                <w:numId w:val="193"/>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On receipt of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will immediately notify in writing all unsuccessful bidders, of the final results of the bidding process. This notice will discharge their bid securities pursuant to ITB Clause 20.4.</w:t>
            </w:r>
          </w:p>
          <w:p w14:paraId="101323A2" w14:textId="6C9EBD57" w:rsidR="00916386" w:rsidRPr="007B68CE" w:rsidRDefault="00916386" w:rsidP="00916386">
            <w:pPr>
              <w:pStyle w:val="ListParagraph"/>
              <w:numPr>
                <w:ilvl w:val="1"/>
                <w:numId w:val="193"/>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Following signature of the contract Agreement, the </w:t>
            </w:r>
            <w:r>
              <w:rPr>
                <w:rFonts w:ascii="Trebuchet MS" w:hAnsi="Trebuchet MS" w:cs="Arial"/>
                <w:sz w:val="22"/>
                <w:szCs w:val="22"/>
              </w:rPr>
              <w:t>procuring entity</w:t>
            </w:r>
            <w:r w:rsidRPr="007B68CE">
              <w:rPr>
                <w:rFonts w:ascii="Trebuchet MS" w:hAnsi="Trebuchet MS" w:cs="Arial"/>
                <w:sz w:val="22"/>
                <w:szCs w:val="22"/>
              </w:rPr>
              <w:t xml:space="preserve"> shall publish, in the manner prescribed by the Office, the results, identifying the name of the contractor, the contract price and the contract number. </w:t>
            </w:r>
          </w:p>
        </w:tc>
      </w:tr>
      <w:tr w:rsidR="00916386" w:rsidRPr="007B68CE" w14:paraId="34EC526D" w14:textId="77777777" w:rsidTr="00507BCD">
        <w:tc>
          <w:tcPr>
            <w:tcW w:w="8822" w:type="dxa"/>
          </w:tcPr>
          <w:p w14:paraId="4EB3C8E1" w14:textId="70EE54E6" w:rsidR="00916386" w:rsidRPr="007B68CE" w:rsidRDefault="00916386" w:rsidP="00916386">
            <w:pPr>
              <w:pStyle w:val="StyleHeader1-ClausesLeft0Hanging03After0pt"/>
              <w:tabs>
                <w:tab w:val="num" w:pos="2445"/>
              </w:tabs>
              <w:spacing w:after="120"/>
              <w:ind w:left="459" w:hanging="426"/>
              <w:rPr>
                <w:rFonts w:ascii="Trebuchet MS" w:hAnsi="Trebuchet MS" w:cs="Arial"/>
                <w:sz w:val="22"/>
                <w:szCs w:val="22"/>
                <w:lang w:val="en-GB"/>
              </w:rPr>
            </w:pPr>
            <w:bookmarkStart w:id="287" w:name="_Toc438438868"/>
            <w:bookmarkStart w:id="288" w:name="_Toc438532662"/>
            <w:bookmarkStart w:id="289" w:name="_Toc438734012"/>
            <w:bookmarkStart w:id="290" w:name="_Toc438907048"/>
            <w:bookmarkStart w:id="291" w:name="_Toc438907247"/>
            <w:bookmarkStart w:id="292" w:name="_Toc100032334"/>
            <w:r w:rsidRPr="007B68CE">
              <w:rPr>
                <w:rFonts w:ascii="Trebuchet MS" w:hAnsi="Trebuchet MS" w:cs="Arial"/>
                <w:sz w:val="22"/>
                <w:szCs w:val="22"/>
                <w:lang w:val="en-GB"/>
              </w:rPr>
              <w:t xml:space="preserve">  Performance Security</w:t>
            </w:r>
          </w:p>
          <w:bookmarkEnd w:id="287"/>
          <w:bookmarkEnd w:id="288"/>
          <w:bookmarkEnd w:id="289"/>
          <w:bookmarkEnd w:id="290"/>
          <w:bookmarkEnd w:id="291"/>
          <w:bookmarkEnd w:id="292"/>
          <w:p w14:paraId="50505EA9" w14:textId="16A32569" w:rsidR="00916386" w:rsidRPr="007B68CE" w:rsidRDefault="00916386" w:rsidP="00916386">
            <w:pPr>
              <w:pStyle w:val="ListParagraph"/>
              <w:numPr>
                <w:ilvl w:val="1"/>
                <w:numId w:val="194"/>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Within 28 days of receipt of the Letter of Acceptance the successful bidder, if required, shall furnish the performance security in accordance with the GC, using for that purpose the performance security form included in Section IX, contract forms. </w:t>
            </w:r>
          </w:p>
          <w:p w14:paraId="7F08FC97" w14:textId="77777777" w:rsidR="00916386" w:rsidRDefault="00916386" w:rsidP="00916386">
            <w:pPr>
              <w:pStyle w:val="ListParagraph"/>
              <w:numPr>
                <w:ilvl w:val="1"/>
                <w:numId w:val="194"/>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Failure of the successful bidder to submit the above-mentioned performance security or sign the contract shall constitute sufficient grounds for the annulment of the award and forfeiture of the bid security.  In that event the </w:t>
            </w:r>
            <w:r>
              <w:rPr>
                <w:rFonts w:ascii="Trebuchet MS" w:hAnsi="Trebuchet MS" w:cs="Arial"/>
                <w:sz w:val="22"/>
                <w:szCs w:val="22"/>
              </w:rPr>
              <w:t>procuring entity</w:t>
            </w:r>
            <w:r w:rsidRPr="007B68CE">
              <w:rPr>
                <w:rFonts w:ascii="Trebuchet MS" w:hAnsi="Trebuchet MS" w:cs="Arial"/>
                <w:sz w:val="22"/>
                <w:szCs w:val="22"/>
              </w:rPr>
              <w:t xml:space="preserve"> may award the contract to the next ranked bidder, whose </w:t>
            </w:r>
            <w:r>
              <w:rPr>
                <w:rFonts w:ascii="Trebuchet MS" w:hAnsi="Trebuchet MS" w:cs="Arial"/>
                <w:sz w:val="22"/>
                <w:szCs w:val="22"/>
              </w:rPr>
              <w:t>bid</w:t>
            </w:r>
            <w:r w:rsidRPr="007B68CE">
              <w:rPr>
                <w:rFonts w:ascii="Trebuchet MS" w:hAnsi="Trebuchet MS" w:cs="Arial"/>
                <w:sz w:val="22"/>
                <w:szCs w:val="22"/>
              </w:rPr>
              <w:t xml:space="preserve"> is substantially responsive and is determined by the </w:t>
            </w:r>
            <w:r>
              <w:rPr>
                <w:rFonts w:ascii="Trebuchet MS" w:hAnsi="Trebuchet MS" w:cs="Arial"/>
                <w:sz w:val="22"/>
                <w:szCs w:val="22"/>
              </w:rPr>
              <w:t>procuring entity</w:t>
            </w:r>
            <w:r w:rsidRPr="007B68CE">
              <w:rPr>
                <w:rFonts w:ascii="Trebuchet MS" w:hAnsi="Trebuchet MS" w:cs="Arial"/>
                <w:sz w:val="22"/>
                <w:szCs w:val="22"/>
              </w:rPr>
              <w:t xml:space="preserve"> to be the lowest priced or most advantageous bid.  </w:t>
            </w:r>
          </w:p>
          <w:p w14:paraId="18EE03CE" w14:textId="343F8A76" w:rsidR="00E70D9F" w:rsidRPr="00E70D9F" w:rsidRDefault="00E70D9F" w:rsidP="00E70D9F">
            <w:pPr>
              <w:pStyle w:val="ListParagraph"/>
              <w:numPr>
                <w:ilvl w:val="0"/>
                <w:numId w:val="209"/>
              </w:numPr>
              <w:suppressAutoHyphens/>
              <w:spacing w:after="120"/>
              <w:rPr>
                <w:rFonts w:ascii="Trebuchet MS" w:hAnsi="Trebuchet MS"/>
                <w:b/>
                <w:lang w:val="en-US"/>
              </w:rPr>
            </w:pPr>
            <w:r w:rsidRPr="00E70D9F">
              <w:rPr>
                <w:rFonts w:ascii="Trebuchet MS" w:hAnsi="Trebuchet MS"/>
                <w:b/>
                <w:lang w:val="en-US"/>
              </w:rPr>
              <w:t xml:space="preserve">Right to Reconsideration or Review  </w:t>
            </w:r>
          </w:p>
          <w:p w14:paraId="7E14ACE8" w14:textId="77777777" w:rsidR="00E70D9F" w:rsidRPr="00E70D9F" w:rsidRDefault="00E70D9F" w:rsidP="00E70D9F">
            <w:pPr>
              <w:numPr>
                <w:ilvl w:val="1"/>
                <w:numId w:val="209"/>
              </w:numPr>
              <w:suppressAutoHyphens/>
              <w:spacing w:after="120"/>
              <w:contextualSpacing/>
              <w:jc w:val="left"/>
              <w:rPr>
                <w:rFonts w:ascii="Trebuchet MS" w:hAnsi="Trebuchet MS" w:cs="Arial"/>
                <w:bCs/>
                <w:iCs/>
                <w:sz w:val="22"/>
                <w:szCs w:val="22"/>
                <w:lang w:val="en-US"/>
              </w:rPr>
            </w:pPr>
            <w:r w:rsidRPr="00E70D9F">
              <w:rPr>
                <w:rFonts w:ascii="Trebuchet MS" w:hAnsi="Trebuchet MS" w:cs="Arial"/>
                <w:bCs/>
                <w:iCs/>
                <w:sz w:val="22"/>
                <w:szCs w:val="22"/>
                <w:lang w:val="en-US"/>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14:paraId="7A3A2D86" w14:textId="77777777" w:rsidR="00E70D9F" w:rsidRPr="00E70D9F" w:rsidRDefault="00E70D9F" w:rsidP="00E70D9F">
            <w:pPr>
              <w:ind w:left="180"/>
              <w:jc w:val="left"/>
              <w:rPr>
                <w:rFonts w:ascii="Trebuchet MS" w:hAnsi="Trebuchet MS" w:cs="Arial"/>
                <w:b/>
                <w:bCs/>
                <w:iCs/>
                <w:sz w:val="22"/>
                <w:szCs w:val="22"/>
                <w:lang w:val="en-US"/>
              </w:rPr>
            </w:pPr>
          </w:p>
          <w:p w14:paraId="24F16797" w14:textId="77777777" w:rsidR="00E70D9F" w:rsidRPr="00E70D9F" w:rsidRDefault="00E70D9F" w:rsidP="00E70D9F">
            <w:pPr>
              <w:suppressAutoHyphens/>
              <w:spacing w:after="120"/>
              <w:ind w:right="-74"/>
              <w:rPr>
                <w:rFonts w:ascii="Trebuchet MS" w:hAnsi="Trebuchet MS"/>
                <w:sz w:val="22"/>
                <w:szCs w:val="22"/>
                <w:lang w:val="en-US"/>
              </w:rPr>
            </w:pPr>
            <w:r w:rsidRPr="00E70D9F">
              <w:rPr>
                <w:rFonts w:ascii="Trebuchet MS" w:hAnsi="Trebuchet MS"/>
                <w:sz w:val="22"/>
                <w:szCs w:val="22"/>
                <w:lang w:val="en-US"/>
              </w:rPr>
              <w:t>44.2 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p w14:paraId="7E844F8A" w14:textId="3A8F9967" w:rsidR="00E70D9F" w:rsidRPr="00760D8F" w:rsidRDefault="00E70D9F" w:rsidP="00760D8F">
            <w:pPr>
              <w:spacing w:after="120"/>
              <w:rPr>
                <w:rFonts w:ascii="Trebuchet MS" w:hAnsi="Trebuchet MS" w:cs="Arial"/>
                <w:sz w:val="22"/>
                <w:szCs w:val="22"/>
              </w:rPr>
            </w:pPr>
          </w:p>
        </w:tc>
      </w:tr>
    </w:tbl>
    <w:p w14:paraId="085F2DFB" w14:textId="77777777" w:rsidR="00BF39FF" w:rsidRPr="007B68CE" w:rsidRDefault="00BF39FF" w:rsidP="00A429A5">
      <w:pPr>
        <w:rPr>
          <w:rFonts w:ascii="Trebuchet MS" w:hAnsi="Trebuchet MS"/>
          <w:vanish/>
        </w:rPr>
        <w:sectPr w:rsidR="00BF39FF" w:rsidRPr="007B68CE" w:rsidSect="00972836">
          <w:endnotePr>
            <w:numFmt w:val="decimal"/>
          </w:endnotePr>
          <w:pgSz w:w="11909" w:h="16834" w:code="9"/>
          <w:pgMar w:top="1440" w:right="1440" w:bottom="1440" w:left="1800" w:header="720" w:footer="720" w:gutter="0"/>
          <w:pgNumType w:start="1"/>
          <w:cols w:space="720"/>
          <w:titlePg/>
        </w:sectPr>
      </w:pPr>
    </w:p>
    <w:p w14:paraId="2F31F58E" w14:textId="5C1ABA05" w:rsidR="00A429A5" w:rsidRPr="007B68CE" w:rsidRDefault="00A429A5" w:rsidP="00A429A5">
      <w:pPr>
        <w:rPr>
          <w:rFonts w:ascii="Trebuchet MS" w:hAnsi="Trebuchet MS"/>
          <w:vanish/>
        </w:rPr>
      </w:pPr>
    </w:p>
    <w:tbl>
      <w:tblPr>
        <w:tblW w:w="86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061"/>
      </w:tblGrid>
      <w:tr w:rsidR="006309F7" w:rsidRPr="007B68CE" w14:paraId="0FE31CF7" w14:textId="77777777" w:rsidTr="006D249D">
        <w:trPr>
          <w:cantSplit/>
        </w:trPr>
        <w:tc>
          <w:tcPr>
            <w:tcW w:w="8681" w:type="dxa"/>
            <w:gridSpan w:val="2"/>
            <w:tcBorders>
              <w:top w:val="nil"/>
              <w:left w:val="nil"/>
              <w:bottom w:val="single" w:sz="12" w:space="0" w:color="000000"/>
              <w:right w:val="nil"/>
            </w:tcBorders>
            <w:vAlign w:val="center"/>
          </w:tcPr>
          <w:p w14:paraId="6EC99764" w14:textId="77777777" w:rsidR="006309F7" w:rsidRDefault="006309F7" w:rsidP="009E1404">
            <w:pPr>
              <w:pStyle w:val="Subtitle"/>
              <w:spacing w:before="60" w:after="240"/>
              <w:rPr>
                <w:rFonts w:ascii="Trebuchet MS" w:hAnsi="Trebuchet MS" w:cs="Arial"/>
              </w:rPr>
            </w:pPr>
            <w:bookmarkStart w:id="293" w:name="_Toc438366665"/>
            <w:bookmarkStart w:id="294" w:name="_Toc101929320"/>
            <w:bookmarkStart w:id="295" w:name="_Toc469596532"/>
            <w:r w:rsidRPr="007B68CE">
              <w:rPr>
                <w:rFonts w:ascii="Trebuchet MS" w:hAnsi="Trebuchet MS" w:cs="Arial"/>
              </w:rPr>
              <w:t>Section II.  Bid Data Sheet</w:t>
            </w:r>
            <w:bookmarkEnd w:id="293"/>
            <w:bookmarkEnd w:id="294"/>
            <w:bookmarkEnd w:id="295"/>
          </w:p>
          <w:p w14:paraId="4F21DFF7" w14:textId="6B2F972D" w:rsidR="00453956" w:rsidRPr="0090760B" w:rsidRDefault="00453956" w:rsidP="00453956">
            <w:pPr>
              <w:suppressAutoHyphens/>
              <w:rPr>
                <w:rFonts w:ascii="Trebuchet MS" w:hAnsi="Trebuchet MS"/>
                <w:b/>
                <w:sz w:val="22"/>
                <w:szCs w:val="22"/>
              </w:rPr>
            </w:pPr>
            <w:r w:rsidRPr="002D26F7">
              <w:rPr>
                <w:rFonts w:ascii="Trebuchet MS" w:hAnsi="Trebuchet MS"/>
                <w:sz w:val="22"/>
                <w:szCs w:val="22"/>
              </w:rPr>
              <w:t xml:space="preserve">The following specific data for the </w:t>
            </w:r>
            <w:r>
              <w:rPr>
                <w:rFonts w:ascii="Trebuchet MS" w:hAnsi="Trebuchet MS"/>
                <w:sz w:val="22"/>
                <w:szCs w:val="22"/>
              </w:rPr>
              <w:t>works</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14:paraId="6199E750" w14:textId="77777777" w:rsidR="00453956" w:rsidRPr="002D26F7" w:rsidRDefault="00453956" w:rsidP="00453956">
            <w:pPr>
              <w:suppressAutoHyphens/>
              <w:rPr>
                <w:rFonts w:ascii="Trebuchet MS" w:hAnsi="Trebuchet MS"/>
                <w:sz w:val="22"/>
                <w:szCs w:val="22"/>
              </w:rPr>
            </w:pPr>
          </w:p>
          <w:p w14:paraId="449B2B90" w14:textId="4E68DECE" w:rsidR="00453956" w:rsidRPr="00453956" w:rsidRDefault="00453956" w:rsidP="00073F22">
            <w:pPr>
              <w:suppressAutoHyphens/>
              <w:spacing w:after="120"/>
              <w:rPr>
                <w:rFonts w:ascii="Trebuchet MS" w:hAnsi="Trebuchet MS" w:cs="Arial"/>
                <w:sz w:val="22"/>
                <w:szCs w:val="22"/>
              </w:rPr>
            </w:pPr>
            <w:r w:rsidRPr="002D26F7">
              <w:rPr>
                <w:rFonts w:ascii="Trebuchet MS" w:hAnsi="Trebuchet MS"/>
                <w:i/>
                <w:iCs/>
                <w:color w:val="44546A" w:themeColor="text2"/>
                <w:sz w:val="22"/>
                <w:szCs w:val="22"/>
              </w:rPr>
              <w:t>[Instructions for completing the Bid Data Sheet are provided, as needed, in square brackets and italics for the relevant ITB Clauses.]</w:t>
            </w:r>
          </w:p>
        </w:tc>
      </w:tr>
      <w:tr w:rsidR="006309F7" w:rsidRPr="007B68CE" w14:paraId="66F1F26C" w14:textId="77777777" w:rsidTr="006D249D">
        <w:trPr>
          <w:cantSplit/>
        </w:trPr>
        <w:tc>
          <w:tcPr>
            <w:tcW w:w="8681" w:type="dxa"/>
            <w:gridSpan w:val="2"/>
            <w:tcBorders>
              <w:bottom w:val="single" w:sz="12" w:space="0" w:color="000000"/>
            </w:tcBorders>
            <w:vAlign w:val="center"/>
          </w:tcPr>
          <w:p w14:paraId="16DAE78E" w14:textId="77777777" w:rsidR="006309F7" w:rsidRPr="007B68CE" w:rsidRDefault="006309F7">
            <w:pPr>
              <w:spacing w:before="60" w:after="60"/>
              <w:jc w:val="center"/>
              <w:rPr>
                <w:rFonts w:ascii="Trebuchet MS" w:hAnsi="Trebuchet MS" w:cs="Arial"/>
                <w:b/>
                <w:sz w:val="28"/>
              </w:rPr>
            </w:pPr>
            <w:r w:rsidRPr="007B68CE">
              <w:rPr>
                <w:rFonts w:ascii="Trebuchet MS" w:hAnsi="Trebuchet MS" w:cs="Arial"/>
                <w:b/>
                <w:sz w:val="28"/>
              </w:rPr>
              <w:t>A.  Introduction</w:t>
            </w:r>
          </w:p>
        </w:tc>
      </w:tr>
      <w:tr w:rsidR="00301360" w:rsidRPr="007B68CE" w14:paraId="1C13096B" w14:textId="77777777" w:rsidTr="006D249D">
        <w:trPr>
          <w:cantSplit/>
        </w:trPr>
        <w:tc>
          <w:tcPr>
            <w:tcW w:w="1620" w:type="dxa"/>
            <w:tcBorders>
              <w:top w:val="single" w:sz="12" w:space="0" w:color="000000"/>
              <w:left w:val="single" w:sz="12" w:space="0" w:color="000000"/>
              <w:bottom w:val="nil"/>
              <w:right w:val="single" w:sz="8" w:space="0" w:color="000000"/>
            </w:tcBorders>
          </w:tcPr>
          <w:p w14:paraId="3876F403" w14:textId="77777777" w:rsidR="00301360" w:rsidRPr="007B68CE" w:rsidRDefault="00301360" w:rsidP="007342CF">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single" w:sz="12" w:space="0" w:color="000000"/>
              <w:left w:val="nil"/>
              <w:bottom w:val="single" w:sz="12" w:space="0" w:color="auto"/>
              <w:right w:val="single" w:sz="12" w:space="0" w:color="000000"/>
            </w:tcBorders>
          </w:tcPr>
          <w:p w14:paraId="467BF281" w14:textId="6AA1CCEB" w:rsidR="00301360" w:rsidRPr="007B68CE" w:rsidRDefault="00301360" w:rsidP="007342CF">
            <w:pPr>
              <w:tabs>
                <w:tab w:val="right" w:pos="7272"/>
              </w:tabs>
              <w:spacing w:before="60" w:after="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is:</w:t>
            </w:r>
            <w:r w:rsidRPr="007B68CE">
              <w:rPr>
                <w:rFonts w:ascii="Trebuchet MS" w:hAnsi="Trebuchet MS" w:cs="Arial"/>
                <w:i/>
                <w:sz w:val="22"/>
                <w:szCs w:val="22"/>
              </w:rPr>
              <w:t xml:space="preserve"> </w:t>
            </w:r>
            <w:r w:rsidRPr="007B68CE">
              <w:rPr>
                <w:rFonts w:ascii="Trebuchet MS" w:hAnsi="Trebuchet MS" w:cs="Arial"/>
                <w:i/>
                <w:color w:val="4472C4" w:themeColor="accent5"/>
                <w:sz w:val="22"/>
                <w:szCs w:val="22"/>
              </w:rPr>
              <w:t xml:space="preserve">[insert name of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tc>
      </w:tr>
      <w:tr w:rsidR="006309F7" w:rsidRPr="007B68CE" w14:paraId="755B6C42" w14:textId="77777777" w:rsidTr="006D249D">
        <w:trPr>
          <w:cantSplit/>
        </w:trPr>
        <w:tc>
          <w:tcPr>
            <w:tcW w:w="1620" w:type="dxa"/>
            <w:tcBorders>
              <w:top w:val="single" w:sz="12" w:space="0" w:color="000000"/>
              <w:bottom w:val="nil"/>
            </w:tcBorders>
          </w:tcPr>
          <w:p w14:paraId="78231FC4"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nil"/>
              <w:bottom w:val="single" w:sz="12" w:space="0" w:color="000000"/>
            </w:tcBorders>
          </w:tcPr>
          <w:p w14:paraId="69D3001A" w14:textId="77777777" w:rsidR="00301360" w:rsidRPr="007B68CE" w:rsidRDefault="00301360" w:rsidP="00301360">
            <w:pPr>
              <w:tabs>
                <w:tab w:val="right" w:pos="7272"/>
              </w:tabs>
              <w:spacing w:before="120" w:after="120"/>
              <w:rPr>
                <w:rFonts w:ascii="Trebuchet MS" w:hAnsi="Trebuchet MS"/>
                <w:color w:val="4472C4" w:themeColor="accent5"/>
                <w:sz w:val="22"/>
                <w:szCs w:val="22"/>
                <w:u w:val="single"/>
              </w:rPr>
            </w:pPr>
            <w:r w:rsidRPr="007B68CE">
              <w:rPr>
                <w:rFonts w:ascii="Trebuchet MS" w:hAnsi="Trebuchet MS"/>
                <w:sz w:val="22"/>
                <w:szCs w:val="22"/>
              </w:rPr>
              <w:t xml:space="preserve">The name and identification number of the ICB are: </w:t>
            </w:r>
            <w:r w:rsidRPr="007B68CE">
              <w:rPr>
                <w:rFonts w:ascii="Trebuchet MS" w:hAnsi="Trebuchet MS"/>
                <w:i/>
                <w:iCs/>
                <w:color w:val="4472C4" w:themeColor="accent5"/>
                <w:sz w:val="22"/>
                <w:szCs w:val="22"/>
              </w:rPr>
              <w:t>[insert name and identification number]</w:t>
            </w:r>
          </w:p>
          <w:p w14:paraId="16F94F14" w14:textId="6B08A692" w:rsidR="006309F7" w:rsidRPr="007B68CE" w:rsidRDefault="00301360" w:rsidP="00E87CEB">
            <w:pPr>
              <w:tabs>
                <w:tab w:val="right" w:pos="7272"/>
              </w:tabs>
              <w:spacing w:before="60" w:after="60"/>
              <w:rPr>
                <w:rFonts w:ascii="Trebuchet MS" w:hAnsi="Trebuchet MS" w:cs="Arial"/>
                <w:sz w:val="22"/>
                <w:szCs w:val="22"/>
              </w:rPr>
            </w:pPr>
            <w:r w:rsidRPr="007B68CE">
              <w:rPr>
                <w:rFonts w:ascii="Trebuchet MS" w:hAnsi="Trebuchet MS"/>
                <w:sz w:val="22"/>
                <w:szCs w:val="22"/>
              </w:rPr>
              <w:t xml:space="preserve">The number, identification and names of the lots comprising this ICB are: </w:t>
            </w:r>
            <w:r w:rsidRPr="007B68CE">
              <w:rPr>
                <w:rFonts w:ascii="Trebuchet MS" w:hAnsi="Trebuchet MS"/>
                <w:i/>
                <w:iCs/>
                <w:color w:val="4472C4" w:themeColor="accent5"/>
                <w:sz w:val="22"/>
                <w:szCs w:val="22"/>
              </w:rPr>
              <w:t>[insert number; list the lots of works]</w:t>
            </w:r>
          </w:p>
        </w:tc>
      </w:tr>
      <w:tr w:rsidR="00301360" w:rsidRPr="007B68CE" w14:paraId="4C3BABB8" w14:textId="77777777" w:rsidTr="006D249D">
        <w:trPr>
          <w:cantSplit/>
        </w:trPr>
        <w:tc>
          <w:tcPr>
            <w:tcW w:w="1620" w:type="dxa"/>
            <w:tcBorders>
              <w:top w:val="single" w:sz="12" w:space="0" w:color="000000"/>
              <w:bottom w:val="single" w:sz="12" w:space="0" w:color="000000"/>
            </w:tcBorders>
          </w:tcPr>
          <w:p w14:paraId="26F0B58C" w14:textId="73F3B28B" w:rsidR="00301360" w:rsidRPr="007B68CE" w:rsidRDefault="00301360" w:rsidP="00301360">
            <w:pPr>
              <w:spacing w:before="60" w:after="60"/>
              <w:rPr>
                <w:rFonts w:ascii="Trebuchet MS" w:hAnsi="Trebuchet MS" w:cs="Arial"/>
                <w:b/>
                <w:sz w:val="22"/>
                <w:szCs w:val="22"/>
              </w:rPr>
            </w:pPr>
            <w:r w:rsidRPr="007B68CE">
              <w:rPr>
                <w:rFonts w:ascii="Trebuchet MS" w:hAnsi="Trebuchet MS"/>
                <w:b/>
                <w:bCs/>
              </w:rPr>
              <w:t>ITB 1.3</w:t>
            </w:r>
          </w:p>
        </w:tc>
        <w:tc>
          <w:tcPr>
            <w:tcW w:w="7061" w:type="dxa"/>
            <w:tcBorders>
              <w:top w:val="single" w:sz="12" w:space="0" w:color="000000"/>
              <w:bottom w:val="single" w:sz="12" w:space="0" w:color="000000"/>
            </w:tcBorders>
          </w:tcPr>
          <w:p w14:paraId="7B717FAB" w14:textId="738AC316" w:rsidR="00301360" w:rsidRPr="007B68CE" w:rsidRDefault="00301360" w:rsidP="00301360">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Bidding will be conducted in accordance with </w:t>
            </w:r>
            <w:r w:rsidRPr="007B68CE">
              <w:rPr>
                <w:rFonts w:ascii="Trebuchet MS" w:hAnsi="Trebuchet MS"/>
                <w:i/>
                <w:color w:val="4472C4" w:themeColor="accent5"/>
                <w:sz w:val="22"/>
                <w:szCs w:val="22"/>
              </w:rPr>
              <w:t>[hard copy procedures or</w:t>
            </w:r>
            <w:r w:rsidR="00750566">
              <w:rPr>
                <w:rFonts w:ascii="Trebuchet MS" w:hAnsi="Trebuchet MS"/>
                <w:i/>
                <w:color w:val="4472C4" w:themeColor="accent5"/>
                <w:sz w:val="22"/>
                <w:szCs w:val="22"/>
              </w:rPr>
              <w:t xml:space="preserve"> GOJEP</w:t>
            </w:r>
            <w:r w:rsidRPr="007B68CE">
              <w:rPr>
                <w:rFonts w:ascii="Trebuchet MS" w:hAnsi="Trebuchet MS"/>
                <w:i/>
                <w:color w:val="4472C4" w:themeColor="accent5"/>
                <w:sz w:val="22"/>
                <w:szCs w:val="22"/>
              </w:rPr>
              <w:t xml:space="preserve"> procedures as further defined in the</w:t>
            </w:r>
            <w:r w:rsidR="00CF1742">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CF1742">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r w:rsidRPr="007B68CE">
              <w:rPr>
                <w:rFonts w:ascii="Trebuchet MS" w:hAnsi="Trebuchet MS"/>
                <w:i/>
                <w:sz w:val="22"/>
                <w:szCs w:val="22"/>
              </w:rPr>
              <w:t>.</w:t>
            </w:r>
          </w:p>
        </w:tc>
      </w:tr>
      <w:tr w:rsidR="006309F7" w:rsidRPr="007B68CE" w14:paraId="6AFEC9D2" w14:textId="77777777" w:rsidTr="006D249D">
        <w:trPr>
          <w:cantSplit/>
        </w:trPr>
        <w:tc>
          <w:tcPr>
            <w:tcW w:w="1620" w:type="dxa"/>
            <w:tcBorders>
              <w:top w:val="single" w:sz="12" w:space="0" w:color="000000"/>
              <w:bottom w:val="single" w:sz="12" w:space="0" w:color="000000"/>
            </w:tcBorders>
          </w:tcPr>
          <w:p w14:paraId="4F551071"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2.1</w:t>
            </w:r>
          </w:p>
        </w:tc>
        <w:tc>
          <w:tcPr>
            <w:tcW w:w="7061" w:type="dxa"/>
            <w:tcBorders>
              <w:top w:val="single" w:sz="12" w:space="0" w:color="000000"/>
              <w:bottom w:val="single" w:sz="12" w:space="0" w:color="000000"/>
            </w:tcBorders>
          </w:tcPr>
          <w:p w14:paraId="0D64B19F" w14:textId="77777777" w:rsidR="006309F7" w:rsidRPr="007B68CE" w:rsidRDefault="006309F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name of the Project is: </w:t>
            </w:r>
            <w:r w:rsidRPr="007B68CE">
              <w:rPr>
                <w:rFonts w:ascii="Trebuchet MS" w:hAnsi="Trebuchet MS" w:cs="Arial"/>
                <w:sz w:val="22"/>
                <w:szCs w:val="22"/>
                <w:u w:val="single"/>
              </w:rPr>
              <w:tab/>
            </w:r>
          </w:p>
        </w:tc>
      </w:tr>
      <w:tr w:rsidR="006309F7" w:rsidRPr="007B68CE" w14:paraId="3D34EB1B" w14:textId="77777777" w:rsidTr="006D249D">
        <w:trPr>
          <w:cantSplit/>
        </w:trPr>
        <w:tc>
          <w:tcPr>
            <w:tcW w:w="1620" w:type="dxa"/>
            <w:tcBorders>
              <w:top w:val="single" w:sz="12" w:space="0" w:color="000000"/>
              <w:bottom w:val="single" w:sz="12" w:space="0" w:color="000000"/>
            </w:tcBorders>
          </w:tcPr>
          <w:p w14:paraId="34D5991A" w14:textId="0FB1EAFD" w:rsidR="006309F7" w:rsidRPr="007B68CE" w:rsidRDefault="006309F7">
            <w:pPr>
              <w:pStyle w:val="Headfid1"/>
              <w:spacing w:before="60" w:after="60"/>
              <w:rPr>
                <w:rFonts w:ascii="Trebuchet MS" w:hAnsi="Trebuchet MS" w:cs="Arial"/>
                <w:iCs/>
                <w:sz w:val="22"/>
                <w:szCs w:val="22"/>
              </w:rPr>
            </w:pPr>
            <w:r w:rsidRPr="007B68CE">
              <w:rPr>
                <w:rFonts w:ascii="Trebuchet MS" w:hAnsi="Trebuchet MS" w:cs="Arial"/>
                <w:iCs/>
                <w:sz w:val="22"/>
                <w:szCs w:val="22"/>
              </w:rPr>
              <w:t xml:space="preserve">ITB 4.1 </w:t>
            </w:r>
          </w:p>
        </w:tc>
        <w:tc>
          <w:tcPr>
            <w:tcW w:w="7061" w:type="dxa"/>
            <w:tcBorders>
              <w:top w:val="single" w:sz="12" w:space="0" w:color="000000"/>
              <w:bottom w:val="single" w:sz="12" w:space="0" w:color="000000"/>
            </w:tcBorders>
          </w:tcPr>
          <w:p w14:paraId="015F39B1" w14:textId="58188C54" w:rsidR="006309F7" w:rsidRPr="007B68CE" w:rsidRDefault="00301360">
            <w:pPr>
              <w:pStyle w:val="TOAHeading"/>
              <w:tabs>
                <w:tab w:val="clear" w:pos="9000"/>
                <w:tab w:val="clear" w:pos="9360"/>
                <w:tab w:val="right" w:pos="7848"/>
              </w:tabs>
              <w:suppressAutoHyphens w:val="0"/>
              <w:spacing w:before="60" w:after="60"/>
              <w:rPr>
                <w:rFonts w:ascii="Trebuchet MS" w:hAnsi="Trebuchet MS" w:cs="Arial"/>
                <w:iCs/>
                <w:sz w:val="22"/>
                <w:szCs w:val="22"/>
              </w:rPr>
            </w:pPr>
            <w:r w:rsidRPr="007B68CE">
              <w:rPr>
                <w:rFonts w:ascii="Trebuchet MS" w:hAnsi="Trebuchet MS" w:cs="Arial"/>
                <w:iCs/>
                <w:sz w:val="22"/>
                <w:szCs w:val="22"/>
              </w:rPr>
              <w:t xml:space="preserve">Maximum number of members in the JV shall be: </w:t>
            </w:r>
            <w:r w:rsidRPr="007B68CE">
              <w:rPr>
                <w:rFonts w:ascii="Trebuchet MS" w:hAnsi="Trebuchet MS" w:cs="Arial"/>
                <w:i/>
                <w:iCs/>
                <w:color w:val="4472C4" w:themeColor="accent5"/>
                <w:sz w:val="22"/>
                <w:szCs w:val="22"/>
              </w:rPr>
              <w:t>[insert a number</w:t>
            </w:r>
            <w:r w:rsidR="00A125B5">
              <w:rPr>
                <w:rFonts w:ascii="Trebuchet MS" w:hAnsi="Trebuchet MS" w:cs="Arial"/>
                <w:i/>
                <w:iCs/>
                <w:color w:val="4472C4" w:themeColor="accent5"/>
                <w:sz w:val="22"/>
                <w:szCs w:val="22"/>
              </w:rPr>
              <w:t xml:space="preserve"> or state no maximum</w:t>
            </w:r>
            <w:r w:rsidRPr="007B68CE">
              <w:rPr>
                <w:rFonts w:ascii="Trebuchet MS" w:hAnsi="Trebuchet MS" w:cs="Arial"/>
                <w:i/>
                <w:iCs/>
                <w:color w:val="4472C4" w:themeColor="accent5"/>
                <w:sz w:val="22"/>
                <w:szCs w:val="22"/>
              </w:rPr>
              <w:t>]</w:t>
            </w:r>
          </w:p>
        </w:tc>
      </w:tr>
      <w:tr w:rsidR="002757CF" w:rsidRPr="007B68CE" w14:paraId="1AD75ECC" w14:textId="77777777" w:rsidTr="006D249D">
        <w:trPr>
          <w:cantSplit/>
        </w:trPr>
        <w:tc>
          <w:tcPr>
            <w:tcW w:w="1620" w:type="dxa"/>
            <w:tcBorders>
              <w:top w:val="single" w:sz="12" w:space="0" w:color="000000"/>
              <w:bottom w:val="single" w:sz="12" w:space="0" w:color="000000"/>
            </w:tcBorders>
          </w:tcPr>
          <w:p w14:paraId="4B61A2A2" w14:textId="792A7BB1" w:rsidR="002757CF" w:rsidRPr="007B68CE" w:rsidRDefault="002757CF" w:rsidP="002757CF">
            <w:pPr>
              <w:pStyle w:val="Headfid1"/>
              <w:spacing w:before="60" w:after="60"/>
              <w:rPr>
                <w:rFonts w:ascii="Trebuchet MS" w:hAnsi="Trebuchet MS" w:cs="Arial"/>
                <w:iCs/>
                <w:sz w:val="22"/>
                <w:szCs w:val="22"/>
              </w:rPr>
            </w:pPr>
            <w:r>
              <w:rPr>
                <w:rFonts w:ascii="Trebuchet MS" w:hAnsi="Trebuchet MS"/>
                <w:bCs/>
                <w:sz w:val="22"/>
                <w:szCs w:val="22"/>
              </w:rPr>
              <w:t>ITB 4.4</w:t>
            </w:r>
          </w:p>
        </w:tc>
        <w:tc>
          <w:tcPr>
            <w:tcW w:w="7061" w:type="dxa"/>
            <w:tcBorders>
              <w:top w:val="single" w:sz="12" w:space="0" w:color="000000"/>
              <w:bottom w:val="single" w:sz="12" w:space="0" w:color="000000"/>
            </w:tcBorders>
          </w:tcPr>
          <w:p w14:paraId="7BA8EEA0" w14:textId="6DD834AD" w:rsidR="002757CF" w:rsidRPr="007B68CE" w:rsidRDefault="002757CF" w:rsidP="002757CF">
            <w:pPr>
              <w:pStyle w:val="TOAHeading"/>
              <w:tabs>
                <w:tab w:val="right" w:pos="7848"/>
              </w:tabs>
              <w:spacing w:before="60" w:after="60"/>
              <w:rPr>
                <w:rFonts w:ascii="Trebuchet MS" w:hAnsi="Trebuchet MS"/>
                <w:i/>
                <w:color w:val="4472C4" w:themeColor="accent5"/>
                <w:sz w:val="22"/>
                <w:szCs w:val="22"/>
              </w:rPr>
            </w:pPr>
            <w:r>
              <w:rPr>
                <w:rFonts w:ascii="Trebuchet MS" w:hAnsi="Trebuchet MS"/>
                <w:iCs/>
                <w:sz w:val="22"/>
                <w:szCs w:val="22"/>
              </w:rPr>
              <w:t xml:space="preserve">Prequalified bidders [may/may not] submit joint bids. </w:t>
            </w:r>
          </w:p>
        </w:tc>
      </w:tr>
      <w:tr w:rsidR="007E04E7" w:rsidRPr="007B68CE" w14:paraId="25740DAD" w14:textId="77777777" w:rsidTr="006D249D">
        <w:trPr>
          <w:cantSplit/>
        </w:trPr>
        <w:tc>
          <w:tcPr>
            <w:tcW w:w="1620" w:type="dxa"/>
            <w:tcBorders>
              <w:top w:val="single" w:sz="12" w:space="0" w:color="000000"/>
              <w:bottom w:val="single" w:sz="12" w:space="0" w:color="000000"/>
            </w:tcBorders>
          </w:tcPr>
          <w:p w14:paraId="2EC85D92" w14:textId="52A526C3" w:rsidR="007E04E7" w:rsidRPr="007B68CE" w:rsidRDefault="007E04E7">
            <w:pPr>
              <w:pStyle w:val="Headfid1"/>
              <w:spacing w:before="60" w:after="60"/>
              <w:rPr>
                <w:rFonts w:ascii="Trebuchet MS" w:hAnsi="Trebuchet MS" w:cs="Arial"/>
                <w:iCs/>
                <w:color w:val="4472C4" w:themeColor="accent5"/>
                <w:sz w:val="22"/>
                <w:szCs w:val="22"/>
              </w:rPr>
            </w:pPr>
            <w:r w:rsidRPr="007B68CE">
              <w:rPr>
                <w:rFonts w:ascii="Trebuchet MS" w:hAnsi="Trebuchet MS" w:cs="Arial"/>
                <w:iCs/>
                <w:sz w:val="22"/>
                <w:szCs w:val="22"/>
              </w:rPr>
              <w:t>ITB 4.</w:t>
            </w:r>
            <w:r w:rsidR="00EF1FAC">
              <w:rPr>
                <w:rFonts w:ascii="Trebuchet MS" w:hAnsi="Trebuchet MS" w:cs="Arial"/>
                <w:iCs/>
                <w:sz w:val="22"/>
                <w:szCs w:val="22"/>
              </w:rPr>
              <w:t>10</w:t>
            </w:r>
          </w:p>
        </w:tc>
        <w:tc>
          <w:tcPr>
            <w:tcW w:w="7061" w:type="dxa"/>
            <w:tcBorders>
              <w:top w:val="single" w:sz="12" w:space="0" w:color="000000"/>
              <w:bottom w:val="single" w:sz="12" w:space="0" w:color="000000"/>
            </w:tcBorders>
          </w:tcPr>
          <w:p w14:paraId="57BA69A7" w14:textId="43A84E71" w:rsidR="007E04E7" w:rsidRPr="007B68CE" w:rsidRDefault="007E04E7" w:rsidP="00F16B1D">
            <w:pPr>
              <w:pStyle w:val="TOAHeading"/>
              <w:tabs>
                <w:tab w:val="right" w:pos="7848"/>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 xml:space="preserve">[This bid is open to </w:t>
            </w:r>
            <w:r w:rsidR="00EF1FAC">
              <w:rPr>
                <w:rFonts w:ascii="Trebuchet MS" w:hAnsi="Trebuchet MS"/>
                <w:i/>
                <w:color w:val="4472C4" w:themeColor="accent5"/>
                <w:sz w:val="22"/>
                <w:szCs w:val="22"/>
              </w:rPr>
              <w:t>prequalified</w:t>
            </w:r>
            <w:r w:rsidRPr="007B68CE">
              <w:rPr>
                <w:rFonts w:ascii="Trebuchet MS" w:hAnsi="Trebuchet MS"/>
                <w:i/>
                <w:color w:val="4472C4" w:themeColor="accent5"/>
                <w:sz w:val="22"/>
                <w:szCs w:val="22"/>
              </w:rPr>
              <w:t xml:space="preserve"> bidders</w:t>
            </w:r>
            <w:r w:rsidR="00EF1FAC">
              <w:rPr>
                <w:rFonts w:ascii="Trebuchet MS" w:hAnsi="Trebuchet MS"/>
                <w:i/>
                <w:color w:val="4472C4" w:themeColor="accent5"/>
                <w:sz w:val="22"/>
                <w:szCs w:val="22"/>
              </w:rPr>
              <w:t xml:space="preserve"> only</w:t>
            </w:r>
            <w:r w:rsidRPr="007B68CE">
              <w:rPr>
                <w:rFonts w:ascii="Trebuchet MS" w:hAnsi="Trebuchet MS"/>
                <w:i/>
                <w:color w:val="4472C4" w:themeColor="accent5"/>
                <w:sz w:val="22"/>
                <w:szCs w:val="22"/>
              </w:rPr>
              <w:t>.]</w:t>
            </w:r>
          </w:p>
        </w:tc>
      </w:tr>
      <w:tr w:rsidR="006309F7" w:rsidRPr="007B68CE" w14:paraId="000C951F" w14:textId="77777777" w:rsidTr="006D249D">
        <w:tblPrEx>
          <w:tblBorders>
            <w:insideH w:val="single" w:sz="8" w:space="0" w:color="000000"/>
          </w:tblBorders>
        </w:tblPrEx>
        <w:tc>
          <w:tcPr>
            <w:tcW w:w="8681" w:type="dxa"/>
            <w:gridSpan w:val="2"/>
            <w:vAlign w:val="center"/>
          </w:tcPr>
          <w:p w14:paraId="591B1BF6" w14:textId="77777777" w:rsidR="006309F7" w:rsidRPr="007B68CE" w:rsidRDefault="006309F7">
            <w:pPr>
              <w:tabs>
                <w:tab w:val="right" w:pos="7434"/>
              </w:tabs>
              <w:spacing w:before="60" w:after="60"/>
              <w:jc w:val="center"/>
              <w:rPr>
                <w:rFonts w:ascii="Trebuchet MS" w:hAnsi="Trebuchet MS" w:cs="Arial"/>
                <w:b/>
                <w:sz w:val="28"/>
              </w:rPr>
            </w:pPr>
            <w:r w:rsidRPr="007B68CE">
              <w:rPr>
                <w:rFonts w:ascii="Trebuchet MS" w:hAnsi="Trebuchet MS" w:cs="Arial"/>
                <w:b/>
                <w:sz w:val="28"/>
              </w:rPr>
              <w:t>B.  Bidding Document</w:t>
            </w:r>
          </w:p>
        </w:tc>
      </w:tr>
      <w:tr w:rsidR="006309F7" w:rsidRPr="007B68CE" w14:paraId="58A2ACBF" w14:textId="77777777" w:rsidTr="006D249D">
        <w:tblPrEx>
          <w:tblBorders>
            <w:insideH w:val="single" w:sz="8" w:space="0" w:color="000000"/>
          </w:tblBorders>
        </w:tblPrEx>
        <w:tc>
          <w:tcPr>
            <w:tcW w:w="1620" w:type="dxa"/>
          </w:tcPr>
          <w:p w14:paraId="7DC17730" w14:textId="77777777" w:rsidR="006309F7" w:rsidRPr="007B68CE" w:rsidRDefault="006309F7">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7.1</w:t>
            </w:r>
          </w:p>
        </w:tc>
        <w:tc>
          <w:tcPr>
            <w:tcW w:w="7061" w:type="dxa"/>
          </w:tcPr>
          <w:p w14:paraId="18442A57"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[For hard copy bids:</w:t>
            </w:r>
          </w:p>
          <w:p w14:paraId="0A190681" w14:textId="2F53D1DC"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For </w:t>
            </w:r>
            <w:r w:rsidRPr="007B68CE">
              <w:rPr>
                <w:rFonts w:ascii="Trebuchet MS" w:hAnsi="Trebuchet MS" w:cs="Arial"/>
                <w:b/>
                <w:bCs/>
                <w:i/>
                <w:color w:val="4472C4" w:themeColor="accent5"/>
                <w:sz w:val="22"/>
                <w:szCs w:val="22"/>
                <w:u w:val="single"/>
              </w:rPr>
              <w:t>C</w:t>
            </w:r>
            <w:r w:rsidRPr="007B68CE">
              <w:rPr>
                <w:rFonts w:ascii="Trebuchet MS" w:hAnsi="Trebuchet MS" w:cs="Arial"/>
                <w:b/>
                <w:i/>
                <w:color w:val="4472C4" w:themeColor="accent5"/>
                <w:sz w:val="22"/>
                <w:szCs w:val="22"/>
                <w:u w:val="single"/>
              </w:rPr>
              <w:t>larification of bid purposes</w:t>
            </w:r>
            <w:r w:rsidRPr="007B68CE">
              <w:rPr>
                <w:rFonts w:ascii="Trebuchet MS" w:hAnsi="Trebuchet MS" w:cs="Arial"/>
                <w:i/>
                <w:color w:val="4472C4" w:themeColor="accent5"/>
                <w:sz w:val="22"/>
                <w:szCs w:val="22"/>
              </w:rPr>
              <w:t xml:space="preserve"> only,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’s address is:</w:t>
            </w:r>
          </w:p>
          <w:p w14:paraId="7D1B2D7E"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Attention: [insert name and room number of Project Officer] </w:t>
            </w:r>
          </w:p>
          <w:p w14:paraId="16AD488A"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Address: [insert street name and number]  </w:t>
            </w:r>
          </w:p>
          <w:p w14:paraId="10C4A316" w14:textId="77777777" w:rsidR="00301360" w:rsidRPr="007B68CE" w:rsidRDefault="00301360" w:rsidP="00301360">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i/>
                <w:color w:val="4472C4" w:themeColor="accent5"/>
                <w:sz w:val="22"/>
                <w:szCs w:val="22"/>
              </w:rPr>
              <w:t>[insert floor and room number, if applicable]</w:t>
            </w:r>
          </w:p>
          <w:p w14:paraId="62B14B5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color w:val="4472C4" w:themeColor="accent5"/>
                <w:sz w:val="22"/>
                <w:szCs w:val="22"/>
              </w:rPr>
              <w:t xml:space="preserve">City: </w:t>
            </w:r>
            <w:r w:rsidRPr="007B68CE">
              <w:rPr>
                <w:rFonts w:ascii="Trebuchet MS" w:hAnsi="Trebuchet MS" w:cs="Arial"/>
                <w:i/>
                <w:color w:val="4472C4" w:themeColor="accent5"/>
                <w:sz w:val="22"/>
                <w:szCs w:val="22"/>
              </w:rPr>
              <w:t>[insert name of city or town]</w:t>
            </w:r>
          </w:p>
          <w:p w14:paraId="46A5672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Postal Code: [insert postal code, if applicable]</w:t>
            </w:r>
          </w:p>
          <w:p w14:paraId="52745096"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Country : Jamaica</w:t>
            </w:r>
          </w:p>
          <w:p w14:paraId="0436C69F" w14:textId="77777777" w:rsidR="00301360" w:rsidRPr="007B68CE" w:rsidRDefault="00301360" w:rsidP="00301360">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Facsimile number: </w:t>
            </w:r>
            <w:r w:rsidRPr="007B68CE">
              <w:rPr>
                <w:rFonts w:ascii="Trebuchet MS" w:hAnsi="Trebuchet MS" w:cs="Arial"/>
                <w:i/>
                <w:iCs/>
                <w:color w:val="4472C4" w:themeColor="accent5"/>
                <w:sz w:val="22"/>
                <w:szCs w:val="22"/>
              </w:rPr>
              <w:t>[insert fax number</w:t>
            </w:r>
            <w:r w:rsidRPr="007B68CE">
              <w:rPr>
                <w:rFonts w:ascii="Trebuchet MS" w:hAnsi="Trebuchet MS" w:cs="Arial"/>
                <w:b/>
                <w:i/>
                <w:color w:val="4472C4" w:themeColor="accent5"/>
                <w:sz w:val="22"/>
                <w:szCs w:val="22"/>
              </w:rPr>
              <w:t xml:space="preserve"> </w:t>
            </w:r>
            <w:r w:rsidRPr="007B68CE">
              <w:rPr>
                <w:rFonts w:ascii="Trebuchet MS" w:hAnsi="Trebuchet MS" w:cs="Arial"/>
                <w:i/>
                <w:color w:val="4472C4" w:themeColor="accent5"/>
                <w:sz w:val="22"/>
                <w:szCs w:val="22"/>
              </w:rPr>
              <w:t>including country and city codes]</w:t>
            </w:r>
          </w:p>
          <w:p w14:paraId="446E6CFF" w14:textId="77777777"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color w:val="4472C4" w:themeColor="accent5"/>
                <w:sz w:val="22"/>
                <w:szCs w:val="22"/>
              </w:rPr>
              <w:t xml:space="preserve">Electronic mail address: </w:t>
            </w:r>
            <w:r w:rsidRPr="007B68CE">
              <w:rPr>
                <w:rFonts w:ascii="Trebuchet MS" w:hAnsi="Trebuchet MS" w:cs="Arial"/>
                <w:i/>
                <w:iCs/>
                <w:color w:val="4472C4" w:themeColor="accent5"/>
                <w:sz w:val="22"/>
                <w:szCs w:val="22"/>
              </w:rPr>
              <w:t>[insert e-mail address of Project Officer]]</w:t>
            </w:r>
          </w:p>
          <w:p w14:paraId="5B58450E" w14:textId="77777777" w:rsidR="00301360" w:rsidRPr="007B68CE" w:rsidRDefault="00301360" w:rsidP="00301360">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[For electronic bids:</w:t>
            </w:r>
          </w:p>
          <w:p w14:paraId="662AA783" w14:textId="7F57E7C2" w:rsidR="006309F7" w:rsidRDefault="00301360" w:rsidP="0060482B">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All clarifications must be submitted through the</w:t>
            </w:r>
            <w:r w:rsidR="00750566">
              <w:rPr>
                <w:rFonts w:ascii="Trebuchet MS" w:hAnsi="Trebuchet MS" w:cs="Arial"/>
                <w:i/>
                <w:iCs/>
                <w:color w:val="4472C4" w:themeColor="accent5"/>
                <w:sz w:val="22"/>
                <w:szCs w:val="22"/>
              </w:rPr>
              <w:t xml:space="preserve"> GOJEP</w:t>
            </w:r>
            <w:r w:rsidRPr="007B68CE">
              <w:rPr>
                <w:rFonts w:ascii="Trebuchet MS" w:hAnsi="Trebuchet MS" w:cs="Arial"/>
                <w:i/>
                <w:iCs/>
                <w:color w:val="4472C4" w:themeColor="accent5"/>
                <w:sz w:val="22"/>
                <w:szCs w:val="22"/>
              </w:rPr>
              <w:t xml:space="preserve"> System. Copies of all clarifications received will be available through the</w:t>
            </w:r>
            <w:r w:rsidR="00750566">
              <w:rPr>
                <w:rFonts w:ascii="Trebuchet MS" w:hAnsi="Trebuchet MS" w:cs="Arial"/>
                <w:i/>
                <w:iCs/>
                <w:color w:val="4472C4" w:themeColor="accent5"/>
                <w:sz w:val="22"/>
                <w:szCs w:val="22"/>
              </w:rPr>
              <w:t xml:space="preserve"> GOJEP</w:t>
            </w:r>
            <w:r w:rsidRPr="007B68CE">
              <w:rPr>
                <w:rFonts w:ascii="Trebuchet MS" w:hAnsi="Trebuchet MS" w:cs="Arial"/>
                <w:i/>
                <w:iCs/>
                <w:color w:val="4472C4" w:themeColor="accent5"/>
                <w:sz w:val="22"/>
                <w:szCs w:val="22"/>
              </w:rPr>
              <w:t xml:space="preserve"> System.]</w:t>
            </w:r>
          </w:p>
          <w:p w14:paraId="629A685D" w14:textId="181922EF" w:rsidR="002757CF" w:rsidRPr="007B68CE" w:rsidRDefault="002757CF" w:rsidP="0060482B">
            <w:pPr>
              <w:tabs>
                <w:tab w:val="right" w:pos="7254"/>
              </w:tabs>
              <w:spacing w:before="60" w:after="60"/>
              <w:rPr>
                <w:rFonts w:ascii="Trebuchet MS" w:hAnsi="Trebuchet MS" w:cs="Arial"/>
                <w:color w:val="4472C4" w:themeColor="accent5"/>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C1042A" w:rsidRPr="007B68CE" w14:paraId="138A8FC6" w14:textId="77777777" w:rsidTr="006D249D">
        <w:tblPrEx>
          <w:tblBorders>
            <w:insideH w:val="single" w:sz="8" w:space="0" w:color="000000"/>
          </w:tblBorders>
        </w:tblPrEx>
        <w:tc>
          <w:tcPr>
            <w:tcW w:w="1620" w:type="dxa"/>
          </w:tcPr>
          <w:p w14:paraId="73CA09FA" w14:textId="2272446E" w:rsidR="00C1042A" w:rsidRPr="007B68CE" w:rsidRDefault="00452B58">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801180" w:rsidRPr="007B68CE">
              <w:rPr>
                <w:rFonts w:ascii="Trebuchet MS" w:hAnsi="Trebuchet MS" w:cs="Arial"/>
                <w:b/>
                <w:sz w:val="22"/>
                <w:szCs w:val="22"/>
              </w:rPr>
              <w:t>8</w:t>
            </w:r>
            <w:r w:rsidR="00C1042A" w:rsidRPr="007B68CE">
              <w:rPr>
                <w:rFonts w:ascii="Trebuchet MS" w:hAnsi="Trebuchet MS" w:cs="Arial"/>
                <w:b/>
                <w:sz w:val="22"/>
                <w:szCs w:val="22"/>
              </w:rPr>
              <w:t>.</w:t>
            </w:r>
            <w:r w:rsidR="00801180" w:rsidRPr="007B68CE">
              <w:rPr>
                <w:rFonts w:ascii="Trebuchet MS" w:hAnsi="Trebuchet MS" w:cs="Arial"/>
                <w:b/>
                <w:sz w:val="22"/>
                <w:szCs w:val="22"/>
              </w:rPr>
              <w:t>2</w:t>
            </w:r>
          </w:p>
        </w:tc>
        <w:tc>
          <w:tcPr>
            <w:tcW w:w="7061" w:type="dxa"/>
          </w:tcPr>
          <w:p w14:paraId="712632FD" w14:textId="77777777" w:rsidR="002757CF" w:rsidRDefault="00452B58" w:rsidP="0060482B">
            <w:pPr>
              <w:tabs>
                <w:tab w:val="right" w:pos="7254"/>
              </w:tabs>
              <w:spacing w:before="60" w:after="60"/>
              <w:rPr>
                <w:rFonts w:ascii="Trebuchet MS" w:hAnsi="Trebuchet MS"/>
                <w:sz w:val="22"/>
                <w:szCs w:val="22"/>
              </w:rPr>
            </w:pPr>
            <w:r w:rsidRPr="007B68CE">
              <w:rPr>
                <w:rFonts w:ascii="Trebuchet MS" w:hAnsi="Trebuchet MS"/>
                <w:sz w:val="22"/>
                <w:szCs w:val="22"/>
              </w:rPr>
              <w:t xml:space="preserve">A site visit </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be organized as part of the pre-bid meeting.</w:t>
            </w:r>
          </w:p>
          <w:p w14:paraId="617EF730"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[The </w:t>
            </w:r>
            <w:r>
              <w:rPr>
                <w:rFonts w:ascii="Trebuchet MS" w:hAnsi="Trebuchet MS" w:cs="Arial"/>
                <w:i/>
                <w:color w:val="44546A" w:themeColor="text2"/>
                <w:sz w:val="22"/>
                <w:szCs w:val="22"/>
              </w:rPr>
              <w:t>site visit will</w:t>
            </w:r>
            <w:r w:rsidRPr="00D757EC">
              <w:rPr>
                <w:rFonts w:ascii="Trebuchet MS" w:hAnsi="Trebuchet MS" w:cs="Arial"/>
                <w:i/>
                <w:color w:val="44546A" w:themeColor="text2"/>
                <w:sz w:val="22"/>
                <w:szCs w:val="22"/>
              </w:rPr>
              <w:t xml:space="preserve"> take place at the following date, time and place:</w:t>
            </w:r>
          </w:p>
          <w:p w14:paraId="5EDDE033"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Date:</w:t>
            </w:r>
            <w:r w:rsidRPr="00D757EC">
              <w:rPr>
                <w:rFonts w:ascii="Trebuchet MS" w:hAnsi="Trebuchet MS" w:cs="Arial"/>
                <w:i/>
                <w:color w:val="44546A" w:themeColor="text2"/>
                <w:sz w:val="22"/>
                <w:szCs w:val="22"/>
                <w:u w:val="single"/>
              </w:rPr>
              <w:tab/>
            </w:r>
          </w:p>
          <w:p w14:paraId="00EEF6B9" w14:textId="77777777" w:rsidR="002757CF" w:rsidRPr="00D757EC" w:rsidRDefault="002757CF" w:rsidP="002757CF">
            <w:pPr>
              <w:tabs>
                <w:tab w:val="right" w:pos="7254"/>
              </w:tabs>
              <w:spacing w:before="60" w:after="60"/>
              <w:rPr>
                <w:rFonts w:ascii="Trebuchet MS" w:hAnsi="Trebuchet MS" w:cs="Arial"/>
                <w:i/>
                <w:color w:val="44546A" w:themeColor="text2"/>
                <w:sz w:val="22"/>
                <w:szCs w:val="22"/>
              </w:rPr>
            </w:pPr>
            <w:r w:rsidRPr="00D757EC">
              <w:rPr>
                <w:rFonts w:ascii="Trebuchet MS" w:hAnsi="Trebuchet MS" w:cs="Arial"/>
                <w:i/>
                <w:color w:val="44546A" w:themeColor="text2"/>
                <w:sz w:val="22"/>
                <w:szCs w:val="22"/>
              </w:rPr>
              <w:t xml:space="preserve">Time: </w:t>
            </w:r>
            <w:r w:rsidRPr="00D757EC">
              <w:rPr>
                <w:rFonts w:ascii="Trebuchet MS" w:hAnsi="Trebuchet MS" w:cs="Arial"/>
                <w:i/>
                <w:color w:val="44546A" w:themeColor="text2"/>
                <w:sz w:val="22"/>
                <w:szCs w:val="22"/>
                <w:u w:val="single"/>
              </w:rPr>
              <w:tab/>
            </w:r>
          </w:p>
          <w:p w14:paraId="6501DD10" w14:textId="6A7BC3C9" w:rsidR="00C1042A" w:rsidRPr="007B68CE" w:rsidRDefault="002757CF" w:rsidP="002757CF">
            <w:pPr>
              <w:tabs>
                <w:tab w:val="right" w:pos="7254"/>
              </w:tabs>
              <w:spacing w:before="60" w:after="60"/>
              <w:rPr>
                <w:rFonts w:ascii="Trebuchet MS" w:hAnsi="Trebuchet MS" w:cs="Arial"/>
                <w:sz w:val="22"/>
                <w:szCs w:val="22"/>
              </w:rPr>
            </w:pPr>
            <w:r w:rsidRPr="00D757EC">
              <w:rPr>
                <w:rFonts w:ascii="Trebuchet MS" w:hAnsi="Trebuchet MS" w:cs="Arial"/>
                <w:i/>
                <w:color w:val="44546A" w:themeColor="text2"/>
                <w:sz w:val="22"/>
                <w:szCs w:val="22"/>
              </w:rPr>
              <w:t xml:space="preserve">Place: </w:t>
            </w:r>
            <w:r w:rsidRPr="00D757EC">
              <w:rPr>
                <w:rFonts w:ascii="Trebuchet MS" w:hAnsi="Trebuchet MS" w:cs="Arial"/>
                <w:i/>
                <w:color w:val="44546A" w:themeColor="text2"/>
                <w:sz w:val="22"/>
                <w:szCs w:val="22"/>
                <w:u w:val="single"/>
              </w:rPr>
              <w:tab/>
            </w:r>
            <w:r>
              <w:rPr>
                <w:rFonts w:ascii="Trebuchet MS" w:hAnsi="Trebuchet MS" w:cs="Arial"/>
                <w:sz w:val="22"/>
                <w:szCs w:val="22"/>
                <w:u w:val="single"/>
              </w:rPr>
              <w:t>]</w:t>
            </w:r>
            <w:r w:rsidR="0060482B" w:rsidRPr="007B68CE">
              <w:rPr>
                <w:rFonts w:ascii="Trebuchet MS" w:hAnsi="Trebuchet MS"/>
                <w:sz w:val="22"/>
                <w:szCs w:val="22"/>
              </w:rPr>
              <w:t xml:space="preserve"> </w:t>
            </w:r>
          </w:p>
        </w:tc>
      </w:tr>
      <w:tr w:rsidR="00452B58" w:rsidRPr="007B68CE" w14:paraId="79BA716F" w14:textId="77777777" w:rsidTr="006D249D">
        <w:tblPrEx>
          <w:tblBorders>
            <w:insideH w:val="single" w:sz="8" w:space="0" w:color="000000"/>
          </w:tblBorders>
        </w:tblPrEx>
        <w:tc>
          <w:tcPr>
            <w:tcW w:w="1620" w:type="dxa"/>
          </w:tcPr>
          <w:p w14:paraId="45BA540E" w14:textId="5C2AD695" w:rsidR="00452B58" w:rsidRPr="007B68CE" w:rsidRDefault="00452B58" w:rsidP="008D1C32">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sidR="00801180" w:rsidRPr="007B68CE">
              <w:rPr>
                <w:rFonts w:ascii="Trebuchet MS" w:hAnsi="Trebuchet MS" w:cs="Arial"/>
                <w:b/>
                <w:sz w:val="22"/>
                <w:szCs w:val="22"/>
              </w:rPr>
              <w:t>8</w:t>
            </w:r>
            <w:r w:rsidRPr="007B68CE">
              <w:rPr>
                <w:rFonts w:ascii="Trebuchet MS" w:hAnsi="Trebuchet MS" w:cs="Arial"/>
                <w:b/>
                <w:sz w:val="22"/>
                <w:szCs w:val="22"/>
              </w:rPr>
              <w:t>.</w:t>
            </w:r>
            <w:r w:rsidR="00801180" w:rsidRPr="007B68CE">
              <w:rPr>
                <w:rFonts w:ascii="Trebuchet MS" w:hAnsi="Trebuchet MS" w:cs="Arial"/>
                <w:b/>
                <w:sz w:val="22"/>
                <w:szCs w:val="22"/>
              </w:rPr>
              <w:t>5</w:t>
            </w:r>
          </w:p>
        </w:tc>
        <w:tc>
          <w:tcPr>
            <w:tcW w:w="7061" w:type="dxa"/>
          </w:tcPr>
          <w:p w14:paraId="3DD814D4" w14:textId="77777777" w:rsidR="00452B58" w:rsidRPr="007B68CE" w:rsidRDefault="00452B58"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A pre-bid meeting </w:t>
            </w:r>
            <w:r w:rsidRPr="007B68CE">
              <w:rPr>
                <w:rFonts w:ascii="Trebuchet MS" w:hAnsi="Trebuchet MS"/>
                <w:i/>
                <w:color w:val="4472C4" w:themeColor="accent5"/>
                <w:sz w:val="22"/>
                <w:szCs w:val="22"/>
              </w:rPr>
              <w:t>[shall/shall not]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take place. </w:t>
            </w:r>
          </w:p>
          <w:p w14:paraId="25A3E734"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[The pre-bid meeting shall take place at the following date, time and place:</w:t>
            </w:r>
          </w:p>
          <w:p w14:paraId="1BE975B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Date:</w:t>
            </w:r>
            <w:r w:rsidRPr="007B68CE">
              <w:rPr>
                <w:rFonts w:ascii="Trebuchet MS" w:hAnsi="Trebuchet MS" w:cs="Arial"/>
                <w:i/>
                <w:color w:val="4472C4" w:themeColor="accent5"/>
                <w:sz w:val="22"/>
                <w:szCs w:val="22"/>
                <w:u w:val="single"/>
              </w:rPr>
              <w:tab/>
            </w:r>
          </w:p>
          <w:p w14:paraId="6656577B" w14:textId="77777777" w:rsidR="00452B58" w:rsidRPr="007B68CE" w:rsidRDefault="00452B58" w:rsidP="008D1C32">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Time: </w:t>
            </w:r>
            <w:r w:rsidRPr="007B68CE">
              <w:rPr>
                <w:rFonts w:ascii="Trebuchet MS" w:hAnsi="Trebuchet MS" w:cs="Arial"/>
                <w:i/>
                <w:color w:val="4472C4" w:themeColor="accent5"/>
                <w:sz w:val="22"/>
                <w:szCs w:val="22"/>
                <w:u w:val="single"/>
              </w:rPr>
              <w:tab/>
            </w:r>
          </w:p>
          <w:p w14:paraId="767175A0" w14:textId="0835F967" w:rsidR="00452B58" w:rsidRPr="007B68CE" w:rsidRDefault="00452B58" w:rsidP="008D1C32">
            <w:pPr>
              <w:tabs>
                <w:tab w:val="right" w:pos="7254"/>
              </w:tabs>
              <w:spacing w:before="60" w:after="60"/>
              <w:rPr>
                <w:rFonts w:ascii="Trebuchet MS" w:hAnsi="Trebuchet MS" w:cs="Arial"/>
                <w:sz w:val="22"/>
                <w:szCs w:val="22"/>
              </w:rPr>
            </w:pPr>
            <w:r w:rsidRPr="007B68CE">
              <w:rPr>
                <w:rFonts w:ascii="Trebuchet MS" w:hAnsi="Trebuchet MS" w:cs="Arial"/>
                <w:i/>
                <w:color w:val="4472C4" w:themeColor="accent5"/>
                <w:sz w:val="22"/>
                <w:szCs w:val="22"/>
              </w:rPr>
              <w:t xml:space="preserve">Place: </w:t>
            </w:r>
            <w:r w:rsidRPr="007B68CE">
              <w:rPr>
                <w:rFonts w:ascii="Trebuchet MS" w:hAnsi="Trebuchet MS" w:cs="Arial"/>
                <w:i/>
                <w:color w:val="4472C4" w:themeColor="accent5"/>
                <w:sz w:val="22"/>
                <w:szCs w:val="22"/>
                <w:u w:val="single"/>
              </w:rPr>
              <w:tab/>
            </w:r>
            <w:r w:rsidRPr="007B68CE">
              <w:rPr>
                <w:rFonts w:ascii="Trebuchet MS" w:hAnsi="Trebuchet MS" w:cs="Arial"/>
                <w:color w:val="4472C4" w:themeColor="accent5"/>
                <w:sz w:val="22"/>
                <w:szCs w:val="22"/>
                <w:u w:val="single"/>
              </w:rPr>
              <w:t>]</w:t>
            </w:r>
          </w:p>
        </w:tc>
      </w:tr>
      <w:tr w:rsidR="00CA681A" w:rsidRPr="007B68CE" w14:paraId="04558321" w14:textId="77777777" w:rsidTr="006D249D">
        <w:tblPrEx>
          <w:tblBorders>
            <w:insideH w:val="single" w:sz="8" w:space="0" w:color="000000"/>
          </w:tblBorders>
        </w:tblPrEx>
        <w:tc>
          <w:tcPr>
            <w:tcW w:w="1620" w:type="dxa"/>
          </w:tcPr>
          <w:p w14:paraId="009EA856" w14:textId="5741D5A7" w:rsidR="00CA681A" w:rsidRPr="007B68CE" w:rsidRDefault="00CA681A" w:rsidP="00CA681A">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8.6</w:t>
            </w:r>
          </w:p>
        </w:tc>
        <w:tc>
          <w:tcPr>
            <w:tcW w:w="7061" w:type="dxa"/>
          </w:tcPr>
          <w:p w14:paraId="3857333D" w14:textId="56ADD48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Any questions must be submitted </w:t>
            </w:r>
            <w:r w:rsidRPr="007B68CE">
              <w:rPr>
                <w:rFonts w:ascii="Trebuchet MS" w:hAnsi="Trebuchet MS" w:cs="Arial"/>
                <w:i/>
                <w:color w:val="4472C4" w:themeColor="accent5"/>
                <w:sz w:val="22"/>
                <w:szCs w:val="22"/>
              </w:rPr>
              <w:t>[insert number]</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days before the date of the pre-bid meeting.</w:t>
            </w:r>
          </w:p>
        </w:tc>
      </w:tr>
      <w:tr w:rsidR="00CA681A" w:rsidRPr="007B68CE" w14:paraId="02378D59" w14:textId="77777777" w:rsidTr="006D249D">
        <w:tblPrEx>
          <w:tblBorders>
            <w:insideH w:val="single" w:sz="8" w:space="0" w:color="000000"/>
          </w:tblBorders>
        </w:tblPrEx>
        <w:tc>
          <w:tcPr>
            <w:tcW w:w="8681" w:type="dxa"/>
            <w:gridSpan w:val="2"/>
            <w:vAlign w:val="center"/>
          </w:tcPr>
          <w:p w14:paraId="0CF3DB7A" w14:textId="77777777" w:rsidR="00CA681A" w:rsidRPr="007B68CE" w:rsidRDefault="00CA681A" w:rsidP="00CA681A">
            <w:pPr>
              <w:tabs>
                <w:tab w:val="right" w:pos="7254"/>
              </w:tabs>
              <w:spacing w:before="60" w:after="60"/>
              <w:jc w:val="center"/>
              <w:rPr>
                <w:rFonts w:ascii="Trebuchet MS" w:hAnsi="Trebuchet MS" w:cs="Arial"/>
                <w:b/>
                <w:sz w:val="28"/>
              </w:rPr>
            </w:pPr>
            <w:r w:rsidRPr="007B68CE">
              <w:rPr>
                <w:rFonts w:ascii="Trebuchet MS" w:hAnsi="Trebuchet MS" w:cs="Arial"/>
                <w:b/>
                <w:sz w:val="28"/>
              </w:rPr>
              <w:t>C.  Preparation of Bids</w:t>
            </w:r>
          </w:p>
        </w:tc>
      </w:tr>
      <w:tr w:rsidR="00CA681A" w:rsidRPr="007B68CE" w14:paraId="33F9F033" w14:textId="77777777" w:rsidTr="006D249D">
        <w:tblPrEx>
          <w:tblBorders>
            <w:insideH w:val="single" w:sz="8" w:space="0" w:color="000000"/>
          </w:tblBorders>
        </w:tblPrEx>
        <w:tc>
          <w:tcPr>
            <w:tcW w:w="1620" w:type="dxa"/>
          </w:tcPr>
          <w:p w14:paraId="0CD3C617" w14:textId="7A25EB8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12.1 (</w:t>
            </w:r>
            <w:r w:rsidR="002D223B">
              <w:rPr>
                <w:rFonts w:ascii="Trebuchet MS" w:hAnsi="Trebuchet MS" w:cs="Arial"/>
                <w:b/>
                <w:sz w:val="22"/>
                <w:szCs w:val="22"/>
              </w:rPr>
              <w:t>h</w:t>
            </w:r>
            <w:r w:rsidRPr="007B68CE">
              <w:rPr>
                <w:rFonts w:ascii="Trebuchet MS" w:hAnsi="Trebuchet MS" w:cs="Arial"/>
                <w:b/>
                <w:sz w:val="22"/>
                <w:szCs w:val="22"/>
              </w:rPr>
              <w:t>)</w:t>
            </w:r>
          </w:p>
        </w:tc>
        <w:tc>
          <w:tcPr>
            <w:tcW w:w="7061" w:type="dxa"/>
          </w:tcPr>
          <w:p w14:paraId="294AC1CF" w14:textId="737DFE0E" w:rsidR="00CA681A" w:rsidRPr="002D223B" w:rsidRDefault="00CA681A" w:rsidP="002D223B">
            <w:r w:rsidRPr="007B68CE">
              <w:rPr>
                <w:rFonts w:ascii="Trebuchet MS" w:hAnsi="Trebuchet MS" w:cs="Arial"/>
                <w:sz w:val="22"/>
                <w:szCs w:val="22"/>
              </w:rPr>
              <w:t xml:space="preserve">The bidder shall submit the following additional documents: </w:t>
            </w:r>
            <w:r w:rsidRPr="007B68CE">
              <w:rPr>
                <w:rFonts w:ascii="Trebuchet MS" w:hAnsi="Trebuchet MS" w:cs="Arial"/>
                <w:i/>
                <w:color w:val="4472C4" w:themeColor="accent5"/>
                <w:sz w:val="22"/>
                <w:szCs w:val="22"/>
              </w:rPr>
              <w:t>[insert list of documents, if any</w:t>
            </w:r>
            <w:r w:rsidR="002D223B">
              <w:rPr>
                <w:rFonts w:ascii="Trebuchet MS" w:hAnsi="Trebuchet MS"/>
                <w:i/>
                <w:iCs/>
                <w:color w:val="44546A" w:themeColor="text2"/>
                <w:sz w:val="22"/>
                <w:szCs w:val="22"/>
              </w:rPr>
              <w:t>, particularly pursuant to any administrative guidance issued by the Office</w:t>
            </w:r>
            <w:r w:rsidRPr="007B68CE">
              <w:rPr>
                <w:rFonts w:ascii="Trebuchet MS" w:hAnsi="Trebuchet MS" w:cs="Arial"/>
                <w:i/>
                <w:color w:val="4472C4" w:themeColor="accent5"/>
                <w:sz w:val="22"/>
                <w:szCs w:val="22"/>
              </w:rPr>
              <w:t xml:space="preserve">] </w:t>
            </w:r>
          </w:p>
        </w:tc>
      </w:tr>
      <w:tr w:rsidR="00CA681A" w:rsidRPr="007B68CE" w14:paraId="521B77C2" w14:textId="77777777" w:rsidTr="006D249D">
        <w:tblPrEx>
          <w:tblBorders>
            <w:insideH w:val="single" w:sz="8" w:space="0" w:color="000000"/>
          </w:tblBorders>
        </w:tblPrEx>
        <w:tc>
          <w:tcPr>
            <w:tcW w:w="1620" w:type="dxa"/>
          </w:tcPr>
          <w:p w14:paraId="1680B1BE" w14:textId="17342A04"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14.1</w:t>
            </w:r>
          </w:p>
        </w:tc>
        <w:tc>
          <w:tcPr>
            <w:tcW w:w="7061" w:type="dxa"/>
          </w:tcPr>
          <w:p w14:paraId="622F7800" w14:textId="346F2B9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Alternative bids </w:t>
            </w:r>
            <w:r w:rsidRPr="007B68CE">
              <w:rPr>
                <w:rFonts w:ascii="Trebuchet MS" w:hAnsi="Trebuchet MS" w:cs="Arial"/>
                <w:i/>
                <w:color w:val="4472C4" w:themeColor="accent5"/>
                <w:sz w:val="22"/>
                <w:szCs w:val="22"/>
              </w:rPr>
              <w:t>[shall/shall not</w:t>
            </w:r>
            <w:r w:rsidRPr="007B68CE">
              <w:rPr>
                <w:rFonts w:ascii="Trebuchet MS" w:hAnsi="Trebuchet MS" w:cs="Arial"/>
                <w:i/>
                <w:sz w:val="22"/>
                <w:szCs w:val="22"/>
              </w:rPr>
              <w:t xml:space="preserve">] be considered. </w:t>
            </w:r>
          </w:p>
        </w:tc>
      </w:tr>
      <w:tr w:rsidR="00CA681A" w:rsidRPr="007B68CE" w14:paraId="0D8C4D62" w14:textId="77777777" w:rsidTr="006D249D">
        <w:tblPrEx>
          <w:tblBorders>
            <w:insideH w:val="single" w:sz="8" w:space="0" w:color="000000"/>
          </w:tblBorders>
        </w:tblPrEx>
        <w:tc>
          <w:tcPr>
            <w:tcW w:w="1620" w:type="dxa"/>
          </w:tcPr>
          <w:p w14:paraId="02CE2C91" w14:textId="41036C56"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14.2</w:t>
            </w:r>
          </w:p>
        </w:tc>
        <w:tc>
          <w:tcPr>
            <w:tcW w:w="7061" w:type="dxa"/>
          </w:tcPr>
          <w:p w14:paraId="3A90570C" w14:textId="3B070CA0"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 xml:space="preserve">Alternative times for completion </w:t>
            </w:r>
            <w:r w:rsidRPr="007B68CE">
              <w:rPr>
                <w:rFonts w:ascii="Trebuchet MS" w:hAnsi="Trebuchet MS" w:cs="Arial"/>
                <w:i/>
                <w:iCs/>
                <w:color w:val="4472C4" w:themeColor="accent5"/>
                <w:sz w:val="22"/>
                <w:szCs w:val="22"/>
              </w:rPr>
              <w:t>[are/are not]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permitted.</w:t>
            </w:r>
          </w:p>
          <w:p w14:paraId="4E682CD2" w14:textId="5266E03E" w:rsidR="00CA681A" w:rsidRPr="007B68CE" w:rsidRDefault="00CA681A" w:rsidP="008D1C32">
            <w:pPr>
              <w:pStyle w:val="TOAHeading"/>
              <w:tabs>
                <w:tab w:val="clear" w:pos="9000"/>
                <w:tab w:val="clear" w:pos="9360"/>
                <w:tab w:val="right" w:pos="7254"/>
              </w:tabs>
              <w:suppressAutoHyphens w:val="0"/>
              <w:spacing w:before="60" w:after="60"/>
              <w:rPr>
                <w:rFonts w:ascii="Trebuchet MS" w:hAnsi="Trebuchet MS" w:cs="Arial"/>
                <w:iCs/>
                <w:sz w:val="22"/>
                <w:szCs w:val="22"/>
              </w:rPr>
            </w:pPr>
            <w:r w:rsidRPr="007B68CE">
              <w:rPr>
                <w:rFonts w:ascii="Trebuchet MS" w:hAnsi="Trebuchet MS" w:cs="Arial"/>
                <w:iCs/>
                <w:sz w:val="22"/>
                <w:szCs w:val="22"/>
              </w:rPr>
              <w:t>If alternative times for completion are permitted, the evaluation method will be as specified in Section III, Evaluation and Qualification Criteria.</w:t>
            </w:r>
          </w:p>
        </w:tc>
      </w:tr>
      <w:tr w:rsidR="00CA681A" w:rsidRPr="007B68CE" w14:paraId="4DA6F4F3" w14:textId="77777777" w:rsidTr="006D249D">
        <w:tblPrEx>
          <w:tblBorders>
            <w:insideH w:val="single" w:sz="8" w:space="0" w:color="000000"/>
          </w:tblBorders>
        </w:tblPrEx>
        <w:tc>
          <w:tcPr>
            <w:tcW w:w="1620" w:type="dxa"/>
            <w:tcBorders>
              <w:bottom w:val="single" w:sz="2" w:space="0" w:color="auto"/>
            </w:tcBorders>
          </w:tcPr>
          <w:p w14:paraId="5A815AF4" w14:textId="2034A69C"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14.3</w:t>
            </w:r>
          </w:p>
        </w:tc>
        <w:tc>
          <w:tcPr>
            <w:tcW w:w="7061" w:type="dxa"/>
            <w:tcBorders>
              <w:bottom w:val="single" w:sz="2" w:space="0" w:color="auto"/>
            </w:tcBorders>
          </w:tcPr>
          <w:p w14:paraId="2F8B1EE1" w14:textId="47355683"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Alternative technical solutions shall be permitted for the following parts of the works: ________________________________.</w:t>
            </w:r>
          </w:p>
          <w:p w14:paraId="072C6839" w14:textId="116656ED"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If alternative technical solutions are permitted, the evaluation method will be as specified in Section III, Evaluation and Qualification Criteria.</w:t>
            </w:r>
          </w:p>
        </w:tc>
      </w:tr>
      <w:tr w:rsidR="00CA681A" w:rsidRPr="007B68CE" w14:paraId="13A77E23"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12500C0F" w14:textId="3FDFEDCE" w:rsidR="00CA681A" w:rsidRPr="007B68CE" w:rsidRDefault="00CA681A" w:rsidP="008D1C32">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15.5 </w:t>
            </w:r>
          </w:p>
        </w:tc>
        <w:tc>
          <w:tcPr>
            <w:tcW w:w="7061" w:type="dxa"/>
            <w:tcBorders>
              <w:top w:val="single" w:sz="2" w:space="0" w:color="auto"/>
              <w:left w:val="single" w:sz="2" w:space="0" w:color="auto"/>
              <w:bottom w:val="single" w:sz="2" w:space="0" w:color="auto"/>
              <w:right w:val="single" w:sz="12" w:space="0" w:color="auto"/>
            </w:tcBorders>
          </w:tcPr>
          <w:p w14:paraId="23EB444A" w14:textId="56D06FC1"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Price adjustments shall be permitted Y___ N ___</w:t>
            </w:r>
          </w:p>
        </w:tc>
      </w:tr>
      <w:tr w:rsidR="00CA681A" w:rsidRPr="007B68CE" w14:paraId="0BEF2F50"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0A0BC534" w14:textId="4F4C53F4"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15.6</w:t>
            </w:r>
          </w:p>
        </w:tc>
        <w:tc>
          <w:tcPr>
            <w:tcW w:w="7061" w:type="dxa"/>
            <w:tcBorders>
              <w:top w:val="single" w:sz="2" w:space="0" w:color="auto"/>
              <w:left w:val="single" w:sz="2" w:space="0" w:color="auto"/>
              <w:bottom w:val="single" w:sz="2" w:space="0" w:color="auto"/>
              <w:right w:val="single" w:sz="12" w:space="0" w:color="auto"/>
            </w:tcBorders>
          </w:tcPr>
          <w:p w14:paraId="193D506D" w14:textId="77777777" w:rsidR="00CA681A" w:rsidRPr="007B68CE" w:rsidRDefault="00CA681A" w:rsidP="008D1C32">
            <w:pPr>
              <w:spacing w:before="60" w:after="60"/>
              <w:ind w:left="-17" w:firstLine="17"/>
              <w:rPr>
                <w:rFonts w:ascii="Trebuchet MS" w:hAnsi="Trebuchet MS"/>
                <w:sz w:val="22"/>
                <w:szCs w:val="22"/>
              </w:rPr>
            </w:pPr>
            <w:r w:rsidRPr="007B68CE">
              <w:rPr>
                <w:rFonts w:ascii="Trebuchet MS" w:hAnsi="Trebuchet MS"/>
                <w:sz w:val="22"/>
                <w:szCs w:val="22"/>
              </w:rPr>
              <w:t xml:space="preserve">Prices quoted for each lot (contract) shall correspond at least to </w:t>
            </w:r>
            <w:r w:rsidRPr="007B68CE">
              <w:rPr>
                <w:rFonts w:ascii="Trebuchet MS" w:hAnsi="Trebuchet MS"/>
                <w:i/>
                <w:color w:val="4472C4" w:themeColor="accent5"/>
                <w:sz w:val="22"/>
                <w:szCs w:val="22"/>
              </w:rPr>
              <w:t>[insert figure</w:t>
            </w:r>
            <w:r w:rsidRPr="007B68CE">
              <w:rPr>
                <w:rFonts w:ascii="Trebuchet MS" w:hAnsi="Trebuchet MS"/>
                <w:sz w:val="22"/>
                <w:szCs w:val="22"/>
              </w:rPr>
              <w:t>] percent of the items specified for each lot (contract).</w:t>
            </w:r>
          </w:p>
          <w:p w14:paraId="0099160A" w14:textId="2052AD2C"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Prices quoted for each item of a lot shall correspond at least to </w:t>
            </w:r>
            <w:r w:rsidRPr="007B68CE">
              <w:rPr>
                <w:rFonts w:ascii="Trebuchet MS" w:hAnsi="Trebuchet MS"/>
                <w:i/>
                <w:color w:val="4472C4" w:themeColor="accent5"/>
                <w:sz w:val="22"/>
                <w:szCs w:val="22"/>
              </w:rPr>
              <w:t>[insert figure]</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percent of the quantities specified for this item of a lot. </w:t>
            </w:r>
          </w:p>
        </w:tc>
      </w:tr>
      <w:tr w:rsidR="00CA681A" w:rsidRPr="007B68CE" w14:paraId="24FA6C22"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71F6D3F2" w14:textId="522FDD5D" w:rsidR="00CA681A" w:rsidRPr="007B68CE" w:rsidRDefault="00CA681A" w:rsidP="006D249D">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16.1 </w:t>
            </w:r>
          </w:p>
        </w:tc>
        <w:tc>
          <w:tcPr>
            <w:tcW w:w="7061" w:type="dxa"/>
            <w:tcBorders>
              <w:top w:val="single" w:sz="2" w:space="0" w:color="auto"/>
              <w:left w:val="single" w:sz="2" w:space="0" w:color="auto"/>
              <w:bottom w:val="single" w:sz="2" w:space="0" w:color="auto"/>
              <w:right w:val="single" w:sz="12" w:space="0" w:color="auto"/>
            </w:tcBorders>
          </w:tcPr>
          <w:p w14:paraId="6D0647B9" w14:textId="3EC52097"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color w:val="4472C4" w:themeColor="accent5"/>
                <w:sz w:val="22"/>
                <w:szCs w:val="22"/>
              </w:rPr>
              <w:t xml:space="preserve">[The bidder </w:t>
            </w:r>
            <w:r w:rsidRPr="007B68CE">
              <w:rPr>
                <w:rFonts w:ascii="Trebuchet MS" w:hAnsi="Trebuchet MS"/>
                <w:i/>
                <w:iCs/>
                <w:color w:val="4472C4" w:themeColor="accent5"/>
                <w:sz w:val="22"/>
                <w:szCs w:val="22"/>
              </w:rPr>
              <w:t xml:space="preserve">is not </w:t>
            </w:r>
            <w:r w:rsidRPr="007B68CE">
              <w:rPr>
                <w:rFonts w:ascii="Trebuchet MS" w:hAnsi="Trebuchet MS"/>
                <w:i/>
                <w:color w:val="4472C4" w:themeColor="accent5"/>
                <w:sz w:val="22"/>
                <w:szCs w:val="22"/>
              </w:rPr>
              <w:t>required to quote in Jamaican dollars the portion of the bid price that corresponds to expenditures incurred in that currency].</w:t>
            </w:r>
          </w:p>
        </w:tc>
      </w:tr>
      <w:tr w:rsidR="00CA681A" w:rsidRPr="007B68CE" w14:paraId="5292B036" w14:textId="77777777" w:rsidTr="006D249D">
        <w:tblPrEx>
          <w:tblBorders>
            <w:insideH w:val="single" w:sz="8" w:space="0" w:color="000000"/>
          </w:tblBorders>
        </w:tblPrEx>
        <w:tc>
          <w:tcPr>
            <w:tcW w:w="1620" w:type="dxa"/>
            <w:tcBorders>
              <w:top w:val="single" w:sz="2" w:space="0" w:color="auto"/>
            </w:tcBorders>
          </w:tcPr>
          <w:p w14:paraId="4A3B344B" w14:textId="1802EC3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18.1(a)</w:t>
            </w:r>
          </w:p>
        </w:tc>
        <w:tc>
          <w:tcPr>
            <w:tcW w:w="7061" w:type="dxa"/>
            <w:tcBorders>
              <w:top w:val="single" w:sz="2" w:space="0" w:color="auto"/>
            </w:tcBorders>
          </w:tcPr>
          <w:p w14:paraId="0C3909B4" w14:textId="06D6D07A"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bidder shall submit, with its bid, the following documentary evidence to prove that it has the financial and technical and capability to perform the contract. </w:t>
            </w:r>
          </w:p>
          <w:p w14:paraId="03360580"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[List hereunder the requirements: _____________________________]</w:t>
            </w:r>
          </w:p>
          <w:p w14:paraId="5C520B91" w14:textId="4A7DC170"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Subcontractor(s) experience and/or resources </w:t>
            </w: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contribute to the bidder’s qualifications.</w:t>
            </w:r>
          </w:p>
        </w:tc>
      </w:tr>
      <w:tr w:rsidR="00CA681A" w:rsidRPr="007B68CE" w14:paraId="16BFC1D9" w14:textId="77777777" w:rsidTr="006D249D">
        <w:tblPrEx>
          <w:tblBorders>
            <w:insideH w:val="single" w:sz="8" w:space="0" w:color="000000"/>
          </w:tblBorders>
        </w:tblPrEx>
        <w:tc>
          <w:tcPr>
            <w:tcW w:w="1620" w:type="dxa"/>
          </w:tcPr>
          <w:p w14:paraId="36132BCB" w14:textId="19D11F3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19.1</w:t>
            </w:r>
          </w:p>
        </w:tc>
        <w:tc>
          <w:tcPr>
            <w:tcW w:w="7061" w:type="dxa"/>
          </w:tcPr>
          <w:p w14:paraId="1883E39D" w14:textId="0D8BD800"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bid validity period shall be </w:t>
            </w:r>
            <w:r w:rsidRPr="007B68CE">
              <w:rPr>
                <w:rFonts w:ascii="Trebuchet MS" w:hAnsi="Trebuchet MS" w:cs="Arial"/>
                <w:i/>
                <w:color w:val="4472C4" w:themeColor="accent5"/>
                <w:sz w:val="22"/>
                <w:szCs w:val="22"/>
              </w:rPr>
              <w:t xml:space="preserve">[insert number] </w:t>
            </w:r>
            <w:r w:rsidRPr="007B68CE">
              <w:rPr>
                <w:rFonts w:ascii="Trebuchet MS" w:hAnsi="Trebuchet MS" w:cs="Arial"/>
                <w:sz w:val="22"/>
                <w:szCs w:val="22"/>
              </w:rPr>
              <w:t>days.</w:t>
            </w:r>
          </w:p>
        </w:tc>
      </w:tr>
      <w:tr w:rsidR="00CA681A" w:rsidRPr="007B68CE" w14:paraId="4D069FBD" w14:textId="77777777" w:rsidTr="006D249D">
        <w:tblPrEx>
          <w:tblBorders>
            <w:insideH w:val="single" w:sz="8" w:space="0" w:color="000000"/>
          </w:tblBorders>
        </w:tblPrEx>
        <w:tc>
          <w:tcPr>
            <w:tcW w:w="1620" w:type="dxa"/>
          </w:tcPr>
          <w:p w14:paraId="32175617" w14:textId="2A7B14C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20.1</w:t>
            </w:r>
          </w:p>
          <w:p w14:paraId="444E78E3" w14:textId="77777777" w:rsidR="00CA681A" w:rsidRPr="007B68CE" w:rsidRDefault="00CA681A" w:rsidP="008D1C32">
            <w:pPr>
              <w:tabs>
                <w:tab w:val="right" w:pos="7434"/>
              </w:tabs>
              <w:spacing w:before="60" w:after="60"/>
              <w:rPr>
                <w:rFonts w:ascii="Trebuchet MS" w:hAnsi="Trebuchet MS" w:cs="Arial"/>
                <w:b/>
                <w:sz w:val="22"/>
                <w:szCs w:val="22"/>
              </w:rPr>
            </w:pPr>
          </w:p>
        </w:tc>
        <w:tc>
          <w:tcPr>
            <w:tcW w:w="7061" w:type="dxa"/>
          </w:tcPr>
          <w:p w14:paraId="2C835ACD"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i/>
                <w:iCs/>
                <w:color w:val="4472C4" w:themeColor="accent5"/>
                <w:sz w:val="22"/>
                <w:szCs w:val="22"/>
              </w:rPr>
              <w:t>[insert one of the following options]:</w:t>
            </w:r>
          </w:p>
          <w:p w14:paraId="463F340D" w14:textId="77777777" w:rsidR="00CA681A" w:rsidRPr="007B68CE" w:rsidRDefault="00CA681A" w:rsidP="008D1C32">
            <w:pPr>
              <w:tabs>
                <w:tab w:val="right" w:pos="7254"/>
              </w:tabs>
              <w:spacing w:before="60" w:after="60"/>
              <w:rPr>
                <w:rFonts w:ascii="Trebuchet MS" w:hAnsi="Trebuchet MS"/>
                <w:i/>
                <w:color w:val="4472C4" w:themeColor="accent5"/>
                <w:sz w:val="22"/>
                <w:szCs w:val="22"/>
              </w:rPr>
            </w:pP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No bid security is required. or</w:t>
            </w:r>
          </w:p>
          <w:p w14:paraId="074A6B64" w14:textId="790B2FE5" w:rsidR="00CA681A" w:rsidRPr="007B68CE" w:rsidRDefault="00CA681A" w:rsidP="008D1C32">
            <w:pPr>
              <w:tabs>
                <w:tab w:val="right" w:pos="7254"/>
              </w:tabs>
              <w:spacing w:before="60" w:after="60"/>
              <w:rPr>
                <w:rFonts w:ascii="Trebuchet MS" w:hAnsi="Trebuchet MS" w:cs="Arial"/>
                <w:iCs/>
                <w:sz w:val="22"/>
                <w:szCs w:val="22"/>
              </w:rPr>
            </w:pPr>
            <w:r w:rsidRPr="007B68CE">
              <w:rPr>
                <w:rFonts w:ascii="Trebuchet MS" w:hAnsi="Trebuchet MS"/>
                <w:i/>
                <w:color w:val="4472C4" w:themeColor="accent5"/>
                <w:sz w:val="22"/>
                <w:szCs w:val="22"/>
              </w:rPr>
              <w:t>The bid shall include a bid security (issued by a bank or Surety) included in Section IV Bidding Forms.</w:t>
            </w:r>
            <w:r w:rsidRPr="007B68CE">
              <w:rPr>
                <w:rFonts w:ascii="Trebuchet MS" w:hAnsi="Trebuchet MS"/>
                <w:color w:val="4472C4" w:themeColor="accent5"/>
                <w:sz w:val="22"/>
                <w:szCs w:val="22"/>
              </w:rPr>
              <w:t xml:space="preserve">] </w:t>
            </w:r>
          </w:p>
        </w:tc>
      </w:tr>
      <w:tr w:rsidR="00CA681A" w:rsidRPr="007B68CE" w14:paraId="540C1640" w14:textId="77777777" w:rsidTr="006D249D">
        <w:tblPrEx>
          <w:tblBorders>
            <w:insideH w:val="single" w:sz="8" w:space="0" w:color="000000"/>
          </w:tblBorders>
        </w:tblPrEx>
        <w:tc>
          <w:tcPr>
            <w:tcW w:w="1620" w:type="dxa"/>
          </w:tcPr>
          <w:p w14:paraId="3EC9B363" w14:textId="7DA638D9"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20.2</w:t>
            </w:r>
          </w:p>
        </w:tc>
        <w:tc>
          <w:tcPr>
            <w:tcW w:w="7061" w:type="dxa"/>
          </w:tcPr>
          <w:p w14:paraId="5AF3BFA5" w14:textId="2BDD3E83"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 xml:space="preserve">The amount of the bid security shall be: </w:t>
            </w:r>
            <w:r w:rsidRPr="007B68CE">
              <w:rPr>
                <w:rFonts w:ascii="Trebuchet MS" w:hAnsi="Trebuchet MS"/>
                <w:i/>
                <w:iCs/>
                <w:color w:val="4472C4" w:themeColor="accent5"/>
                <w:sz w:val="22"/>
                <w:szCs w:val="22"/>
              </w:rPr>
              <w:t>[insert amount]</w:t>
            </w:r>
          </w:p>
        </w:tc>
      </w:tr>
      <w:tr w:rsidR="00CA681A" w:rsidRPr="007B68CE" w14:paraId="5585FAB8" w14:textId="77777777" w:rsidTr="006D249D">
        <w:tblPrEx>
          <w:tblBorders>
            <w:insideH w:val="single" w:sz="8" w:space="0" w:color="000000"/>
          </w:tblBorders>
        </w:tblPrEx>
        <w:tc>
          <w:tcPr>
            <w:tcW w:w="1620" w:type="dxa"/>
          </w:tcPr>
          <w:p w14:paraId="0149424B" w14:textId="35E090EF"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21.1</w:t>
            </w:r>
          </w:p>
        </w:tc>
        <w:tc>
          <w:tcPr>
            <w:tcW w:w="7061" w:type="dxa"/>
          </w:tcPr>
          <w:p w14:paraId="6E9C1B50" w14:textId="77777777" w:rsidR="00CA681A" w:rsidRPr="007B68CE" w:rsidRDefault="00CA681A" w:rsidP="008D1C32">
            <w:pPr>
              <w:tabs>
                <w:tab w:val="right" w:pos="7254"/>
              </w:tabs>
              <w:spacing w:before="60" w:after="60"/>
              <w:rPr>
                <w:rFonts w:ascii="Trebuchet MS" w:hAnsi="Trebuchet MS"/>
                <w:i/>
                <w:iCs/>
                <w:color w:val="4472C4" w:themeColor="accent5"/>
                <w:sz w:val="22"/>
                <w:szCs w:val="22"/>
              </w:rPr>
            </w:pPr>
            <w:r w:rsidRPr="007B68CE">
              <w:rPr>
                <w:rFonts w:ascii="Trebuchet MS" w:hAnsi="Trebuchet MS"/>
                <w:sz w:val="22"/>
                <w:szCs w:val="22"/>
              </w:rPr>
              <w:t xml:space="preserve">In addition to the original bid, the required number of copies is: </w:t>
            </w:r>
            <w:r w:rsidRPr="007B68CE">
              <w:rPr>
                <w:rFonts w:ascii="Trebuchet MS" w:hAnsi="Trebuchet MS"/>
                <w:i/>
                <w:iCs/>
                <w:color w:val="4472C4" w:themeColor="accent5"/>
                <w:sz w:val="22"/>
                <w:szCs w:val="22"/>
              </w:rPr>
              <w:t>[insert number]</w:t>
            </w:r>
          </w:p>
          <w:p w14:paraId="7280E2B4" w14:textId="5048545B"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i/>
                <w:iCs/>
                <w:color w:val="4472C4" w:themeColor="accent5"/>
                <w:sz w:val="22"/>
                <w:szCs w:val="22"/>
              </w:rPr>
              <w:t xml:space="preserve">[In the case of an electronic bid only one bid will be submitted (uploaded) and this shall be the ORIGINAL.] </w:t>
            </w:r>
          </w:p>
        </w:tc>
      </w:tr>
      <w:tr w:rsidR="00CA681A" w:rsidRPr="007B68CE" w14:paraId="08F359FC" w14:textId="77777777" w:rsidTr="006D249D">
        <w:tblPrEx>
          <w:tblBorders>
            <w:insideH w:val="single" w:sz="8" w:space="0" w:color="000000"/>
          </w:tblBorders>
        </w:tblPrEx>
        <w:tc>
          <w:tcPr>
            <w:tcW w:w="8681" w:type="dxa"/>
            <w:gridSpan w:val="2"/>
          </w:tcPr>
          <w:p w14:paraId="4A49B6B7" w14:textId="77777777" w:rsidR="00CA681A" w:rsidRPr="007B68CE" w:rsidRDefault="00CA681A" w:rsidP="00CA681A">
            <w:pPr>
              <w:tabs>
                <w:tab w:val="right" w:pos="7434"/>
              </w:tabs>
              <w:spacing w:before="60" w:after="60"/>
              <w:jc w:val="center"/>
              <w:rPr>
                <w:rFonts w:ascii="Trebuchet MS" w:hAnsi="Trebuchet MS" w:cs="Arial"/>
                <w:b/>
                <w:sz w:val="28"/>
              </w:rPr>
            </w:pPr>
            <w:r w:rsidRPr="007B68CE">
              <w:rPr>
                <w:rFonts w:ascii="Trebuchet MS" w:hAnsi="Trebuchet MS" w:cs="Arial"/>
                <w:b/>
                <w:sz w:val="28"/>
              </w:rPr>
              <w:t>D.  Submission and Opening of Bids</w:t>
            </w:r>
          </w:p>
        </w:tc>
      </w:tr>
      <w:tr w:rsidR="00CA681A" w:rsidRPr="007B68CE" w14:paraId="3845B966" w14:textId="77777777" w:rsidTr="006D249D">
        <w:tblPrEx>
          <w:tblBorders>
            <w:insideH w:val="single" w:sz="8" w:space="0" w:color="000000"/>
          </w:tblBorders>
        </w:tblPrEx>
        <w:tc>
          <w:tcPr>
            <w:tcW w:w="1620" w:type="dxa"/>
          </w:tcPr>
          <w:p w14:paraId="12DE3AD3" w14:textId="6D22F9A8"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22.1</w:t>
            </w:r>
          </w:p>
        </w:tc>
        <w:tc>
          <w:tcPr>
            <w:tcW w:w="7061" w:type="dxa"/>
          </w:tcPr>
          <w:p w14:paraId="728375A9" w14:textId="6F88D1F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Bids will be submitted in </w:t>
            </w:r>
            <w:r w:rsidRPr="007B68CE">
              <w:rPr>
                <w:rFonts w:ascii="Trebuchet MS" w:hAnsi="Trebuchet MS"/>
                <w:i/>
                <w:color w:val="4472C4" w:themeColor="accent5"/>
                <w:sz w:val="22"/>
                <w:szCs w:val="22"/>
              </w:rPr>
              <w:t>[hard copy or electronically (e-GP procedures are defined in the</w:t>
            </w:r>
            <w:r w:rsidR="00750566">
              <w:rPr>
                <w:rFonts w:ascii="Trebuchet MS" w:hAnsi="Trebuchet MS"/>
                <w:i/>
                <w:color w:val="4472C4" w:themeColor="accent5"/>
                <w:sz w:val="22"/>
                <w:szCs w:val="22"/>
              </w:rPr>
              <w:t xml:space="preserve"> </w:t>
            </w:r>
            <w:r w:rsidRPr="007B68CE">
              <w:rPr>
                <w:rFonts w:ascii="Trebuchet MS" w:hAnsi="Trebuchet MS"/>
                <w:i/>
                <w:color w:val="4472C4" w:themeColor="accent5"/>
                <w:sz w:val="22"/>
                <w:szCs w:val="22"/>
              </w:rPr>
              <w:t>System</w:t>
            </w:r>
            <w:r w:rsidR="00CF1742">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CF1742">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p>
        </w:tc>
      </w:tr>
      <w:tr w:rsidR="00CA681A" w:rsidRPr="007B68CE" w14:paraId="2BA07BF7" w14:textId="77777777" w:rsidTr="006D249D">
        <w:tblPrEx>
          <w:tblBorders>
            <w:insideH w:val="single" w:sz="8" w:space="0" w:color="000000"/>
          </w:tblBorders>
        </w:tblPrEx>
        <w:tc>
          <w:tcPr>
            <w:tcW w:w="1620" w:type="dxa"/>
          </w:tcPr>
          <w:p w14:paraId="316A2E94" w14:textId="288C47C4"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22.2 (c)</w:t>
            </w:r>
          </w:p>
        </w:tc>
        <w:tc>
          <w:tcPr>
            <w:tcW w:w="7061" w:type="dxa"/>
          </w:tcPr>
          <w:p w14:paraId="5189B98F" w14:textId="4E64A3B8"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inner and outer envelopes shall bear the following additional identification marks: </w:t>
            </w:r>
            <w:r w:rsidRPr="007B68CE">
              <w:rPr>
                <w:rFonts w:ascii="Trebuchet MS" w:hAnsi="Trebuchet MS"/>
                <w:i/>
                <w:iCs/>
                <w:color w:val="4472C4" w:themeColor="accent5"/>
                <w:sz w:val="22"/>
                <w:szCs w:val="22"/>
              </w:rPr>
              <w:t>[insert the name and/or number that must appear on the bid envelope to identify this specific bidding process].</w:t>
            </w:r>
          </w:p>
        </w:tc>
      </w:tr>
      <w:tr w:rsidR="00CA681A" w:rsidRPr="007B68CE" w14:paraId="39CBD9B2" w14:textId="77777777" w:rsidTr="006D249D">
        <w:tblPrEx>
          <w:tblBorders>
            <w:insideH w:val="single" w:sz="8" w:space="0" w:color="000000"/>
          </w:tblBorders>
        </w:tblPrEx>
        <w:tc>
          <w:tcPr>
            <w:tcW w:w="1620" w:type="dxa"/>
          </w:tcPr>
          <w:p w14:paraId="7ACFC14E" w14:textId="556AA201"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 xml:space="preserve">ITB 23.1 </w:t>
            </w:r>
          </w:p>
        </w:tc>
        <w:tc>
          <w:tcPr>
            <w:tcW w:w="7061" w:type="dxa"/>
          </w:tcPr>
          <w:p w14:paraId="52D6FAC6" w14:textId="708A63BA"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For bid submission purposes, the </w:t>
            </w:r>
            <w:r w:rsidR="00682384">
              <w:rPr>
                <w:rFonts w:ascii="Trebuchet MS" w:hAnsi="Trebuchet MS" w:cs="Arial"/>
                <w:sz w:val="22"/>
                <w:szCs w:val="22"/>
              </w:rPr>
              <w:t>procuring entity</w:t>
            </w:r>
            <w:r w:rsidRPr="007B68CE">
              <w:rPr>
                <w:rFonts w:ascii="Trebuchet MS" w:hAnsi="Trebuchet MS" w:cs="Arial"/>
                <w:sz w:val="22"/>
                <w:szCs w:val="22"/>
              </w:rPr>
              <w:t>’s address is:</w:t>
            </w:r>
          </w:p>
          <w:p w14:paraId="1C5F603D"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Attention: </w:t>
            </w:r>
            <w:r w:rsidRPr="007B68CE">
              <w:rPr>
                <w:rFonts w:ascii="Trebuchet MS" w:hAnsi="Trebuchet MS" w:cs="Arial"/>
                <w:i/>
                <w:color w:val="4472C4" w:themeColor="accent5"/>
                <w:sz w:val="22"/>
                <w:szCs w:val="22"/>
              </w:rPr>
              <w:t xml:space="preserve">[insert full name of person, if applicable, or </w:t>
            </w:r>
            <w:r w:rsidRPr="007B68CE">
              <w:rPr>
                <w:rFonts w:ascii="Trebuchet MS" w:hAnsi="Trebuchet MS" w:cs="Arial"/>
                <w:i/>
                <w:iCs/>
                <w:color w:val="4472C4" w:themeColor="accent5"/>
                <w:sz w:val="22"/>
                <w:szCs w:val="22"/>
              </w:rPr>
              <w:t>insert name of the Project Officer]</w:t>
            </w:r>
          </w:p>
          <w:p w14:paraId="11FBC3A1"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Address: </w:t>
            </w:r>
            <w:r w:rsidRPr="007B68CE">
              <w:rPr>
                <w:rFonts w:ascii="Trebuchet MS" w:hAnsi="Trebuchet MS" w:cs="Arial"/>
                <w:i/>
                <w:color w:val="4472C4" w:themeColor="accent5"/>
                <w:sz w:val="22"/>
                <w:szCs w:val="22"/>
              </w:rPr>
              <w:t>[insert street name and number]</w:t>
            </w:r>
          </w:p>
          <w:p w14:paraId="028CA533" w14:textId="77777777" w:rsidR="00CA681A" w:rsidRPr="007B68CE" w:rsidRDefault="00CA681A" w:rsidP="00CA681A">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Floor-Room number: </w:t>
            </w:r>
            <w:r w:rsidRPr="007B68CE">
              <w:rPr>
                <w:rFonts w:ascii="Trebuchet MS" w:hAnsi="Trebuchet MS" w:cs="Arial"/>
                <w:i/>
                <w:color w:val="4472C4" w:themeColor="accent5"/>
                <w:sz w:val="22"/>
                <w:szCs w:val="22"/>
              </w:rPr>
              <w:t>[insert floor and room number, if applicable]</w:t>
            </w:r>
            <w:r w:rsidRPr="007B68CE">
              <w:rPr>
                <w:rFonts w:ascii="Trebuchet MS" w:hAnsi="Trebuchet MS" w:cs="Arial"/>
                <w:i/>
                <w:iCs/>
                <w:color w:val="4472C4" w:themeColor="accent5"/>
                <w:sz w:val="22"/>
                <w:szCs w:val="22"/>
              </w:rPr>
              <w:t xml:space="preserve"> [important to avoid delays or misplacement of bids]</w:t>
            </w:r>
          </w:p>
          <w:p w14:paraId="68AA415C" w14:textId="77777777" w:rsidR="00CA681A" w:rsidRPr="007B68CE" w:rsidRDefault="00CA681A" w:rsidP="00CA681A">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sz w:val="22"/>
                <w:szCs w:val="22"/>
              </w:rPr>
              <w:t xml:space="preserve">City: </w:t>
            </w:r>
            <w:r w:rsidRPr="007B68CE">
              <w:rPr>
                <w:rFonts w:ascii="Trebuchet MS" w:hAnsi="Trebuchet MS" w:cs="Arial"/>
                <w:i/>
                <w:color w:val="4472C4" w:themeColor="accent5"/>
                <w:sz w:val="22"/>
                <w:szCs w:val="22"/>
              </w:rPr>
              <w:t>[insert name of city or town]</w:t>
            </w:r>
          </w:p>
          <w:p w14:paraId="669A4A3A" w14:textId="77777777" w:rsidR="00CA681A" w:rsidRPr="007B68CE" w:rsidRDefault="00CA681A" w:rsidP="00CA681A">
            <w:pPr>
              <w:tabs>
                <w:tab w:val="right" w:pos="7254"/>
              </w:tabs>
              <w:spacing w:before="60" w:after="60"/>
              <w:rPr>
                <w:rFonts w:ascii="Trebuchet MS" w:hAnsi="Trebuchet MS" w:cs="Arial"/>
                <w:sz w:val="22"/>
                <w:szCs w:val="22"/>
                <w:u w:val="single"/>
              </w:rPr>
            </w:pPr>
            <w:r w:rsidRPr="007B68CE">
              <w:rPr>
                <w:rFonts w:ascii="Trebuchet MS" w:hAnsi="Trebuchet MS" w:cs="Arial"/>
                <w:sz w:val="22"/>
                <w:szCs w:val="22"/>
              </w:rPr>
              <w:t>Jamaica</w:t>
            </w:r>
          </w:p>
          <w:p w14:paraId="481E81D0" w14:textId="77777777"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The deadline for the submission of bids is:</w:t>
            </w:r>
          </w:p>
          <w:p w14:paraId="5566F43C" w14:textId="77777777"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i/>
                <w:color w:val="4472C4" w:themeColor="accent5"/>
                <w:sz w:val="22"/>
                <w:szCs w:val="22"/>
              </w:rPr>
              <w:t>[insert day, month, and year, i.e. 15 June, 2016]</w:t>
            </w:r>
          </w:p>
          <w:p w14:paraId="1E12296C" w14:textId="41B0E4DC"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Time: </w:t>
            </w:r>
            <w:r w:rsidRPr="007B68CE">
              <w:rPr>
                <w:rFonts w:ascii="Trebuchet MS" w:hAnsi="Trebuchet MS" w:cs="Arial"/>
                <w:i/>
                <w:color w:val="4472C4" w:themeColor="accent5"/>
                <w:sz w:val="22"/>
                <w:szCs w:val="22"/>
              </w:rPr>
              <w:t xml:space="preserve">[insert time, and identify if a.m. or p.m., i.e. 10:30 a.m.] </w:t>
            </w:r>
          </w:p>
        </w:tc>
      </w:tr>
      <w:tr w:rsidR="00CA681A" w:rsidRPr="007B68CE" w14:paraId="6DFD67F5" w14:textId="77777777" w:rsidTr="006D249D">
        <w:tblPrEx>
          <w:tblBorders>
            <w:insideH w:val="single" w:sz="8" w:space="0" w:color="000000"/>
          </w:tblBorders>
        </w:tblPrEx>
        <w:tc>
          <w:tcPr>
            <w:tcW w:w="1620" w:type="dxa"/>
          </w:tcPr>
          <w:p w14:paraId="5C6B43C0" w14:textId="369E1CD3" w:rsidR="00CA681A" w:rsidRPr="007B68CE" w:rsidRDefault="00CA681A" w:rsidP="00CA681A">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26.1</w:t>
            </w:r>
          </w:p>
        </w:tc>
        <w:tc>
          <w:tcPr>
            <w:tcW w:w="7061" w:type="dxa"/>
          </w:tcPr>
          <w:p w14:paraId="3D673B77" w14:textId="77777777" w:rsidR="00CA681A" w:rsidRPr="007B68CE" w:rsidRDefault="00CA681A" w:rsidP="00CA681A">
            <w:pPr>
              <w:tabs>
                <w:tab w:val="right" w:pos="7254"/>
              </w:tabs>
              <w:spacing w:before="120" w:after="100"/>
              <w:rPr>
                <w:rFonts w:ascii="Trebuchet MS" w:hAnsi="Trebuchet MS"/>
                <w:sz w:val="22"/>
                <w:szCs w:val="22"/>
              </w:rPr>
            </w:pPr>
            <w:r w:rsidRPr="007B68CE">
              <w:rPr>
                <w:rFonts w:ascii="Trebuchet MS" w:hAnsi="Trebuchet MS"/>
                <w:sz w:val="22"/>
                <w:szCs w:val="22"/>
              </w:rPr>
              <w:t>The bid opening shall take place at:</w:t>
            </w:r>
          </w:p>
          <w:p w14:paraId="3C611A53" w14:textId="77777777" w:rsidR="00CA681A" w:rsidRPr="007B68CE" w:rsidRDefault="00CA681A" w:rsidP="00CA681A">
            <w:pPr>
              <w:spacing w:before="120" w:after="100"/>
              <w:ind w:left="963" w:hanging="963"/>
              <w:rPr>
                <w:rFonts w:ascii="Trebuchet MS" w:hAnsi="Trebuchet MS"/>
                <w:sz w:val="22"/>
                <w:szCs w:val="22"/>
              </w:rPr>
            </w:pPr>
            <w:r w:rsidRPr="007B68CE">
              <w:rPr>
                <w:rFonts w:ascii="Trebuchet MS" w:hAnsi="Trebuchet MS"/>
                <w:sz w:val="22"/>
                <w:szCs w:val="22"/>
              </w:rPr>
              <w:t xml:space="preserve">Street Address: </w:t>
            </w:r>
            <w:r w:rsidRPr="007B68CE">
              <w:rPr>
                <w:rFonts w:ascii="Trebuchet MS" w:hAnsi="Trebuchet MS"/>
                <w:i/>
                <w:color w:val="4472C4" w:themeColor="accent5"/>
                <w:sz w:val="22"/>
                <w:szCs w:val="22"/>
              </w:rPr>
              <w:t>[insert street address and number]</w:t>
            </w:r>
            <w:r w:rsidRPr="007B68CE">
              <w:rPr>
                <w:rFonts w:ascii="Trebuchet MS" w:hAnsi="Trebuchet MS"/>
                <w:color w:val="4472C4" w:themeColor="accent5"/>
                <w:sz w:val="22"/>
                <w:szCs w:val="22"/>
              </w:rPr>
              <w:tab/>
            </w:r>
          </w:p>
          <w:p w14:paraId="743BB0AD" w14:textId="77777777" w:rsidR="00CA681A" w:rsidRPr="007B68CE" w:rsidRDefault="00CA681A" w:rsidP="00CA681A">
            <w:pPr>
              <w:spacing w:before="120" w:after="100"/>
              <w:rPr>
                <w:rFonts w:ascii="Trebuchet MS" w:hAnsi="Trebuchet MS"/>
                <w:color w:val="4472C4" w:themeColor="accent5"/>
                <w:sz w:val="22"/>
                <w:szCs w:val="22"/>
              </w:rPr>
            </w:pPr>
            <w:r w:rsidRPr="007B68CE">
              <w:rPr>
                <w:rFonts w:ascii="Trebuchet MS" w:hAnsi="Trebuchet MS"/>
                <w:sz w:val="22"/>
                <w:szCs w:val="22"/>
              </w:rPr>
              <w:t xml:space="preserve">City: </w:t>
            </w:r>
            <w:r w:rsidRPr="007B68CE">
              <w:rPr>
                <w:rFonts w:ascii="Trebuchet MS" w:hAnsi="Trebuchet MS"/>
                <w:i/>
                <w:color w:val="4472C4" w:themeColor="accent5"/>
                <w:sz w:val="22"/>
                <w:szCs w:val="22"/>
              </w:rPr>
              <w:t>[insert name of city or town]</w:t>
            </w:r>
          </w:p>
          <w:p w14:paraId="30F5C47A" w14:textId="77777777" w:rsidR="00CA681A" w:rsidRPr="007B68CE" w:rsidRDefault="00CA681A" w:rsidP="00CA681A">
            <w:pPr>
              <w:pStyle w:val="BodyText"/>
              <w:spacing w:before="120" w:after="100"/>
              <w:rPr>
                <w:rFonts w:ascii="Trebuchet MS" w:hAnsi="Trebuchet MS"/>
                <w:sz w:val="22"/>
                <w:szCs w:val="22"/>
              </w:rPr>
            </w:pPr>
            <w:r w:rsidRPr="007B68CE">
              <w:rPr>
                <w:rFonts w:ascii="Trebuchet MS" w:hAnsi="Trebuchet MS"/>
                <w:sz w:val="22"/>
                <w:szCs w:val="22"/>
              </w:rPr>
              <w:t>Jamaica</w:t>
            </w:r>
          </w:p>
          <w:p w14:paraId="5F7F37E3" w14:textId="77777777" w:rsidR="00CA681A" w:rsidRPr="007B68CE" w:rsidRDefault="00CA681A" w:rsidP="00CA681A">
            <w:pPr>
              <w:pStyle w:val="Footer"/>
              <w:spacing w:after="100"/>
              <w:rPr>
                <w:rFonts w:ascii="Trebuchet MS" w:hAnsi="Trebuchet MS"/>
                <w:i/>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[insert day, month, and year, i.e. 15 June, 2016]</w:t>
            </w:r>
          </w:p>
          <w:p w14:paraId="66949AA4" w14:textId="2335BAD2" w:rsidR="00CA681A" w:rsidRPr="007B68CE" w:rsidRDefault="00CA681A" w:rsidP="00CA681A">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Time: </w:t>
            </w:r>
            <w:r w:rsidRPr="007B68CE">
              <w:rPr>
                <w:rFonts w:ascii="Trebuchet MS" w:hAnsi="Trebuchet MS"/>
                <w:i/>
                <w:color w:val="4472C4" w:themeColor="accent5"/>
                <w:sz w:val="22"/>
                <w:szCs w:val="22"/>
              </w:rPr>
              <w:t>[insert time, and identify if a.m. or p.m. i.e. 10:30 a.m.]</w:t>
            </w:r>
            <w:r w:rsidRPr="007B68CE">
              <w:rPr>
                <w:rFonts w:ascii="Trebuchet MS" w:hAnsi="Trebuchet MS"/>
                <w:color w:val="4472C4" w:themeColor="accent5"/>
                <w:sz w:val="22"/>
                <w:szCs w:val="22"/>
              </w:rPr>
              <w:t xml:space="preserve">   </w:t>
            </w:r>
          </w:p>
        </w:tc>
      </w:tr>
      <w:tr w:rsidR="00CA681A" w:rsidRPr="007B68CE" w14:paraId="0643AA67" w14:textId="77777777" w:rsidTr="006D249D">
        <w:tblPrEx>
          <w:tblBorders>
            <w:insideH w:val="single" w:sz="8" w:space="0" w:color="000000"/>
          </w:tblBorders>
        </w:tblPrEx>
        <w:tc>
          <w:tcPr>
            <w:tcW w:w="8681" w:type="dxa"/>
            <w:gridSpan w:val="2"/>
          </w:tcPr>
          <w:p w14:paraId="7C132A1E" w14:textId="77777777" w:rsidR="00CA681A" w:rsidRPr="007B68CE" w:rsidRDefault="00CA681A" w:rsidP="00CA681A">
            <w:pPr>
              <w:keepNext/>
              <w:tabs>
                <w:tab w:val="right" w:pos="7434"/>
              </w:tabs>
              <w:spacing w:before="60" w:after="60"/>
              <w:jc w:val="center"/>
              <w:rPr>
                <w:rFonts w:ascii="Trebuchet MS" w:hAnsi="Trebuchet MS" w:cs="Arial"/>
                <w:b/>
                <w:sz w:val="28"/>
              </w:rPr>
            </w:pPr>
            <w:r w:rsidRPr="007B68CE">
              <w:rPr>
                <w:rFonts w:ascii="Trebuchet MS" w:hAnsi="Trebuchet MS" w:cs="Arial"/>
                <w:b/>
                <w:sz w:val="28"/>
              </w:rPr>
              <w:t>E.  Evaluation, and Comparison of Bids</w:t>
            </w:r>
          </w:p>
        </w:tc>
      </w:tr>
      <w:tr w:rsidR="00CA681A" w:rsidRPr="007B68CE" w14:paraId="61CD63CC" w14:textId="77777777" w:rsidTr="006D249D">
        <w:tblPrEx>
          <w:tblBorders>
            <w:insideH w:val="single" w:sz="8" w:space="0" w:color="000000"/>
          </w:tblBorders>
        </w:tblPrEx>
        <w:trPr>
          <w:trHeight w:val="1572"/>
        </w:trPr>
        <w:tc>
          <w:tcPr>
            <w:tcW w:w="1620" w:type="dxa"/>
          </w:tcPr>
          <w:p w14:paraId="51FDBE72" w14:textId="24BA218D"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31.</w:t>
            </w:r>
            <w:r w:rsidR="00E04854">
              <w:rPr>
                <w:rFonts w:ascii="Trebuchet MS" w:hAnsi="Trebuchet MS" w:cs="Arial"/>
                <w:b/>
                <w:sz w:val="22"/>
                <w:szCs w:val="22"/>
              </w:rPr>
              <w:t>1</w:t>
            </w:r>
          </w:p>
        </w:tc>
        <w:tc>
          <w:tcPr>
            <w:tcW w:w="7061" w:type="dxa"/>
          </w:tcPr>
          <w:p w14:paraId="0E800F08" w14:textId="2490DF81"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The adjustment shall be based on the</w:t>
            </w:r>
            <w:r w:rsidRPr="007B68CE">
              <w:rPr>
                <w:rFonts w:ascii="Trebuchet MS" w:hAnsi="Trebuchet MS"/>
                <w:b/>
                <w:sz w:val="22"/>
                <w:szCs w:val="22"/>
              </w:rPr>
              <w:t xml:space="preserve"> </w:t>
            </w:r>
            <w:r w:rsidRPr="007B68CE">
              <w:rPr>
                <w:rFonts w:ascii="Trebuchet MS" w:hAnsi="Trebuchet MS"/>
                <w:i/>
                <w:color w:val="4472C4" w:themeColor="accent5"/>
                <w:sz w:val="22"/>
                <w:szCs w:val="22"/>
              </w:rPr>
              <w:t>[insert “average” or “highest”]</w:t>
            </w:r>
            <w:r w:rsidRPr="007B68CE">
              <w:rPr>
                <w:rFonts w:ascii="Trebuchet MS" w:hAnsi="Trebuchet MS"/>
                <w:b/>
                <w:color w:val="4472C4" w:themeColor="accent5"/>
                <w:sz w:val="22"/>
                <w:szCs w:val="22"/>
              </w:rPr>
              <w:t xml:space="preserve"> </w:t>
            </w:r>
            <w:r w:rsidRPr="007B68CE">
              <w:rPr>
                <w:rFonts w:ascii="Trebuchet MS" w:hAnsi="Trebuchet MS"/>
                <w:sz w:val="22"/>
                <w:szCs w:val="22"/>
              </w:rPr>
              <w:t xml:space="preserve">price of the item or component as quoted in other substantially responsive bids. If the price of the item or component cannot be derived from the price of other substantially responsive bids, the </w:t>
            </w:r>
            <w:r w:rsidR="00682384">
              <w:rPr>
                <w:rFonts w:ascii="Trebuchet MS" w:hAnsi="Trebuchet MS"/>
                <w:sz w:val="22"/>
                <w:szCs w:val="22"/>
              </w:rPr>
              <w:t>procuring entity</w:t>
            </w:r>
            <w:r w:rsidRPr="007B68CE">
              <w:rPr>
                <w:rFonts w:ascii="Trebuchet MS" w:hAnsi="Trebuchet MS"/>
                <w:sz w:val="22"/>
                <w:szCs w:val="22"/>
              </w:rPr>
              <w:t xml:space="preserve"> shall use its best estimate.</w:t>
            </w:r>
          </w:p>
        </w:tc>
      </w:tr>
      <w:tr w:rsidR="00CA681A" w:rsidRPr="007B68CE" w14:paraId="0C77AEDA" w14:textId="77777777" w:rsidTr="006D249D">
        <w:tblPrEx>
          <w:tblBorders>
            <w:insideH w:val="single" w:sz="8" w:space="0" w:color="000000"/>
          </w:tblBorders>
        </w:tblPrEx>
        <w:trPr>
          <w:trHeight w:val="1572"/>
        </w:trPr>
        <w:tc>
          <w:tcPr>
            <w:tcW w:w="1620" w:type="dxa"/>
          </w:tcPr>
          <w:p w14:paraId="6CECDB4D" w14:textId="555705C1" w:rsidR="00CA681A" w:rsidRPr="007B68CE" w:rsidRDefault="00CA681A" w:rsidP="008D1C32">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33.1</w:t>
            </w:r>
          </w:p>
          <w:p w14:paraId="55A6076A" w14:textId="77777777" w:rsidR="00CA681A" w:rsidRPr="007B68CE" w:rsidRDefault="00CA681A" w:rsidP="008D1C32">
            <w:pPr>
              <w:tabs>
                <w:tab w:val="right" w:pos="7434"/>
              </w:tabs>
              <w:spacing w:before="60" w:after="60"/>
              <w:rPr>
                <w:rFonts w:ascii="Trebuchet MS" w:hAnsi="Trebuchet MS" w:cs="Arial"/>
                <w:b/>
                <w:i/>
                <w:sz w:val="22"/>
                <w:szCs w:val="22"/>
              </w:rPr>
            </w:pPr>
          </w:p>
          <w:p w14:paraId="5D7763D1" w14:textId="77777777" w:rsidR="00CA681A" w:rsidRPr="007B68CE" w:rsidRDefault="00CA681A" w:rsidP="008D1C32">
            <w:pPr>
              <w:tabs>
                <w:tab w:val="right" w:pos="7434"/>
              </w:tabs>
              <w:spacing w:before="60" w:after="60"/>
              <w:rPr>
                <w:rFonts w:ascii="Trebuchet MS" w:hAnsi="Trebuchet MS" w:cs="Arial"/>
                <w:b/>
                <w:i/>
                <w:sz w:val="22"/>
                <w:szCs w:val="22"/>
              </w:rPr>
            </w:pPr>
          </w:p>
        </w:tc>
        <w:tc>
          <w:tcPr>
            <w:tcW w:w="7061" w:type="dxa"/>
          </w:tcPr>
          <w:p w14:paraId="0FC720DC" w14:textId="77777777" w:rsidR="00CA681A" w:rsidRPr="007B68CE" w:rsidRDefault="00CA681A" w:rsidP="008D1C32">
            <w:pPr>
              <w:tabs>
                <w:tab w:val="right" w:pos="7254"/>
              </w:tabs>
              <w:spacing w:before="60" w:after="60"/>
              <w:rPr>
                <w:rFonts w:ascii="Trebuchet MS" w:hAnsi="Trebuchet MS"/>
                <w:color w:val="4472C4" w:themeColor="accent5"/>
                <w:sz w:val="22"/>
                <w:szCs w:val="22"/>
              </w:rPr>
            </w:pPr>
            <w:r w:rsidRPr="007B68CE">
              <w:rPr>
                <w:rFonts w:ascii="Trebuchet MS" w:hAnsi="Trebuchet MS"/>
                <w:sz w:val="22"/>
                <w:szCs w:val="22"/>
              </w:rPr>
              <w:t xml:space="preserve">Bid prices expressed in different currencies shall be converted to: </w:t>
            </w:r>
            <w:r w:rsidRPr="007B68CE">
              <w:rPr>
                <w:rFonts w:ascii="Trebuchet MS" w:hAnsi="Trebuchet MS"/>
                <w:i/>
                <w:iCs/>
                <w:color w:val="4472C4" w:themeColor="accent5"/>
                <w:sz w:val="22"/>
                <w:szCs w:val="22"/>
              </w:rPr>
              <w:t>[insert the name of the currency]</w:t>
            </w:r>
            <w:r w:rsidRPr="007B68CE">
              <w:rPr>
                <w:rFonts w:ascii="Trebuchet MS" w:hAnsi="Trebuchet MS"/>
                <w:color w:val="4472C4" w:themeColor="accent5"/>
                <w:sz w:val="22"/>
                <w:szCs w:val="22"/>
              </w:rPr>
              <w:t xml:space="preserve">  </w:t>
            </w:r>
          </w:p>
          <w:p w14:paraId="65445330" w14:textId="77777777" w:rsidR="00CA681A" w:rsidRPr="007B68CE" w:rsidRDefault="00CA681A" w:rsidP="008D1C32">
            <w:pPr>
              <w:spacing w:before="60" w:after="60"/>
              <w:rPr>
                <w:rFonts w:ascii="Trebuchet MS" w:hAnsi="Trebuchet MS"/>
                <w:sz w:val="22"/>
                <w:szCs w:val="22"/>
              </w:rPr>
            </w:pPr>
            <w:r w:rsidRPr="007B68CE">
              <w:rPr>
                <w:rFonts w:ascii="Trebuchet MS" w:hAnsi="Trebuchet MS"/>
                <w:sz w:val="22"/>
                <w:szCs w:val="22"/>
              </w:rPr>
              <w:t xml:space="preserve">The source of exchange rate shall be: Bank of Jamaica </w:t>
            </w:r>
          </w:p>
          <w:p w14:paraId="32CA0D94" w14:textId="43F5A58D"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sz w:val="22"/>
                <w:szCs w:val="22"/>
              </w:rPr>
              <w:t xml:space="preserve">The date for the exchange rate shall be </w:t>
            </w:r>
            <w:r w:rsidRPr="007B68CE">
              <w:rPr>
                <w:rFonts w:ascii="Trebuchet MS" w:hAnsi="Trebuchet MS"/>
                <w:i/>
                <w:color w:val="4472C4" w:themeColor="accent5"/>
                <w:sz w:val="22"/>
                <w:szCs w:val="22"/>
              </w:rPr>
              <w:t>[insert date of deadline for bid submission</w:t>
            </w:r>
            <w:r w:rsidRPr="007B68CE">
              <w:rPr>
                <w:rFonts w:ascii="Trebuchet MS" w:hAnsi="Trebuchet MS"/>
                <w:i/>
                <w:iCs/>
                <w:color w:val="4472C4" w:themeColor="accent5"/>
                <w:sz w:val="22"/>
                <w:szCs w:val="22"/>
              </w:rPr>
              <w:t xml:space="preserve">] </w:t>
            </w:r>
          </w:p>
        </w:tc>
      </w:tr>
      <w:tr w:rsidR="00CA681A" w:rsidRPr="007B68CE" w14:paraId="73D65CBB" w14:textId="77777777" w:rsidTr="006D249D">
        <w:tblPrEx>
          <w:tblBorders>
            <w:insideH w:val="single" w:sz="8" w:space="0" w:color="000000"/>
          </w:tblBorders>
        </w:tblPrEx>
        <w:tc>
          <w:tcPr>
            <w:tcW w:w="1620" w:type="dxa"/>
          </w:tcPr>
          <w:p w14:paraId="1F5215D4" w14:textId="2519E0AC"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35.1</w:t>
            </w:r>
          </w:p>
        </w:tc>
        <w:tc>
          <w:tcPr>
            <w:tcW w:w="7061" w:type="dxa"/>
          </w:tcPr>
          <w:p w14:paraId="2B1C32D2" w14:textId="28CD7F08"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At this time the </w:t>
            </w:r>
            <w:r w:rsidR="00682384">
              <w:rPr>
                <w:rFonts w:ascii="Trebuchet MS" w:hAnsi="Trebuchet MS" w:cs="Arial"/>
                <w:sz w:val="22"/>
                <w:szCs w:val="22"/>
              </w:rPr>
              <w:t>procuring entity</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[insert “intends” or “does not intend”</w:t>
            </w:r>
            <w:r w:rsidRPr="007B68CE">
              <w:rPr>
                <w:rFonts w:ascii="Trebuchet MS" w:hAnsi="Trebuchet MS" w:cs="Arial"/>
                <w:b/>
                <w:i/>
                <w:color w:val="4472C4" w:themeColor="accent5"/>
                <w:sz w:val="22"/>
                <w:szCs w:val="22"/>
              </w:rPr>
              <w:t xml:space="preserve">] </w:t>
            </w:r>
            <w:r w:rsidRPr="007B68CE">
              <w:rPr>
                <w:rFonts w:ascii="Trebuchet MS" w:hAnsi="Trebuchet MS" w:cs="Arial"/>
                <w:sz w:val="22"/>
                <w:szCs w:val="22"/>
              </w:rPr>
              <w:t>to execute certain specific parts of the works by Subcontractors selected in advance.</w:t>
            </w:r>
          </w:p>
        </w:tc>
      </w:tr>
      <w:tr w:rsidR="00CA681A" w:rsidRPr="007B68CE" w14:paraId="13FC4199" w14:textId="77777777" w:rsidTr="006D249D">
        <w:tblPrEx>
          <w:tblBorders>
            <w:insideH w:val="single" w:sz="8" w:space="0" w:color="000000"/>
          </w:tblBorders>
        </w:tblPrEx>
        <w:tc>
          <w:tcPr>
            <w:tcW w:w="1620" w:type="dxa"/>
          </w:tcPr>
          <w:p w14:paraId="2A8CC956" w14:textId="0E8F0B51"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35.2</w:t>
            </w:r>
          </w:p>
        </w:tc>
        <w:tc>
          <w:tcPr>
            <w:tcW w:w="7061" w:type="dxa"/>
          </w:tcPr>
          <w:p w14:paraId="34F6E93F" w14:textId="70AE3B9E"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Contractor’s proposed subcontracting: Maximum percentage of subcontracting permitted is:</w:t>
            </w:r>
            <w:r w:rsidRPr="007B68CE">
              <w:rPr>
                <w:rFonts w:ascii="Trebuchet MS" w:hAnsi="Trebuchet MS" w:cs="Arial"/>
                <w:i/>
                <w:sz w:val="22"/>
                <w:szCs w:val="22"/>
              </w:rPr>
              <w:t xml:space="preserve"> _______% of the total contract amount or _______% of the volume of work. </w:t>
            </w:r>
          </w:p>
          <w:p w14:paraId="7614B8A3" w14:textId="79D00A86" w:rsidR="00CA681A" w:rsidRPr="007B68CE" w:rsidRDefault="00CA681A" w:rsidP="008D1C32">
            <w:pPr>
              <w:tabs>
                <w:tab w:val="right" w:pos="7254"/>
              </w:tabs>
              <w:spacing w:before="60" w:after="60"/>
              <w:rPr>
                <w:rFonts w:ascii="Trebuchet MS" w:hAnsi="Trebuchet MS" w:cs="Arial"/>
                <w:sz w:val="22"/>
                <w:szCs w:val="22"/>
              </w:rPr>
            </w:pPr>
            <w:r w:rsidRPr="007B68CE">
              <w:rPr>
                <w:rFonts w:ascii="Trebuchet MS" w:hAnsi="Trebuchet MS" w:cs="Arial"/>
                <w:sz w:val="22"/>
                <w:szCs w:val="22"/>
              </w:rPr>
              <w:t>Bidders planning to subcontract more than 10% of total volume of work shall specify, in the Letter of Bid, the activity (ies) or parts of the works to be subcontracted along with complete details of the subcontractors and their qualification and experience.</w:t>
            </w:r>
          </w:p>
        </w:tc>
      </w:tr>
      <w:tr w:rsidR="00CA681A" w:rsidRPr="007B68CE" w14:paraId="6A601BD6" w14:textId="77777777" w:rsidTr="006D249D">
        <w:tblPrEx>
          <w:tblBorders>
            <w:insideH w:val="single" w:sz="8" w:space="0" w:color="000000"/>
          </w:tblBorders>
        </w:tblPrEx>
        <w:tc>
          <w:tcPr>
            <w:tcW w:w="1620" w:type="dxa"/>
            <w:tcBorders>
              <w:bottom w:val="single" w:sz="12" w:space="0" w:color="000000"/>
            </w:tcBorders>
          </w:tcPr>
          <w:p w14:paraId="5253E2C6" w14:textId="6411D927" w:rsidR="00CA681A" w:rsidRPr="007B68CE" w:rsidRDefault="00CA681A" w:rsidP="008D1C32">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41.2</w:t>
            </w:r>
          </w:p>
        </w:tc>
        <w:tc>
          <w:tcPr>
            <w:tcW w:w="7061" w:type="dxa"/>
            <w:tcBorders>
              <w:bottom w:val="single" w:sz="12" w:space="0" w:color="000000"/>
            </w:tcBorders>
          </w:tcPr>
          <w:p w14:paraId="1B770285" w14:textId="77777777" w:rsidR="00CA681A" w:rsidRPr="007B68CE" w:rsidRDefault="00CA681A" w:rsidP="008D1C32">
            <w:pPr>
              <w:tabs>
                <w:tab w:val="right" w:pos="7254"/>
              </w:tabs>
              <w:spacing w:before="60" w:after="60"/>
              <w:rPr>
                <w:rFonts w:ascii="Trebuchet MS" w:hAnsi="Trebuchet MS"/>
                <w:sz w:val="22"/>
                <w:szCs w:val="22"/>
              </w:rPr>
            </w:pPr>
            <w:r w:rsidRPr="007B68CE">
              <w:rPr>
                <w:rFonts w:ascii="Trebuchet MS" w:hAnsi="Trebuchet MS"/>
                <w:sz w:val="22"/>
                <w:szCs w:val="22"/>
              </w:rPr>
              <w:t>The number of days for standstill shall be</w:t>
            </w:r>
            <w:r w:rsidRPr="007B68CE">
              <w:rPr>
                <w:rFonts w:ascii="Trebuchet MS" w:hAnsi="Trebuchet MS"/>
                <w:color w:val="4472C4" w:themeColor="accent5"/>
                <w:sz w:val="22"/>
                <w:szCs w:val="22"/>
              </w:rPr>
              <w:t xml:space="preserve"> [_______] </w:t>
            </w:r>
            <w:r w:rsidRPr="007B68CE">
              <w:rPr>
                <w:rFonts w:ascii="Trebuchet MS" w:hAnsi="Trebuchet MS"/>
                <w:sz w:val="22"/>
                <w:szCs w:val="22"/>
              </w:rPr>
              <w:t>days.</w:t>
            </w:r>
          </w:p>
          <w:p w14:paraId="7CBFEFD1" w14:textId="675557A0" w:rsidR="00CA681A" w:rsidRPr="007B68CE" w:rsidRDefault="00CA681A" w:rsidP="008D1C32">
            <w:pPr>
              <w:tabs>
                <w:tab w:val="right" w:pos="7254"/>
              </w:tabs>
              <w:spacing w:before="60" w:after="60"/>
              <w:jc w:val="left"/>
              <w:rPr>
                <w:rFonts w:ascii="Trebuchet MS" w:hAnsi="Trebuchet MS" w:cs="Arial"/>
                <w:sz w:val="22"/>
                <w:szCs w:val="22"/>
              </w:rPr>
            </w:pPr>
            <w:r w:rsidRPr="007B68CE">
              <w:rPr>
                <w:rFonts w:ascii="Trebuchet MS" w:hAnsi="Trebuchet MS"/>
                <w:i/>
                <w:color w:val="4472C4" w:themeColor="accent5"/>
                <w:sz w:val="22"/>
                <w:szCs w:val="22"/>
              </w:rPr>
              <w:t xml:space="preserve">[Note: the maximum allowed by the Act is ten (10) days.] </w:t>
            </w:r>
          </w:p>
        </w:tc>
      </w:tr>
    </w:tbl>
    <w:p w14:paraId="7077CEE1" w14:textId="77777777" w:rsidR="004D1B3A" w:rsidRPr="007B68CE" w:rsidRDefault="004D1B3A">
      <w:pPr>
        <w:pStyle w:val="Subtitle"/>
        <w:rPr>
          <w:rFonts w:ascii="Trebuchet MS" w:hAnsi="Trebuchet MS" w:cs="Arial"/>
        </w:rPr>
        <w:sectPr w:rsidR="004D1B3A" w:rsidRPr="007B68CE" w:rsidSect="00BF39FF">
          <w:headerReference w:type="even" r:id="rId18"/>
          <w:headerReference w:type="default" r:id="rId19"/>
          <w:headerReference w:type="first" r:id="rId20"/>
          <w:endnotePr>
            <w:numFmt w:val="decimal"/>
          </w:endnotePr>
          <w:pgSz w:w="11909" w:h="16834" w:code="9"/>
          <w:pgMar w:top="1440" w:right="1440" w:bottom="1440" w:left="1800" w:header="720" w:footer="720" w:gutter="0"/>
          <w:cols w:space="720"/>
          <w:titlePg/>
        </w:sectPr>
      </w:pPr>
      <w:bookmarkStart w:id="296" w:name="_Toc438266925"/>
      <w:bookmarkStart w:id="297" w:name="_Toc438267899"/>
      <w:bookmarkStart w:id="298" w:name="_Toc438366666"/>
      <w:bookmarkStart w:id="299" w:name="_Toc101929321"/>
    </w:p>
    <w:tbl>
      <w:tblPr>
        <w:tblW w:w="9090" w:type="dxa"/>
        <w:tblInd w:w="108" w:type="dxa"/>
        <w:tblLayout w:type="fixed"/>
        <w:tblLook w:val="0000" w:firstRow="0" w:lastRow="0" w:firstColumn="0" w:lastColumn="0" w:noHBand="0" w:noVBand="0"/>
      </w:tblPr>
      <w:tblGrid>
        <w:gridCol w:w="9090"/>
      </w:tblGrid>
      <w:tr w:rsidR="006309F7" w:rsidRPr="007B68CE" w14:paraId="4609337C" w14:textId="77777777" w:rsidTr="004D1B3A">
        <w:trPr>
          <w:cantSplit/>
          <w:trHeight w:val="1260"/>
        </w:trPr>
        <w:tc>
          <w:tcPr>
            <w:tcW w:w="9090" w:type="dxa"/>
            <w:tcBorders>
              <w:top w:val="nil"/>
            </w:tcBorders>
            <w:vAlign w:val="center"/>
          </w:tcPr>
          <w:p w14:paraId="7544C60F" w14:textId="70F48AA5" w:rsidR="006309F7" w:rsidRPr="007B68CE" w:rsidRDefault="006309F7">
            <w:pPr>
              <w:pStyle w:val="Subtitle"/>
              <w:rPr>
                <w:rFonts w:ascii="Trebuchet MS" w:hAnsi="Trebuchet MS" w:cs="Arial"/>
                <w:i/>
                <w:iCs/>
              </w:rPr>
            </w:pPr>
            <w:bookmarkStart w:id="300" w:name="_Toc469596533"/>
            <w:r w:rsidRPr="007B68CE">
              <w:rPr>
                <w:rFonts w:ascii="Trebuchet MS" w:hAnsi="Trebuchet MS" w:cs="Arial"/>
              </w:rPr>
              <w:t>Section III.  Evaluation and Qualification Criteria</w:t>
            </w:r>
            <w:bookmarkEnd w:id="296"/>
            <w:bookmarkEnd w:id="297"/>
            <w:bookmarkEnd w:id="298"/>
            <w:bookmarkEnd w:id="299"/>
            <w:bookmarkEnd w:id="300"/>
          </w:p>
          <w:p w14:paraId="6A6F2C73" w14:textId="77777777" w:rsidR="006309F7" w:rsidRPr="007B68CE" w:rsidRDefault="006309F7">
            <w:pPr>
              <w:pStyle w:val="Subtitle"/>
              <w:rPr>
                <w:rFonts w:ascii="Trebuchet MS" w:hAnsi="Trebuchet MS" w:cs="Arial"/>
                <w:color w:val="0000FF"/>
                <w:sz w:val="28"/>
              </w:rPr>
            </w:pPr>
            <w:bookmarkStart w:id="301" w:name="_Toc41971241"/>
            <w:bookmarkStart w:id="302" w:name="_Toc101929322"/>
            <w:bookmarkStart w:id="303" w:name="_Toc469596534"/>
            <w:r w:rsidRPr="007B68CE">
              <w:rPr>
                <w:rFonts w:ascii="Trebuchet MS" w:hAnsi="Trebuchet MS" w:cs="Arial"/>
                <w:i/>
                <w:iCs/>
              </w:rPr>
              <w:t>(Following Prequalification)</w:t>
            </w:r>
            <w:bookmarkEnd w:id="301"/>
            <w:bookmarkEnd w:id="302"/>
            <w:bookmarkEnd w:id="303"/>
          </w:p>
        </w:tc>
      </w:tr>
    </w:tbl>
    <w:p w14:paraId="6A08F19D" w14:textId="77777777" w:rsidR="006309F7" w:rsidRPr="007B68CE" w:rsidRDefault="006309F7">
      <w:pPr>
        <w:pStyle w:val="Subtitle"/>
        <w:jc w:val="both"/>
        <w:rPr>
          <w:rFonts w:ascii="Trebuchet MS" w:hAnsi="Trebuchet MS" w:cs="Arial"/>
          <w:b w:val="0"/>
          <w:sz w:val="24"/>
        </w:rPr>
      </w:pPr>
      <w:bookmarkStart w:id="304" w:name="_Toc503874227"/>
      <w:bookmarkStart w:id="305" w:name="_Toc4390859"/>
      <w:bookmarkStart w:id="306" w:name="_Toc4405764"/>
    </w:p>
    <w:p w14:paraId="7429FE81" w14:textId="04E3DD79"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776096" w:rsidRPr="007B68CE">
        <w:rPr>
          <w:rFonts w:ascii="Trebuchet MS" w:hAnsi="Trebuchet MS" w:cs="Arial"/>
          <w:iCs/>
          <w:sz w:val="22"/>
          <w:szCs w:val="22"/>
        </w:rPr>
        <w:t xml:space="preserve">Clause </w:t>
      </w:r>
      <w:r w:rsidRPr="007B68CE">
        <w:rPr>
          <w:rFonts w:ascii="Trebuchet MS" w:hAnsi="Trebuchet MS" w:cs="Arial"/>
          <w:iCs/>
          <w:sz w:val="22"/>
          <w:szCs w:val="22"/>
        </w:rPr>
        <w:t>3</w:t>
      </w:r>
      <w:r w:rsidR="00831031" w:rsidRPr="007B68CE">
        <w:rPr>
          <w:rFonts w:ascii="Trebuchet MS" w:hAnsi="Trebuchet MS" w:cs="Arial"/>
          <w:iCs/>
          <w:sz w:val="22"/>
          <w:szCs w:val="22"/>
        </w:rPr>
        <w:t>5</w:t>
      </w:r>
      <w:r w:rsidRPr="007B68CE">
        <w:rPr>
          <w:rFonts w:ascii="Trebuchet MS" w:hAnsi="Trebuchet MS" w:cs="Arial"/>
          <w:iCs/>
          <w:sz w:val="22"/>
          <w:szCs w:val="22"/>
        </w:rPr>
        <w:t xml:space="preserve"> </w:t>
      </w:r>
      <w:r w:rsidR="00E32AAE">
        <w:rPr>
          <w:rFonts w:ascii="Trebuchet MS" w:hAnsi="Trebuchet MS" w:cs="Arial"/>
          <w:iCs/>
          <w:sz w:val="22"/>
          <w:szCs w:val="22"/>
        </w:rPr>
        <w:t xml:space="preserve">to </w:t>
      </w:r>
      <w:r w:rsidRPr="007B68CE">
        <w:rPr>
          <w:rFonts w:ascii="Trebuchet MS" w:hAnsi="Trebuchet MS" w:cs="Arial"/>
          <w:iCs/>
          <w:sz w:val="22"/>
          <w:szCs w:val="22"/>
        </w:rPr>
        <w:t>3</w:t>
      </w:r>
      <w:r w:rsidR="00E32AAE">
        <w:rPr>
          <w:rFonts w:ascii="Trebuchet MS" w:hAnsi="Trebuchet MS" w:cs="Arial"/>
          <w:iCs/>
          <w:sz w:val="22"/>
          <w:szCs w:val="22"/>
        </w:rPr>
        <w:t>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bookmarkEnd w:id="304"/>
      <w:bookmarkEnd w:id="305"/>
      <w:bookmarkEnd w:id="306"/>
    </w:p>
    <w:p w14:paraId="0A159F57" w14:textId="77777777" w:rsidR="006309F7" w:rsidRPr="007B68CE" w:rsidRDefault="006309F7">
      <w:pPr>
        <w:pStyle w:val="Subtitle"/>
        <w:jc w:val="both"/>
        <w:rPr>
          <w:rFonts w:ascii="Trebuchet MS" w:hAnsi="Trebuchet MS" w:cs="Arial"/>
          <w:b w:val="0"/>
          <w:sz w:val="24"/>
        </w:rPr>
      </w:pPr>
    </w:p>
    <w:p w14:paraId="4A7C0D61" w14:textId="02C075D7" w:rsidR="00776096" w:rsidRPr="007B68CE" w:rsidRDefault="00776096" w:rsidP="00776096">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5B860FE8" w14:textId="54D8B8D0" w:rsidR="00776096" w:rsidRPr="007B68CE" w:rsidRDefault="00776096" w:rsidP="00776096">
      <w:pPr>
        <w:pStyle w:val="BodyText3"/>
        <w:jc w:val="both"/>
        <w:rPr>
          <w:rFonts w:ascii="Trebuchet MS" w:hAnsi="Trebuchet MS"/>
          <w:bCs/>
          <w:i w:val="0"/>
          <w:sz w:val="22"/>
          <w:szCs w:val="22"/>
        </w:rPr>
      </w:pPr>
    </w:p>
    <w:p w14:paraId="64899475" w14:textId="77777777" w:rsidR="00776096" w:rsidRPr="007B68CE" w:rsidRDefault="00776096" w:rsidP="00776096">
      <w:pPr>
        <w:jc w:val="center"/>
        <w:rPr>
          <w:rFonts w:ascii="Trebuchet MS" w:hAnsi="Trebuchet MS"/>
          <w:b/>
        </w:rPr>
      </w:pPr>
      <w:r w:rsidRPr="007B68CE">
        <w:rPr>
          <w:rFonts w:ascii="Trebuchet MS" w:hAnsi="Trebuchet MS"/>
          <w:b/>
          <w:sz w:val="36"/>
        </w:rPr>
        <w:t>Contents</w:t>
      </w:r>
    </w:p>
    <w:p w14:paraId="0D114A89" w14:textId="77777777" w:rsidR="00776096" w:rsidRPr="007B68CE" w:rsidRDefault="00776096" w:rsidP="00776096">
      <w:pPr>
        <w:rPr>
          <w:rFonts w:ascii="Trebuchet MS" w:hAnsi="Trebuchet MS"/>
          <w:b/>
        </w:rPr>
      </w:pPr>
    </w:p>
    <w:p w14:paraId="6B65312D" w14:textId="1665A034" w:rsidR="00776096" w:rsidRPr="007B68CE" w:rsidRDefault="00776096" w:rsidP="00776096">
      <w:pPr>
        <w:pStyle w:val="BankNormal"/>
        <w:rPr>
          <w:rFonts w:ascii="Trebuchet MS" w:hAnsi="Trebuchet MS"/>
          <w:sz w:val="22"/>
          <w:szCs w:val="22"/>
        </w:rPr>
      </w:pPr>
      <w:r w:rsidRPr="007B68CE">
        <w:rPr>
          <w:rFonts w:ascii="Trebuchet MS" w:hAnsi="Trebuchet MS"/>
          <w:sz w:val="22"/>
          <w:szCs w:val="22"/>
        </w:rPr>
        <w:t>1. Alternative Bids (ITB Clause 1</w:t>
      </w:r>
      <w:r w:rsidR="00801180" w:rsidRPr="007B68CE">
        <w:rPr>
          <w:rFonts w:ascii="Trebuchet MS" w:hAnsi="Trebuchet MS"/>
          <w:sz w:val="22"/>
          <w:szCs w:val="22"/>
        </w:rPr>
        <w:t>4</w:t>
      </w:r>
      <w:r w:rsidRPr="007B68CE">
        <w:rPr>
          <w:rFonts w:ascii="Trebuchet MS" w:hAnsi="Trebuchet MS"/>
          <w:sz w:val="22"/>
          <w:szCs w:val="22"/>
        </w:rPr>
        <w:t>)</w:t>
      </w:r>
    </w:p>
    <w:p w14:paraId="70FB0D41" w14:textId="65DFF98B" w:rsidR="00776096" w:rsidRPr="007B68CE" w:rsidRDefault="001901A5" w:rsidP="00776096">
      <w:pPr>
        <w:pStyle w:val="BankNormal"/>
        <w:rPr>
          <w:rFonts w:ascii="Trebuchet MS" w:hAnsi="Trebuchet MS"/>
          <w:sz w:val="22"/>
          <w:szCs w:val="22"/>
        </w:rPr>
      </w:pPr>
      <w:r>
        <w:rPr>
          <w:rFonts w:ascii="Trebuchet MS" w:hAnsi="Trebuchet MS"/>
          <w:sz w:val="22"/>
          <w:szCs w:val="22"/>
        </w:rPr>
        <w:t>2</w:t>
      </w:r>
      <w:r w:rsidR="00776096" w:rsidRPr="007B68CE">
        <w:rPr>
          <w:rFonts w:ascii="Trebuchet MS" w:hAnsi="Trebuchet MS"/>
          <w:sz w:val="22"/>
          <w:szCs w:val="22"/>
        </w:rPr>
        <w:t>. Multiple Contracts (ITB Sub-Clause 3</w:t>
      </w:r>
      <w:r w:rsidR="00E32AAE">
        <w:rPr>
          <w:rFonts w:ascii="Trebuchet MS" w:hAnsi="Trebuchet MS"/>
          <w:sz w:val="22"/>
          <w:szCs w:val="22"/>
        </w:rPr>
        <w:t>5</w:t>
      </w:r>
      <w:r w:rsidR="00E75BC1" w:rsidRPr="007B68CE">
        <w:rPr>
          <w:rFonts w:ascii="Trebuchet MS" w:hAnsi="Trebuchet MS"/>
          <w:sz w:val="22"/>
          <w:szCs w:val="22"/>
        </w:rPr>
        <w:t>.4</w:t>
      </w:r>
      <w:r w:rsidR="00776096" w:rsidRPr="007B68CE">
        <w:rPr>
          <w:rFonts w:ascii="Trebuchet MS" w:hAnsi="Trebuchet MS"/>
          <w:sz w:val="22"/>
          <w:szCs w:val="22"/>
        </w:rPr>
        <w:t>)</w:t>
      </w:r>
    </w:p>
    <w:p w14:paraId="6A385BC4" w14:textId="1580246B" w:rsidR="00776096" w:rsidRPr="007B68CE" w:rsidRDefault="001901A5" w:rsidP="00776096">
      <w:pPr>
        <w:pStyle w:val="BankNormal"/>
        <w:rPr>
          <w:rFonts w:ascii="Trebuchet MS" w:hAnsi="Trebuchet MS"/>
          <w:sz w:val="22"/>
          <w:szCs w:val="22"/>
        </w:rPr>
      </w:pPr>
      <w:r>
        <w:rPr>
          <w:rFonts w:ascii="Trebuchet MS" w:hAnsi="Trebuchet MS"/>
          <w:sz w:val="22"/>
          <w:szCs w:val="22"/>
        </w:rPr>
        <w:t>3</w:t>
      </w:r>
      <w:r w:rsidR="00776096" w:rsidRPr="007B68CE">
        <w:rPr>
          <w:rFonts w:ascii="Trebuchet MS" w:hAnsi="Trebuchet MS"/>
          <w:sz w:val="22"/>
          <w:szCs w:val="22"/>
        </w:rPr>
        <w:t>. Evaluation Criteria (ITB Clause 3</w:t>
      </w:r>
      <w:r w:rsidR="00E32AAE">
        <w:rPr>
          <w:rFonts w:ascii="Trebuchet MS" w:hAnsi="Trebuchet MS"/>
          <w:sz w:val="22"/>
          <w:szCs w:val="22"/>
        </w:rPr>
        <w:t>5</w:t>
      </w:r>
      <w:r w:rsidR="00776096" w:rsidRPr="007B68CE">
        <w:rPr>
          <w:rFonts w:ascii="Trebuchet MS" w:hAnsi="Trebuchet MS"/>
          <w:sz w:val="22"/>
          <w:szCs w:val="22"/>
        </w:rPr>
        <w:t>)</w:t>
      </w:r>
    </w:p>
    <w:p w14:paraId="0F255070" w14:textId="0E996B69" w:rsidR="00776096" w:rsidRPr="007B68CE" w:rsidRDefault="001901A5" w:rsidP="00776096">
      <w:pPr>
        <w:pStyle w:val="BankNormal"/>
        <w:rPr>
          <w:rFonts w:ascii="Trebuchet MS" w:hAnsi="Trebuchet MS"/>
          <w:b/>
          <w:sz w:val="22"/>
          <w:szCs w:val="22"/>
        </w:rPr>
      </w:pPr>
      <w:r>
        <w:rPr>
          <w:rFonts w:ascii="Trebuchet MS" w:hAnsi="Trebuchet MS"/>
          <w:sz w:val="22"/>
          <w:szCs w:val="22"/>
        </w:rPr>
        <w:t>4</w:t>
      </w:r>
      <w:r w:rsidR="00776096" w:rsidRPr="007B68CE">
        <w:rPr>
          <w:rFonts w:ascii="Trebuchet MS" w:hAnsi="Trebuchet MS"/>
          <w:sz w:val="22"/>
          <w:szCs w:val="22"/>
        </w:rPr>
        <w:t xml:space="preserve">. </w:t>
      </w:r>
      <w:r w:rsidR="00E75BC1" w:rsidRPr="007B68CE">
        <w:rPr>
          <w:rFonts w:ascii="Trebuchet MS" w:hAnsi="Trebuchet MS"/>
          <w:sz w:val="22"/>
          <w:szCs w:val="22"/>
        </w:rPr>
        <w:t>Q</w:t>
      </w:r>
      <w:r w:rsidR="00776096" w:rsidRPr="007B68CE">
        <w:rPr>
          <w:rFonts w:ascii="Trebuchet MS" w:hAnsi="Trebuchet MS"/>
          <w:sz w:val="22"/>
          <w:szCs w:val="22"/>
        </w:rPr>
        <w:t xml:space="preserve">ualification Requirements (ITB Clause </w:t>
      </w:r>
      <w:r w:rsidR="00E32AAE">
        <w:rPr>
          <w:rFonts w:ascii="Trebuchet MS" w:hAnsi="Trebuchet MS"/>
          <w:sz w:val="22"/>
          <w:szCs w:val="22"/>
        </w:rPr>
        <w:t>39</w:t>
      </w:r>
      <w:r w:rsidR="00E75BC1" w:rsidRPr="007B68CE">
        <w:rPr>
          <w:rFonts w:ascii="Trebuchet MS" w:hAnsi="Trebuchet MS"/>
          <w:sz w:val="22"/>
          <w:szCs w:val="22"/>
        </w:rPr>
        <w:t>)</w:t>
      </w:r>
    </w:p>
    <w:p w14:paraId="1936E1E6" w14:textId="77777777" w:rsidR="00776096" w:rsidRPr="007B68CE" w:rsidRDefault="00776096" w:rsidP="00776096">
      <w:pPr>
        <w:pStyle w:val="BodyText3"/>
        <w:jc w:val="both"/>
        <w:rPr>
          <w:rFonts w:ascii="Trebuchet MS" w:hAnsi="Trebuchet MS"/>
          <w:bCs/>
          <w:sz w:val="22"/>
          <w:szCs w:val="22"/>
        </w:rPr>
      </w:pPr>
    </w:p>
    <w:p w14:paraId="2C556BF5" w14:textId="77777777" w:rsidR="00776096" w:rsidRPr="007B68CE" w:rsidRDefault="006309F7">
      <w:pPr>
        <w:jc w:val="left"/>
        <w:rPr>
          <w:rFonts w:ascii="Trebuchet MS" w:hAnsi="Trebuchet MS" w:cs="Arial"/>
          <w:b/>
          <w:i/>
          <w:iCs/>
          <w:sz w:val="28"/>
        </w:rPr>
      </w:pPr>
      <w:r w:rsidRPr="007B68CE">
        <w:rPr>
          <w:rFonts w:ascii="Trebuchet MS" w:hAnsi="Trebuchet MS" w:cs="Arial"/>
          <w:b/>
          <w:i/>
          <w:iCs/>
          <w:sz w:val="28"/>
        </w:rPr>
        <w:br w:type="page"/>
      </w:r>
    </w:p>
    <w:p w14:paraId="465624F6" w14:textId="14B03148" w:rsidR="00776096" w:rsidRPr="007B68CE" w:rsidRDefault="00776096" w:rsidP="006D249D">
      <w:pPr>
        <w:spacing w:after="200"/>
        <w:rPr>
          <w:rFonts w:ascii="Trebuchet MS" w:hAnsi="Trebuchet MS"/>
          <w:b/>
          <w:bCs/>
          <w:sz w:val="28"/>
        </w:rPr>
      </w:pPr>
      <w:r w:rsidRPr="007B68CE">
        <w:rPr>
          <w:rFonts w:ascii="Trebuchet MS" w:hAnsi="Trebuchet MS"/>
          <w:b/>
          <w:sz w:val="28"/>
        </w:rPr>
        <w:t xml:space="preserve">1. </w:t>
      </w:r>
      <w:r w:rsidRPr="007B68CE">
        <w:rPr>
          <w:rFonts w:ascii="Trebuchet MS" w:hAnsi="Trebuchet MS"/>
          <w:b/>
          <w:bCs/>
          <w:sz w:val="28"/>
        </w:rPr>
        <w:t>Alternative Bids (ITB Clause 1</w:t>
      </w:r>
      <w:r w:rsidR="00801180" w:rsidRPr="007B68CE">
        <w:rPr>
          <w:rFonts w:ascii="Trebuchet MS" w:hAnsi="Trebuchet MS"/>
          <w:b/>
          <w:bCs/>
          <w:sz w:val="28"/>
        </w:rPr>
        <w:t>4</w:t>
      </w:r>
      <w:r w:rsidR="00AD715A" w:rsidRPr="007B68CE">
        <w:rPr>
          <w:rFonts w:ascii="Trebuchet MS" w:hAnsi="Trebuchet MS"/>
          <w:b/>
          <w:bCs/>
          <w:sz w:val="28"/>
        </w:rPr>
        <w:t>)</w:t>
      </w:r>
    </w:p>
    <w:p w14:paraId="71D4BACB" w14:textId="027494D9"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An alternative if permitted under ITB </w:t>
      </w:r>
      <w:r w:rsidR="00801180" w:rsidRPr="007B68CE">
        <w:rPr>
          <w:rFonts w:ascii="Trebuchet MS" w:hAnsi="Trebuchet MS"/>
          <w:sz w:val="22"/>
          <w:szCs w:val="22"/>
        </w:rPr>
        <w:t>Sub-Clause 14</w:t>
      </w:r>
      <w:r w:rsidRPr="007B68CE">
        <w:rPr>
          <w:rFonts w:ascii="Trebuchet MS" w:hAnsi="Trebuchet MS"/>
          <w:sz w:val="22"/>
          <w:szCs w:val="22"/>
        </w:rPr>
        <w:t xml:space="preserve">.1, will be evaluated as follows: </w:t>
      </w:r>
    </w:p>
    <w:p w14:paraId="090EFE40" w14:textId="77777777" w:rsidR="00776096" w:rsidRPr="007B68CE" w:rsidRDefault="00776096" w:rsidP="006D249D">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1F3CA482" w14:textId="6AA86660"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747FDF19" w14:textId="77777777" w:rsidR="00776096" w:rsidRPr="007B68CE" w:rsidRDefault="00776096" w:rsidP="006D249D">
      <w:pPr>
        <w:spacing w:after="120"/>
        <w:rPr>
          <w:rFonts w:ascii="Trebuchet MS" w:hAnsi="Trebuchet MS"/>
          <w:b/>
          <w:bCs/>
          <w:sz w:val="22"/>
          <w:szCs w:val="22"/>
        </w:rPr>
      </w:pPr>
      <w:r w:rsidRPr="007B68CE">
        <w:rPr>
          <w:rFonts w:ascii="Trebuchet MS" w:hAnsi="Trebuchet MS"/>
          <w:b/>
          <w:bCs/>
          <w:sz w:val="22"/>
          <w:szCs w:val="22"/>
        </w:rPr>
        <w:t xml:space="preserve">or </w:t>
      </w:r>
    </w:p>
    <w:p w14:paraId="689EB40C" w14:textId="36E74A10" w:rsidR="00776096" w:rsidRPr="007B68CE" w:rsidRDefault="00776096" w:rsidP="006D249D">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t>
      </w:r>
      <w:r w:rsidR="0061788F" w:rsidRPr="007B68CE">
        <w:rPr>
          <w:rFonts w:ascii="Trebuchet MS" w:hAnsi="Trebuchet MS"/>
          <w:spacing w:val="-4"/>
          <w:sz w:val="22"/>
          <w:szCs w:val="22"/>
        </w:rPr>
        <w:t>works require</w:t>
      </w:r>
      <w:r w:rsidRPr="007B68CE">
        <w:rPr>
          <w:rFonts w:ascii="Trebuchet MS" w:hAnsi="Trebuchet MS"/>
          <w:spacing w:val="-4"/>
          <w:sz w:val="22"/>
          <w:szCs w:val="22"/>
        </w:rPr>
        <w:t xml:space="preserve">ments of </w:t>
      </w:r>
      <w:r w:rsidR="00E75BC1" w:rsidRPr="007B68CE">
        <w:rPr>
          <w:rFonts w:ascii="Trebuchet MS" w:hAnsi="Trebuchet MS"/>
          <w:spacing w:val="-4"/>
          <w:sz w:val="22"/>
          <w:szCs w:val="22"/>
        </w:rPr>
        <w:t>Section V</w:t>
      </w:r>
      <w:r w:rsidRPr="007B68CE">
        <w:rPr>
          <w:rFonts w:ascii="Trebuchet MS" w:hAnsi="Trebuchet MS"/>
          <w:spacing w:val="-4"/>
          <w:sz w:val="22"/>
          <w:szCs w:val="22"/>
        </w:rPr>
        <w:t xml:space="preserve">, </w:t>
      </w:r>
      <w:r w:rsidR="00E75BC1"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801180" w:rsidRPr="007B68CE">
        <w:rPr>
          <w:rFonts w:ascii="Trebuchet MS" w:hAnsi="Trebuchet MS"/>
          <w:spacing w:val="-4"/>
          <w:sz w:val="22"/>
          <w:szCs w:val="22"/>
        </w:rPr>
        <w:t>5</w:t>
      </w:r>
      <w:r w:rsidRPr="007B68CE">
        <w:rPr>
          <w:rFonts w:ascii="Trebuchet MS" w:hAnsi="Trebuchet MS"/>
          <w:spacing w:val="-4"/>
          <w:sz w:val="22"/>
          <w:szCs w:val="22"/>
        </w:rPr>
        <w:t>.”</w:t>
      </w:r>
    </w:p>
    <w:p w14:paraId="4BAB9E00" w14:textId="099A8798"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.2, will be evaluated as follows: ………………………………………………………………………………………………………..</w:t>
      </w:r>
    </w:p>
    <w:p w14:paraId="11D93C78" w14:textId="093FD729"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Technical alternatives</w:t>
      </w:r>
      <w:r w:rsidR="009B2FDA" w:rsidRPr="007B68CE">
        <w:rPr>
          <w:rFonts w:ascii="Trebuchet MS" w:hAnsi="Trebuchet MS"/>
          <w:b/>
          <w:bCs/>
          <w:sz w:val="22"/>
          <w:szCs w:val="22"/>
        </w:rPr>
        <w:t xml:space="preserve"> for specified parts of works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.3, will be evaluated as follows: …………………………………………………………………..</w:t>
      </w:r>
    </w:p>
    <w:p w14:paraId="51C2189E" w14:textId="7D81B42C" w:rsidR="00776096" w:rsidRPr="007B68CE" w:rsidRDefault="001901A5" w:rsidP="00776096">
      <w:pPr>
        <w:keepNext/>
        <w:spacing w:after="200"/>
        <w:rPr>
          <w:rFonts w:ascii="Trebuchet MS" w:hAnsi="Trebuchet MS"/>
          <w:b/>
          <w:bCs/>
          <w:sz w:val="28"/>
        </w:rPr>
      </w:pPr>
      <w:r>
        <w:rPr>
          <w:rFonts w:ascii="Trebuchet MS" w:hAnsi="Trebuchet MS"/>
          <w:b/>
          <w:bCs/>
          <w:sz w:val="28"/>
        </w:rPr>
        <w:t>2</w:t>
      </w:r>
      <w:r w:rsidR="00776096" w:rsidRPr="007B68CE">
        <w:rPr>
          <w:rFonts w:ascii="Trebuchet MS" w:hAnsi="Trebuchet MS"/>
          <w:b/>
          <w:bCs/>
          <w:sz w:val="28"/>
        </w:rPr>
        <w:t>. Multiple C</w:t>
      </w:r>
      <w:r w:rsidR="00572310" w:rsidRPr="007B68CE">
        <w:rPr>
          <w:rFonts w:ascii="Trebuchet MS" w:hAnsi="Trebuchet MS"/>
          <w:b/>
          <w:bCs/>
          <w:sz w:val="28"/>
        </w:rPr>
        <w:t>ontracts (ITB Sub-Clause 3</w:t>
      </w:r>
      <w:r w:rsidR="00E32AAE">
        <w:rPr>
          <w:rFonts w:ascii="Trebuchet MS" w:hAnsi="Trebuchet MS"/>
          <w:b/>
          <w:bCs/>
          <w:sz w:val="28"/>
        </w:rPr>
        <w:t>5</w:t>
      </w:r>
      <w:r w:rsidR="00572310" w:rsidRPr="007B68CE">
        <w:rPr>
          <w:rFonts w:ascii="Trebuchet MS" w:hAnsi="Trebuchet MS"/>
          <w:b/>
          <w:bCs/>
          <w:sz w:val="28"/>
        </w:rPr>
        <w:t>.4</w:t>
      </w:r>
      <w:r w:rsidR="00776096" w:rsidRPr="007B68CE">
        <w:rPr>
          <w:rFonts w:ascii="Trebuchet MS" w:hAnsi="Trebuchet MS"/>
          <w:b/>
          <w:bCs/>
          <w:sz w:val="28"/>
        </w:rPr>
        <w:t>)</w:t>
      </w:r>
    </w:p>
    <w:p w14:paraId="1E3739D8" w14:textId="3871A145" w:rsidR="00776096" w:rsidRPr="007B68CE" w:rsidRDefault="00776096" w:rsidP="006D249D">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801180" w:rsidRPr="007B68CE">
        <w:rPr>
          <w:rFonts w:ascii="Trebuchet MS" w:hAnsi="Trebuchet MS"/>
          <w:sz w:val="22"/>
          <w:szCs w:val="22"/>
        </w:rPr>
        <w:t>40</w:t>
      </w:r>
      <w:r w:rsidR="00E75BC1" w:rsidRPr="007B68CE">
        <w:rPr>
          <w:rFonts w:ascii="Trebuchet MS" w:hAnsi="Trebuchet MS"/>
          <w:sz w:val="22"/>
          <w:szCs w:val="22"/>
        </w:rPr>
        <w:t xml:space="preserve"> </w:t>
      </w:r>
      <w:r w:rsidRPr="007B68CE">
        <w:rPr>
          <w:rFonts w:ascii="Trebuchet MS" w:hAnsi="Trebuchet MS"/>
          <w:sz w:val="22"/>
          <w:szCs w:val="22"/>
        </w:rPr>
        <w:t>Qualification Requirements)</w:t>
      </w:r>
      <w:r w:rsidR="00E75BC1" w:rsidRPr="007B68CE">
        <w:rPr>
          <w:rFonts w:ascii="Trebuchet MS" w:hAnsi="Trebuchet MS"/>
          <w:sz w:val="22"/>
          <w:szCs w:val="22"/>
        </w:rPr>
        <w:t>.</w:t>
      </w:r>
    </w:p>
    <w:p w14:paraId="47B2E225" w14:textId="72F5B795" w:rsidR="00776096" w:rsidRPr="007B68CE" w:rsidRDefault="00776096" w:rsidP="006D249D">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00AB6452" w:rsidRPr="007B68CE">
        <w:rPr>
          <w:rFonts w:ascii="Trebuchet MS" w:hAnsi="Trebuchet MS"/>
          <w:sz w:val="22"/>
          <w:szCs w:val="22"/>
        </w:rPr>
        <w:t xml:space="preserve"> </w:t>
      </w:r>
      <w:r w:rsidRPr="007B68CE">
        <w:rPr>
          <w:rFonts w:ascii="Trebuchet MS" w:hAnsi="Trebuchet MS"/>
          <w:sz w:val="22"/>
          <w:szCs w:val="22"/>
        </w:rPr>
        <w:t>shall:</w:t>
      </w:r>
    </w:p>
    <w:p w14:paraId="349A74A4" w14:textId="59D37046" w:rsidR="00776096" w:rsidRPr="007B68CE" w:rsidRDefault="00776096" w:rsidP="006D249D">
      <w:pPr>
        <w:numPr>
          <w:ilvl w:val="2"/>
          <w:numId w:val="145"/>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 xml:space="preserve">evaluate only lots or contracts that include at least the percentages of items per lot and quantity per item as </w:t>
      </w:r>
      <w:r w:rsidR="00AB6452" w:rsidRPr="007B68CE">
        <w:rPr>
          <w:rFonts w:ascii="Trebuchet MS" w:hAnsi="Trebuchet MS"/>
          <w:sz w:val="22"/>
          <w:szCs w:val="22"/>
        </w:rPr>
        <w:t>specified in ITB Sub Clause 1</w:t>
      </w:r>
      <w:r w:rsidR="00801180" w:rsidRPr="007B68CE">
        <w:rPr>
          <w:rFonts w:ascii="Trebuchet MS" w:hAnsi="Trebuchet MS"/>
          <w:sz w:val="22"/>
          <w:szCs w:val="22"/>
        </w:rPr>
        <w:t>5</w:t>
      </w:r>
      <w:r w:rsidR="00AB6452" w:rsidRPr="007B68CE">
        <w:rPr>
          <w:rFonts w:ascii="Trebuchet MS" w:hAnsi="Trebuchet MS"/>
          <w:sz w:val="22"/>
          <w:szCs w:val="22"/>
        </w:rPr>
        <w:t>.6.</w:t>
      </w:r>
    </w:p>
    <w:p w14:paraId="24799132" w14:textId="77777777" w:rsidR="00776096" w:rsidRPr="007B68CE" w:rsidRDefault="00776096" w:rsidP="006D249D">
      <w:pPr>
        <w:numPr>
          <w:ilvl w:val="2"/>
          <w:numId w:val="145"/>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6C3E7EE" w14:textId="77777777" w:rsidR="00776096" w:rsidRPr="007B68CE" w:rsidRDefault="00776096" w:rsidP="006D249D">
      <w:pPr>
        <w:numPr>
          <w:ilvl w:val="3"/>
          <w:numId w:val="145"/>
        </w:numPr>
        <w:tabs>
          <w:tab w:val="clear" w:pos="1901"/>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04A57B38" w14:textId="77777777" w:rsidR="00776096" w:rsidRPr="007B68CE" w:rsidRDefault="00776096" w:rsidP="006D249D">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5B74BA15" w14:textId="735FA50A" w:rsidR="00776096" w:rsidRPr="007B68CE" w:rsidRDefault="001901A5" w:rsidP="00776096">
      <w:pPr>
        <w:spacing w:after="200"/>
        <w:rPr>
          <w:rFonts w:ascii="Trebuchet MS" w:hAnsi="Trebuchet MS"/>
          <w:b/>
          <w:bCs/>
          <w:sz w:val="28"/>
        </w:rPr>
      </w:pPr>
      <w:r>
        <w:rPr>
          <w:rFonts w:ascii="Trebuchet MS" w:hAnsi="Trebuchet MS"/>
          <w:b/>
          <w:bCs/>
          <w:sz w:val="28"/>
        </w:rPr>
        <w:t>3</w:t>
      </w:r>
      <w:r w:rsidR="00776096" w:rsidRPr="007B68CE">
        <w:rPr>
          <w:rFonts w:ascii="Trebuchet MS" w:hAnsi="Trebuchet MS"/>
          <w:b/>
          <w:bCs/>
          <w:sz w:val="28"/>
        </w:rPr>
        <w:t>. Evaluation Criteria (ITB Clause 3</w:t>
      </w:r>
      <w:r w:rsidR="00E32AAE">
        <w:rPr>
          <w:rFonts w:ascii="Trebuchet MS" w:hAnsi="Trebuchet MS"/>
          <w:b/>
          <w:bCs/>
          <w:sz w:val="28"/>
        </w:rPr>
        <w:t>5</w:t>
      </w:r>
      <w:r w:rsidR="009B2FDA" w:rsidRPr="007B68CE">
        <w:rPr>
          <w:rFonts w:ascii="Trebuchet MS" w:hAnsi="Trebuchet MS"/>
          <w:b/>
          <w:bCs/>
          <w:sz w:val="28"/>
        </w:rPr>
        <w:t>)</w:t>
      </w:r>
    </w:p>
    <w:p w14:paraId="6071FE56" w14:textId="63711C48"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3F7916" w:rsidRPr="007B68CE">
        <w:rPr>
          <w:rFonts w:ascii="Trebuchet MS" w:hAnsi="Trebuchet MS" w:cs="Arial"/>
          <w:sz w:val="22"/>
          <w:szCs w:val="22"/>
        </w:rPr>
        <w:t xml:space="preserve">Sub-Clause </w:t>
      </w:r>
      <w:r w:rsidRPr="007B68CE">
        <w:rPr>
          <w:rFonts w:ascii="Trebuchet MS" w:hAnsi="Trebuchet MS" w:cs="Arial"/>
          <w:sz w:val="22"/>
          <w:szCs w:val="22"/>
        </w:rPr>
        <w:t>3</w:t>
      </w:r>
      <w:r w:rsidR="00E32AAE">
        <w:rPr>
          <w:rFonts w:ascii="Trebuchet MS" w:hAnsi="Trebuchet MS" w:cs="Arial"/>
          <w:sz w:val="22"/>
          <w:szCs w:val="22"/>
        </w:rPr>
        <w:t>5</w:t>
      </w:r>
      <w:r w:rsidRPr="007B68CE">
        <w:rPr>
          <w:rFonts w:ascii="Trebuchet MS" w:hAnsi="Trebuchet MS" w:cs="Arial"/>
          <w:sz w:val="22"/>
          <w:szCs w:val="22"/>
        </w:rPr>
        <w:t>.2 (a) – (</w:t>
      </w:r>
      <w:r w:rsidR="00E75BC1"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2C0D70D1" w14:textId="1CDEC542" w:rsidR="00995D02" w:rsidRPr="007B68CE" w:rsidRDefault="00995D02" w:rsidP="006D249D">
      <w:pPr>
        <w:pStyle w:val="ListParagraph"/>
        <w:numPr>
          <w:ilvl w:val="4"/>
          <w:numId w:val="140"/>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56A6D0B0" w14:textId="602B7C10" w:rsidR="009B2FDA" w:rsidRPr="007B68CE" w:rsidRDefault="009B2FDA" w:rsidP="006D249D">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480C8876" w14:textId="7A9F1152" w:rsidR="00A74725" w:rsidRPr="007B68CE" w:rsidRDefault="009B2FDA" w:rsidP="006D249D">
      <w:pPr>
        <w:pStyle w:val="ListParagraph"/>
        <w:numPr>
          <w:ilvl w:val="4"/>
          <w:numId w:val="140"/>
        </w:numPr>
        <w:tabs>
          <w:tab w:val="left" w:pos="851"/>
          <w:tab w:val="left" w:pos="1440"/>
        </w:tabs>
        <w:spacing w:after="120"/>
        <w:ind w:hanging="1800"/>
        <w:contextualSpacing w:val="0"/>
        <w:jc w:val="left"/>
        <w:rPr>
          <w:rFonts w:ascii="Trebuchet MS" w:hAnsi="Trebuchet MS" w:cs="Arial"/>
          <w:b/>
          <w:sz w:val="22"/>
          <w:szCs w:val="22"/>
        </w:rPr>
      </w:pPr>
      <w:bookmarkStart w:id="307" w:name="_Toc454788335"/>
      <w:r w:rsidRPr="007B68CE">
        <w:rPr>
          <w:rFonts w:ascii="Trebuchet MS" w:hAnsi="Trebuchet MS" w:cs="Arial"/>
          <w:b/>
          <w:sz w:val="22"/>
          <w:szCs w:val="22"/>
        </w:rPr>
        <w:t xml:space="preserve">Specific additional </w:t>
      </w:r>
      <w:r w:rsidR="00A74725" w:rsidRPr="007B68CE">
        <w:rPr>
          <w:rFonts w:ascii="Trebuchet MS" w:hAnsi="Trebuchet MS" w:cs="Arial"/>
          <w:b/>
          <w:sz w:val="22"/>
          <w:szCs w:val="22"/>
        </w:rPr>
        <w:t>Criteria</w:t>
      </w:r>
      <w:bookmarkEnd w:id="307"/>
    </w:p>
    <w:p w14:paraId="42DB41B3" w14:textId="423197D0" w:rsidR="009B2FDA" w:rsidRPr="007B68CE" w:rsidRDefault="009B2FDA" w:rsidP="00EF1FAC">
      <w:pPr>
        <w:suppressAutoHyphens/>
        <w:spacing w:after="120"/>
        <w:ind w:right="-74"/>
        <w:rPr>
          <w:rFonts w:ascii="Trebuchet MS" w:hAnsi="Trebuchet MS"/>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801180"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EF1FAC">
        <w:rPr>
          <w:rFonts w:ascii="Trebuchet MS" w:hAnsi="Trebuchet MS"/>
          <w:i/>
          <w:iCs/>
          <w:color w:val="4472C4" w:themeColor="accent5"/>
          <w:sz w:val="22"/>
          <w:szCs w:val="22"/>
        </w:rPr>
        <w:t>[If specific </w:t>
      </w:r>
      <w:r w:rsidRPr="00EF1FAC">
        <w:rPr>
          <w:rFonts w:ascii="Trebuchet MS" w:hAnsi="Trebuchet MS"/>
          <w:b/>
          <w:bCs/>
          <w:i/>
          <w:iCs/>
          <w:color w:val="4472C4" w:themeColor="accent5"/>
          <w:sz w:val="22"/>
          <w:szCs w:val="22"/>
        </w:rPr>
        <w:t>sustainable procurement technical requirements</w:t>
      </w:r>
      <w:r w:rsidRPr="00EF1FAC">
        <w:rPr>
          <w:rFonts w:ascii="Trebuchet MS" w:hAnsi="Trebuchet MS"/>
          <w:i/>
          <w:iCs/>
          <w:color w:val="4472C4" w:themeColor="accent5"/>
          <w:sz w:val="22"/>
          <w:szCs w:val="22"/>
        </w:rPr>
        <w:t xml:space="preserve"> have been specified in </w:t>
      </w:r>
      <w:r w:rsidR="00E75BC1" w:rsidRPr="00EF1FAC">
        <w:rPr>
          <w:rFonts w:ascii="Trebuchet MS" w:hAnsi="Trebuchet MS"/>
          <w:i/>
          <w:iCs/>
          <w:color w:val="4472C4" w:themeColor="accent5"/>
          <w:sz w:val="22"/>
          <w:szCs w:val="22"/>
        </w:rPr>
        <w:t>Section V</w:t>
      </w:r>
      <w:r w:rsidRPr="00EF1FAC">
        <w:rPr>
          <w:rFonts w:ascii="Trebuchet MS" w:hAnsi="Trebuchet MS"/>
          <w:i/>
          <w:iCs/>
          <w:color w:val="4472C4" w:themeColor="accent5"/>
          <w:sz w:val="22"/>
          <w:szCs w:val="22"/>
        </w:rPr>
        <w:t xml:space="preserve"> </w:t>
      </w:r>
      <w:r w:rsidR="00976AB6" w:rsidRPr="00EF1FAC">
        <w:rPr>
          <w:rFonts w:ascii="Trebuchet MS" w:hAnsi="Trebuchet MS"/>
          <w:i/>
          <w:iCs/>
          <w:color w:val="4472C4" w:themeColor="accent5"/>
          <w:sz w:val="22"/>
          <w:szCs w:val="22"/>
        </w:rPr>
        <w:t>works</w:t>
      </w:r>
      <w:r w:rsidR="00E75BC1" w:rsidRPr="00EF1FAC">
        <w:rPr>
          <w:rFonts w:ascii="Trebuchet MS" w:hAnsi="Trebuchet MS"/>
          <w:i/>
          <w:iCs/>
          <w:color w:val="4472C4" w:themeColor="accent5"/>
          <w:sz w:val="22"/>
          <w:szCs w:val="22"/>
        </w:rPr>
        <w:t xml:space="preserve"> </w:t>
      </w:r>
      <w:r w:rsidRPr="00EF1FAC">
        <w:rPr>
          <w:rFonts w:ascii="Trebuchet MS" w:hAnsi="Trebuchet MS"/>
          <w:i/>
          <w:iCs/>
          <w:color w:val="4472C4" w:themeColor="accent5"/>
          <w:sz w:val="22"/>
          <w:szCs w:val="22"/>
        </w:rPr>
        <w:t>Requirements, </w:t>
      </w:r>
      <w:r w:rsidRPr="00EF1FAC">
        <w:rPr>
          <w:rFonts w:ascii="Trebuchet MS" w:hAnsi="Trebuchet MS"/>
          <w:b/>
          <w:bCs/>
          <w:i/>
          <w:iCs/>
          <w:color w:val="4472C4" w:themeColor="accent5"/>
          <w:sz w:val="22"/>
          <w:szCs w:val="22"/>
        </w:rPr>
        <w:t>either</w:t>
      </w:r>
      <w:r w:rsidRPr="00EF1FAC">
        <w:rPr>
          <w:rFonts w:ascii="Trebuchet MS" w:hAnsi="Trebuchet MS"/>
          <w:i/>
          <w:iCs/>
          <w:color w:val="4472C4" w:themeColor="accent5"/>
          <w:sz w:val="22"/>
          <w:szCs w:val="22"/>
        </w:rPr>
        <w:t> state that (i) those requirements will be evaluated on a pass/fail (compliance basis) </w:t>
      </w:r>
      <w:r w:rsidRPr="00EF1FAC">
        <w:rPr>
          <w:rFonts w:ascii="Trebuchet MS" w:hAnsi="Trebuchet MS"/>
          <w:b/>
          <w:bCs/>
          <w:i/>
          <w:iCs/>
          <w:color w:val="4472C4" w:themeColor="accent5"/>
          <w:sz w:val="22"/>
          <w:szCs w:val="22"/>
        </w:rPr>
        <w:t>or</w:t>
      </w:r>
      <w:r w:rsidRPr="00EF1FAC">
        <w:rPr>
          <w:rFonts w:ascii="Trebuchet MS" w:hAnsi="Trebuchet MS"/>
          <w:i/>
          <w:iCs/>
          <w:color w:val="4472C4" w:themeColor="accent5"/>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111DD3AD" w14:textId="47FBA4DA" w:rsidR="00776096" w:rsidRPr="007B68CE" w:rsidRDefault="001901A5" w:rsidP="00776096">
      <w:pPr>
        <w:pStyle w:val="BankNormal"/>
        <w:spacing w:after="200"/>
        <w:jc w:val="both"/>
        <w:rPr>
          <w:rFonts w:ascii="Trebuchet MS" w:hAnsi="Trebuchet MS"/>
          <w:b/>
          <w:bCs/>
          <w:sz w:val="28"/>
        </w:rPr>
      </w:pPr>
      <w:r>
        <w:rPr>
          <w:rFonts w:ascii="Trebuchet MS" w:hAnsi="Trebuchet MS"/>
          <w:b/>
          <w:bCs/>
          <w:sz w:val="28"/>
        </w:rPr>
        <w:t>4</w:t>
      </w:r>
      <w:r w:rsidR="00776096" w:rsidRPr="007B68CE">
        <w:rPr>
          <w:rFonts w:ascii="Trebuchet MS" w:hAnsi="Trebuchet MS"/>
          <w:b/>
          <w:bCs/>
          <w:sz w:val="28"/>
        </w:rPr>
        <w:t xml:space="preserve">. </w:t>
      </w:r>
      <w:r w:rsidR="00572310" w:rsidRPr="007B68CE">
        <w:rPr>
          <w:rFonts w:ascii="Trebuchet MS" w:hAnsi="Trebuchet MS"/>
          <w:b/>
          <w:bCs/>
          <w:sz w:val="28"/>
        </w:rPr>
        <w:t>Qu</w:t>
      </w:r>
      <w:r w:rsidR="00776096" w:rsidRPr="007B68CE">
        <w:rPr>
          <w:rFonts w:ascii="Trebuchet MS" w:hAnsi="Trebuchet MS"/>
          <w:b/>
          <w:bCs/>
          <w:sz w:val="28"/>
        </w:rPr>
        <w:t xml:space="preserve">alification Requirements (ITB Clause </w:t>
      </w:r>
      <w:r w:rsidR="00E32AAE">
        <w:rPr>
          <w:rFonts w:ascii="Trebuchet MS" w:hAnsi="Trebuchet MS"/>
          <w:b/>
          <w:bCs/>
          <w:sz w:val="28"/>
        </w:rPr>
        <w:t>39</w:t>
      </w:r>
      <w:r w:rsidR="00572310" w:rsidRPr="007B68CE">
        <w:rPr>
          <w:rFonts w:ascii="Trebuchet MS" w:hAnsi="Trebuchet MS"/>
          <w:b/>
          <w:bCs/>
          <w:sz w:val="28"/>
        </w:rPr>
        <w:t>)</w:t>
      </w:r>
    </w:p>
    <w:p w14:paraId="404E3BC9" w14:textId="5D3FA69E" w:rsidR="00776096" w:rsidRPr="007B68CE" w:rsidRDefault="00776096" w:rsidP="006D249D">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E32AAE">
        <w:rPr>
          <w:rFonts w:ascii="Trebuchet MS" w:hAnsi="Trebuchet MS"/>
          <w:sz w:val="22"/>
          <w:szCs w:val="22"/>
        </w:rPr>
        <w:t>6</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E32AAE">
        <w:rPr>
          <w:rFonts w:ascii="Trebuchet MS" w:hAnsi="Trebuchet MS"/>
          <w:sz w:val="22"/>
          <w:szCs w:val="22"/>
        </w:rPr>
        <w:t>39</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77C83826" w14:textId="19C922A1" w:rsidR="00995D02" w:rsidRPr="007B68CE" w:rsidRDefault="00995D02" w:rsidP="006D249D">
      <w:pPr>
        <w:pStyle w:val="ListParagraph"/>
        <w:numPr>
          <w:ilvl w:val="4"/>
          <w:numId w:val="146"/>
        </w:numPr>
        <w:spacing w:after="120"/>
        <w:ind w:left="709" w:hanging="709"/>
        <w:contextualSpacing w:val="0"/>
        <w:jc w:val="left"/>
        <w:rPr>
          <w:rFonts w:ascii="Trebuchet MS" w:hAnsi="Trebuchet MS"/>
          <w:sz w:val="22"/>
          <w:szCs w:val="22"/>
        </w:rPr>
      </w:pPr>
      <w:r w:rsidRPr="007B68CE">
        <w:rPr>
          <w:rFonts w:ascii="Trebuchet MS" w:hAnsi="Trebuchet MS"/>
          <w:sz w:val="22"/>
          <w:szCs w:val="22"/>
        </w:rPr>
        <w:t>Update of Information</w:t>
      </w:r>
    </w:p>
    <w:p w14:paraId="5D14BD5E" w14:textId="6D53737F"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The bidder shall continue to meet the </w:t>
      </w:r>
      <w:r w:rsidR="00FC6D7E" w:rsidRPr="007B68CE">
        <w:rPr>
          <w:rFonts w:ascii="Trebuchet MS" w:hAnsi="Trebuchet MS" w:cs="Arial"/>
          <w:sz w:val="22"/>
          <w:szCs w:val="22"/>
        </w:rPr>
        <w:t xml:space="preserve">eligibility and qualification </w:t>
      </w:r>
      <w:r w:rsidRPr="007B68CE">
        <w:rPr>
          <w:rFonts w:ascii="Trebuchet MS" w:hAnsi="Trebuchet MS" w:cs="Arial"/>
          <w:sz w:val="22"/>
          <w:szCs w:val="22"/>
        </w:rPr>
        <w:t xml:space="preserve">criteria used at the time of prequalification. </w:t>
      </w:r>
    </w:p>
    <w:p w14:paraId="3672F6EC" w14:textId="390D4B10" w:rsidR="009B2FDA" w:rsidRPr="007B68CE" w:rsidRDefault="009B2FDA" w:rsidP="006D249D">
      <w:pPr>
        <w:pStyle w:val="ListParagraph"/>
        <w:numPr>
          <w:ilvl w:val="4"/>
          <w:numId w:val="146"/>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73779C50" w14:textId="74257D39" w:rsidR="009B2FDA" w:rsidRPr="007B68CE" w:rsidRDefault="009B2FDA" w:rsidP="006D249D">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E32AAE">
        <w:rPr>
          <w:rFonts w:ascii="Trebuchet MS" w:hAnsi="Trebuchet MS"/>
          <w:bCs/>
          <w:color w:val="000000" w:themeColor="text1"/>
          <w:sz w:val="22"/>
          <w:szCs w:val="22"/>
        </w:rPr>
        <w:t>4</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w:t>
      </w:r>
      <w:r w:rsidR="00E75BC1" w:rsidRPr="007B68CE">
        <w:rPr>
          <w:rFonts w:ascii="Trebuchet MS" w:hAnsi="Trebuchet MS"/>
          <w:bCs/>
          <w:color w:val="000000" w:themeColor="text1"/>
          <w:sz w:val="22"/>
          <w:szCs w:val="22"/>
        </w:rPr>
        <w:t>b</w:t>
      </w:r>
      <w:r w:rsidRPr="007B68CE">
        <w:rPr>
          <w:rFonts w:ascii="Trebuchet MS" w:hAnsi="Trebuchet MS"/>
          <w:bCs/>
          <w:color w:val="000000" w:themeColor="text1"/>
          <w:sz w:val="22"/>
          <w:szCs w:val="22"/>
        </w:rPr>
        <w:t>idder for pu</w:t>
      </w:r>
      <w:r w:rsidR="00E75BC1" w:rsidRPr="007B68CE">
        <w:rPr>
          <w:rFonts w:ascii="Trebuchet MS" w:hAnsi="Trebuchet MS"/>
          <w:bCs/>
          <w:color w:val="000000" w:themeColor="text1"/>
          <w:sz w:val="22"/>
          <w:szCs w:val="22"/>
        </w:rPr>
        <w:t>rposes of qualification of the b</w:t>
      </w:r>
      <w:r w:rsidRPr="007B68CE">
        <w:rPr>
          <w:rFonts w:ascii="Trebuchet MS" w:hAnsi="Trebuchet MS"/>
          <w:bCs/>
          <w:color w:val="000000" w:themeColor="text1"/>
          <w:sz w:val="22"/>
          <w:szCs w:val="22"/>
        </w:rPr>
        <w:t xml:space="preserve">idder. </w:t>
      </w:r>
    </w:p>
    <w:p w14:paraId="5EADEC65" w14:textId="469C3AA4" w:rsidR="00995D02" w:rsidRPr="007B68CE" w:rsidRDefault="00995D02" w:rsidP="006D249D">
      <w:pPr>
        <w:pStyle w:val="ListParagraph"/>
        <w:numPr>
          <w:ilvl w:val="4"/>
          <w:numId w:val="146"/>
        </w:numPr>
        <w:spacing w:after="120"/>
        <w:ind w:left="709" w:hanging="709"/>
        <w:contextualSpacing w:val="0"/>
        <w:jc w:val="left"/>
        <w:rPr>
          <w:rFonts w:ascii="Trebuchet MS" w:hAnsi="Trebuchet MS"/>
          <w:sz w:val="22"/>
          <w:szCs w:val="22"/>
        </w:rPr>
      </w:pPr>
      <w:r w:rsidRPr="007B68CE">
        <w:rPr>
          <w:rFonts w:ascii="Trebuchet MS" w:hAnsi="Trebuchet MS"/>
          <w:sz w:val="22"/>
          <w:szCs w:val="22"/>
        </w:rPr>
        <w:t>Financial Resources</w:t>
      </w:r>
    </w:p>
    <w:p w14:paraId="7007ADD9" w14:textId="6994E4BA"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Using the relevant </w:t>
      </w:r>
      <w:r w:rsidR="00E75BC1"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payments to meet: </w:t>
      </w:r>
    </w:p>
    <w:p w14:paraId="2B64CA66" w14:textId="6892C46E"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(i) the following cash-flow requirement:…………………………………………………………………</w:t>
      </w:r>
      <w:r w:rsidR="00E75BC1" w:rsidRPr="007B68CE">
        <w:rPr>
          <w:rFonts w:ascii="Trebuchet MS" w:hAnsi="Trebuchet MS" w:cs="Arial"/>
          <w:sz w:val="22"/>
          <w:szCs w:val="22"/>
        </w:rPr>
        <w:t>, a</w:t>
      </w:r>
      <w:r w:rsidRPr="007B68CE">
        <w:rPr>
          <w:rFonts w:ascii="Trebuchet MS" w:hAnsi="Trebuchet MS" w:cs="Arial"/>
          <w:sz w:val="22"/>
          <w:szCs w:val="22"/>
        </w:rPr>
        <w:t xml:space="preserve">nd </w:t>
      </w:r>
    </w:p>
    <w:p w14:paraId="5261DABE" w14:textId="77777777"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(ii) the overall cash flow requirements for this contract and its current works commitment.</w:t>
      </w:r>
    </w:p>
    <w:p w14:paraId="2F5955FE" w14:textId="305FC177" w:rsidR="00995D02" w:rsidRPr="007B68CE" w:rsidRDefault="00995D02" w:rsidP="006D249D">
      <w:pPr>
        <w:pStyle w:val="Footer"/>
        <w:spacing w:after="120"/>
        <w:rPr>
          <w:rFonts w:ascii="Trebuchet MS" w:hAnsi="Trebuchet MS" w:cs="Arial"/>
          <w:sz w:val="22"/>
          <w:szCs w:val="22"/>
        </w:rPr>
      </w:pPr>
      <w:r w:rsidRPr="007B68CE">
        <w:rPr>
          <w:rFonts w:ascii="Trebuchet MS" w:hAnsi="Trebuchet MS"/>
          <w:iCs/>
          <w:sz w:val="22"/>
          <w:szCs w:val="22"/>
        </w:rPr>
        <w:t xml:space="preserve">The successful bidder will also be required to furnish </w:t>
      </w:r>
      <w:r w:rsidRPr="007B68CE">
        <w:rPr>
          <w:rFonts w:ascii="Trebuchet MS" w:hAnsi="Trebuchet MS"/>
          <w:sz w:val="22"/>
          <w:szCs w:val="22"/>
        </w:rPr>
        <w:t>a valid Tax Compliance Certificate (TCC) or Tax Compliance Letter (TCL) prior to award of contract.</w:t>
      </w:r>
    </w:p>
    <w:p w14:paraId="1144B397" w14:textId="2B16F108" w:rsidR="00995D02" w:rsidRPr="007B68CE" w:rsidRDefault="00995D02" w:rsidP="006D249D">
      <w:pPr>
        <w:pStyle w:val="ListParagraph"/>
        <w:numPr>
          <w:ilvl w:val="4"/>
          <w:numId w:val="146"/>
        </w:numPr>
        <w:spacing w:after="120"/>
        <w:ind w:left="709" w:hanging="709"/>
        <w:contextualSpacing w:val="0"/>
        <w:jc w:val="left"/>
        <w:rPr>
          <w:rFonts w:ascii="Trebuchet MS" w:hAnsi="Trebuchet MS"/>
          <w:sz w:val="22"/>
          <w:szCs w:val="22"/>
        </w:rPr>
      </w:pPr>
      <w:r w:rsidRPr="007B68CE">
        <w:rPr>
          <w:rFonts w:ascii="Trebuchet MS" w:hAnsi="Trebuchet MS"/>
          <w:sz w:val="22"/>
          <w:szCs w:val="22"/>
        </w:rPr>
        <w:t>Personnel</w:t>
      </w:r>
    </w:p>
    <w:p w14:paraId="13AA51D1" w14:textId="275A2114" w:rsidR="00995D02" w:rsidRPr="007B68CE"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316"/>
      </w:tblGrid>
      <w:tr w:rsidR="00995D02" w:rsidRPr="007B68CE" w14:paraId="6F76AEE5" w14:textId="77777777" w:rsidTr="00833AF9">
        <w:tc>
          <w:tcPr>
            <w:tcW w:w="1289" w:type="dxa"/>
            <w:tcBorders>
              <w:top w:val="single" w:sz="12" w:space="0" w:color="auto"/>
              <w:left w:val="single" w:sz="12" w:space="0" w:color="auto"/>
              <w:bottom w:val="single" w:sz="12" w:space="0" w:color="auto"/>
              <w:right w:val="single" w:sz="12" w:space="0" w:color="auto"/>
            </w:tcBorders>
            <w:vAlign w:val="center"/>
          </w:tcPr>
          <w:p w14:paraId="700EA282" w14:textId="15F8C7C0"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C7D3A3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2188B002" w14:textId="6EAA6C3C" w:rsidR="00995D02" w:rsidRPr="007B68CE" w:rsidRDefault="00995D02"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13D4FD18" w14:textId="51C0BE9B"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Wo</w:t>
            </w:r>
            <w:r w:rsidRPr="007B68CE">
              <w:rPr>
                <w:rFonts w:ascii="Trebuchet MS" w:hAnsi="Trebuchet MS" w:cs="Arial"/>
                <w:b/>
                <w:sz w:val="22"/>
                <w:szCs w:val="22"/>
              </w:rPr>
              <w:t>rks</w:t>
            </w:r>
            <w:r w:rsidRPr="007B68CE">
              <w:rPr>
                <w:rFonts w:ascii="Trebuchet MS" w:hAnsi="Trebuchet MS" w:cs="Arial"/>
                <w:b/>
                <w:bCs/>
                <w:sz w:val="22"/>
                <w:szCs w:val="22"/>
              </w:rPr>
              <w:t xml:space="preserve"> Experience</w:t>
            </w:r>
          </w:p>
          <w:p w14:paraId="6CFE3651"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995D02" w:rsidRPr="007B68CE" w14:paraId="16FD4405" w14:textId="77777777" w:rsidTr="00833AF9">
        <w:tc>
          <w:tcPr>
            <w:tcW w:w="1289" w:type="dxa"/>
            <w:tcBorders>
              <w:top w:val="single" w:sz="12" w:space="0" w:color="auto"/>
            </w:tcBorders>
          </w:tcPr>
          <w:p w14:paraId="37206F91"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7264E890" w14:textId="77777777" w:rsidR="00995D02" w:rsidRPr="007B68CE" w:rsidRDefault="00995D02" w:rsidP="006D249D">
            <w:pPr>
              <w:spacing w:after="120"/>
              <w:rPr>
                <w:rFonts w:ascii="Trebuchet MS" w:hAnsi="Trebuchet MS" w:cs="Arial"/>
                <w:sz w:val="22"/>
                <w:szCs w:val="22"/>
              </w:rPr>
            </w:pPr>
          </w:p>
        </w:tc>
        <w:tc>
          <w:tcPr>
            <w:tcW w:w="1529" w:type="dxa"/>
            <w:tcBorders>
              <w:top w:val="single" w:sz="12" w:space="0" w:color="auto"/>
            </w:tcBorders>
          </w:tcPr>
          <w:p w14:paraId="243AC2D1"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7D5091FB" w14:textId="77777777" w:rsidR="00995D02" w:rsidRPr="007B68CE" w:rsidRDefault="00995D02" w:rsidP="006D249D">
            <w:pPr>
              <w:spacing w:after="120"/>
              <w:rPr>
                <w:rFonts w:ascii="Trebuchet MS" w:hAnsi="Trebuchet MS" w:cs="Arial"/>
                <w:sz w:val="22"/>
                <w:szCs w:val="22"/>
              </w:rPr>
            </w:pPr>
          </w:p>
        </w:tc>
      </w:tr>
      <w:tr w:rsidR="00995D02" w:rsidRPr="007B68CE" w14:paraId="5E11FE59" w14:textId="77777777" w:rsidTr="00833AF9">
        <w:tc>
          <w:tcPr>
            <w:tcW w:w="1289" w:type="dxa"/>
          </w:tcPr>
          <w:p w14:paraId="0D2734C8"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3420A2A4" w14:textId="77777777" w:rsidR="00995D02" w:rsidRPr="007B68CE" w:rsidRDefault="00995D02" w:rsidP="006D249D">
            <w:pPr>
              <w:spacing w:after="120"/>
              <w:rPr>
                <w:rFonts w:ascii="Trebuchet MS" w:hAnsi="Trebuchet MS" w:cs="Arial"/>
                <w:sz w:val="22"/>
                <w:szCs w:val="22"/>
              </w:rPr>
            </w:pPr>
          </w:p>
        </w:tc>
        <w:tc>
          <w:tcPr>
            <w:tcW w:w="1529" w:type="dxa"/>
          </w:tcPr>
          <w:p w14:paraId="630C3A14" w14:textId="77777777" w:rsidR="00995D02" w:rsidRPr="007B68CE" w:rsidRDefault="00995D02" w:rsidP="006D249D">
            <w:pPr>
              <w:spacing w:after="120"/>
              <w:rPr>
                <w:rFonts w:ascii="Trebuchet MS" w:hAnsi="Trebuchet MS" w:cs="Arial"/>
                <w:sz w:val="22"/>
                <w:szCs w:val="22"/>
                <w:u w:val="single"/>
              </w:rPr>
            </w:pPr>
          </w:p>
        </w:tc>
        <w:tc>
          <w:tcPr>
            <w:tcW w:w="0" w:type="auto"/>
          </w:tcPr>
          <w:p w14:paraId="671CFC90" w14:textId="77777777" w:rsidR="00995D02" w:rsidRPr="007B68CE" w:rsidRDefault="00995D02" w:rsidP="006D249D">
            <w:pPr>
              <w:spacing w:after="120"/>
              <w:rPr>
                <w:rFonts w:ascii="Trebuchet MS" w:hAnsi="Trebuchet MS" w:cs="Arial"/>
                <w:sz w:val="22"/>
                <w:szCs w:val="22"/>
              </w:rPr>
            </w:pPr>
          </w:p>
        </w:tc>
      </w:tr>
      <w:tr w:rsidR="00995D02" w:rsidRPr="007B68CE" w14:paraId="59DF1BB5" w14:textId="77777777" w:rsidTr="00833AF9">
        <w:tc>
          <w:tcPr>
            <w:tcW w:w="1289" w:type="dxa"/>
          </w:tcPr>
          <w:p w14:paraId="73577498"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7D20EA5E" w14:textId="77777777" w:rsidR="00995D02" w:rsidRPr="007B68CE" w:rsidRDefault="00995D02" w:rsidP="006D249D">
            <w:pPr>
              <w:spacing w:after="120"/>
              <w:rPr>
                <w:rFonts w:ascii="Trebuchet MS" w:hAnsi="Trebuchet MS" w:cs="Arial"/>
                <w:sz w:val="22"/>
                <w:szCs w:val="22"/>
              </w:rPr>
            </w:pPr>
          </w:p>
        </w:tc>
        <w:tc>
          <w:tcPr>
            <w:tcW w:w="1529" w:type="dxa"/>
          </w:tcPr>
          <w:p w14:paraId="72CC21CA" w14:textId="77777777" w:rsidR="00995D02" w:rsidRPr="007B68CE" w:rsidRDefault="00995D02" w:rsidP="006D249D">
            <w:pPr>
              <w:spacing w:after="120"/>
              <w:rPr>
                <w:rFonts w:ascii="Trebuchet MS" w:hAnsi="Trebuchet MS" w:cs="Arial"/>
                <w:sz w:val="22"/>
                <w:szCs w:val="22"/>
                <w:u w:val="single"/>
              </w:rPr>
            </w:pPr>
          </w:p>
        </w:tc>
        <w:tc>
          <w:tcPr>
            <w:tcW w:w="0" w:type="auto"/>
          </w:tcPr>
          <w:p w14:paraId="1C393626" w14:textId="77777777" w:rsidR="00995D02" w:rsidRPr="007B68CE" w:rsidRDefault="00995D02" w:rsidP="006D249D">
            <w:pPr>
              <w:spacing w:after="120"/>
              <w:rPr>
                <w:rFonts w:ascii="Trebuchet MS" w:hAnsi="Trebuchet MS" w:cs="Arial"/>
                <w:sz w:val="22"/>
                <w:szCs w:val="22"/>
                <w:u w:val="single"/>
              </w:rPr>
            </w:pPr>
          </w:p>
        </w:tc>
      </w:tr>
      <w:tr w:rsidR="00995D02" w:rsidRPr="007B68CE" w14:paraId="0C64122A" w14:textId="77777777" w:rsidTr="00833AF9">
        <w:tc>
          <w:tcPr>
            <w:tcW w:w="1289" w:type="dxa"/>
          </w:tcPr>
          <w:p w14:paraId="5F36C8AB"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53BD20C3" w14:textId="77777777" w:rsidR="00995D02" w:rsidRPr="007B68CE" w:rsidRDefault="00995D02" w:rsidP="006D249D">
            <w:pPr>
              <w:spacing w:after="120"/>
              <w:rPr>
                <w:rFonts w:ascii="Trebuchet MS" w:hAnsi="Trebuchet MS" w:cs="Arial"/>
                <w:sz w:val="22"/>
                <w:szCs w:val="22"/>
              </w:rPr>
            </w:pPr>
          </w:p>
        </w:tc>
        <w:tc>
          <w:tcPr>
            <w:tcW w:w="1529" w:type="dxa"/>
          </w:tcPr>
          <w:p w14:paraId="199EAE1C" w14:textId="77777777" w:rsidR="00995D02" w:rsidRPr="007B68CE" w:rsidRDefault="00995D02" w:rsidP="006D249D">
            <w:pPr>
              <w:spacing w:after="120"/>
              <w:rPr>
                <w:rFonts w:ascii="Trebuchet MS" w:hAnsi="Trebuchet MS" w:cs="Arial"/>
                <w:sz w:val="22"/>
                <w:szCs w:val="22"/>
                <w:u w:val="single"/>
              </w:rPr>
            </w:pPr>
          </w:p>
        </w:tc>
        <w:tc>
          <w:tcPr>
            <w:tcW w:w="0" w:type="auto"/>
          </w:tcPr>
          <w:p w14:paraId="778A36C5" w14:textId="77777777" w:rsidR="00995D02" w:rsidRPr="007B68CE" w:rsidRDefault="00995D02" w:rsidP="006D249D">
            <w:pPr>
              <w:spacing w:after="120"/>
              <w:rPr>
                <w:rFonts w:ascii="Trebuchet MS" w:hAnsi="Trebuchet MS" w:cs="Arial"/>
                <w:sz w:val="22"/>
                <w:szCs w:val="22"/>
              </w:rPr>
            </w:pPr>
          </w:p>
        </w:tc>
      </w:tr>
      <w:tr w:rsidR="00995D02" w:rsidRPr="007B68CE" w14:paraId="1BE92728" w14:textId="77777777" w:rsidTr="00833AF9">
        <w:tc>
          <w:tcPr>
            <w:tcW w:w="1289" w:type="dxa"/>
          </w:tcPr>
          <w:p w14:paraId="76198CA0"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D34DF3E" w14:textId="77777777" w:rsidR="00995D02" w:rsidRPr="007B68CE" w:rsidRDefault="00995D02" w:rsidP="006D249D">
            <w:pPr>
              <w:spacing w:after="120"/>
              <w:rPr>
                <w:rFonts w:ascii="Trebuchet MS" w:hAnsi="Trebuchet MS" w:cs="Arial"/>
                <w:sz w:val="22"/>
                <w:szCs w:val="22"/>
              </w:rPr>
            </w:pPr>
          </w:p>
        </w:tc>
        <w:tc>
          <w:tcPr>
            <w:tcW w:w="1529" w:type="dxa"/>
          </w:tcPr>
          <w:p w14:paraId="006536F4" w14:textId="77777777" w:rsidR="00995D02" w:rsidRPr="007B68CE" w:rsidRDefault="00995D02" w:rsidP="006D249D">
            <w:pPr>
              <w:spacing w:after="120"/>
              <w:rPr>
                <w:rFonts w:ascii="Trebuchet MS" w:hAnsi="Trebuchet MS" w:cs="Arial"/>
                <w:sz w:val="22"/>
                <w:szCs w:val="22"/>
                <w:u w:val="single"/>
              </w:rPr>
            </w:pPr>
          </w:p>
        </w:tc>
        <w:tc>
          <w:tcPr>
            <w:tcW w:w="0" w:type="auto"/>
          </w:tcPr>
          <w:p w14:paraId="45F9D18F" w14:textId="77777777" w:rsidR="00995D02" w:rsidRPr="007B68CE" w:rsidRDefault="00995D02" w:rsidP="006D249D">
            <w:pPr>
              <w:spacing w:after="120"/>
              <w:rPr>
                <w:rFonts w:ascii="Trebuchet MS" w:hAnsi="Trebuchet MS" w:cs="Arial"/>
                <w:sz w:val="22"/>
                <w:szCs w:val="22"/>
              </w:rPr>
            </w:pPr>
          </w:p>
        </w:tc>
      </w:tr>
      <w:tr w:rsidR="00995D02" w:rsidRPr="007B68CE" w14:paraId="224021E4" w14:textId="77777777" w:rsidTr="00833AF9">
        <w:tc>
          <w:tcPr>
            <w:tcW w:w="1289" w:type="dxa"/>
          </w:tcPr>
          <w:p w14:paraId="5A8FE0FA" w14:textId="77777777" w:rsidR="00995D02" w:rsidRPr="007B68CE" w:rsidRDefault="00995D02" w:rsidP="006D249D">
            <w:pPr>
              <w:spacing w:after="120"/>
              <w:jc w:val="center"/>
              <w:rPr>
                <w:rFonts w:ascii="Trebuchet MS" w:hAnsi="Trebuchet MS" w:cs="Arial"/>
                <w:sz w:val="22"/>
                <w:szCs w:val="22"/>
              </w:rPr>
            </w:pPr>
          </w:p>
        </w:tc>
        <w:tc>
          <w:tcPr>
            <w:tcW w:w="3520" w:type="dxa"/>
          </w:tcPr>
          <w:p w14:paraId="5CB6C08B" w14:textId="77777777" w:rsidR="00995D02" w:rsidRPr="007B68CE" w:rsidRDefault="00995D02" w:rsidP="006D249D">
            <w:pPr>
              <w:spacing w:after="120"/>
              <w:rPr>
                <w:rFonts w:ascii="Trebuchet MS" w:hAnsi="Trebuchet MS" w:cs="Arial"/>
                <w:sz w:val="22"/>
                <w:szCs w:val="22"/>
              </w:rPr>
            </w:pPr>
          </w:p>
        </w:tc>
        <w:tc>
          <w:tcPr>
            <w:tcW w:w="1529" w:type="dxa"/>
          </w:tcPr>
          <w:p w14:paraId="6A0579A6" w14:textId="77777777" w:rsidR="00995D02" w:rsidRPr="007B68CE" w:rsidRDefault="00995D02" w:rsidP="006D249D">
            <w:pPr>
              <w:spacing w:after="120"/>
              <w:rPr>
                <w:rFonts w:ascii="Trebuchet MS" w:hAnsi="Trebuchet MS" w:cs="Arial"/>
                <w:sz w:val="22"/>
                <w:szCs w:val="22"/>
                <w:u w:val="single"/>
              </w:rPr>
            </w:pPr>
          </w:p>
        </w:tc>
        <w:tc>
          <w:tcPr>
            <w:tcW w:w="0" w:type="auto"/>
          </w:tcPr>
          <w:p w14:paraId="6F18B762" w14:textId="77777777" w:rsidR="00995D02" w:rsidRPr="007B68CE" w:rsidRDefault="00995D02" w:rsidP="006D249D">
            <w:pPr>
              <w:spacing w:after="120"/>
              <w:rPr>
                <w:rFonts w:ascii="Trebuchet MS" w:hAnsi="Trebuchet MS" w:cs="Arial"/>
                <w:sz w:val="22"/>
                <w:szCs w:val="22"/>
              </w:rPr>
            </w:pPr>
          </w:p>
        </w:tc>
      </w:tr>
    </w:tbl>
    <w:p w14:paraId="4CC705A0" w14:textId="2AF2056E" w:rsidR="00995D02" w:rsidRPr="007B68CE" w:rsidRDefault="00995D02"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w:t>
      </w:r>
      <w:r w:rsidR="00E75BC1" w:rsidRPr="007B68CE">
        <w:rPr>
          <w:rFonts w:ascii="Trebuchet MS" w:hAnsi="Trebuchet MS" w:cs="Arial"/>
          <w:sz w:val="22"/>
          <w:szCs w:val="22"/>
        </w:rPr>
        <w:t>rience records in the relevant f</w:t>
      </w:r>
      <w:r w:rsidRPr="007B68CE">
        <w:rPr>
          <w:rFonts w:ascii="Trebuchet MS" w:hAnsi="Trebuchet MS" w:cs="Arial"/>
          <w:sz w:val="22"/>
          <w:szCs w:val="22"/>
        </w:rPr>
        <w:t>orms included in Section IV, Bidding Forms.</w:t>
      </w:r>
    </w:p>
    <w:p w14:paraId="63EC05F7" w14:textId="1F3129C4" w:rsidR="00995D02" w:rsidRPr="007B68CE" w:rsidRDefault="00995D02" w:rsidP="006D249D">
      <w:pPr>
        <w:pStyle w:val="ListParagraph"/>
        <w:numPr>
          <w:ilvl w:val="4"/>
          <w:numId w:val="146"/>
        </w:numPr>
        <w:spacing w:after="120"/>
        <w:ind w:left="709" w:hanging="709"/>
        <w:contextualSpacing w:val="0"/>
        <w:jc w:val="left"/>
        <w:rPr>
          <w:rFonts w:ascii="Trebuchet MS" w:hAnsi="Trebuchet MS"/>
          <w:sz w:val="22"/>
          <w:szCs w:val="22"/>
        </w:rPr>
      </w:pPr>
      <w:r w:rsidRPr="007B68CE">
        <w:rPr>
          <w:rFonts w:ascii="Trebuchet MS" w:hAnsi="Trebuchet MS"/>
          <w:sz w:val="22"/>
          <w:szCs w:val="22"/>
        </w:rPr>
        <w:t>Equipment</w:t>
      </w:r>
    </w:p>
    <w:p w14:paraId="70ADC3D9" w14:textId="208D0140" w:rsidR="00995D02"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p w14:paraId="5C75B7C2" w14:textId="77777777" w:rsidR="00461CD8" w:rsidRPr="007B68CE" w:rsidRDefault="00461CD8" w:rsidP="006D249D">
      <w:pPr>
        <w:tabs>
          <w:tab w:val="right" w:pos="7254"/>
        </w:tabs>
        <w:spacing w:after="120"/>
        <w:jc w:val="left"/>
        <w:rPr>
          <w:rFonts w:ascii="Trebuchet MS" w:hAnsi="Trebuchet MS" w:cs="Arial"/>
          <w:sz w:val="22"/>
          <w:szCs w:val="22"/>
        </w:rPr>
      </w:pP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4210"/>
        <w:gridCol w:w="3193"/>
      </w:tblGrid>
      <w:tr w:rsidR="00995D02" w:rsidRPr="007B68CE" w14:paraId="4BA663BF" w14:textId="77777777" w:rsidTr="00833AF9">
        <w:tc>
          <w:tcPr>
            <w:tcW w:w="0" w:type="auto"/>
            <w:tcBorders>
              <w:top w:val="single" w:sz="12" w:space="0" w:color="auto"/>
              <w:left w:val="single" w:sz="12" w:space="0" w:color="auto"/>
              <w:bottom w:val="single" w:sz="12" w:space="0" w:color="auto"/>
              <w:right w:val="single" w:sz="12" w:space="0" w:color="auto"/>
            </w:tcBorders>
            <w:vAlign w:val="center"/>
          </w:tcPr>
          <w:p w14:paraId="771FE09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0" w:type="auto"/>
            <w:tcBorders>
              <w:top w:val="single" w:sz="12" w:space="0" w:color="auto"/>
              <w:left w:val="single" w:sz="12" w:space="0" w:color="auto"/>
              <w:bottom w:val="single" w:sz="12" w:space="0" w:color="auto"/>
              <w:right w:val="single" w:sz="12" w:space="0" w:color="auto"/>
            </w:tcBorders>
            <w:vAlign w:val="center"/>
          </w:tcPr>
          <w:p w14:paraId="1CF86DC8"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0" w:type="auto"/>
            <w:tcBorders>
              <w:top w:val="single" w:sz="12" w:space="0" w:color="auto"/>
              <w:left w:val="single" w:sz="12" w:space="0" w:color="auto"/>
              <w:bottom w:val="single" w:sz="12" w:space="0" w:color="auto"/>
              <w:right w:val="single" w:sz="12" w:space="0" w:color="auto"/>
            </w:tcBorders>
            <w:vAlign w:val="center"/>
          </w:tcPr>
          <w:p w14:paraId="019852A0"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995D02" w:rsidRPr="007B68CE" w14:paraId="193141EA" w14:textId="77777777" w:rsidTr="00833AF9">
        <w:tc>
          <w:tcPr>
            <w:tcW w:w="0" w:type="auto"/>
            <w:tcBorders>
              <w:top w:val="single" w:sz="12" w:space="0" w:color="auto"/>
            </w:tcBorders>
          </w:tcPr>
          <w:p w14:paraId="494D62E4"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0" w:type="auto"/>
            <w:tcBorders>
              <w:top w:val="single" w:sz="12" w:space="0" w:color="auto"/>
            </w:tcBorders>
          </w:tcPr>
          <w:p w14:paraId="38D7953A"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4184A817" w14:textId="77777777" w:rsidR="00995D02" w:rsidRPr="007B68CE" w:rsidRDefault="00995D02" w:rsidP="006D249D">
            <w:pPr>
              <w:spacing w:after="120"/>
              <w:rPr>
                <w:rFonts w:ascii="Trebuchet MS" w:hAnsi="Trebuchet MS" w:cs="Arial"/>
                <w:sz w:val="22"/>
                <w:szCs w:val="22"/>
              </w:rPr>
            </w:pPr>
          </w:p>
        </w:tc>
      </w:tr>
      <w:tr w:rsidR="00995D02" w:rsidRPr="007B68CE" w14:paraId="086CE37D" w14:textId="77777777" w:rsidTr="00833AF9">
        <w:tc>
          <w:tcPr>
            <w:tcW w:w="0" w:type="auto"/>
          </w:tcPr>
          <w:p w14:paraId="11BA736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0" w:type="auto"/>
          </w:tcPr>
          <w:p w14:paraId="38E9A4D0" w14:textId="77777777" w:rsidR="00995D02" w:rsidRPr="007B68CE" w:rsidRDefault="00995D02" w:rsidP="006D249D">
            <w:pPr>
              <w:spacing w:after="120"/>
              <w:rPr>
                <w:rFonts w:ascii="Trebuchet MS" w:hAnsi="Trebuchet MS" w:cs="Arial"/>
                <w:sz w:val="22"/>
                <w:szCs w:val="22"/>
              </w:rPr>
            </w:pPr>
          </w:p>
        </w:tc>
        <w:tc>
          <w:tcPr>
            <w:tcW w:w="0" w:type="auto"/>
          </w:tcPr>
          <w:p w14:paraId="76647F19" w14:textId="77777777" w:rsidR="00995D02" w:rsidRPr="007B68CE" w:rsidRDefault="00995D02" w:rsidP="006D249D">
            <w:pPr>
              <w:spacing w:after="120"/>
              <w:rPr>
                <w:rFonts w:ascii="Trebuchet MS" w:hAnsi="Trebuchet MS" w:cs="Arial"/>
                <w:sz w:val="22"/>
                <w:szCs w:val="22"/>
                <w:u w:val="single"/>
              </w:rPr>
            </w:pPr>
          </w:p>
        </w:tc>
      </w:tr>
      <w:tr w:rsidR="00995D02" w:rsidRPr="007B68CE" w14:paraId="033E317B" w14:textId="77777777" w:rsidTr="00833AF9">
        <w:tc>
          <w:tcPr>
            <w:tcW w:w="0" w:type="auto"/>
          </w:tcPr>
          <w:p w14:paraId="545FDA32"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3</w:t>
            </w:r>
          </w:p>
        </w:tc>
        <w:tc>
          <w:tcPr>
            <w:tcW w:w="0" w:type="auto"/>
          </w:tcPr>
          <w:p w14:paraId="7C429B4F" w14:textId="77777777" w:rsidR="00995D02" w:rsidRPr="007B68CE" w:rsidRDefault="00995D02" w:rsidP="006D249D">
            <w:pPr>
              <w:spacing w:after="120"/>
              <w:rPr>
                <w:rFonts w:ascii="Trebuchet MS" w:hAnsi="Trebuchet MS" w:cs="Arial"/>
                <w:sz w:val="22"/>
                <w:szCs w:val="22"/>
              </w:rPr>
            </w:pPr>
          </w:p>
        </w:tc>
        <w:tc>
          <w:tcPr>
            <w:tcW w:w="0" w:type="auto"/>
          </w:tcPr>
          <w:p w14:paraId="224D1C2A" w14:textId="77777777" w:rsidR="00995D02" w:rsidRPr="007B68CE" w:rsidRDefault="00995D02" w:rsidP="006D249D">
            <w:pPr>
              <w:spacing w:after="120"/>
              <w:rPr>
                <w:rFonts w:ascii="Trebuchet MS" w:hAnsi="Trebuchet MS" w:cs="Arial"/>
                <w:sz w:val="22"/>
                <w:szCs w:val="22"/>
                <w:u w:val="single"/>
              </w:rPr>
            </w:pPr>
          </w:p>
        </w:tc>
      </w:tr>
      <w:tr w:rsidR="00995D02" w:rsidRPr="007B68CE" w14:paraId="76C4A9B6" w14:textId="77777777" w:rsidTr="00833AF9">
        <w:tc>
          <w:tcPr>
            <w:tcW w:w="0" w:type="auto"/>
          </w:tcPr>
          <w:p w14:paraId="03FCF45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0" w:type="auto"/>
          </w:tcPr>
          <w:p w14:paraId="1A3620A6" w14:textId="77777777" w:rsidR="00995D02" w:rsidRPr="007B68CE" w:rsidRDefault="00995D02" w:rsidP="006D249D">
            <w:pPr>
              <w:spacing w:after="120"/>
              <w:rPr>
                <w:rFonts w:ascii="Trebuchet MS" w:hAnsi="Trebuchet MS" w:cs="Arial"/>
                <w:sz w:val="22"/>
                <w:szCs w:val="22"/>
              </w:rPr>
            </w:pPr>
          </w:p>
        </w:tc>
        <w:tc>
          <w:tcPr>
            <w:tcW w:w="0" w:type="auto"/>
          </w:tcPr>
          <w:p w14:paraId="298F3A84" w14:textId="77777777" w:rsidR="00995D02" w:rsidRPr="007B68CE" w:rsidRDefault="00995D02" w:rsidP="006D249D">
            <w:pPr>
              <w:spacing w:after="120"/>
              <w:rPr>
                <w:rFonts w:ascii="Trebuchet MS" w:hAnsi="Trebuchet MS" w:cs="Arial"/>
                <w:sz w:val="22"/>
                <w:szCs w:val="22"/>
                <w:u w:val="single"/>
              </w:rPr>
            </w:pPr>
          </w:p>
        </w:tc>
      </w:tr>
      <w:tr w:rsidR="00995D02" w:rsidRPr="007B68CE" w14:paraId="5DC6B230" w14:textId="77777777" w:rsidTr="00833AF9">
        <w:tc>
          <w:tcPr>
            <w:tcW w:w="0" w:type="auto"/>
          </w:tcPr>
          <w:p w14:paraId="71AFA5CF"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0" w:type="auto"/>
          </w:tcPr>
          <w:p w14:paraId="7A78F400" w14:textId="77777777" w:rsidR="00995D02" w:rsidRPr="007B68CE" w:rsidRDefault="00995D02" w:rsidP="006D249D">
            <w:pPr>
              <w:spacing w:after="120"/>
              <w:rPr>
                <w:rFonts w:ascii="Trebuchet MS" w:hAnsi="Trebuchet MS" w:cs="Arial"/>
                <w:sz w:val="22"/>
                <w:szCs w:val="22"/>
              </w:rPr>
            </w:pPr>
          </w:p>
        </w:tc>
        <w:tc>
          <w:tcPr>
            <w:tcW w:w="0" w:type="auto"/>
          </w:tcPr>
          <w:p w14:paraId="0D35A34E" w14:textId="77777777" w:rsidR="00995D02" w:rsidRPr="007B68CE" w:rsidRDefault="00995D02" w:rsidP="006D249D">
            <w:pPr>
              <w:spacing w:after="120"/>
              <w:rPr>
                <w:rFonts w:ascii="Trebuchet MS" w:hAnsi="Trebuchet MS" w:cs="Arial"/>
                <w:sz w:val="22"/>
                <w:szCs w:val="22"/>
                <w:u w:val="single"/>
              </w:rPr>
            </w:pPr>
          </w:p>
        </w:tc>
      </w:tr>
      <w:tr w:rsidR="00995D02" w:rsidRPr="007B68CE" w14:paraId="6DC8DDA2" w14:textId="77777777" w:rsidTr="00833AF9">
        <w:tc>
          <w:tcPr>
            <w:tcW w:w="0" w:type="auto"/>
          </w:tcPr>
          <w:p w14:paraId="2AAEC6E3" w14:textId="77777777" w:rsidR="00995D02" w:rsidRPr="007B68CE" w:rsidRDefault="00995D02" w:rsidP="006D249D">
            <w:pPr>
              <w:spacing w:after="120"/>
              <w:rPr>
                <w:rFonts w:ascii="Trebuchet MS" w:hAnsi="Trebuchet MS" w:cs="Arial"/>
                <w:sz w:val="22"/>
                <w:szCs w:val="22"/>
              </w:rPr>
            </w:pPr>
          </w:p>
        </w:tc>
        <w:tc>
          <w:tcPr>
            <w:tcW w:w="0" w:type="auto"/>
          </w:tcPr>
          <w:p w14:paraId="0E10B814" w14:textId="77777777" w:rsidR="00995D02" w:rsidRPr="007B68CE" w:rsidRDefault="00995D02" w:rsidP="006D249D">
            <w:pPr>
              <w:spacing w:after="120"/>
              <w:rPr>
                <w:rFonts w:ascii="Trebuchet MS" w:hAnsi="Trebuchet MS" w:cs="Arial"/>
                <w:sz w:val="22"/>
                <w:szCs w:val="22"/>
              </w:rPr>
            </w:pPr>
          </w:p>
        </w:tc>
        <w:tc>
          <w:tcPr>
            <w:tcW w:w="0" w:type="auto"/>
          </w:tcPr>
          <w:p w14:paraId="327280ED" w14:textId="77777777" w:rsidR="00995D02" w:rsidRPr="007B68CE" w:rsidRDefault="00995D02" w:rsidP="006D249D">
            <w:pPr>
              <w:spacing w:after="120"/>
              <w:rPr>
                <w:rFonts w:ascii="Trebuchet MS" w:hAnsi="Trebuchet MS" w:cs="Arial"/>
                <w:sz w:val="22"/>
                <w:szCs w:val="22"/>
                <w:u w:val="single"/>
              </w:rPr>
            </w:pPr>
          </w:p>
        </w:tc>
      </w:tr>
      <w:tr w:rsidR="00995D02" w:rsidRPr="007B68CE" w14:paraId="0AA685F2" w14:textId="77777777" w:rsidTr="00833AF9">
        <w:tc>
          <w:tcPr>
            <w:tcW w:w="0" w:type="auto"/>
          </w:tcPr>
          <w:p w14:paraId="4DEB9260" w14:textId="77777777" w:rsidR="00995D02" w:rsidRPr="007B68CE" w:rsidRDefault="00995D02" w:rsidP="006D249D">
            <w:pPr>
              <w:spacing w:after="120"/>
              <w:rPr>
                <w:rFonts w:ascii="Trebuchet MS" w:hAnsi="Trebuchet MS" w:cs="Arial"/>
                <w:sz w:val="22"/>
                <w:szCs w:val="22"/>
              </w:rPr>
            </w:pPr>
          </w:p>
        </w:tc>
        <w:tc>
          <w:tcPr>
            <w:tcW w:w="0" w:type="auto"/>
          </w:tcPr>
          <w:p w14:paraId="615B56E6" w14:textId="77777777" w:rsidR="00995D02" w:rsidRPr="007B68CE" w:rsidRDefault="00995D02" w:rsidP="006D249D">
            <w:pPr>
              <w:spacing w:after="120"/>
              <w:rPr>
                <w:rFonts w:ascii="Trebuchet MS" w:hAnsi="Trebuchet MS" w:cs="Arial"/>
                <w:sz w:val="22"/>
                <w:szCs w:val="22"/>
              </w:rPr>
            </w:pPr>
          </w:p>
        </w:tc>
        <w:tc>
          <w:tcPr>
            <w:tcW w:w="0" w:type="auto"/>
          </w:tcPr>
          <w:p w14:paraId="08219039" w14:textId="77777777" w:rsidR="00995D02" w:rsidRPr="007B68CE" w:rsidRDefault="00995D02" w:rsidP="006D249D">
            <w:pPr>
              <w:spacing w:after="120"/>
              <w:rPr>
                <w:rFonts w:ascii="Trebuchet MS" w:hAnsi="Trebuchet MS" w:cs="Arial"/>
                <w:sz w:val="22"/>
                <w:szCs w:val="22"/>
                <w:u w:val="single"/>
              </w:rPr>
            </w:pPr>
          </w:p>
        </w:tc>
      </w:tr>
    </w:tbl>
    <w:p w14:paraId="316D40F9" w14:textId="77777777" w:rsidR="00995D02" w:rsidRPr="007B68CE" w:rsidRDefault="00995D02" w:rsidP="006D249D">
      <w:pPr>
        <w:tabs>
          <w:tab w:val="left" w:pos="432"/>
          <w:tab w:val="left" w:pos="2952"/>
          <w:tab w:val="left" w:pos="5832"/>
        </w:tabs>
        <w:spacing w:after="120"/>
        <w:rPr>
          <w:rFonts w:ascii="Trebuchet MS" w:hAnsi="Trebuchet MS" w:cs="Arial"/>
          <w:sz w:val="22"/>
          <w:szCs w:val="22"/>
        </w:rPr>
      </w:pPr>
    </w:p>
    <w:p w14:paraId="0AA6BA7B" w14:textId="3D87117C" w:rsidR="00995D02" w:rsidRPr="007B68CE" w:rsidRDefault="00995D02" w:rsidP="006D249D">
      <w:pPr>
        <w:pStyle w:val="BankNormal"/>
        <w:spacing w:after="120"/>
        <w:jc w:val="both"/>
        <w:rPr>
          <w:rFonts w:ascii="Trebuchet MS" w:hAnsi="Trebuchet MS" w:cs="Arial"/>
          <w:sz w:val="22"/>
          <w:szCs w:val="22"/>
        </w:rPr>
      </w:pPr>
      <w:r w:rsidRPr="007B68CE">
        <w:rPr>
          <w:rFonts w:ascii="Trebuchet MS" w:hAnsi="Trebuchet MS" w:cs="Arial"/>
          <w:sz w:val="22"/>
          <w:szCs w:val="22"/>
        </w:rPr>
        <w:t xml:space="preserve">The bidder shall provide further details of proposed items of equipment using the relevant </w:t>
      </w:r>
      <w:r w:rsidR="00E75BC1" w:rsidRPr="007B68CE">
        <w:rPr>
          <w:rFonts w:ascii="Trebuchet MS" w:hAnsi="Trebuchet MS" w:cs="Arial"/>
          <w:sz w:val="22"/>
          <w:szCs w:val="22"/>
        </w:rPr>
        <w:t>f</w:t>
      </w:r>
      <w:r w:rsidRPr="007B68CE">
        <w:rPr>
          <w:rFonts w:ascii="Trebuchet MS" w:hAnsi="Trebuchet MS" w:cs="Arial"/>
          <w:sz w:val="22"/>
          <w:szCs w:val="22"/>
        </w:rPr>
        <w:t>orm in Section IV, Bidding Forms.</w:t>
      </w:r>
    </w:p>
    <w:p w14:paraId="23FD1325" w14:textId="77777777" w:rsidR="006309F7" w:rsidRPr="007B68CE" w:rsidRDefault="006309F7">
      <w:pPr>
        <w:ind w:left="720"/>
        <w:jc w:val="left"/>
        <w:rPr>
          <w:rFonts w:ascii="Trebuchet MS" w:hAnsi="Trebuchet MS" w:cs="Arial"/>
          <w:i/>
          <w:iCs/>
        </w:rPr>
      </w:pPr>
    </w:p>
    <w:p w14:paraId="3ED4496F" w14:textId="77777777" w:rsidR="00E04D65" w:rsidRPr="007B68CE" w:rsidRDefault="00E04D65">
      <w:pPr>
        <w:tabs>
          <w:tab w:val="left" w:pos="-1440"/>
          <w:tab w:val="left" w:pos="-720"/>
          <w:tab w:val="left" w:pos="0"/>
        </w:tabs>
        <w:ind w:left="720"/>
        <w:rPr>
          <w:rFonts w:ascii="Trebuchet MS" w:hAnsi="Trebuchet MS" w:cs="Arial"/>
        </w:rPr>
        <w:sectPr w:rsidR="00E04D65" w:rsidRPr="007B68CE" w:rsidSect="004D1B3A">
          <w:headerReference w:type="even" r:id="rId21"/>
          <w:headerReference w:type="default" r:id="rId22"/>
          <w:headerReference w:type="first" r:id="rId23"/>
          <w:endnotePr>
            <w:numFmt w:val="decimal"/>
          </w:endnotePr>
          <w:pgSz w:w="11909" w:h="16834" w:code="9"/>
          <w:pgMar w:top="1440" w:right="1440" w:bottom="1440" w:left="1800" w:header="720" w:footer="720" w:gutter="0"/>
          <w:cols w:space="720"/>
          <w:titlePg/>
        </w:sectPr>
      </w:pPr>
    </w:p>
    <w:p w14:paraId="7111FCBD" w14:textId="77777777" w:rsidR="006309F7" w:rsidRPr="007B68CE" w:rsidRDefault="006309F7">
      <w:pPr>
        <w:tabs>
          <w:tab w:val="left" w:pos="-1440"/>
          <w:tab w:val="left" w:pos="-720"/>
          <w:tab w:val="left" w:pos="0"/>
        </w:tabs>
        <w:ind w:left="720"/>
        <w:rPr>
          <w:rFonts w:ascii="Trebuchet MS" w:hAnsi="Trebuchet MS" w:cs="Arial"/>
        </w:rPr>
      </w:pPr>
    </w:p>
    <w:tbl>
      <w:tblPr>
        <w:tblW w:w="0" w:type="auto"/>
        <w:tblInd w:w="108" w:type="dxa"/>
        <w:tblLayout w:type="fixed"/>
        <w:tblLook w:val="0000" w:firstRow="0" w:lastRow="0" w:firstColumn="0" w:lastColumn="0" w:noHBand="0" w:noVBand="0"/>
      </w:tblPr>
      <w:tblGrid>
        <w:gridCol w:w="9090"/>
      </w:tblGrid>
      <w:tr w:rsidR="006309F7" w:rsidRPr="007B68CE" w14:paraId="477A7554" w14:textId="77777777">
        <w:trPr>
          <w:cantSplit/>
          <w:trHeight w:val="1260"/>
        </w:trPr>
        <w:tc>
          <w:tcPr>
            <w:tcW w:w="9090" w:type="dxa"/>
            <w:tcBorders>
              <w:top w:val="nil"/>
            </w:tcBorders>
            <w:vAlign w:val="center"/>
          </w:tcPr>
          <w:p w14:paraId="5A19E18F" w14:textId="77777777" w:rsidR="006309F7" w:rsidRPr="007B68CE" w:rsidRDefault="006309F7">
            <w:pPr>
              <w:pStyle w:val="Subtitle"/>
              <w:rPr>
                <w:rFonts w:ascii="Trebuchet MS" w:hAnsi="Trebuchet MS" w:cs="Arial"/>
                <w:i/>
                <w:iCs/>
              </w:rPr>
            </w:pPr>
            <w:bookmarkStart w:id="308" w:name="_Toc101929323"/>
            <w:bookmarkStart w:id="309" w:name="_Toc469596535"/>
            <w:r w:rsidRPr="007B68CE">
              <w:rPr>
                <w:rFonts w:ascii="Trebuchet MS" w:hAnsi="Trebuchet MS" w:cs="Arial"/>
              </w:rPr>
              <w:t xml:space="preserve">Section III.  </w:t>
            </w:r>
            <w:r w:rsidRPr="007B68CE">
              <w:rPr>
                <w:rFonts w:ascii="Trebuchet MS" w:hAnsi="Trebuchet MS" w:cs="Arial"/>
                <w:i/>
                <w:iCs/>
              </w:rPr>
              <w:t>Evaluation and Qualification Criteria</w:t>
            </w:r>
            <w:bookmarkEnd w:id="308"/>
            <w:bookmarkEnd w:id="309"/>
          </w:p>
          <w:p w14:paraId="2DEF1161" w14:textId="77777777" w:rsidR="006309F7" w:rsidRPr="007B68CE" w:rsidRDefault="006309F7">
            <w:pPr>
              <w:pStyle w:val="Subtitle"/>
              <w:rPr>
                <w:rFonts w:ascii="Trebuchet MS" w:hAnsi="Trebuchet MS" w:cs="Arial"/>
                <w:color w:val="0000FF"/>
                <w:sz w:val="28"/>
              </w:rPr>
            </w:pPr>
            <w:bookmarkStart w:id="310" w:name="_Toc41971243"/>
            <w:bookmarkStart w:id="311" w:name="_Toc101929324"/>
            <w:bookmarkStart w:id="312" w:name="_Toc469596536"/>
            <w:r w:rsidRPr="007B68CE">
              <w:rPr>
                <w:rFonts w:ascii="Trebuchet MS" w:hAnsi="Trebuchet MS" w:cs="Arial"/>
                <w:i/>
                <w:iCs/>
              </w:rPr>
              <w:t>(Without Prequalification)</w:t>
            </w:r>
            <w:bookmarkEnd w:id="310"/>
            <w:bookmarkEnd w:id="311"/>
            <w:bookmarkEnd w:id="312"/>
          </w:p>
        </w:tc>
      </w:tr>
    </w:tbl>
    <w:p w14:paraId="3FF3EF1B" w14:textId="77777777" w:rsidR="006309F7" w:rsidRPr="007B68CE" w:rsidRDefault="006309F7">
      <w:pPr>
        <w:pStyle w:val="Subtitle"/>
        <w:jc w:val="both"/>
        <w:rPr>
          <w:rFonts w:ascii="Trebuchet MS" w:hAnsi="Trebuchet MS" w:cs="Arial"/>
          <w:b w:val="0"/>
          <w:sz w:val="24"/>
        </w:rPr>
      </w:pPr>
    </w:p>
    <w:p w14:paraId="0C28C59D" w14:textId="18726A59"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612E01" w:rsidRPr="007B68CE">
        <w:rPr>
          <w:rFonts w:ascii="Trebuchet MS" w:hAnsi="Trebuchet MS" w:cs="Arial"/>
          <w:iCs/>
          <w:sz w:val="22"/>
          <w:szCs w:val="22"/>
        </w:rPr>
        <w:t xml:space="preserve">Clause </w:t>
      </w:r>
      <w:r w:rsidRPr="007B68CE">
        <w:rPr>
          <w:rFonts w:ascii="Trebuchet MS" w:hAnsi="Trebuchet MS" w:cs="Arial"/>
          <w:iCs/>
          <w:sz w:val="22"/>
          <w:szCs w:val="22"/>
        </w:rPr>
        <w:t>3</w:t>
      </w:r>
      <w:r w:rsidR="005908E8" w:rsidRPr="007B68CE">
        <w:rPr>
          <w:rFonts w:ascii="Trebuchet MS" w:hAnsi="Trebuchet MS" w:cs="Arial"/>
          <w:iCs/>
          <w:sz w:val="22"/>
          <w:szCs w:val="22"/>
        </w:rPr>
        <w:t>5</w:t>
      </w:r>
      <w:r w:rsidRPr="007B68CE">
        <w:rPr>
          <w:rFonts w:ascii="Trebuchet MS" w:hAnsi="Trebuchet MS" w:cs="Arial"/>
          <w:iCs/>
          <w:sz w:val="22"/>
          <w:szCs w:val="22"/>
        </w:rPr>
        <w:t xml:space="preserve"> </w:t>
      </w:r>
      <w:r w:rsidR="00E32AAE">
        <w:rPr>
          <w:rFonts w:ascii="Trebuchet MS" w:hAnsi="Trebuchet MS" w:cs="Arial"/>
          <w:iCs/>
          <w:sz w:val="22"/>
          <w:szCs w:val="22"/>
        </w:rPr>
        <w:t>to</w:t>
      </w:r>
      <w:r w:rsidR="00612E01" w:rsidRPr="007B68CE">
        <w:rPr>
          <w:rFonts w:ascii="Trebuchet MS" w:hAnsi="Trebuchet MS" w:cs="Arial"/>
          <w:iCs/>
          <w:sz w:val="22"/>
          <w:szCs w:val="22"/>
        </w:rPr>
        <w:t xml:space="preserve"> </w:t>
      </w:r>
      <w:r w:rsidRPr="007B68CE">
        <w:rPr>
          <w:rFonts w:ascii="Trebuchet MS" w:hAnsi="Trebuchet MS" w:cs="Arial"/>
          <w:iCs/>
          <w:sz w:val="22"/>
          <w:szCs w:val="22"/>
        </w:rPr>
        <w:t>3</w:t>
      </w:r>
      <w:r w:rsidR="00E32AAE">
        <w:rPr>
          <w:rFonts w:ascii="Trebuchet MS" w:hAnsi="Trebuchet MS" w:cs="Arial"/>
          <w:iCs/>
          <w:sz w:val="22"/>
          <w:szCs w:val="22"/>
        </w:rPr>
        <w:t>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p>
    <w:p w14:paraId="1331D39B" w14:textId="77777777" w:rsidR="006309F7" w:rsidRPr="007B68CE" w:rsidRDefault="006309F7">
      <w:pPr>
        <w:pStyle w:val="Subtitle"/>
        <w:jc w:val="both"/>
        <w:rPr>
          <w:rFonts w:ascii="Trebuchet MS" w:hAnsi="Trebuchet MS" w:cs="Arial"/>
          <w:b w:val="0"/>
          <w:sz w:val="24"/>
        </w:rPr>
      </w:pPr>
    </w:p>
    <w:p w14:paraId="3BCE53B0" w14:textId="289D88DF" w:rsidR="00572310" w:rsidRPr="007B68CE" w:rsidRDefault="00572310" w:rsidP="00572310">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756D5951" w14:textId="77777777" w:rsidR="00572310" w:rsidRPr="007B68CE" w:rsidRDefault="00572310" w:rsidP="00572310">
      <w:pPr>
        <w:pStyle w:val="BodyText3"/>
        <w:jc w:val="both"/>
        <w:rPr>
          <w:rFonts w:ascii="Trebuchet MS" w:hAnsi="Trebuchet MS"/>
          <w:bCs/>
          <w:i w:val="0"/>
          <w:sz w:val="22"/>
          <w:szCs w:val="22"/>
        </w:rPr>
      </w:pPr>
    </w:p>
    <w:p w14:paraId="7F0880CB" w14:textId="77777777" w:rsidR="00572310" w:rsidRPr="007B68CE" w:rsidRDefault="00572310" w:rsidP="00572310">
      <w:pPr>
        <w:jc w:val="center"/>
        <w:rPr>
          <w:rFonts w:ascii="Trebuchet MS" w:hAnsi="Trebuchet MS"/>
          <w:b/>
        </w:rPr>
      </w:pPr>
      <w:r w:rsidRPr="007B68CE">
        <w:rPr>
          <w:rFonts w:ascii="Trebuchet MS" w:hAnsi="Trebuchet MS"/>
          <w:b/>
          <w:sz w:val="36"/>
        </w:rPr>
        <w:t>Contents</w:t>
      </w:r>
    </w:p>
    <w:p w14:paraId="0441DC11" w14:textId="77777777" w:rsidR="00572310" w:rsidRPr="007B68CE" w:rsidRDefault="00572310" w:rsidP="00572310">
      <w:pPr>
        <w:rPr>
          <w:rFonts w:ascii="Trebuchet MS" w:hAnsi="Trebuchet MS"/>
          <w:b/>
        </w:rPr>
      </w:pPr>
    </w:p>
    <w:p w14:paraId="6DA43670" w14:textId="7C138AC4" w:rsidR="00572310" w:rsidRPr="007B68CE" w:rsidRDefault="00572310" w:rsidP="00572310">
      <w:pPr>
        <w:pStyle w:val="BankNormal"/>
        <w:rPr>
          <w:rFonts w:ascii="Trebuchet MS" w:hAnsi="Trebuchet MS"/>
          <w:sz w:val="22"/>
          <w:szCs w:val="22"/>
        </w:rPr>
      </w:pPr>
      <w:r w:rsidRPr="007B68CE">
        <w:rPr>
          <w:rFonts w:ascii="Trebuchet MS" w:hAnsi="Trebuchet MS"/>
          <w:sz w:val="22"/>
          <w:szCs w:val="22"/>
        </w:rPr>
        <w:t>1. Alternative Bids (ITB Clause 1</w:t>
      </w:r>
      <w:r w:rsidR="005908E8" w:rsidRPr="007B68CE">
        <w:rPr>
          <w:rFonts w:ascii="Trebuchet MS" w:hAnsi="Trebuchet MS"/>
          <w:sz w:val="22"/>
          <w:szCs w:val="22"/>
        </w:rPr>
        <w:t>4</w:t>
      </w:r>
      <w:r w:rsidRPr="007B68CE">
        <w:rPr>
          <w:rFonts w:ascii="Trebuchet MS" w:hAnsi="Trebuchet MS"/>
          <w:sz w:val="22"/>
          <w:szCs w:val="22"/>
        </w:rPr>
        <w:t>)</w:t>
      </w:r>
    </w:p>
    <w:p w14:paraId="7C29AE66" w14:textId="144D1080" w:rsidR="00572310" w:rsidRPr="007B68CE" w:rsidRDefault="001901A5" w:rsidP="00572310">
      <w:pPr>
        <w:pStyle w:val="BankNormal"/>
        <w:rPr>
          <w:rFonts w:ascii="Trebuchet MS" w:hAnsi="Trebuchet MS"/>
          <w:sz w:val="22"/>
          <w:szCs w:val="22"/>
        </w:rPr>
      </w:pPr>
      <w:r>
        <w:rPr>
          <w:rFonts w:ascii="Trebuchet MS" w:hAnsi="Trebuchet MS"/>
          <w:sz w:val="22"/>
          <w:szCs w:val="22"/>
        </w:rPr>
        <w:t>2</w:t>
      </w:r>
      <w:r w:rsidR="00572310" w:rsidRPr="007B68CE">
        <w:rPr>
          <w:rFonts w:ascii="Trebuchet MS" w:hAnsi="Trebuchet MS"/>
          <w:sz w:val="22"/>
          <w:szCs w:val="22"/>
        </w:rPr>
        <w:t>. Multiple Contracts (ITB Sub-Clause 3</w:t>
      </w:r>
      <w:r w:rsidR="00E32AAE">
        <w:rPr>
          <w:rFonts w:ascii="Trebuchet MS" w:hAnsi="Trebuchet MS"/>
          <w:sz w:val="22"/>
          <w:szCs w:val="22"/>
        </w:rPr>
        <w:t>5</w:t>
      </w:r>
      <w:r w:rsidR="00E75BC1" w:rsidRPr="007B68CE">
        <w:rPr>
          <w:rFonts w:ascii="Trebuchet MS" w:hAnsi="Trebuchet MS"/>
          <w:sz w:val="22"/>
          <w:szCs w:val="22"/>
        </w:rPr>
        <w:t>.4</w:t>
      </w:r>
      <w:r w:rsidR="00572310" w:rsidRPr="007B68CE">
        <w:rPr>
          <w:rFonts w:ascii="Trebuchet MS" w:hAnsi="Trebuchet MS"/>
          <w:sz w:val="22"/>
          <w:szCs w:val="22"/>
        </w:rPr>
        <w:t>)</w:t>
      </w:r>
    </w:p>
    <w:p w14:paraId="66146ACD" w14:textId="762E191C" w:rsidR="00572310" w:rsidRPr="007B68CE" w:rsidRDefault="001901A5" w:rsidP="00572310">
      <w:pPr>
        <w:pStyle w:val="BankNormal"/>
        <w:rPr>
          <w:rFonts w:ascii="Trebuchet MS" w:hAnsi="Trebuchet MS"/>
          <w:sz w:val="22"/>
          <w:szCs w:val="22"/>
        </w:rPr>
      </w:pPr>
      <w:r>
        <w:rPr>
          <w:rFonts w:ascii="Trebuchet MS" w:hAnsi="Trebuchet MS"/>
          <w:sz w:val="22"/>
          <w:szCs w:val="22"/>
        </w:rPr>
        <w:t>3</w:t>
      </w:r>
      <w:r w:rsidR="00572310" w:rsidRPr="007B68CE">
        <w:rPr>
          <w:rFonts w:ascii="Trebuchet MS" w:hAnsi="Trebuchet MS"/>
          <w:sz w:val="22"/>
          <w:szCs w:val="22"/>
        </w:rPr>
        <w:t>. Evaluation Criteria (ITB Clause 3</w:t>
      </w:r>
      <w:r w:rsidR="00E32AAE">
        <w:rPr>
          <w:rFonts w:ascii="Trebuchet MS" w:hAnsi="Trebuchet MS"/>
          <w:sz w:val="22"/>
          <w:szCs w:val="22"/>
        </w:rPr>
        <w:t>5</w:t>
      </w:r>
      <w:r w:rsidR="00572310" w:rsidRPr="007B68CE">
        <w:rPr>
          <w:rFonts w:ascii="Trebuchet MS" w:hAnsi="Trebuchet MS"/>
          <w:sz w:val="22"/>
          <w:szCs w:val="22"/>
        </w:rPr>
        <w:t>)</w:t>
      </w:r>
    </w:p>
    <w:p w14:paraId="38521C1B" w14:textId="67F60A83" w:rsidR="00572310" w:rsidRPr="007B68CE" w:rsidRDefault="001901A5" w:rsidP="00572310">
      <w:pPr>
        <w:pStyle w:val="BankNormal"/>
        <w:rPr>
          <w:rFonts w:ascii="Trebuchet MS" w:hAnsi="Trebuchet MS"/>
          <w:b/>
          <w:sz w:val="22"/>
          <w:szCs w:val="22"/>
        </w:rPr>
      </w:pPr>
      <w:r>
        <w:rPr>
          <w:rFonts w:ascii="Trebuchet MS" w:hAnsi="Trebuchet MS"/>
          <w:sz w:val="22"/>
          <w:szCs w:val="22"/>
        </w:rPr>
        <w:t>4</w:t>
      </w:r>
      <w:r w:rsidR="00572310" w:rsidRPr="007B68CE">
        <w:rPr>
          <w:rFonts w:ascii="Trebuchet MS" w:hAnsi="Trebuchet MS"/>
          <w:sz w:val="22"/>
          <w:szCs w:val="22"/>
        </w:rPr>
        <w:t xml:space="preserve">. </w:t>
      </w:r>
      <w:r w:rsidR="00E75BC1" w:rsidRPr="007B68CE">
        <w:rPr>
          <w:rFonts w:ascii="Trebuchet MS" w:hAnsi="Trebuchet MS"/>
          <w:sz w:val="22"/>
          <w:szCs w:val="22"/>
        </w:rPr>
        <w:t>Q</w:t>
      </w:r>
      <w:r w:rsidR="00572310" w:rsidRPr="007B68CE">
        <w:rPr>
          <w:rFonts w:ascii="Trebuchet MS" w:hAnsi="Trebuchet MS"/>
          <w:sz w:val="22"/>
          <w:szCs w:val="22"/>
        </w:rPr>
        <w:t xml:space="preserve">ualification Requirements (ITB Clause </w:t>
      </w:r>
      <w:r w:rsidR="00E32AAE">
        <w:rPr>
          <w:rFonts w:ascii="Trebuchet MS" w:hAnsi="Trebuchet MS"/>
          <w:sz w:val="22"/>
          <w:szCs w:val="22"/>
        </w:rPr>
        <w:t>39</w:t>
      </w:r>
      <w:r w:rsidR="00572310" w:rsidRPr="007B68CE">
        <w:rPr>
          <w:rFonts w:ascii="Trebuchet MS" w:hAnsi="Trebuchet MS"/>
          <w:sz w:val="22"/>
          <w:szCs w:val="22"/>
        </w:rPr>
        <w:t>)</w:t>
      </w:r>
    </w:p>
    <w:p w14:paraId="798FA44B" w14:textId="77777777" w:rsidR="006309F7" w:rsidRPr="007B68CE" w:rsidRDefault="006309F7">
      <w:pPr>
        <w:jc w:val="left"/>
        <w:rPr>
          <w:rFonts w:ascii="Trebuchet MS" w:hAnsi="Trebuchet MS" w:cs="Arial"/>
          <w:sz w:val="28"/>
        </w:rPr>
      </w:pPr>
    </w:p>
    <w:p w14:paraId="169EB9EC" w14:textId="77777777" w:rsidR="006309F7" w:rsidRPr="007B68CE" w:rsidRDefault="006309F7">
      <w:pPr>
        <w:jc w:val="left"/>
        <w:rPr>
          <w:rFonts w:ascii="Trebuchet MS" w:hAnsi="Trebuchet MS" w:cs="Arial"/>
          <w:b/>
          <w:sz w:val="28"/>
        </w:rPr>
      </w:pPr>
    </w:p>
    <w:p w14:paraId="1B382AED" w14:textId="02635BC3" w:rsidR="00FC6D7E" w:rsidRPr="007B68CE" w:rsidRDefault="006309F7" w:rsidP="00FC6D7E">
      <w:pPr>
        <w:spacing w:after="200"/>
        <w:rPr>
          <w:rFonts w:ascii="Trebuchet MS" w:hAnsi="Trebuchet MS"/>
          <w:b/>
          <w:bCs/>
          <w:sz w:val="28"/>
        </w:rPr>
      </w:pPr>
      <w:r w:rsidRPr="007B68CE">
        <w:rPr>
          <w:rFonts w:ascii="Trebuchet MS" w:hAnsi="Trebuchet MS" w:cs="Arial"/>
          <w:b/>
          <w:sz w:val="28"/>
        </w:rPr>
        <w:br w:type="page"/>
      </w:r>
      <w:r w:rsidR="00FC6D7E" w:rsidRPr="007B68CE">
        <w:rPr>
          <w:rFonts w:ascii="Trebuchet MS" w:hAnsi="Trebuchet MS"/>
          <w:b/>
          <w:sz w:val="28"/>
        </w:rPr>
        <w:t xml:space="preserve">1. </w:t>
      </w:r>
      <w:r w:rsidR="00FC6D7E" w:rsidRPr="007B68CE">
        <w:rPr>
          <w:rFonts w:ascii="Trebuchet MS" w:hAnsi="Trebuchet MS"/>
          <w:b/>
          <w:bCs/>
          <w:sz w:val="28"/>
        </w:rPr>
        <w:t>Alternative Bids (ITB Clause 1</w:t>
      </w:r>
      <w:r w:rsidR="005908E8" w:rsidRPr="007B68CE">
        <w:rPr>
          <w:rFonts w:ascii="Trebuchet MS" w:hAnsi="Trebuchet MS"/>
          <w:b/>
          <w:bCs/>
          <w:sz w:val="28"/>
        </w:rPr>
        <w:t>4</w:t>
      </w:r>
      <w:r w:rsidR="00FC6D7E" w:rsidRPr="007B68CE">
        <w:rPr>
          <w:rFonts w:ascii="Trebuchet MS" w:hAnsi="Trebuchet MS"/>
          <w:b/>
          <w:bCs/>
          <w:sz w:val="28"/>
        </w:rPr>
        <w:t>)</w:t>
      </w:r>
    </w:p>
    <w:p w14:paraId="54D38D81" w14:textId="45AFC109"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An alternative if permitted under ITB</w:t>
      </w:r>
      <w:r w:rsidR="00612E01" w:rsidRPr="007B68CE">
        <w:rPr>
          <w:rFonts w:ascii="Trebuchet MS" w:hAnsi="Trebuchet MS"/>
          <w:sz w:val="22"/>
          <w:szCs w:val="22"/>
        </w:rPr>
        <w:t xml:space="preserve"> Sub-Clause</w:t>
      </w:r>
      <w:r w:rsidRPr="007B68CE">
        <w:rPr>
          <w:rFonts w:ascii="Trebuchet MS" w:hAnsi="Trebuchet MS"/>
          <w:sz w:val="22"/>
          <w:szCs w:val="22"/>
        </w:rPr>
        <w:t xml:space="preserve"> 1</w:t>
      </w:r>
      <w:r w:rsidR="005908E8" w:rsidRPr="007B68CE">
        <w:rPr>
          <w:rFonts w:ascii="Trebuchet MS" w:hAnsi="Trebuchet MS"/>
          <w:sz w:val="22"/>
          <w:szCs w:val="22"/>
        </w:rPr>
        <w:t>4</w:t>
      </w:r>
      <w:r w:rsidRPr="007B68CE">
        <w:rPr>
          <w:rFonts w:ascii="Trebuchet MS" w:hAnsi="Trebuchet MS"/>
          <w:sz w:val="22"/>
          <w:szCs w:val="22"/>
        </w:rPr>
        <w:t xml:space="preserve">.1, will be evaluated as follows: </w:t>
      </w:r>
    </w:p>
    <w:p w14:paraId="52E86BAC" w14:textId="77777777" w:rsidR="00FC6D7E" w:rsidRPr="007B68CE" w:rsidRDefault="00FC6D7E" w:rsidP="00833AF9">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39778F35" w14:textId="1625A882"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3ABDC968" w14:textId="77777777" w:rsidR="00FC6D7E" w:rsidRPr="007B68CE" w:rsidRDefault="00FC6D7E" w:rsidP="00833AF9">
      <w:pPr>
        <w:spacing w:after="120"/>
        <w:rPr>
          <w:rFonts w:ascii="Trebuchet MS" w:hAnsi="Trebuchet MS"/>
          <w:b/>
          <w:bCs/>
          <w:sz w:val="22"/>
          <w:szCs w:val="22"/>
        </w:rPr>
      </w:pPr>
      <w:r w:rsidRPr="007B68CE">
        <w:rPr>
          <w:rFonts w:ascii="Trebuchet MS" w:hAnsi="Trebuchet MS"/>
          <w:b/>
          <w:bCs/>
          <w:sz w:val="22"/>
          <w:szCs w:val="22"/>
        </w:rPr>
        <w:t xml:space="preserve">or </w:t>
      </w:r>
    </w:p>
    <w:p w14:paraId="1DE47CDD" w14:textId="2B65A97E" w:rsidR="00FC6D7E" w:rsidRPr="007B68CE" w:rsidRDefault="00FC6D7E" w:rsidP="00833AF9">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works requi</w:t>
      </w:r>
      <w:r w:rsidR="00534D3B" w:rsidRPr="007B68CE">
        <w:rPr>
          <w:rFonts w:ascii="Trebuchet MS" w:hAnsi="Trebuchet MS"/>
          <w:spacing w:val="-4"/>
          <w:sz w:val="22"/>
          <w:szCs w:val="22"/>
        </w:rPr>
        <w:t>re</w:t>
      </w:r>
      <w:r w:rsidRPr="007B68CE">
        <w:rPr>
          <w:rFonts w:ascii="Trebuchet MS" w:hAnsi="Trebuchet MS"/>
          <w:spacing w:val="-4"/>
          <w:sz w:val="22"/>
          <w:szCs w:val="22"/>
        </w:rPr>
        <w:t xml:space="preserve">ments of Section V, </w:t>
      </w:r>
      <w:r w:rsidR="00534D3B"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5908E8" w:rsidRPr="007B68CE">
        <w:rPr>
          <w:rFonts w:ascii="Trebuchet MS" w:hAnsi="Trebuchet MS"/>
          <w:spacing w:val="-4"/>
          <w:sz w:val="22"/>
          <w:szCs w:val="22"/>
        </w:rPr>
        <w:t>5</w:t>
      </w:r>
      <w:r w:rsidRPr="007B68CE">
        <w:rPr>
          <w:rFonts w:ascii="Trebuchet MS" w:hAnsi="Trebuchet MS"/>
          <w:spacing w:val="-4"/>
          <w:sz w:val="22"/>
          <w:szCs w:val="22"/>
        </w:rPr>
        <w:t>.”</w:t>
      </w:r>
    </w:p>
    <w:p w14:paraId="783000AF" w14:textId="60D38247" w:rsidR="00FC6D7E" w:rsidRPr="007B68CE" w:rsidRDefault="00FC6D7E"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Pr="007B68CE">
        <w:rPr>
          <w:rFonts w:ascii="Trebuchet MS" w:hAnsi="Trebuchet MS"/>
          <w:sz w:val="22"/>
          <w:szCs w:val="22"/>
        </w:rPr>
        <w:t>1</w:t>
      </w:r>
      <w:r w:rsidR="005908E8" w:rsidRPr="007B68CE">
        <w:rPr>
          <w:rFonts w:ascii="Trebuchet MS" w:hAnsi="Trebuchet MS"/>
          <w:sz w:val="22"/>
          <w:szCs w:val="22"/>
        </w:rPr>
        <w:t>4</w:t>
      </w:r>
      <w:r w:rsidRPr="007B68CE">
        <w:rPr>
          <w:rFonts w:ascii="Trebuchet MS" w:hAnsi="Trebuchet MS"/>
          <w:sz w:val="22"/>
          <w:szCs w:val="22"/>
        </w:rPr>
        <w:t>.2, will be evaluated as follows: …………………………</w:t>
      </w:r>
      <w:r w:rsidR="00534D3B" w:rsidRPr="007B68CE">
        <w:rPr>
          <w:rFonts w:ascii="Trebuchet MS" w:hAnsi="Trebuchet MS"/>
          <w:sz w:val="22"/>
          <w:szCs w:val="22"/>
        </w:rPr>
        <w:t>……………………………………………</w:t>
      </w:r>
      <w:r w:rsidRPr="007B68CE">
        <w:rPr>
          <w:rFonts w:ascii="Trebuchet MS" w:hAnsi="Trebuchet MS"/>
          <w:sz w:val="22"/>
          <w:szCs w:val="22"/>
        </w:rPr>
        <w:t>…..</w:t>
      </w:r>
    </w:p>
    <w:p w14:paraId="64973102" w14:textId="1866BAF3" w:rsidR="00FC6D7E" w:rsidRPr="007B68CE" w:rsidRDefault="005B019B"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w:t>
      </w:r>
      <w:r w:rsidR="00FC6D7E" w:rsidRPr="007B68CE">
        <w:rPr>
          <w:rFonts w:ascii="Trebuchet MS" w:hAnsi="Trebuchet MS"/>
          <w:b/>
          <w:bCs/>
          <w:sz w:val="22"/>
          <w:szCs w:val="22"/>
        </w:rPr>
        <w:t>cal alternatives for specified parts of works</w:t>
      </w:r>
      <w:r w:rsidR="00FC6D7E"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00FC6D7E" w:rsidRPr="007B68CE">
        <w:rPr>
          <w:rFonts w:ascii="Trebuchet MS" w:hAnsi="Trebuchet MS"/>
          <w:sz w:val="22"/>
          <w:szCs w:val="22"/>
        </w:rPr>
        <w:t>1</w:t>
      </w:r>
      <w:r w:rsidR="005908E8" w:rsidRPr="007B68CE">
        <w:rPr>
          <w:rFonts w:ascii="Trebuchet MS" w:hAnsi="Trebuchet MS"/>
          <w:sz w:val="22"/>
          <w:szCs w:val="22"/>
        </w:rPr>
        <w:t>4</w:t>
      </w:r>
      <w:r w:rsidR="00FC6D7E" w:rsidRPr="007B68CE">
        <w:rPr>
          <w:rFonts w:ascii="Trebuchet MS" w:hAnsi="Trebuchet MS"/>
          <w:sz w:val="22"/>
          <w:szCs w:val="22"/>
        </w:rPr>
        <w:t>.3, will be evaluated as follows: ……</w:t>
      </w:r>
      <w:r w:rsidR="00534D3B" w:rsidRPr="007B68CE">
        <w:rPr>
          <w:rFonts w:ascii="Trebuchet MS" w:hAnsi="Trebuchet MS"/>
          <w:sz w:val="22"/>
          <w:szCs w:val="22"/>
        </w:rPr>
        <w:t>…</w:t>
      </w:r>
      <w:r w:rsidR="00FC6D7E" w:rsidRPr="007B68CE">
        <w:rPr>
          <w:rFonts w:ascii="Trebuchet MS" w:hAnsi="Trebuchet MS"/>
          <w:sz w:val="22"/>
          <w:szCs w:val="22"/>
        </w:rPr>
        <w:t>…………………………………………………………………………..</w:t>
      </w:r>
    </w:p>
    <w:p w14:paraId="03560AD2" w14:textId="09843409" w:rsidR="00FC6D7E" w:rsidRPr="007B68CE" w:rsidRDefault="001901A5" w:rsidP="00FC6D7E">
      <w:pPr>
        <w:keepNext/>
        <w:spacing w:after="200"/>
        <w:rPr>
          <w:rFonts w:ascii="Trebuchet MS" w:hAnsi="Trebuchet MS"/>
          <w:b/>
          <w:bCs/>
          <w:sz w:val="28"/>
        </w:rPr>
      </w:pPr>
      <w:r>
        <w:rPr>
          <w:rFonts w:ascii="Trebuchet MS" w:hAnsi="Trebuchet MS"/>
          <w:b/>
          <w:bCs/>
          <w:sz w:val="28"/>
        </w:rPr>
        <w:t>2</w:t>
      </w:r>
      <w:r w:rsidR="00FC6D7E" w:rsidRPr="007B68CE">
        <w:rPr>
          <w:rFonts w:ascii="Trebuchet MS" w:hAnsi="Trebuchet MS"/>
          <w:b/>
          <w:bCs/>
          <w:sz w:val="28"/>
        </w:rPr>
        <w:t>. Multiple C</w:t>
      </w:r>
      <w:r w:rsidR="00534D3B" w:rsidRPr="007B68CE">
        <w:rPr>
          <w:rFonts w:ascii="Trebuchet MS" w:hAnsi="Trebuchet MS"/>
          <w:b/>
          <w:bCs/>
          <w:sz w:val="28"/>
        </w:rPr>
        <w:t>ontracts (ITB Sub-Clause 3</w:t>
      </w:r>
      <w:r w:rsidR="00E32AAE">
        <w:rPr>
          <w:rFonts w:ascii="Trebuchet MS" w:hAnsi="Trebuchet MS"/>
          <w:b/>
          <w:bCs/>
          <w:sz w:val="28"/>
        </w:rPr>
        <w:t>5</w:t>
      </w:r>
      <w:r w:rsidR="00FC6D7E" w:rsidRPr="007B68CE">
        <w:rPr>
          <w:rFonts w:ascii="Trebuchet MS" w:hAnsi="Trebuchet MS"/>
          <w:b/>
          <w:bCs/>
          <w:sz w:val="28"/>
        </w:rPr>
        <w:t>.4)</w:t>
      </w:r>
    </w:p>
    <w:p w14:paraId="16E9CDC5" w14:textId="0EB694A9" w:rsidR="00FC6D7E" w:rsidRPr="007B68CE" w:rsidRDefault="00FC6D7E" w:rsidP="00833AF9">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contract per bid) and meets the </w:t>
      </w:r>
      <w:r w:rsidRPr="007B68CE">
        <w:rPr>
          <w:rFonts w:ascii="Trebuchet MS" w:hAnsi="Trebuchet MS"/>
          <w:sz w:val="22"/>
          <w:szCs w:val="22"/>
        </w:rPr>
        <w:t xml:space="preserve">post-qualification criteria (this Section III, Sub-Section ITB Clause </w:t>
      </w:r>
      <w:r w:rsidR="00E32AAE">
        <w:rPr>
          <w:rFonts w:ascii="Trebuchet MS" w:hAnsi="Trebuchet MS"/>
          <w:sz w:val="22"/>
          <w:szCs w:val="22"/>
        </w:rPr>
        <w:t>39</w:t>
      </w:r>
      <w:r w:rsidR="00534D3B" w:rsidRPr="007B68CE">
        <w:rPr>
          <w:rFonts w:ascii="Trebuchet MS" w:hAnsi="Trebuchet MS"/>
          <w:sz w:val="22"/>
          <w:szCs w:val="22"/>
        </w:rPr>
        <w:t xml:space="preserve"> </w:t>
      </w:r>
      <w:r w:rsidRPr="007B68CE">
        <w:rPr>
          <w:rFonts w:ascii="Trebuchet MS" w:hAnsi="Trebuchet MS"/>
          <w:sz w:val="22"/>
          <w:szCs w:val="22"/>
        </w:rPr>
        <w:t>Qualification Requirements)</w:t>
      </w:r>
    </w:p>
    <w:p w14:paraId="2287A9E1" w14:textId="7EF553C9" w:rsidR="00FC6D7E" w:rsidRPr="007B68CE" w:rsidRDefault="00FC6D7E" w:rsidP="00833AF9">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Pr="007B68CE">
        <w:rPr>
          <w:rFonts w:ascii="Trebuchet MS" w:hAnsi="Trebuchet MS"/>
          <w:sz w:val="22"/>
          <w:szCs w:val="22"/>
        </w:rPr>
        <w:t xml:space="preserve"> shall:</w:t>
      </w:r>
    </w:p>
    <w:p w14:paraId="498CCFC4" w14:textId="4335FA9A" w:rsidR="00FC6D7E" w:rsidRPr="007B68CE" w:rsidRDefault="00FC6D7E" w:rsidP="00833AF9">
      <w:pPr>
        <w:numPr>
          <w:ilvl w:val="2"/>
          <w:numId w:val="195"/>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evaluate only lots or contracts that include at least the percentages of items per lot and quantity per item as specified in ITB Sub Clause 1</w:t>
      </w:r>
      <w:r w:rsidR="005908E8" w:rsidRPr="007B68CE">
        <w:rPr>
          <w:rFonts w:ascii="Trebuchet MS" w:hAnsi="Trebuchet MS"/>
          <w:sz w:val="22"/>
          <w:szCs w:val="22"/>
        </w:rPr>
        <w:t>5</w:t>
      </w:r>
      <w:r w:rsidRPr="007B68CE">
        <w:rPr>
          <w:rFonts w:ascii="Trebuchet MS" w:hAnsi="Trebuchet MS"/>
          <w:sz w:val="22"/>
          <w:szCs w:val="22"/>
        </w:rPr>
        <w:t>.6.</w:t>
      </w:r>
    </w:p>
    <w:p w14:paraId="3A0B606E" w14:textId="77777777" w:rsidR="00FC6D7E" w:rsidRPr="007B68CE" w:rsidRDefault="00FC6D7E" w:rsidP="00833AF9">
      <w:pPr>
        <w:numPr>
          <w:ilvl w:val="2"/>
          <w:numId w:val="195"/>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17F27B6" w14:textId="77777777" w:rsidR="00FC6D7E" w:rsidRPr="007B68CE" w:rsidRDefault="00FC6D7E" w:rsidP="00833AF9">
      <w:pPr>
        <w:numPr>
          <w:ilvl w:val="3"/>
          <w:numId w:val="195"/>
        </w:num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66236375" w14:textId="77777777" w:rsidR="00FC6D7E" w:rsidRPr="007B68CE" w:rsidRDefault="00FC6D7E" w:rsidP="00833AF9">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76AB6062" w14:textId="636668D3" w:rsidR="00FC6D7E" w:rsidRPr="007B68CE" w:rsidRDefault="001901A5" w:rsidP="00FC6D7E">
      <w:pPr>
        <w:spacing w:after="200"/>
        <w:rPr>
          <w:rFonts w:ascii="Trebuchet MS" w:hAnsi="Trebuchet MS"/>
          <w:b/>
          <w:bCs/>
          <w:sz w:val="28"/>
        </w:rPr>
      </w:pPr>
      <w:r>
        <w:rPr>
          <w:rFonts w:ascii="Trebuchet MS" w:hAnsi="Trebuchet MS"/>
          <w:b/>
          <w:bCs/>
          <w:sz w:val="28"/>
        </w:rPr>
        <w:t>3</w:t>
      </w:r>
      <w:r w:rsidR="00FC6D7E" w:rsidRPr="007B68CE">
        <w:rPr>
          <w:rFonts w:ascii="Trebuchet MS" w:hAnsi="Trebuchet MS"/>
          <w:b/>
          <w:bCs/>
          <w:sz w:val="28"/>
        </w:rPr>
        <w:t>. Evaluation Criteria (ITB Sub-Clause 3</w:t>
      </w:r>
      <w:r w:rsidR="00E32AAE">
        <w:rPr>
          <w:rFonts w:ascii="Trebuchet MS" w:hAnsi="Trebuchet MS"/>
          <w:b/>
          <w:bCs/>
          <w:sz w:val="28"/>
        </w:rPr>
        <w:t>5</w:t>
      </w:r>
      <w:r w:rsidR="00FC6D7E" w:rsidRPr="007B68CE">
        <w:rPr>
          <w:rFonts w:ascii="Trebuchet MS" w:hAnsi="Trebuchet MS"/>
          <w:b/>
          <w:bCs/>
          <w:sz w:val="28"/>
        </w:rPr>
        <w:t>)</w:t>
      </w:r>
    </w:p>
    <w:p w14:paraId="279D8A7C" w14:textId="57125C39" w:rsidR="00FC6D7E" w:rsidRPr="007B68CE" w:rsidRDefault="00FC6D7E"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612E01" w:rsidRPr="007B68CE">
        <w:rPr>
          <w:rFonts w:ascii="Trebuchet MS" w:hAnsi="Trebuchet MS" w:cs="Arial"/>
          <w:sz w:val="22"/>
          <w:szCs w:val="22"/>
        </w:rPr>
        <w:t xml:space="preserve">Sub-Clause </w:t>
      </w:r>
      <w:r w:rsidRPr="007B68CE">
        <w:rPr>
          <w:rFonts w:ascii="Trebuchet MS" w:hAnsi="Trebuchet MS" w:cs="Arial"/>
          <w:sz w:val="22"/>
          <w:szCs w:val="22"/>
        </w:rPr>
        <w:t>3</w:t>
      </w:r>
      <w:r w:rsidR="00E32AAE">
        <w:rPr>
          <w:rFonts w:ascii="Trebuchet MS" w:hAnsi="Trebuchet MS" w:cs="Arial"/>
          <w:sz w:val="22"/>
          <w:szCs w:val="22"/>
        </w:rPr>
        <w:t>5</w:t>
      </w:r>
      <w:r w:rsidRPr="007B68CE">
        <w:rPr>
          <w:rFonts w:ascii="Trebuchet MS" w:hAnsi="Trebuchet MS" w:cs="Arial"/>
          <w:sz w:val="22"/>
          <w:szCs w:val="22"/>
        </w:rPr>
        <w:t>.2 (a) – (</w:t>
      </w:r>
      <w:r w:rsidR="00534D3B"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7EE02D60" w14:textId="77777777" w:rsidR="00FC6D7E" w:rsidRPr="007B68CE" w:rsidRDefault="00FC6D7E" w:rsidP="00833AF9">
      <w:pPr>
        <w:pStyle w:val="ListParagraph"/>
        <w:numPr>
          <w:ilvl w:val="4"/>
          <w:numId w:val="147"/>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36F6DCC1" w14:textId="77777777" w:rsidR="00FC6D7E" w:rsidRPr="007B68CE" w:rsidRDefault="00FC6D7E" w:rsidP="00833AF9">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389B7229" w14:textId="77777777" w:rsidR="00FC6D7E" w:rsidRPr="007B68CE" w:rsidRDefault="00FC6D7E" w:rsidP="00833AF9">
      <w:pPr>
        <w:pStyle w:val="ListParagraph"/>
        <w:numPr>
          <w:ilvl w:val="4"/>
          <w:numId w:val="147"/>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Specific additional Criteria</w:t>
      </w:r>
    </w:p>
    <w:p w14:paraId="023F70E9" w14:textId="1A62BB14" w:rsidR="00FC6D7E" w:rsidRPr="00461CD8" w:rsidRDefault="00FC6D7E" w:rsidP="00461CD8">
      <w:pPr>
        <w:suppressAutoHyphens/>
        <w:spacing w:after="120"/>
        <w:ind w:right="-74"/>
        <w:rPr>
          <w:rFonts w:ascii="Trebuchet MS" w:hAnsi="Trebuchet MS"/>
          <w:color w:val="4472C4" w:themeColor="accent5"/>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5908E8"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461CD8">
        <w:rPr>
          <w:rFonts w:ascii="Trebuchet MS" w:hAnsi="Trebuchet MS"/>
          <w:i/>
          <w:iCs/>
          <w:color w:val="4472C4" w:themeColor="accent5"/>
          <w:sz w:val="22"/>
          <w:szCs w:val="22"/>
        </w:rPr>
        <w:t>[If specific </w:t>
      </w:r>
      <w:r w:rsidRPr="00461CD8">
        <w:rPr>
          <w:rFonts w:ascii="Trebuchet MS" w:hAnsi="Trebuchet MS"/>
          <w:b/>
          <w:bCs/>
          <w:i/>
          <w:iCs/>
          <w:color w:val="4472C4" w:themeColor="accent5"/>
          <w:sz w:val="22"/>
          <w:szCs w:val="22"/>
        </w:rPr>
        <w:t>sustainable procurement technical requirements</w:t>
      </w:r>
      <w:r w:rsidRPr="00461CD8">
        <w:rPr>
          <w:rFonts w:ascii="Trebuchet MS" w:hAnsi="Trebuchet MS"/>
          <w:i/>
          <w:iCs/>
          <w:color w:val="4472C4" w:themeColor="accent5"/>
          <w:sz w:val="22"/>
          <w:szCs w:val="22"/>
        </w:rPr>
        <w:t xml:space="preserve"> have been specified in </w:t>
      </w:r>
      <w:r w:rsidR="00534D3B" w:rsidRPr="00461CD8">
        <w:rPr>
          <w:rFonts w:ascii="Trebuchet MS" w:hAnsi="Trebuchet MS"/>
          <w:i/>
          <w:iCs/>
          <w:color w:val="4472C4" w:themeColor="accent5"/>
          <w:sz w:val="22"/>
          <w:szCs w:val="22"/>
        </w:rPr>
        <w:t>Section V</w:t>
      </w:r>
      <w:r w:rsidRPr="00461CD8">
        <w:rPr>
          <w:rFonts w:ascii="Trebuchet MS" w:hAnsi="Trebuchet MS"/>
          <w:i/>
          <w:iCs/>
          <w:color w:val="4472C4" w:themeColor="accent5"/>
          <w:sz w:val="22"/>
          <w:szCs w:val="22"/>
        </w:rPr>
        <w:t xml:space="preserve"> </w:t>
      </w:r>
      <w:r w:rsidR="00534D3B" w:rsidRPr="00461CD8">
        <w:rPr>
          <w:rFonts w:ascii="Trebuchet MS" w:hAnsi="Trebuchet MS"/>
          <w:i/>
          <w:iCs/>
          <w:color w:val="4472C4" w:themeColor="accent5"/>
          <w:sz w:val="22"/>
          <w:szCs w:val="22"/>
        </w:rPr>
        <w:t xml:space="preserve">Works </w:t>
      </w:r>
      <w:r w:rsidRPr="00461CD8">
        <w:rPr>
          <w:rFonts w:ascii="Trebuchet MS" w:hAnsi="Trebuchet MS"/>
          <w:i/>
          <w:iCs/>
          <w:color w:val="4472C4" w:themeColor="accent5"/>
          <w:sz w:val="22"/>
          <w:szCs w:val="22"/>
        </w:rPr>
        <w:t>Requirements, </w:t>
      </w:r>
      <w:r w:rsidRPr="00461CD8">
        <w:rPr>
          <w:rFonts w:ascii="Trebuchet MS" w:hAnsi="Trebuchet MS"/>
          <w:b/>
          <w:bCs/>
          <w:i/>
          <w:iCs/>
          <w:color w:val="4472C4" w:themeColor="accent5"/>
          <w:sz w:val="22"/>
          <w:szCs w:val="22"/>
        </w:rPr>
        <w:t>either</w:t>
      </w:r>
      <w:r w:rsidRPr="00461CD8">
        <w:rPr>
          <w:rFonts w:ascii="Trebuchet MS" w:hAnsi="Trebuchet MS"/>
          <w:i/>
          <w:iCs/>
          <w:color w:val="4472C4" w:themeColor="accent5"/>
          <w:sz w:val="22"/>
          <w:szCs w:val="22"/>
        </w:rPr>
        <w:t> state that (i) those requirements will be evaluated on a pass/fail (compliance basis) </w:t>
      </w:r>
      <w:r w:rsidRPr="00461CD8">
        <w:rPr>
          <w:rFonts w:ascii="Trebuchet MS" w:hAnsi="Trebuchet MS"/>
          <w:b/>
          <w:bCs/>
          <w:i/>
          <w:iCs/>
          <w:color w:val="4472C4" w:themeColor="accent5"/>
          <w:sz w:val="22"/>
          <w:szCs w:val="22"/>
        </w:rPr>
        <w:t>or</w:t>
      </w:r>
      <w:r w:rsidRPr="00461CD8">
        <w:rPr>
          <w:rFonts w:ascii="Trebuchet MS" w:hAnsi="Trebuchet MS"/>
          <w:i/>
          <w:iCs/>
          <w:color w:val="4472C4" w:themeColor="accent5"/>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345123F5" w14:textId="49061AE8" w:rsidR="00FC6D7E" w:rsidRPr="007B68CE" w:rsidRDefault="001901A5" w:rsidP="00FC6D7E">
      <w:pPr>
        <w:pStyle w:val="BankNormal"/>
        <w:spacing w:after="200"/>
        <w:jc w:val="both"/>
        <w:rPr>
          <w:rFonts w:ascii="Trebuchet MS" w:hAnsi="Trebuchet MS"/>
          <w:b/>
          <w:bCs/>
          <w:sz w:val="28"/>
        </w:rPr>
      </w:pPr>
      <w:r>
        <w:rPr>
          <w:rFonts w:ascii="Trebuchet MS" w:hAnsi="Trebuchet MS"/>
          <w:b/>
          <w:bCs/>
          <w:sz w:val="28"/>
        </w:rPr>
        <w:t>4</w:t>
      </w:r>
      <w:r w:rsidR="00FC6D7E" w:rsidRPr="007B68CE">
        <w:rPr>
          <w:rFonts w:ascii="Trebuchet MS" w:hAnsi="Trebuchet MS"/>
          <w:b/>
          <w:bCs/>
          <w:sz w:val="28"/>
        </w:rPr>
        <w:t xml:space="preserve">. Qualification Requirements (ITB </w:t>
      </w:r>
      <w:r w:rsidR="00534D3B" w:rsidRPr="007B68CE">
        <w:rPr>
          <w:rFonts w:ascii="Trebuchet MS" w:hAnsi="Trebuchet MS"/>
          <w:b/>
          <w:bCs/>
          <w:sz w:val="28"/>
        </w:rPr>
        <w:t>C</w:t>
      </w:r>
      <w:r w:rsidR="00FC6D7E" w:rsidRPr="007B68CE">
        <w:rPr>
          <w:rFonts w:ascii="Trebuchet MS" w:hAnsi="Trebuchet MS"/>
          <w:b/>
          <w:bCs/>
          <w:sz w:val="28"/>
        </w:rPr>
        <w:t xml:space="preserve">lause </w:t>
      </w:r>
      <w:r w:rsidR="00E32AAE">
        <w:rPr>
          <w:rFonts w:ascii="Trebuchet MS" w:hAnsi="Trebuchet MS"/>
          <w:b/>
          <w:bCs/>
          <w:sz w:val="28"/>
        </w:rPr>
        <w:t>39</w:t>
      </w:r>
      <w:r w:rsidR="00FC6D7E" w:rsidRPr="007B68CE">
        <w:rPr>
          <w:rFonts w:ascii="Trebuchet MS" w:hAnsi="Trebuchet MS"/>
          <w:b/>
          <w:bCs/>
          <w:sz w:val="28"/>
        </w:rPr>
        <w:t>)</w:t>
      </w:r>
    </w:p>
    <w:p w14:paraId="27DD3CAE" w14:textId="755ECE82" w:rsidR="00FC6D7E" w:rsidRPr="007B68CE" w:rsidRDefault="00FC6D7E" w:rsidP="00833AF9">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E32AAE">
        <w:rPr>
          <w:rFonts w:ascii="Trebuchet MS" w:hAnsi="Trebuchet MS"/>
          <w:sz w:val="22"/>
          <w:szCs w:val="22"/>
        </w:rPr>
        <w:t>6</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E32AAE">
        <w:rPr>
          <w:rFonts w:ascii="Trebuchet MS" w:hAnsi="Trebuchet MS"/>
          <w:sz w:val="22"/>
          <w:szCs w:val="22"/>
        </w:rPr>
        <w:t>39</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6D6DAE68" w14:textId="47BB883D" w:rsidR="00FC6D7E" w:rsidRPr="007B68CE" w:rsidRDefault="00FC6D7E" w:rsidP="00833AF9">
      <w:pPr>
        <w:pStyle w:val="ListParagraph"/>
        <w:numPr>
          <w:ilvl w:val="4"/>
          <w:numId w:val="148"/>
        </w:numPr>
        <w:spacing w:after="120"/>
        <w:ind w:left="709" w:hanging="709"/>
        <w:contextualSpacing w:val="0"/>
        <w:jc w:val="left"/>
        <w:rPr>
          <w:rFonts w:ascii="Trebuchet MS" w:hAnsi="Trebuchet MS"/>
          <w:sz w:val="22"/>
          <w:szCs w:val="22"/>
        </w:rPr>
      </w:pPr>
      <w:r w:rsidRPr="007B68CE">
        <w:rPr>
          <w:rFonts w:ascii="Trebuchet MS" w:hAnsi="Trebuchet MS"/>
          <w:sz w:val="22"/>
          <w:szCs w:val="22"/>
        </w:rPr>
        <w:t>Eligibility and Qualification Table</w:t>
      </w:r>
    </w:p>
    <w:p w14:paraId="693DB49B" w14:textId="3D839A87" w:rsidR="00FC6D7E" w:rsidRPr="007B68CE" w:rsidRDefault="00FC6D7E" w:rsidP="00833AF9">
      <w:pPr>
        <w:spacing w:after="120"/>
        <w:rPr>
          <w:rFonts w:ascii="Trebuchet MS" w:hAnsi="Trebuchet MS" w:cs="Arial"/>
          <w:sz w:val="22"/>
          <w:szCs w:val="22"/>
        </w:rPr>
      </w:pPr>
      <w:r w:rsidRPr="007B68CE">
        <w:rPr>
          <w:rFonts w:ascii="Trebuchet MS" w:hAnsi="Trebuchet MS" w:cs="Arial"/>
          <w:sz w:val="22"/>
          <w:szCs w:val="22"/>
        </w:rPr>
        <w:t>The bidder shall meet the eligibility and qualification criteria</w:t>
      </w:r>
      <w:r w:rsidR="005B019B" w:rsidRPr="007B68CE">
        <w:rPr>
          <w:rFonts w:ascii="Trebuchet MS" w:hAnsi="Trebuchet MS" w:cs="Arial"/>
          <w:sz w:val="22"/>
          <w:szCs w:val="22"/>
        </w:rPr>
        <w:t xml:space="preserve"> and provide the required evidence</w:t>
      </w:r>
      <w:r w:rsidR="00833AF9" w:rsidRPr="007B68CE">
        <w:rPr>
          <w:rFonts w:ascii="Trebuchet MS" w:hAnsi="Trebuchet MS" w:cs="Arial"/>
          <w:sz w:val="22"/>
          <w:szCs w:val="22"/>
        </w:rPr>
        <w:t xml:space="preserve"> </w:t>
      </w:r>
      <w:r w:rsidR="00195596" w:rsidRPr="007B68CE">
        <w:rPr>
          <w:rFonts w:ascii="Trebuchet MS" w:hAnsi="Trebuchet MS" w:cs="Arial"/>
          <w:sz w:val="22"/>
          <w:szCs w:val="22"/>
        </w:rPr>
        <w:t>stipulated in the table as follows;</w:t>
      </w:r>
    </w:p>
    <w:p w14:paraId="04860AF3" w14:textId="59EC8CB4" w:rsidR="00195596" w:rsidRPr="007B68CE" w:rsidRDefault="00195596" w:rsidP="00833AF9">
      <w:pPr>
        <w:pStyle w:val="Footer"/>
        <w:numPr>
          <w:ilvl w:val="2"/>
          <w:numId w:val="149"/>
        </w:numPr>
        <w:spacing w:after="120"/>
        <w:ind w:hanging="1080"/>
        <w:rPr>
          <w:rFonts w:ascii="Trebuchet MS" w:hAnsi="Trebuchet MS" w:cs="Arial"/>
          <w:b/>
          <w:sz w:val="22"/>
          <w:szCs w:val="22"/>
        </w:rPr>
      </w:pPr>
      <w:r w:rsidRPr="007B68CE">
        <w:rPr>
          <w:rFonts w:ascii="Trebuchet MS" w:hAnsi="Trebuchet MS" w:cs="Arial"/>
          <w:b/>
          <w:sz w:val="22"/>
          <w:szCs w:val="22"/>
        </w:rPr>
        <w:t>Eligibility</w:t>
      </w:r>
    </w:p>
    <w:p w14:paraId="3F50DC63" w14:textId="23AE488E" w:rsidR="00195596" w:rsidRPr="007B68CE" w:rsidRDefault="00195596" w:rsidP="00833AF9">
      <w:pPr>
        <w:pStyle w:val="Footer"/>
        <w:numPr>
          <w:ilvl w:val="0"/>
          <w:numId w:val="150"/>
        </w:numPr>
        <w:spacing w:after="120"/>
        <w:ind w:firstLine="414"/>
        <w:rPr>
          <w:rFonts w:ascii="Trebuchet MS" w:hAnsi="Trebuchet MS" w:cs="Arial"/>
          <w:bCs/>
          <w:sz w:val="22"/>
          <w:szCs w:val="22"/>
        </w:rPr>
      </w:pPr>
      <w:r w:rsidRPr="007B68CE">
        <w:rPr>
          <w:rFonts w:ascii="Trebuchet MS" w:hAnsi="Trebuchet MS" w:cs="Arial"/>
          <w:bCs/>
          <w:sz w:val="22"/>
          <w:szCs w:val="22"/>
        </w:rPr>
        <w:t>Conflict of Interest</w:t>
      </w:r>
    </w:p>
    <w:p w14:paraId="7EA8197F" w14:textId="1408E57C" w:rsidR="00195596" w:rsidRPr="007B68CE" w:rsidRDefault="00195596" w:rsidP="00833AF9">
      <w:pPr>
        <w:pStyle w:val="Footer"/>
        <w:numPr>
          <w:ilvl w:val="2"/>
          <w:numId w:val="149"/>
        </w:numPr>
        <w:spacing w:after="120"/>
        <w:ind w:hanging="1080"/>
        <w:rPr>
          <w:rFonts w:ascii="Trebuchet MS" w:hAnsi="Trebuchet MS" w:cs="Arial"/>
          <w:b/>
          <w:sz w:val="22"/>
          <w:szCs w:val="22"/>
        </w:rPr>
      </w:pPr>
      <w:r w:rsidRPr="007B68CE">
        <w:rPr>
          <w:rFonts w:ascii="Trebuchet MS" w:hAnsi="Trebuchet MS" w:cs="Arial"/>
          <w:b/>
          <w:sz w:val="22"/>
          <w:szCs w:val="22"/>
        </w:rPr>
        <w:t xml:space="preserve">Historical </w:t>
      </w:r>
      <w:r w:rsidR="007B68CE">
        <w:rPr>
          <w:rFonts w:ascii="Trebuchet MS" w:hAnsi="Trebuchet MS" w:cs="Arial"/>
          <w:b/>
          <w:sz w:val="22"/>
          <w:szCs w:val="22"/>
        </w:rPr>
        <w:t>C</w:t>
      </w:r>
      <w:r w:rsidR="000A7170" w:rsidRPr="007B68CE">
        <w:rPr>
          <w:rFonts w:ascii="Trebuchet MS" w:hAnsi="Trebuchet MS" w:cs="Arial"/>
          <w:b/>
          <w:sz w:val="22"/>
          <w:szCs w:val="22"/>
        </w:rPr>
        <w:t>ontract</w:t>
      </w:r>
      <w:r w:rsidRPr="007B68CE">
        <w:rPr>
          <w:rFonts w:ascii="Trebuchet MS" w:hAnsi="Trebuchet MS" w:cs="Arial"/>
          <w:b/>
          <w:sz w:val="22"/>
          <w:szCs w:val="22"/>
        </w:rPr>
        <w:t xml:space="preserve"> Non Performance</w:t>
      </w:r>
    </w:p>
    <w:p w14:paraId="69776EB2" w14:textId="59164ED6" w:rsidR="00195596" w:rsidRPr="007B68CE" w:rsidRDefault="00195596" w:rsidP="00833AF9">
      <w:pPr>
        <w:pStyle w:val="Footer"/>
        <w:numPr>
          <w:ilvl w:val="0"/>
          <w:numId w:val="153"/>
        </w:numPr>
        <w:spacing w:after="120"/>
        <w:ind w:firstLine="414"/>
        <w:rPr>
          <w:rFonts w:ascii="Trebuchet MS" w:hAnsi="Trebuchet MS" w:cs="Arial"/>
          <w:bCs/>
          <w:sz w:val="22"/>
          <w:szCs w:val="22"/>
        </w:rPr>
      </w:pPr>
      <w:r w:rsidRPr="007B68CE">
        <w:rPr>
          <w:rFonts w:ascii="Trebuchet MS" w:hAnsi="Trebuchet MS" w:cs="Arial"/>
          <w:bCs/>
          <w:sz w:val="22"/>
          <w:szCs w:val="22"/>
        </w:rPr>
        <w:t>History of Non Performing Contracts</w:t>
      </w:r>
    </w:p>
    <w:p w14:paraId="25DE99CD" w14:textId="77777777" w:rsidR="00195596" w:rsidRPr="007B68CE" w:rsidRDefault="00195596" w:rsidP="00833AF9">
      <w:pPr>
        <w:pStyle w:val="Footer"/>
        <w:numPr>
          <w:ilvl w:val="0"/>
          <w:numId w:val="153"/>
        </w:numPr>
        <w:spacing w:after="120"/>
        <w:ind w:firstLine="414"/>
        <w:rPr>
          <w:rFonts w:ascii="Trebuchet MS" w:hAnsi="Trebuchet MS" w:cs="Arial"/>
          <w:bCs/>
          <w:sz w:val="22"/>
          <w:szCs w:val="22"/>
        </w:rPr>
      </w:pPr>
      <w:r w:rsidRPr="007B68CE">
        <w:rPr>
          <w:rFonts w:ascii="Trebuchet MS" w:hAnsi="Trebuchet MS" w:cs="Arial"/>
          <w:bCs/>
          <w:sz w:val="22"/>
          <w:szCs w:val="22"/>
        </w:rPr>
        <w:t>Pending Litigation</w:t>
      </w:r>
    </w:p>
    <w:p w14:paraId="2A3A4669" w14:textId="0D05F1EE" w:rsidR="00195596" w:rsidRPr="007B68CE" w:rsidRDefault="00195596" w:rsidP="00833AF9">
      <w:pPr>
        <w:pStyle w:val="Footer"/>
        <w:numPr>
          <w:ilvl w:val="2"/>
          <w:numId w:val="149"/>
        </w:numPr>
        <w:spacing w:after="120"/>
        <w:ind w:hanging="1080"/>
        <w:rPr>
          <w:rFonts w:ascii="Trebuchet MS" w:hAnsi="Trebuchet MS" w:cs="Arial"/>
          <w:b/>
          <w:sz w:val="22"/>
          <w:szCs w:val="22"/>
        </w:rPr>
      </w:pPr>
      <w:r w:rsidRPr="007B68CE">
        <w:rPr>
          <w:rFonts w:ascii="Trebuchet MS" w:hAnsi="Trebuchet MS" w:cs="Arial"/>
          <w:b/>
          <w:sz w:val="22"/>
          <w:szCs w:val="22"/>
        </w:rPr>
        <w:t>Financial Situation</w:t>
      </w:r>
      <w:r w:rsidRPr="007B68CE">
        <w:rPr>
          <w:rFonts w:ascii="Trebuchet MS" w:hAnsi="Trebuchet MS" w:cs="Arial"/>
          <w:b/>
          <w:sz w:val="22"/>
          <w:szCs w:val="22"/>
        </w:rPr>
        <w:tab/>
      </w:r>
    </w:p>
    <w:p w14:paraId="1758CC4B" w14:textId="46136D75" w:rsidR="00195596" w:rsidRPr="007B68CE" w:rsidRDefault="00195596" w:rsidP="00833AF9">
      <w:pPr>
        <w:pStyle w:val="Footer"/>
        <w:numPr>
          <w:ilvl w:val="0"/>
          <w:numId w:val="152"/>
        </w:numPr>
        <w:spacing w:after="120"/>
        <w:ind w:firstLine="414"/>
        <w:rPr>
          <w:rFonts w:ascii="Trebuchet MS" w:hAnsi="Trebuchet MS" w:cs="Arial"/>
          <w:bCs/>
          <w:sz w:val="22"/>
          <w:szCs w:val="22"/>
        </w:rPr>
      </w:pPr>
      <w:r w:rsidRPr="007B68CE">
        <w:rPr>
          <w:rFonts w:ascii="Trebuchet MS" w:hAnsi="Trebuchet MS" w:cs="Arial"/>
          <w:bCs/>
          <w:sz w:val="22"/>
          <w:szCs w:val="22"/>
        </w:rPr>
        <w:t>Historical Financial Performance</w:t>
      </w:r>
    </w:p>
    <w:p w14:paraId="44A224D9" w14:textId="1DF85122" w:rsidR="00195596" w:rsidRPr="007B68CE" w:rsidRDefault="00195596" w:rsidP="00833AF9">
      <w:pPr>
        <w:pStyle w:val="Footer"/>
        <w:numPr>
          <w:ilvl w:val="0"/>
          <w:numId w:val="152"/>
        </w:numPr>
        <w:spacing w:after="120"/>
        <w:ind w:firstLine="414"/>
        <w:rPr>
          <w:rFonts w:ascii="Trebuchet MS" w:hAnsi="Trebuchet MS" w:cs="Arial"/>
          <w:b/>
          <w:sz w:val="22"/>
          <w:szCs w:val="22"/>
        </w:rPr>
      </w:pPr>
      <w:r w:rsidRPr="007B68CE">
        <w:rPr>
          <w:rFonts w:ascii="Trebuchet MS" w:hAnsi="Trebuchet MS" w:cs="Arial"/>
          <w:bCs/>
          <w:sz w:val="22"/>
          <w:szCs w:val="22"/>
        </w:rPr>
        <w:t>Average Annual Construction Turnover</w:t>
      </w:r>
    </w:p>
    <w:p w14:paraId="1B6C7D3D" w14:textId="3C301677" w:rsidR="00195596" w:rsidRPr="007B68CE" w:rsidRDefault="00195596" w:rsidP="00833AF9">
      <w:pPr>
        <w:pStyle w:val="Footer"/>
        <w:numPr>
          <w:ilvl w:val="0"/>
          <w:numId w:val="152"/>
        </w:numPr>
        <w:spacing w:after="120"/>
        <w:ind w:firstLine="414"/>
        <w:rPr>
          <w:rFonts w:ascii="Trebuchet MS" w:hAnsi="Trebuchet MS" w:cs="Arial"/>
          <w:bCs/>
          <w:sz w:val="22"/>
          <w:szCs w:val="22"/>
        </w:rPr>
      </w:pPr>
      <w:r w:rsidRPr="007B68CE">
        <w:rPr>
          <w:rFonts w:ascii="Trebuchet MS" w:hAnsi="Trebuchet MS" w:cs="Arial"/>
          <w:bCs/>
          <w:sz w:val="22"/>
          <w:szCs w:val="22"/>
        </w:rPr>
        <w:t>Financial Resources</w:t>
      </w:r>
    </w:p>
    <w:p w14:paraId="15BFE482" w14:textId="1277AC56"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 xml:space="preserve">Using </w:t>
      </w:r>
      <w:r w:rsidR="00534D3B"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payments to meet: </w:t>
      </w:r>
    </w:p>
    <w:p w14:paraId="6233480C" w14:textId="084FC8F1"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(i) the following cash-flow requirement: …………………………………………………………………………</w:t>
      </w:r>
    </w:p>
    <w:p w14:paraId="4ADAE7AC" w14:textId="77777777"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and </w:t>
      </w:r>
    </w:p>
    <w:p w14:paraId="709C11B1" w14:textId="130102D8" w:rsidR="00195596" w:rsidRPr="007B68CE" w:rsidRDefault="00195596" w:rsidP="00833AF9">
      <w:pPr>
        <w:pStyle w:val="Footer"/>
        <w:numPr>
          <w:ilvl w:val="3"/>
          <w:numId w:val="195"/>
        </w:numPr>
        <w:spacing w:after="120"/>
        <w:ind w:left="426" w:hanging="426"/>
        <w:rPr>
          <w:rFonts w:ascii="Trebuchet MS" w:hAnsi="Trebuchet MS" w:cs="Arial"/>
          <w:sz w:val="22"/>
          <w:szCs w:val="22"/>
        </w:rPr>
      </w:pPr>
      <w:r w:rsidRPr="007B68CE">
        <w:rPr>
          <w:rFonts w:ascii="Trebuchet MS" w:hAnsi="Trebuchet MS" w:cs="Arial"/>
          <w:sz w:val="22"/>
          <w:szCs w:val="22"/>
        </w:rPr>
        <w:t>the overall cash flow requirements for this contract and its current works commitment.</w:t>
      </w:r>
    </w:p>
    <w:p w14:paraId="40178A13" w14:textId="4E7CA9B9"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The successful bidder will also be required to furnish a valid Tax Compliance Certificate (TCC) or Tax Compliance Letter (TCL) prior to award of contract.</w:t>
      </w:r>
    </w:p>
    <w:p w14:paraId="25207419" w14:textId="7B04D252" w:rsidR="00195596" w:rsidRPr="007B68CE" w:rsidRDefault="00195596" w:rsidP="00833AF9">
      <w:pPr>
        <w:pStyle w:val="Footer"/>
        <w:numPr>
          <w:ilvl w:val="2"/>
          <w:numId w:val="149"/>
        </w:numPr>
        <w:spacing w:after="120"/>
        <w:ind w:hanging="1080"/>
        <w:rPr>
          <w:rFonts w:ascii="Trebuchet MS" w:hAnsi="Trebuchet MS" w:cs="Arial"/>
          <w:b/>
          <w:sz w:val="22"/>
          <w:szCs w:val="22"/>
        </w:rPr>
      </w:pPr>
      <w:r w:rsidRPr="007B68CE">
        <w:rPr>
          <w:rFonts w:ascii="Trebuchet MS" w:hAnsi="Trebuchet MS" w:cs="Arial"/>
          <w:b/>
          <w:sz w:val="22"/>
          <w:szCs w:val="22"/>
        </w:rPr>
        <w:t>Experience</w:t>
      </w:r>
    </w:p>
    <w:p w14:paraId="0A9F4CAF" w14:textId="7F8C80D8" w:rsidR="00195596" w:rsidRPr="007B68CE" w:rsidRDefault="00195596" w:rsidP="00833AF9">
      <w:pPr>
        <w:pStyle w:val="Footer"/>
        <w:numPr>
          <w:ilvl w:val="0"/>
          <w:numId w:val="151"/>
        </w:numPr>
        <w:spacing w:after="120"/>
        <w:ind w:firstLine="414"/>
        <w:rPr>
          <w:rFonts w:ascii="Trebuchet MS" w:hAnsi="Trebuchet MS" w:cs="Arial"/>
          <w:bCs/>
          <w:sz w:val="22"/>
          <w:szCs w:val="22"/>
        </w:rPr>
      </w:pPr>
      <w:r w:rsidRPr="007B68CE">
        <w:rPr>
          <w:rFonts w:ascii="Trebuchet MS" w:hAnsi="Trebuchet MS" w:cs="Arial"/>
          <w:bCs/>
          <w:sz w:val="22"/>
          <w:szCs w:val="22"/>
        </w:rPr>
        <w:t>General Construction Experience</w:t>
      </w:r>
    </w:p>
    <w:p w14:paraId="1C4D85D5" w14:textId="28DC4FE6" w:rsidR="00195596" w:rsidRPr="007B68CE" w:rsidRDefault="00195596" w:rsidP="00833AF9">
      <w:pPr>
        <w:pStyle w:val="Footer"/>
        <w:numPr>
          <w:ilvl w:val="0"/>
          <w:numId w:val="151"/>
        </w:numPr>
        <w:spacing w:after="120"/>
        <w:ind w:firstLine="414"/>
        <w:rPr>
          <w:rFonts w:ascii="Trebuchet MS" w:hAnsi="Trebuchet MS" w:cs="Arial"/>
          <w:bCs/>
          <w:sz w:val="22"/>
          <w:szCs w:val="22"/>
        </w:rPr>
      </w:pPr>
      <w:r w:rsidRPr="007B68CE">
        <w:rPr>
          <w:rFonts w:ascii="Trebuchet MS" w:hAnsi="Trebuchet MS" w:cs="Arial"/>
          <w:bCs/>
          <w:sz w:val="22"/>
          <w:szCs w:val="22"/>
        </w:rPr>
        <w:t>Specific Construction Experience</w:t>
      </w:r>
    </w:p>
    <w:p w14:paraId="6CB48B93" w14:textId="77777777" w:rsidR="00FC6D7E" w:rsidRPr="007B68CE" w:rsidRDefault="00FC6D7E" w:rsidP="00833AF9">
      <w:pPr>
        <w:pStyle w:val="Footer"/>
        <w:numPr>
          <w:ilvl w:val="2"/>
          <w:numId w:val="149"/>
        </w:numPr>
        <w:spacing w:after="120"/>
        <w:ind w:hanging="1080"/>
        <w:rPr>
          <w:rFonts w:ascii="Trebuchet MS" w:hAnsi="Trebuchet MS" w:cs="Arial"/>
          <w:b/>
          <w:sz w:val="22"/>
          <w:szCs w:val="22"/>
        </w:rPr>
      </w:pPr>
      <w:r w:rsidRPr="007B68CE">
        <w:rPr>
          <w:rFonts w:ascii="Trebuchet MS" w:hAnsi="Trebuchet MS" w:cs="Arial"/>
          <w:b/>
          <w:sz w:val="22"/>
          <w:szCs w:val="22"/>
        </w:rPr>
        <w:t>Personnel</w:t>
      </w:r>
    </w:p>
    <w:p w14:paraId="655B6B67"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2757"/>
      </w:tblGrid>
      <w:tr w:rsidR="00FC6D7E" w:rsidRPr="007B68CE" w14:paraId="52B56030" w14:textId="77777777" w:rsidTr="00461CD8">
        <w:trPr>
          <w:tblHeader/>
        </w:trPr>
        <w:tc>
          <w:tcPr>
            <w:tcW w:w="848" w:type="dxa"/>
            <w:tcBorders>
              <w:top w:val="single" w:sz="12" w:space="0" w:color="auto"/>
              <w:left w:val="single" w:sz="12" w:space="0" w:color="auto"/>
              <w:bottom w:val="single" w:sz="12" w:space="0" w:color="auto"/>
              <w:right w:val="single" w:sz="12" w:space="0" w:color="auto"/>
            </w:tcBorders>
            <w:vAlign w:val="center"/>
          </w:tcPr>
          <w:p w14:paraId="5AAB3B2C" w14:textId="4CDE22D1"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609ED09"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61D445CB" w14:textId="2ED3F48F"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78668B8" w14:textId="6CE10058"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w:t>
            </w:r>
            <w:r w:rsidRPr="007B68CE">
              <w:rPr>
                <w:rFonts w:ascii="Trebuchet MS" w:hAnsi="Trebuchet MS" w:cs="Arial"/>
                <w:b/>
                <w:sz w:val="22"/>
                <w:szCs w:val="22"/>
              </w:rPr>
              <w:t>orks</w:t>
            </w:r>
            <w:r w:rsidRPr="007B68CE">
              <w:rPr>
                <w:rFonts w:ascii="Trebuchet MS" w:hAnsi="Trebuchet MS" w:cs="Arial"/>
                <w:b/>
                <w:bCs/>
                <w:sz w:val="22"/>
                <w:szCs w:val="22"/>
              </w:rPr>
              <w:t xml:space="preserve"> Experience</w:t>
            </w:r>
          </w:p>
          <w:p w14:paraId="6A6C2AD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FC6D7E" w:rsidRPr="007B68CE" w14:paraId="527F092D" w14:textId="77777777" w:rsidTr="00833AF9">
        <w:tc>
          <w:tcPr>
            <w:tcW w:w="848" w:type="dxa"/>
            <w:tcBorders>
              <w:top w:val="single" w:sz="12" w:space="0" w:color="auto"/>
            </w:tcBorders>
          </w:tcPr>
          <w:p w14:paraId="1337ED9A"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63A2F074" w14:textId="77777777" w:rsidR="00FC6D7E" w:rsidRPr="007B68CE" w:rsidRDefault="00FC6D7E" w:rsidP="00833AF9">
            <w:pPr>
              <w:spacing w:after="120"/>
              <w:rPr>
                <w:rFonts w:ascii="Trebuchet MS" w:hAnsi="Trebuchet MS" w:cs="Arial"/>
                <w:sz w:val="22"/>
                <w:szCs w:val="22"/>
              </w:rPr>
            </w:pPr>
          </w:p>
        </w:tc>
        <w:tc>
          <w:tcPr>
            <w:tcW w:w="1529" w:type="dxa"/>
            <w:tcBorders>
              <w:top w:val="single" w:sz="12" w:space="0" w:color="auto"/>
            </w:tcBorders>
          </w:tcPr>
          <w:p w14:paraId="7CEF853A" w14:textId="77777777" w:rsidR="00FC6D7E" w:rsidRPr="007B68CE" w:rsidRDefault="00FC6D7E" w:rsidP="00833AF9">
            <w:pPr>
              <w:spacing w:after="120"/>
              <w:rPr>
                <w:rFonts w:ascii="Trebuchet MS" w:hAnsi="Trebuchet MS" w:cs="Arial"/>
                <w:sz w:val="22"/>
                <w:szCs w:val="22"/>
              </w:rPr>
            </w:pPr>
          </w:p>
        </w:tc>
        <w:tc>
          <w:tcPr>
            <w:tcW w:w="0" w:type="auto"/>
            <w:tcBorders>
              <w:top w:val="single" w:sz="12" w:space="0" w:color="auto"/>
            </w:tcBorders>
          </w:tcPr>
          <w:p w14:paraId="0BD70247" w14:textId="77777777" w:rsidR="00FC6D7E" w:rsidRPr="007B68CE" w:rsidRDefault="00FC6D7E" w:rsidP="00833AF9">
            <w:pPr>
              <w:spacing w:after="120"/>
              <w:rPr>
                <w:rFonts w:ascii="Trebuchet MS" w:hAnsi="Trebuchet MS" w:cs="Arial"/>
                <w:sz w:val="22"/>
                <w:szCs w:val="22"/>
              </w:rPr>
            </w:pPr>
          </w:p>
        </w:tc>
      </w:tr>
      <w:tr w:rsidR="00FC6D7E" w:rsidRPr="007B68CE" w14:paraId="32B5CDE1" w14:textId="77777777" w:rsidTr="00833AF9">
        <w:tc>
          <w:tcPr>
            <w:tcW w:w="848" w:type="dxa"/>
          </w:tcPr>
          <w:p w14:paraId="6E8FE3B4"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211F60DC" w14:textId="77777777" w:rsidR="00FC6D7E" w:rsidRPr="007B68CE" w:rsidRDefault="00FC6D7E" w:rsidP="00833AF9">
            <w:pPr>
              <w:spacing w:after="120"/>
              <w:rPr>
                <w:rFonts w:ascii="Trebuchet MS" w:hAnsi="Trebuchet MS" w:cs="Arial"/>
                <w:sz w:val="22"/>
                <w:szCs w:val="22"/>
              </w:rPr>
            </w:pPr>
          </w:p>
        </w:tc>
        <w:tc>
          <w:tcPr>
            <w:tcW w:w="1529" w:type="dxa"/>
          </w:tcPr>
          <w:p w14:paraId="4BD3A420" w14:textId="77777777" w:rsidR="00FC6D7E" w:rsidRPr="007B68CE" w:rsidRDefault="00FC6D7E" w:rsidP="00833AF9">
            <w:pPr>
              <w:spacing w:after="120"/>
              <w:rPr>
                <w:rFonts w:ascii="Trebuchet MS" w:hAnsi="Trebuchet MS" w:cs="Arial"/>
                <w:sz w:val="22"/>
                <w:szCs w:val="22"/>
                <w:u w:val="single"/>
              </w:rPr>
            </w:pPr>
          </w:p>
        </w:tc>
        <w:tc>
          <w:tcPr>
            <w:tcW w:w="0" w:type="auto"/>
          </w:tcPr>
          <w:p w14:paraId="114C2F0D" w14:textId="77777777" w:rsidR="00FC6D7E" w:rsidRPr="007B68CE" w:rsidRDefault="00FC6D7E" w:rsidP="00833AF9">
            <w:pPr>
              <w:spacing w:after="120"/>
              <w:rPr>
                <w:rFonts w:ascii="Trebuchet MS" w:hAnsi="Trebuchet MS" w:cs="Arial"/>
                <w:sz w:val="22"/>
                <w:szCs w:val="22"/>
              </w:rPr>
            </w:pPr>
          </w:p>
        </w:tc>
      </w:tr>
      <w:tr w:rsidR="00FC6D7E" w:rsidRPr="007B68CE" w14:paraId="2583FF66" w14:textId="77777777" w:rsidTr="00833AF9">
        <w:tc>
          <w:tcPr>
            <w:tcW w:w="848" w:type="dxa"/>
          </w:tcPr>
          <w:p w14:paraId="03A80782"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6034C6BD" w14:textId="77777777" w:rsidR="00FC6D7E" w:rsidRPr="007B68CE" w:rsidRDefault="00FC6D7E" w:rsidP="00833AF9">
            <w:pPr>
              <w:spacing w:after="120"/>
              <w:rPr>
                <w:rFonts w:ascii="Trebuchet MS" w:hAnsi="Trebuchet MS" w:cs="Arial"/>
                <w:sz w:val="22"/>
                <w:szCs w:val="22"/>
              </w:rPr>
            </w:pPr>
          </w:p>
        </w:tc>
        <w:tc>
          <w:tcPr>
            <w:tcW w:w="1529" w:type="dxa"/>
          </w:tcPr>
          <w:p w14:paraId="63B9298F" w14:textId="77777777" w:rsidR="00FC6D7E" w:rsidRPr="007B68CE" w:rsidRDefault="00FC6D7E" w:rsidP="00833AF9">
            <w:pPr>
              <w:spacing w:after="120"/>
              <w:rPr>
                <w:rFonts w:ascii="Trebuchet MS" w:hAnsi="Trebuchet MS" w:cs="Arial"/>
                <w:sz w:val="22"/>
                <w:szCs w:val="22"/>
                <w:u w:val="single"/>
              </w:rPr>
            </w:pPr>
          </w:p>
        </w:tc>
        <w:tc>
          <w:tcPr>
            <w:tcW w:w="0" w:type="auto"/>
          </w:tcPr>
          <w:p w14:paraId="517C382D" w14:textId="77777777" w:rsidR="00FC6D7E" w:rsidRPr="007B68CE" w:rsidRDefault="00FC6D7E" w:rsidP="00833AF9">
            <w:pPr>
              <w:spacing w:after="120"/>
              <w:rPr>
                <w:rFonts w:ascii="Trebuchet MS" w:hAnsi="Trebuchet MS" w:cs="Arial"/>
                <w:sz w:val="22"/>
                <w:szCs w:val="22"/>
                <w:u w:val="single"/>
              </w:rPr>
            </w:pPr>
          </w:p>
        </w:tc>
      </w:tr>
      <w:tr w:rsidR="00FC6D7E" w:rsidRPr="007B68CE" w14:paraId="569B9F99" w14:textId="77777777" w:rsidTr="00833AF9">
        <w:tc>
          <w:tcPr>
            <w:tcW w:w="848" w:type="dxa"/>
          </w:tcPr>
          <w:p w14:paraId="53E9B8DB"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48658A5E" w14:textId="77777777" w:rsidR="00FC6D7E" w:rsidRPr="007B68CE" w:rsidRDefault="00FC6D7E" w:rsidP="00833AF9">
            <w:pPr>
              <w:spacing w:after="120"/>
              <w:rPr>
                <w:rFonts w:ascii="Trebuchet MS" w:hAnsi="Trebuchet MS" w:cs="Arial"/>
                <w:sz w:val="22"/>
                <w:szCs w:val="22"/>
              </w:rPr>
            </w:pPr>
          </w:p>
        </w:tc>
        <w:tc>
          <w:tcPr>
            <w:tcW w:w="1529" w:type="dxa"/>
          </w:tcPr>
          <w:p w14:paraId="7A7A05B2" w14:textId="77777777" w:rsidR="00FC6D7E" w:rsidRPr="007B68CE" w:rsidRDefault="00FC6D7E" w:rsidP="00833AF9">
            <w:pPr>
              <w:spacing w:after="120"/>
              <w:rPr>
                <w:rFonts w:ascii="Trebuchet MS" w:hAnsi="Trebuchet MS" w:cs="Arial"/>
                <w:sz w:val="22"/>
                <w:szCs w:val="22"/>
                <w:u w:val="single"/>
              </w:rPr>
            </w:pPr>
          </w:p>
        </w:tc>
        <w:tc>
          <w:tcPr>
            <w:tcW w:w="0" w:type="auto"/>
          </w:tcPr>
          <w:p w14:paraId="36397DCB" w14:textId="77777777" w:rsidR="00FC6D7E" w:rsidRPr="007B68CE" w:rsidRDefault="00FC6D7E" w:rsidP="00833AF9">
            <w:pPr>
              <w:spacing w:after="120"/>
              <w:rPr>
                <w:rFonts w:ascii="Trebuchet MS" w:hAnsi="Trebuchet MS" w:cs="Arial"/>
                <w:sz w:val="22"/>
                <w:szCs w:val="22"/>
              </w:rPr>
            </w:pPr>
          </w:p>
        </w:tc>
      </w:tr>
      <w:tr w:rsidR="00FC6D7E" w:rsidRPr="007B68CE" w14:paraId="0FC27897" w14:textId="77777777" w:rsidTr="00833AF9">
        <w:tc>
          <w:tcPr>
            <w:tcW w:w="848" w:type="dxa"/>
          </w:tcPr>
          <w:p w14:paraId="2B469C0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EDCA484" w14:textId="77777777" w:rsidR="00FC6D7E" w:rsidRPr="007B68CE" w:rsidRDefault="00FC6D7E" w:rsidP="00833AF9">
            <w:pPr>
              <w:spacing w:after="120"/>
              <w:rPr>
                <w:rFonts w:ascii="Trebuchet MS" w:hAnsi="Trebuchet MS" w:cs="Arial"/>
                <w:sz w:val="22"/>
                <w:szCs w:val="22"/>
              </w:rPr>
            </w:pPr>
          </w:p>
        </w:tc>
        <w:tc>
          <w:tcPr>
            <w:tcW w:w="1529" w:type="dxa"/>
          </w:tcPr>
          <w:p w14:paraId="01A02BFB" w14:textId="77777777" w:rsidR="00FC6D7E" w:rsidRPr="007B68CE" w:rsidRDefault="00FC6D7E" w:rsidP="00833AF9">
            <w:pPr>
              <w:spacing w:after="120"/>
              <w:rPr>
                <w:rFonts w:ascii="Trebuchet MS" w:hAnsi="Trebuchet MS" w:cs="Arial"/>
                <w:sz w:val="22"/>
                <w:szCs w:val="22"/>
                <w:u w:val="single"/>
              </w:rPr>
            </w:pPr>
          </w:p>
        </w:tc>
        <w:tc>
          <w:tcPr>
            <w:tcW w:w="0" w:type="auto"/>
          </w:tcPr>
          <w:p w14:paraId="78C3EF5B" w14:textId="77777777" w:rsidR="00FC6D7E" w:rsidRPr="007B68CE" w:rsidRDefault="00FC6D7E" w:rsidP="00833AF9">
            <w:pPr>
              <w:spacing w:after="120"/>
              <w:rPr>
                <w:rFonts w:ascii="Trebuchet MS" w:hAnsi="Trebuchet MS" w:cs="Arial"/>
                <w:sz w:val="22"/>
                <w:szCs w:val="22"/>
              </w:rPr>
            </w:pPr>
          </w:p>
        </w:tc>
      </w:tr>
      <w:tr w:rsidR="00FC6D7E" w:rsidRPr="007B68CE" w14:paraId="68EA4DF4" w14:textId="77777777" w:rsidTr="00833AF9">
        <w:tc>
          <w:tcPr>
            <w:tcW w:w="848" w:type="dxa"/>
          </w:tcPr>
          <w:p w14:paraId="3298E18B" w14:textId="77777777" w:rsidR="00FC6D7E" w:rsidRPr="007B68CE" w:rsidRDefault="00FC6D7E" w:rsidP="00833AF9">
            <w:pPr>
              <w:spacing w:after="120"/>
              <w:jc w:val="center"/>
              <w:rPr>
                <w:rFonts w:ascii="Trebuchet MS" w:hAnsi="Trebuchet MS" w:cs="Arial"/>
                <w:sz w:val="22"/>
                <w:szCs w:val="22"/>
              </w:rPr>
            </w:pPr>
          </w:p>
        </w:tc>
        <w:tc>
          <w:tcPr>
            <w:tcW w:w="3520" w:type="dxa"/>
          </w:tcPr>
          <w:p w14:paraId="2E115D2D" w14:textId="77777777" w:rsidR="00FC6D7E" w:rsidRPr="007B68CE" w:rsidRDefault="00FC6D7E" w:rsidP="00833AF9">
            <w:pPr>
              <w:spacing w:after="120"/>
              <w:rPr>
                <w:rFonts w:ascii="Trebuchet MS" w:hAnsi="Trebuchet MS" w:cs="Arial"/>
                <w:sz w:val="22"/>
                <w:szCs w:val="22"/>
              </w:rPr>
            </w:pPr>
          </w:p>
        </w:tc>
        <w:tc>
          <w:tcPr>
            <w:tcW w:w="1529" w:type="dxa"/>
          </w:tcPr>
          <w:p w14:paraId="6B304C5B" w14:textId="77777777" w:rsidR="00FC6D7E" w:rsidRPr="007B68CE" w:rsidRDefault="00FC6D7E" w:rsidP="00833AF9">
            <w:pPr>
              <w:spacing w:after="120"/>
              <w:rPr>
                <w:rFonts w:ascii="Trebuchet MS" w:hAnsi="Trebuchet MS" w:cs="Arial"/>
                <w:sz w:val="22"/>
                <w:szCs w:val="22"/>
                <w:u w:val="single"/>
              </w:rPr>
            </w:pPr>
          </w:p>
        </w:tc>
        <w:tc>
          <w:tcPr>
            <w:tcW w:w="0" w:type="auto"/>
          </w:tcPr>
          <w:p w14:paraId="36EE2410" w14:textId="77777777" w:rsidR="00FC6D7E" w:rsidRPr="007B68CE" w:rsidRDefault="00FC6D7E" w:rsidP="00833AF9">
            <w:pPr>
              <w:spacing w:after="120"/>
              <w:rPr>
                <w:rFonts w:ascii="Trebuchet MS" w:hAnsi="Trebuchet MS" w:cs="Arial"/>
                <w:sz w:val="22"/>
                <w:szCs w:val="22"/>
              </w:rPr>
            </w:pPr>
          </w:p>
        </w:tc>
      </w:tr>
    </w:tbl>
    <w:p w14:paraId="2544164E" w14:textId="39EFA626" w:rsidR="00FC6D7E" w:rsidRPr="007B68CE" w:rsidRDefault="00FC6D7E"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experience records in the relevant Information Forms included in Section IV, Bidding Forms.</w:t>
      </w:r>
    </w:p>
    <w:p w14:paraId="07EDBADE" w14:textId="77777777" w:rsidR="00FC6D7E" w:rsidRPr="007B68CE" w:rsidRDefault="00FC6D7E" w:rsidP="00833AF9">
      <w:pPr>
        <w:pStyle w:val="Footer"/>
        <w:numPr>
          <w:ilvl w:val="2"/>
          <w:numId w:val="149"/>
        </w:numPr>
        <w:spacing w:after="120"/>
        <w:ind w:hanging="1080"/>
        <w:rPr>
          <w:rFonts w:ascii="Trebuchet MS" w:hAnsi="Trebuchet MS" w:cs="Arial"/>
          <w:b/>
          <w:sz w:val="22"/>
          <w:szCs w:val="22"/>
        </w:rPr>
      </w:pPr>
      <w:r w:rsidRPr="007B68CE">
        <w:rPr>
          <w:rFonts w:ascii="Trebuchet MS" w:hAnsi="Trebuchet MS" w:cs="Arial"/>
          <w:b/>
          <w:sz w:val="22"/>
          <w:szCs w:val="22"/>
        </w:rPr>
        <w:t>Equipment</w:t>
      </w:r>
    </w:p>
    <w:p w14:paraId="4626979C"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FC6D7E" w:rsidRPr="007B68CE" w14:paraId="06205FDE" w14:textId="77777777" w:rsidTr="00534D3B">
        <w:tc>
          <w:tcPr>
            <w:tcW w:w="900" w:type="dxa"/>
            <w:tcBorders>
              <w:top w:val="single" w:sz="12" w:space="0" w:color="auto"/>
              <w:left w:val="single" w:sz="12" w:space="0" w:color="auto"/>
              <w:bottom w:val="single" w:sz="12" w:space="0" w:color="auto"/>
              <w:right w:val="single" w:sz="12" w:space="0" w:color="auto"/>
            </w:tcBorders>
            <w:vAlign w:val="center"/>
          </w:tcPr>
          <w:p w14:paraId="15731452"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7ADF52B8"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6475613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FC6D7E" w:rsidRPr="007B68CE" w14:paraId="357F633F" w14:textId="77777777" w:rsidTr="00534D3B">
        <w:tc>
          <w:tcPr>
            <w:tcW w:w="900" w:type="dxa"/>
            <w:tcBorders>
              <w:top w:val="single" w:sz="12" w:space="0" w:color="auto"/>
            </w:tcBorders>
          </w:tcPr>
          <w:p w14:paraId="230A810C"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4680" w:type="dxa"/>
            <w:tcBorders>
              <w:top w:val="single" w:sz="12" w:space="0" w:color="auto"/>
            </w:tcBorders>
          </w:tcPr>
          <w:p w14:paraId="65056214" w14:textId="77777777" w:rsidR="00FC6D7E" w:rsidRPr="007B68CE" w:rsidRDefault="00FC6D7E" w:rsidP="00833AF9">
            <w:pPr>
              <w:spacing w:after="120"/>
              <w:rPr>
                <w:rFonts w:ascii="Trebuchet MS" w:hAnsi="Trebuchet MS" w:cs="Arial"/>
                <w:sz w:val="22"/>
                <w:szCs w:val="22"/>
              </w:rPr>
            </w:pPr>
          </w:p>
        </w:tc>
        <w:tc>
          <w:tcPr>
            <w:tcW w:w="2430" w:type="dxa"/>
            <w:tcBorders>
              <w:top w:val="single" w:sz="12" w:space="0" w:color="auto"/>
            </w:tcBorders>
          </w:tcPr>
          <w:p w14:paraId="1A90865D" w14:textId="77777777" w:rsidR="00FC6D7E" w:rsidRPr="007B68CE" w:rsidRDefault="00FC6D7E" w:rsidP="00833AF9">
            <w:pPr>
              <w:spacing w:after="120"/>
              <w:rPr>
                <w:rFonts w:ascii="Trebuchet MS" w:hAnsi="Trebuchet MS" w:cs="Arial"/>
                <w:sz w:val="22"/>
                <w:szCs w:val="22"/>
              </w:rPr>
            </w:pPr>
          </w:p>
        </w:tc>
      </w:tr>
      <w:tr w:rsidR="00FC6D7E" w:rsidRPr="007B68CE" w14:paraId="4FA463D3" w14:textId="77777777" w:rsidTr="00534D3B">
        <w:tc>
          <w:tcPr>
            <w:tcW w:w="900" w:type="dxa"/>
          </w:tcPr>
          <w:p w14:paraId="730F29F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4680" w:type="dxa"/>
          </w:tcPr>
          <w:p w14:paraId="27CA173E" w14:textId="77777777" w:rsidR="00FC6D7E" w:rsidRPr="007B68CE" w:rsidRDefault="00FC6D7E" w:rsidP="00833AF9">
            <w:pPr>
              <w:spacing w:after="120"/>
              <w:rPr>
                <w:rFonts w:ascii="Trebuchet MS" w:hAnsi="Trebuchet MS" w:cs="Arial"/>
                <w:sz w:val="22"/>
                <w:szCs w:val="22"/>
              </w:rPr>
            </w:pPr>
          </w:p>
        </w:tc>
        <w:tc>
          <w:tcPr>
            <w:tcW w:w="2430" w:type="dxa"/>
          </w:tcPr>
          <w:p w14:paraId="0EEA5AA7" w14:textId="77777777" w:rsidR="00FC6D7E" w:rsidRPr="007B68CE" w:rsidRDefault="00FC6D7E" w:rsidP="00833AF9">
            <w:pPr>
              <w:spacing w:after="120"/>
              <w:rPr>
                <w:rFonts w:ascii="Trebuchet MS" w:hAnsi="Trebuchet MS" w:cs="Arial"/>
                <w:sz w:val="22"/>
                <w:szCs w:val="22"/>
                <w:u w:val="single"/>
              </w:rPr>
            </w:pPr>
          </w:p>
        </w:tc>
      </w:tr>
      <w:tr w:rsidR="00FC6D7E" w:rsidRPr="007B68CE" w14:paraId="7C7BD9AF" w14:textId="77777777" w:rsidTr="00534D3B">
        <w:tc>
          <w:tcPr>
            <w:tcW w:w="900" w:type="dxa"/>
          </w:tcPr>
          <w:p w14:paraId="70968777"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3</w:t>
            </w:r>
          </w:p>
        </w:tc>
        <w:tc>
          <w:tcPr>
            <w:tcW w:w="4680" w:type="dxa"/>
          </w:tcPr>
          <w:p w14:paraId="59D7DD0F" w14:textId="77777777" w:rsidR="00FC6D7E" w:rsidRPr="007B68CE" w:rsidRDefault="00FC6D7E" w:rsidP="00833AF9">
            <w:pPr>
              <w:spacing w:after="120"/>
              <w:rPr>
                <w:rFonts w:ascii="Trebuchet MS" w:hAnsi="Trebuchet MS" w:cs="Arial"/>
                <w:sz w:val="22"/>
                <w:szCs w:val="22"/>
              </w:rPr>
            </w:pPr>
          </w:p>
        </w:tc>
        <w:tc>
          <w:tcPr>
            <w:tcW w:w="2430" w:type="dxa"/>
          </w:tcPr>
          <w:p w14:paraId="494879F7" w14:textId="77777777" w:rsidR="00FC6D7E" w:rsidRPr="007B68CE" w:rsidRDefault="00FC6D7E" w:rsidP="00833AF9">
            <w:pPr>
              <w:spacing w:after="120"/>
              <w:rPr>
                <w:rFonts w:ascii="Trebuchet MS" w:hAnsi="Trebuchet MS" w:cs="Arial"/>
                <w:sz w:val="22"/>
                <w:szCs w:val="22"/>
                <w:u w:val="single"/>
              </w:rPr>
            </w:pPr>
          </w:p>
        </w:tc>
      </w:tr>
      <w:tr w:rsidR="00FC6D7E" w:rsidRPr="007B68CE" w14:paraId="425A4BD7" w14:textId="77777777" w:rsidTr="00534D3B">
        <w:tc>
          <w:tcPr>
            <w:tcW w:w="900" w:type="dxa"/>
          </w:tcPr>
          <w:p w14:paraId="365B106D"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4680" w:type="dxa"/>
          </w:tcPr>
          <w:p w14:paraId="5E91F731" w14:textId="77777777" w:rsidR="00FC6D7E" w:rsidRPr="007B68CE" w:rsidRDefault="00FC6D7E" w:rsidP="00833AF9">
            <w:pPr>
              <w:spacing w:after="120"/>
              <w:rPr>
                <w:rFonts w:ascii="Trebuchet MS" w:hAnsi="Trebuchet MS" w:cs="Arial"/>
                <w:sz w:val="22"/>
                <w:szCs w:val="22"/>
              </w:rPr>
            </w:pPr>
          </w:p>
        </w:tc>
        <w:tc>
          <w:tcPr>
            <w:tcW w:w="2430" w:type="dxa"/>
          </w:tcPr>
          <w:p w14:paraId="20C50B96" w14:textId="77777777" w:rsidR="00FC6D7E" w:rsidRPr="007B68CE" w:rsidRDefault="00FC6D7E" w:rsidP="00833AF9">
            <w:pPr>
              <w:spacing w:after="120"/>
              <w:rPr>
                <w:rFonts w:ascii="Trebuchet MS" w:hAnsi="Trebuchet MS" w:cs="Arial"/>
                <w:sz w:val="22"/>
                <w:szCs w:val="22"/>
                <w:u w:val="single"/>
              </w:rPr>
            </w:pPr>
          </w:p>
        </w:tc>
      </w:tr>
      <w:tr w:rsidR="00FC6D7E" w:rsidRPr="007B68CE" w14:paraId="19E56932" w14:textId="77777777" w:rsidTr="00534D3B">
        <w:tc>
          <w:tcPr>
            <w:tcW w:w="900" w:type="dxa"/>
          </w:tcPr>
          <w:p w14:paraId="1D1C427C"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4680" w:type="dxa"/>
          </w:tcPr>
          <w:p w14:paraId="602F5E8B" w14:textId="77777777" w:rsidR="00FC6D7E" w:rsidRPr="007B68CE" w:rsidRDefault="00FC6D7E" w:rsidP="00833AF9">
            <w:pPr>
              <w:spacing w:after="120"/>
              <w:rPr>
                <w:rFonts w:ascii="Trebuchet MS" w:hAnsi="Trebuchet MS" w:cs="Arial"/>
                <w:sz w:val="22"/>
                <w:szCs w:val="22"/>
              </w:rPr>
            </w:pPr>
          </w:p>
        </w:tc>
        <w:tc>
          <w:tcPr>
            <w:tcW w:w="2430" w:type="dxa"/>
          </w:tcPr>
          <w:p w14:paraId="144AEFFD" w14:textId="77777777" w:rsidR="00FC6D7E" w:rsidRPr="007B68CE" w:rsidRDefault="00FC6D7E" w:rsidP="00833AF9">
            <w:pPr>
              <w:spacing w:after="120"/>
              <w:rPr>
                <w:rFonts w:ascii="Trebuchet MS" w:hAnsi="Trebuchet MS" w:cs="Arial"/>
                <w:sz w:val="22"/>
                <w:szCs w:val="22"/>
                <w:u w:val="single"/>
              </w:rPr>
            </w:pPr>
          </w:p>
        </w:tc>
      </w:tr>
      <w:tr w:rsidR="00FC6D7E" w:rsidRPr="007B68CE" w14:paraId="1E6C211A" w14:textId="77777777" w:rsidTr="00534D3B">
        <w:tc>
          <w:tcPr>
            <w:tcW w:w="900" w:type="dxa"/>
          </w:tcPr>
          <w:p w14:paraId="1101640E" w14:textId="77777777" w:rsidR="00FC6D7E" w:rsidRPr="007B68CE" w:rsidRDefault="00FC6D7E" w:rsidP="00833AF9">
            <w:pPr>
              <w:spacing w:after="120"/>
              <w:rPr>
                <w:rFonts w:ascii="Trebuchet MS" w:hAnsi="Trebuchet MS" w:cs="Arial"/>
                <w:sz w:val="22"/>
                <w:szCs w:val="22"/>
              </w:rPr>
            </w:pPr>
          </w:p>
        </w:tc>
        <w:tc>
          <w:tcPr>
            <w:tcW w:w="4680" w:type="dxa"/>
          </w:tcPr>
          <w:p w14:paraId="7D682C19" w14:textId="77777777" w:rsidR="00FC6D7E" w:rsidRPr="007B68CE" w:rsidRDefault="00FC6D7E" w:rsidP="00833AF9">
            <w:pPr>
              <w:spacing w:after="120"/>
              <w:rPr>
                <w:rFonts w:ascii="Trebuchet MS" w:hAnsi="Trebuchet MS" w:cs="Arial"/>
                <w:sz w:val="22"/>
                <w:szCs w:val="22"/>
              </w:rPr>
            </w:pPr>
          </w:p>
        </w:tc>
        <w:tc>
          <w:tcPr>
            <w:tcW w:w="2430" w:type="dxa"/>
          </w:tcPr>
          <w:p w14:paraId="2070B212" w14:textId="77777777" w:rsidR="00FC6D7E" w:rsidRPr="007B68CE" w:rsidRDefault="00FC6D7E" w:rsidP="00833AF9">
            <w:pPr>
              <w:spacing w:after="120"/>
              <w:rPr>
                <w:rFonts w:ascii="Trebuchet MS" w:hAnsi="Trebuchet MS" w:cs="Arial"/>
                <w:sz w:val="22"/>
                <w:szCs w:val="22"/>
                <w:u w:val="single"/>
              </w:rPr>
            </w:pPr>
          </w:p>
        </w:tc>
      </w:tr>
      <w:tr w:rsidR="00FC6D7E" w:rsidRPr="007B68CE" w14:paraId="3ABECE18" w14:textId="77777777" w:rsidTr="00534D3B">
        <w:tc>
          <w:tcPr>
            <w:tcW w:w="900" w:type="dxa"/>
          </w:tcPr>
          <w:p w14:paraId="353E9DA4" w14:textId="77777777" w:rsidR="00FC6D7E" w:rsidRPr="007B68CE" w:rsidRDefault="00FC6D7E" w:rsidP="00833AF9">
            <w:pPr>
              <w:spacing w:after="120"/>
              <w:rPr>
                <w:rFonts w:ascii="Trebuchet MS" w:hAnsi="Trebuchet MS" w:cs="Arial"/>
                <w:sz w:val="22"/>
                <w:szCs w:val="22"/>
              </w:rPr>
            </w:pPr>
          </w:p>
        </w:tc>
        <w:tc>
          <w:tcPr>
            <w:tcW w:w="4680" w:type="dxa"/>
          </w:tcPr>
          <w:p w14:paraId="3E326316" w14:textId="77777777" w:rsidR="00FC6D7E" w:rsidRPr="007B68CE" w:rsidRDefault="00FC6D7E" w:rsidP="00833AF9">
            <w:pPr>
              <w:spacing w:after="120"/>
              <w:rPr>
                <w:rFonts w:ascii="Trebuchet MS" w:hAnsi="Trebuchet MS" w:cs="Arial"/>
                <w:sz w:val="22"/>
                <w:szCs w:val="22"/>
              </w:rPr>
            </w:pPr>
          </w:p>
        </w:tc>
        <w:tc>
          <w:tcPr>
            <w:tcW w:w="2430" w:type="dxa"/>
          </w:tcPr>
          <w:p w14:paraId="2E1019E9" w14:textId="77777777" w:rsidR="00FC6D7E" w:rsidRPr="007B68CE" w:rsidRDefault="00FC6D7E" w:rsidP="00833AF9">
            <w:pPr>
              <w:spacing w:after="120"/>
              <w:rPr>
                <w:rFonts w:ascii="Trebuchet MS" w:hAnsi="Trebuchet MS" w:cs="Arial"/>
                <w:sz w:val="22"/>
                <w:szCs w:val="22"/>
                <w:u w:val="single"/>
              </w:rPr>
            </w:pPr>
          </w:p>
        </w:tc>
      </w:tr>
    </w:tbl>
    <w:p w14:paraId="11F2FBDB" w14:textId="447EC213" w:rsidR="00FC6D7E" w:rsidRPr="007B68CE" w:rsidRDefault="00FC6D7E" w:rsidP="00833AF9">
      <w:pPr>
        <w:pStyle w:val="BankNormal"/>
        <w:spacing w:after="120"/>
        <w:jc w:val="both"/>
        <w:rPr>
          <w:rFonts w:ascii="Trebuchet MS" w:hAnsi="Trebuchet MS" w:cs="Arial"/>
          <w:sz w:val="22"/>
          <w:szCs w:val="22"/>
        </w:rPr>
      </w:pPr>
      <w:r w:rsidRPr="007B68CE">
        <w:rPr>
          <w:rFonts w:ascii="Trebuchet MS" w:hAnsi="Trebuchet MS" w:cs="Arial"/>
          <w:sz w:val="22"/>
          <w:szCs w:val="22"/>
        </w:rPr>
        <w:t>The bidder shall provide further details of proposed items of equipment using the relevant Form in Section IV, Bidding Forms.</w:t>
      </w:r>
    </w:p>
    <w:p w14:paraId="254CAD82" w14:textId="77777777" w:rsidR="00195596" w:rsidRPr="007B68CE" w:rsidRDefault="00195596" w:rsidP="00833AF9">
      <w:pPr>
        <w:pStyle w:val="ListParagraph"/>
        <w:numPr>
          <w:ilvl w:val="4"/>
          <w:numId w:val="148"/>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09A92DEB" w14:textId="1E13CD55" w:rsidR="00195596" w:rsidRPr="007B68CE" w:rsidRDefault="00195596" w:rsidP="00833AF9">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E32AAE">
        <w:rPr>
          <w:rFonts w:ascii="Trebuchet MS" w:hAnsi="Trebuchet MS"/>
          <w:bCs/>
          <w:color w:val="000000" w:themeColor="text1"/>
          <w:sz w:val="22"/>
          <w:szCs w:val="22"/>
        </w:rPr>
        <w:t>4</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Bidder for purposes of qualification of the Bidder. </w:t>
      </w:r>
    </w:p>
    <w:p w14:paraId="4DE83356" w14:textId="77777777" w:rsidR="00195596" w:rsidRPr="007B68CE" w:rsidRDefault="00195596" w:rsidP="00833AF9">
      <w:pPr>
        <w:pStyle w:val="BankNormal"/>
        <w:spacing w:after="120"/>
        <w:jc w:val="both"/>
        <w:rPr>
          <w:rFonts w:ascii="Trebuchet MS" w:hAnsi="Trebuchet MS"/>
          <w:sz w:val="22"/>
          <w:szCs w:val="22"/>
        </w:rPr>
      </w:pPr>
    </w:p>
    <w:p w14:paraId="31B4BC34" w14:textId="77777777" w:rsidR="00FC6D7E" w:rsidRPr="007B68CE" w:rsidRDefault="00FC6D7E" w:rsidP="00833AF9">
      <w:pPr>
        <w:tabs>
          <w:tab w:val="left" w:pos="432"/>
          <w:tab w:val="left" w:pos="2952"/>
          <w:tab w:val="left" w:pos="5832"/>
        </w:tabs>
        <w:spacing w:after="120"/>
        <w:rPr>
          <w:rFonts w:ascii="Trebuchet MS" w:hAnsi="Trebuchet MS" w:cs="Arial"/>
          <w:sz w:val="22"/>
          <w:szCs w:val="22"/>
        </w:rPr>
      </w:pPr>
    </w:p>
    <w:p w14:paraId="53FBFA59" w14:textId="77777777" w:rsidR="006309F7" w:rsidRPr="007B68CE" w:rsidRDefault="006309F7">
      <w:pPr>
        <w:jc w:val="left"/>
        <w:rPr>
          <w:rFonts w:ascii="Trebuchet MS" w:hAnsi="Trebuchet MS" w:cs="Arial"/>
        </w:rPr>
      </w:pPr>
    </w:p>
    <w:p w14:paraId="2B788FDE" w14:textId="77777777" w:rsidR="006309F7" w:rsidRPr="007B68CE" w:rsidRDefault="006309F7">
      <w:pPr>
        <w:ind w:left="1440"/>
        <w:rPr>
          <w:rFonts w:ascii="Trebuchet MS" w:hAnsi="Trebuchet MS" w:cs="Arial"/>
          <w:i/>
          <w:iCs/>
        </w:rPr>
      </w:pPr>
    </w:p>
    <w:p w14:paraId="01E74AB5" w14:textId="77777777" w:rsidR="00572310" w:rsidRPr="007B68CE" w:rsidRDefault="00572310">
      <w:pPr>
        <w:tabs>
          <w:tab w:val="left" w:pos="-1440"/>
          <w:tab w:val="left" w:pos="-720"/>
          <w:tab w:val="left" w:pos="0"/>
        </w:tabs>
        <w:ind w:left="720"/>
        <w:rPr>
          <w:rFonts w:ascii="Trebuchet MS" w:hAnsi="Trebuchet MS" w:cs="Arial"/>
        </w:rPr>
        <w:sectPr w:rsidR="00572310" w:rsidRPr="007B68CE" w:rsidSect="00723932">
          <w:endnotePr>
            <w:numFmt w:val="decimal"/>
          </w:endnotePr>
          <w:pgSz w:w="11909" w:h="16834" w:code="9"/>
          <w:pgMar w:top="1440" w:right="1440" w:bottom="1440" w:left="1800" w:header="720" w:footer="720" w:gutter="0"/>
          <w:cols w:space="720"/>
          <w:titlePg/>
        </w:sectPr>
      </w:pPr>
    </w:p>
    <w:p w14:paraId="27C886F9" w14:textId="2E64E422" w:rsidR="00FC6D7E" w:rsidRPr="007B68CE" w:rsidRDefault="00FC6D7E" w:rsidP="00FC6D7E">
      <w:pPr>
        <w:suppressAutoHyphens/>
        <w:spacing w:after="240"/>
        <w:jc w:val="center"/>
        <w:outlineLvl w:val="1"/>
        <w:rPr>
          <w:rFonts w:ascii="Trebuchet MS" w:hAnsi="Trebuchet MS"/>
          <w:b/>
          <w:sz w:val="32"/>
          <w:szCs w:val="28"/>
        </w:rPr>
      </w:pPr>
      <w:r w:rsidRPr="007B68CE">
        <w:rPr>
          <w:rFonts w:ascii="Trebuchet MS" w:hAnsi="Trebuchet MS"/>
          <w:b/>
          <w:sz w:val="32"/>
          <w:szCs w:val="28"/>
        </w:rPr>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FC6D7E" w:rsidRPr="007B68CE" w14:paraId="2C6581A4" w14:textId="77777777" w:rsidTr="00833AF9">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2EED705" w14:textId="19DACC23" w:rsidR="00FC6D7E" w:rsidRPr="007B68CE" w:rsidRDefault="00FC6D7E">
            <w:pPr>
              <w:spacing w:before="60" w:after="60"/>
              <w:jc w:val="center"/>
              <w:rPr>
                <w:rFonts w:ascii="Trebuchet MS" w:hAnsi="Trebuchet MS"/>
                <w:b/>
                <w:color w:val="FFFFFF" w:themeColor="background1"/>
                <w:sz w:val="20"/>
              </w:rPr>
            </w:pPr>
            <w:bookmarkStart w:id="313" w:name="_Toc325722785"/>
            <w:r w:rsidRPr="007B68CE">
              <w:rPr>
                <w:rFonts w:ascii="Trebuchet MS" w:hAnsi="Trebuchet MS"/>
                <w:b/>
                <w:color w:val="FFFFFF" w:themeColor="background1"/>
                <w:sz w:val="20"/>
              </w:rPr>
              <w:t>Eligibility and Qualification Criteria</w:t>
            </w:r>
            <w:bookmarkEnd w:id="313"/>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FBBCF7B" w14:textId="46F7E159" w:rsidR="00FC6D7E" w:rsidRPr="007B68CE" w:rsidRDefault="00FC6D7E">
            <w:pPr>
              <w:spacing w:before="60" w:after="60"/>
              <w:jc w:val="center"/>
              <w:rPr>
                <w:rFonts w:ascii="Trebuchet MS" w:hAnsi="Trebuchet MS"/>
                <w:b/>
                <w:color w:val="FFFFFF" w:themeColor="background1"/>
                <w:sz w:val="20"/>
              </w:rPr>
            </w:pPr>
            <w:bookmarkStart w:id="314" w:name="_Toc325722786"/>
            <w:r w:rsidRPr="007B68CE">
              <w:rPr>
                <w:rFonts w:ascii="Trebuchet MS" w:hAnsi="Trebuchet MS"/>
                <w:b/>
                <w:color w:val="FFFFFF" w:themeColor="background1"/>
                <w:sz w:val="20"/>
              </w:rPr>
              <w:t>Compliance Requirements</w:t>
            </w:r>
            <w:bookmarkEnd w:id="314"/>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137467" w14:textId="176A7EBC" w:rsidR="00FC6D7E" w:rsidRPr="007B68CE" w:rsidRDefault="00FC6D7E">
            <w:pPr>
              <w:spacing w:before="60" w:after="60"/>
              <w:jc w:val="center"/>
              <w:rPr>
                <w:rFonts w:ascii="Trebuchet MS" w:hAnsi="Trebuchet MS"/>
                <w:b/>
                <w:color w:val="FFFFFF" w:themeColor="background1"/>
                <w:sz w:val="20"/>
              </w:rPr>
            </w:pPr>
            <w:bookmarkStart w:id="315" w:name="_Toc325722787"/>
            <w:r w:rsidRPr="007B68CE">
              <w:rPr>
                <w:rFonts w:ascii="Trebuchet MS" w:hAnsi="Trebuchet MS"/>
                <w:b/>
                <w:color w:val="FFFFFF" w:themeColor="background1"/>
                <w:sz w:val="20"/>
              </w:rPr>
              <w:t>Documentation</w:t>
            </w:r>
            <w:bookmarkEnd w:id="315"/>
          </w:p>
        </w:tc>
      </w:tr>
      <w:tr w:rsidR="00FC6D7E" w:rsidRPr="007B68CE" w14:paraId="3EA13CE8" w14:textId="77777777" w:rsidTr="00833AF9">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B2B79" w14:textId="7272FCA3" w:rsidR="00FC6D7E" w:rsidRPr="007B68CE" w:rsidRDefault="00FC6D7E">
            <w:pPr>
              <w:jc w:val="center"/>
              <w:rPr>
                <w:rFonts w:ascii="Trebuchet MS" w:hAnsi="Trebuchet MS"/>
                <w:b/>
                <w:sz w:val="20"/>
              </w:rPr>
            </w:pPr>
            <w:bookmarkStart w:id="316" w:name="_Toc325722788"/>
            <w:r w:rsidRPr="007B68CE">
              <w:rPr>
                <w:rFonts w:ascii="Trebuchet MS" w:hAnsi="Trebuchet MS"/>
                <w:b/>
                <w:sz w:val="20"/>
              </w:rPr>
              <w:t>No.</w:t>
            </w:r>
            <w:bookmarkEnd w:id="316"/>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F91F5" w14:textId="1BC9B148" w:rsidR="00FC6D7E" w:rsidRPr="007B68CE" w:rsidRDefault="00FC6D7E">
            <w:pPr>
              <w:spacing w:before="60" w:after="60"/>
              <w:jc w:val="center"/>
              <w:rPr>
                <w:rFonts w:ascii="Trebuchet MS" w:hAnsi="Trebuchet MS"/>
                <w:b/>
                <w:sz w:val="20"/>
              </w:rPr>
            </w:pPr>
            <w:bookmarkStart w:id="317" w:name="_Toc325722789"/>
            <w:r w:rsidRPr="007B68CE">
              <w:rPr>
                <w:rFonts w:ascii="Trebuchet MS" w:hAnsi="Trebuchet MS"/>
                <w:b/>
                <w:sz w:val="20"/>
              </w:rPr>
              <w:t>Subject</w:t>
            </w:r>
            <w:bookmarkEnd w:id="317"/>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F250B" w14:textId="15B3C651" w:rsidR="00FC6D7E" w:rsidRPr="007B68CE" w:rsidRDefault="00FC6D7E">
            <w:pPr>
              <w:spacing w:before="60" w:after="60"/>
              <w:jc w:val="center"/>
              <w:rPr>
                <w:rFonts w:ascii="Trebuchet MS" w:hAnsi="Trebuchet MS"/>
                <w:b/>
                <w:sz w:val="20"/>
              </w:rPr>
            </w:pPr>
            <w:bookmarkStart w:id="318" w:name="_Toc325722790"/>
            <w:r w:rsidRPr="007B68CE">
              <w:rPr>
                <w:rFonts w:ascii="Trebuchet MS" w:hAnsi="Trebuchet MS"/>
                <w:b/>
                <w:sz w:val="20"/>
              </w:rPr>
              <w:t>Requirement</w:t>
            </w:r>
            <w:bookmarkEnd w:id="318"/>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CE3F3" w14:textId="77ED154B" w:rsidR="00FC6D7E" w:rsidRPr="007B68CE" w:rsidRDefault="00FC6D7E">
            <w:pPr>
              <w:spacing w:before="60" w:after="60"/>
              <w:jc w:val="center"/>
              <w:rPr>
                <w:rFonts w:ascii="Trebuchet MS" w:hAnsi="Trebuchet MS"/>
                <w:b/>
                <w:sz w:val="20"/>
              </w:rPr>
            </w:pPr>
            <w:bookmarkStart w:id="319" w:name="_Toc325722791"/>
            <w:r w:rsidRPr="007B68CE">
              <w:rPr>
                <w:rFonts w:ascii="Trebuchet MS" w:hAnsi="Trebuchet MS"/>
                <w:b/>
                <w:sz w:val="20"/>
              </w:rPr>
              <w:t>Single Entity</w:t>
            </w:r>
            <w:bookmarkEnd w:id="319"/>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1A9A8" w14:textId="62E64B03" w:rsidR="00FC6D7E" w:rsidRPr="007B68CE" w:rsidRDefault="00FC6D7E">
            <w:pPr>
              <w:spacing w:before="60" w:after="60"/>
              <w:jc w:val="center"/>
              <w:rPr>
                <w:rFonts w:ascii="Trebuchet MS" w:hAnsi="Trebuchet MS"/>
                <w:b/>
                <w:sz w:val="20"/>
              </w:rPr>
            </w:pPr>
            <w:bookmarkStart w:id="320" w:name="_Toc325722792"/>
            <w:r w:rsidRPr="007B68CE">
              <w:rPr>
                <w:rFonts w:ascii="Trebuchet MS" w:hAnsi="Trebuchet MS"/>
                <w:b/>
                <w:sz w:val="20"/>
              </w:rPr>
              <w:t>Joint Venture (existing or intended)</w:t>
            </w:r>
            <w:bookmarkEnd w:id="320"/>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67DB5" w14:textId="0E6E5BB3" w:rsidR="00FC6D7E" w:rsidRPr="007B68CE" w:rsidRDefault="00FC6D7E">
            <w:pPr>
              <w:spacing w:before="60" w:after="60"/>
              <w:jc w:val="center"/>
              <w:rPr>
                <w:rFonts w:ascii="Trebuchet MS" w:hAnsi="Trebuchet MS"/>
                <w:b/>
                <w:sz w:val="20"/>
              </w:rPr>
            </w:pPr>
            <w:bookmarkStart w:id="321" w:name="_Toc325722793"/>
            <w:r w:rsidRPr="007B68CE">
              <w:rPr>
                <w:rFonts w:ascii="Trebuchet MS" w:hAnsi="Trebuchet MS"/>
                <w:b/>
                <w:sz w:val="20"/>
              </w:rPr>
              <w:t>Submission Requirements</w:t>
            </w:r>
            <w:bookmarkEnd w:id="321"/>
          </w:p>
        </w:tc>
      </w:tr>
      <w:tr w:rsidR="00FC6D7E" w:rsidRPr="007B68CE" w14:paraId="2721D5B6" w14:textId="77777777" w:rsidTr="00833AF9">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AAA53F1" w14:textId="77777777" w:rsidR="00FC6D7E" w:rsidRPr="007B68CE" w:rsidRDefault="00FC6D7E">
            <w:pPr>
              <w:jc w:val="left"/>
              <w:rPr>
                <w:rFonts w:ascii="Trebuchet MS" w:hAnsi="Trebuchet MS"/>
                <w:b/>
                <w:sz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03631F38" w14:textId="77777777" w:rsidR="00FC6D7E" w:rsidRPr="007B68CE" w:rsidRDefault="00FC6D7E">
            <w:pPr>
              <w:jc w:val="left"/>
              <w:rPr>
                <w:rFonts w:ascii="Trebuchet MS" w:hAnsi="Trebuchet MS"/>
                <w:b/>
                <w:sz w:val="20"/>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0CB15295" w14:textId="77777777" w:rsidR="00FC6D7E" w:rsidRPr="007B68CE" w:rsidRDefault="00FC6D7E">
            <w:pPr>
              <w:jc w:val="left"/>
              <w:rPr>
                <w:rFonts w:ascii="Trebuchet MS" w:hAnsi="Trebuchet MS"/>
                <w:b/>
                <w:sz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09B9CA31" w14:textId="77777777" w:rsidR="00FC6D7E" w:rsidRPr="007B68CE" w:rsidRDefault="00FC6D7E">
            <w:pPr>
              <w:jc w:val="left"/>
              <w:rPr>
                <w:rFonts w:ascii="Trebuchet MS" w:hAnsi="Trebuchet MS"/>
                <w:b/>
                <w:sz w:val="20"/>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E65C9" w14:textId="435CAE85" w:rsidR="00FC6D7E" w:rsidRPr="007B68CE" w:rsidRDefault="00FC6D7E">
            <w:pPr>
              <w:spacing w:before="60" w:after="60"/>
              <w:jc w:val="center"/>
              <w:rPr>
                <w:rFonts w:ascii="Trebuchet MS" w:hAnsi="Trebuchet MS"/>
                <w:b/>
                <w:sz w:val="20"/>
              </w:rPr>
            </w:pPr>
            <w:bookmarkStart w:id="322" w:name="_Toc325722794"/>
            <w:r w:rsidRPr="007B68CE">
              <w:rPr>
                <w:rFonts w:ascii="Trebuchet MS" w:hAnsi="Trebuchet MS"/>
                <w:b/>
                <w:sz w:val="20"/>
              </w:rPr>
              <w:t>All Members Combined</w:t>
            </w:r>
            <w:bookmarkEnd w:id="322"/>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39B65" w14:textId="2579222E" w:rsidR="00FC6D7E" w:rsidRPr="007B68CE" w:rsidRDefault="00FC6D7E">
            <w:pPr>
              <w:spacing w:before="60" w:after="60"/>
              <w:jc w:val="center"/>
              <w:rPr>
                <w:rFonts w:ascii="Trebuchet MS" w:hAnsi="Trebuchet MS"/>
                <w:b/>
                <w:sz w:val="20"/>
              </w:rPr>
            </w:pPr>
            <w:bookmarkStart w:id="323" w:name="_Toc325722795"/>
            <w:r w:rsidRPr="007B68CE">
              <w:rPr>
                <w:rFonts w:ascii="Trebuchet MS" w:hAnsi="Trebuchet MS"/>
                <w:b/>
                <w:sz w:val="20"/>
              </w:rPr>
              <w:t>Each Member</w:t>
            </w:r>
            <w:bookmarkEnd w:id="323"/>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D678D" w14:textId="5BC98141" w:rsidR="00FC6D7E" w:rsidRPr="007B68CE" w:rsidRDefault="00FC6D7E">
            <w:pPr>
              <w:spacing w:before="60" w:after="60"/>
              <w:jc w:val="center"/>
              <w:rPr>
                <w:rFonts w:ascii="Trebuchet MS" w:hAnsi="Trebuchet MS"/>
                <w:b/>
                <w:sz w:val="20"/>
              </w:rPr>
            </w:pPr>
            <w:bookmarkStart w:id="324" w:name="_Toc325722796"/>
            <w:r w:rsidRPr="007B68CE">
              <w:rPr>
                <w:rFonts w:ascii="Trebuchet MS" w:hAnsi="Trebuchet MS"/>
                <w:b/>
                <w:sz w:val="20"/>
              </w:rPr>
              <w:t>One Member</w:t>
            </w:r>
            <w:bookmarkEnd w:id="324"/>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4D0A81C9" w14:textId="77777777" w:rsidR="00FC6D7E" w:rsidRPr="007B68CE" w:rsidRDefault="00FC6D7E">
            <w:pPr>
              <w:jc w:val="left"/>
              <w:rPr>
                <w:rFonts w:ascii="Trebuchet MS" w:hAnsi="Trebuchet MS"/>
                <w:b/>
                <w:sz w:val="20"/>
              </w:rPr>
            </w:pPr>
          </w:p>
        </w:tc>
      </w:tr>
      <w:tr w:rsidR="00FC6D7E" w:rsidRPr="007B68CE" w14:paraId="08E00ED5"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106ADA" w14:textId="770E2E4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25" w:name="_Toc333569797"/>
            <w:r w:rsidRPr="007B68CE">
              <w:rPr>
                <w:rFonts w:ascii="Trebuchet MS" w:hAnsi="Trebuchet MS" w:cs="Arial-BoldMT"/>
                <w:b/>
                <w:bCs/>
                <w:color w:val="FFFFFF" w:themeColor="background1"/>
                <w:sz w:val="20"/>
              </w:rPr>
              <w:t>1. Eligibility</w:t>
            </w:r>
            <w:bookmarkEnd w:id="325"/>
          </w:p>
        </w:tc>
      </w:tr>
      <w:tr w:rsidR="00FC6D7E" w:rsidRPr="007B68CE" w14:paraId="34B5CD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A5A87F" w14:textId="38073F0E" w:rsidR="00FC6D7E" w:rsidRPr="007B68CE" w:rsidRDefault="00FC6D7E" w:rsidP="00833AF9">
            <w:pPr>
              <w:spacing w:before="60"/>
              <w:jc w:val="left"/>
              <w:rPr>
                <w:rFonts w:ascii="Trebuchet MS" w:hAnsi="Trebuchet MS"/>
                <w:b/>
                <w:sz w:val="20"/>
              </w:rPr>
            </w:pPr>
            <w:bookmarkStart w:id="326" w:name="_Toc325722798"/>
            <w:r w:rsidRPr="007B68CE">
              <w:rPr>
                <w:rFonts w:ascii="Trebuchet MS" w:hAnsi="Trebuchet MS"/>
                <w:b/>
                <w:sz w:val="20"/>
              </w:rPr>
              <w:t>1.1</w:t>
            </w:r>
            <w:bookmarkEnd w:id="326"/>
          </w:p>
        </w:tc>
        <w:tc>
          <w:tcPr>
            <w:tcW w:w="1450" w:type="dxa"/>
            <w:tcBorders>
              <w:top w:val="single" w:sz="4" w:space="0" w:color="auto"/>
              <w:left w:val="single" w:sz="4" w:space="0" w:color="auto"/>
              <w:bottom w:val="single" w:sz="4" w:space="0" w:color="auto"/>
              <w:right w:val="single" w:sz="4" w:space="0" w:color="auto"/>
            </w:tcBorders>
            <w:hideMark/>
          </w:tcPr>
          <w:p w14:paraId="6C3DBC91" w14:textId="2960D3D6" w:rsidR="00FC6D7E" w:rsidRPr="007B68CE" w:rsidRDefault="00FC6D7E" w:rsidP="00833AF9">
            <w:pPr>
              <w:spacing w:before="60" w:after="60"/>
              <w:jc w:val="left"/>
              <w:rPr>
                <w:rFonts w:ascii="Trebuchet MS" w:hAnsi="Trebuchet MS"/>
                <w:b/>
                <w:sz w:val="20"/>
              </w:rPr>
            </w:pPr>
            <w:bookmarkStart w:id="327" w:name="_Toc325722799"/>
            <w:r w:rsidRPr="007B68CE">
              <w:rPr>
                <w:rFonts w:ascii="Trebuchet MS" w:hAnsi="Trebuchet MS"/>
                <w:b/>
                <w:sz w:val="20"/>
              </w:rPr>
              <w:t>Nationality</w:t>
            </w:r>
            <w:bookmarkEnd w:id="327"/>
          </w:p>
        </w:tc>
        <w:tc>
          <w:tcPr>
            <w:tcW w:w="2766" w:type="dxa"/>
            <w:tcBorders>
              <w:top w:val="single" w:sz="4" w:space="0" w:color="auto"/>
              <w:left w:val="single" w:sz="4" w:space="0" w:color="auto"/>
              <w:bottom w:val="single" w:sz="4" w:space="0" w:color="auto"/>
              <w:right w:val="single" w:sz="4" w:space="0" w:color="auto"/>
            </w:tcBorders>
            <w:hideMark/>
          </w:tcPr>
          <w:p w14:paraId="1777FBDE" w14:textId="338BCEA1" w:rsidR="00FC6D7E" w:rsidRPr="007B68CE" w:rsidRDefault="00FC6D7E">
            <w:pPr>
              <w:spacing w:before="60" w:after="60"/>
              <w:jc w:val="left"/>
              <w:rPr>
                <w:rFonts w:ascii="Trebuchet MS" w:hAnsi="Trebuchet MS"/>
                <w:sz w:val="20"/>
              </w:rPr>
            </w:pPr>
            <w:bookmarkStart w:id="328" w:name="_Toc325722800"/>
            <w:r w:rsidRPr="007B68CE">
              <w:rPr>
                <w:rFonts w:ascii="Trebuchet MS" w:hAnsi="Trebuchet MS"/>
                <w:sz w:val="20"/>
              </w:rPr>
              <w:t>Nationality in accordance with ITB 4.</w:t>
            </w:r>
            <w:bookmarkEnd w:id="328"/>
            <w:r w:rsidR="00011BEE" w:rsidRPr="007B68CE">
              <w:rPr>
                <w:rFonts w:ascii="Trebuchet MS" w:hAnsi="Trebuchet MS"/>
                <w:sz w:val="20"/>
              </w:rPr>
              <w:t>2</w:t>
            </w:r>
          </w:p>
        </w:tc>
        <w:tc>
          <w:tcPr>
            <w:tcW w:w="1996" w:type="dxa"/>
            <w:tcBorders>
              <w:top w:val="single" w:sz="4" w:space="0" w:color="auto"/>
              <w:left w:val="single" w:sz="4" w:space="0" w:color="auto"/>
              <w:bottom w:val="single" w:sz="4" w:space="0" w:color="auto"/>
              <w:right w:val="single" w:sz="4" w:space="0" w:color="auto"/>
            </w:tcBorders>
            <w:hideMark/>
          </w:tcPr>
          <w:p w14:paraId="71062A6B" w14:textId="1BC9951F" w:rsidR="00FC6D7E" w:rsidRPr="007B68CE" w:rsidRDefault="00FC6D7E">
            <w:pPr>
              <w:spacing w:before="60" w:after="60"/>
              <w:jc w:val="left"/>
              <w:rPr>
                <w:rFonts w:ascii="Trebuchet MS" w:hAnsi="Trebuchet MS"/>
                <w:sz w:val="20"/>
              </w:rPr>
            </w:pPr>
            <w:bookmarkStart w:id="329" w:name="_Toc325722801"/>
            <w:r w:rsidRPr="007B68CE">
              <w:rPr>
                <w:rFonts w:ascii="Trebuchet MS" w:hAnsi="Trebuchet MS"/>
                <w:sz w:val="20"/>
              </w:rPr>
              <w:t>Must meet requirement</w:t>
            </w:r>
            <w:bookmarkEnd w:id="329"/>
          </w:p>
        </w:tc>
        <w:tc>
          <w:tcPr>
            <w:tcW w:w="1874" w:type="dxa"/>
            <w:tcBorders>
              <w:top w:val="single" w:sz="4" w:space="0" w:color="auto"/>
              <w:left w:val="single" w:sz="4" w:space="0" w:color="auto"/>
              <w:bottom w:val="single" w:sz="4" w:space="0" w:color="auto"/>
              <w:right w:val="single" w:sz="4" w:space="0" w:color="auto"/>
            </w:tcBorders>
            <w:hideMark/>
          </w:tcPr>
          <w:p w14:paraId="1496429C" w14:textId="7A61997D" w:rsidR="00FC6D7E" w:rsidRPr="007B68CE" w:rsidRDefault="00FC6D7E">
            <w:pPr>
              <w:spacing w:before="60" w:after="60"/>
              <w:jc w:val="left"/>
              <w:rPr>
                <w:rFonts w:ascii="Trebuchet MS" w:hAnsi="Trebuchet MS"/>
                <w:sz w:val="20"/>
              </w:rPr>
            </w:pPr>
            <w:bookmarkStart w:id="330" w:name="_Toc325722802"/>
            <w:r w:rsidRPr="007B68CE">
              <w:rPr>
                <w:rFonts w:ascii="Trebuchet MS" w:hAnsi="Trebuchet MS"/>
                <w:sz w:val="20"/>
              </w:rPr>
              <w:t>Must meet requirement</w:t>
            </w:r>
            <w:bookmarkEnd w:id="330"/>
          </w:p>
        </w:tc>
        <w:tc>
          <w:tcPr>
            <w:tcW w:w="1530" w:type="dxa"/>
            <w:tcBorders>
              <w:top w:val="single" w:sz="4" w:space="0" w:color="auto"/>
              <w:left w:val="single" w:sz="4" w:space="0" w:color="auto"/>
              <w:bottom w:val="single" w:sz="4" w:space="0" w:color="auto"/>
              <w:right w:val="single" w:sz="4" w:space="0" w:color="auto"/>
            </w:tcBorders>
            <w:hideMark/>
          </w:tcPr>
          <w:p w14:paraId="63861856" w14:textId="3996CB2B" w:rsidR="00FC6D7E" w:rsidRPr="007B68CE" w:rsidRDefault="00FC6D7E">
            <w:pPr>
              <w:spacing w:before="60" w:after="60"/>
              <w:jc w:val="left"/>
              <w:rPr>
                <w:rFonts w:ascii="Trebuchet MS" w:hAnsi="Trebuchet MS"/>
                <w:sz w:val="20"/>
              </w:rPr>
            </w:pPr>
            <w:bookmarkStart w:id="331" w:name="_Toc325722803"/>
            <w:r w:rsidRPr="007B68CE">
              <w:rPr>
                <w:rFonts w:ascii="Trebuchet MS" w:hAnsi="Trebuchet MS"/>
                <w:sz w:val="20"/>
              </w:rPr>
              <w:t>Must meet requirement</w:t>
            </w:r>
            <w:bookmarkEnd w:id="331"/>
          </w:p>
        </w:tc>
        <w:tc>
          <w:tcPr>
            <w:tcW w:w="1710" w:type="dxa"/>
            <w:tcBorders>
              <w:top w:val="single" w:sz="4" w:space="0" w:color="auto"/>
              <w:left w:val="single" w:sz="4" w:space="0" w:color="auto"/>
              <w:bottom w:val="single" w:sz="4" w:space="0" w:color="auto"/>
              <w:right w:val="single" w:sz="4" w:space="0" w:color="auto"/>
            </w:tcBorders>
            <w:hideMark/>
          </w:tcPr>
          <w:p w14:paraId="2A6087E4" w14:textId="35DC1579" w:rsidR="00FC6D7E" w:rsidRPr="007B68CE" w:rsidRDefault="00FC6D7E">
            <w:pPr>
              <w:spacing w:before="60" w:after="60"/>
              <w:jc w:val="left"/>
              <w:rPr>
                <w:rFonts w:ascii="Trebuchet MS" w:hAnsi="Trebuchet MS"/>
                <w:sz w:val="20"/>
              </w:rPr>
            </w:pPr>
            <w:bookmarkStart w:id="332" w:name="_Toc325722804"/>
            <w:r w:rsidRPr="007B68CE">
              <w:rPr>
                <w:rFonts w:ascii="Trebuchet MS" w:hAnsi="Trebuchet MS"/>
                <w:sz w:val="20"/>
              </w:rPr>
              <w:t>N/A</w:t>
            </w:r>
            <w:bookmarkEnd w:id="332"/>
          </w:p>
        </w:tc>
        <w:tc>
          <w:tcPr>
            <w:tcW w:w="1992" w:type="dxa"/>
            <w:tcBorders>
              <w:top w:val="single" w:sz="4" w:space="0" w:color="auto"/>
              <w:left w:val="single" w:sz="4" w:space="0" w:color="auto"/>
              <w:bottom w:val="single" w:sz="4" w:space="0" w:color="auto"/>
              <w:right w:val="single" w:sz="4" w:space="0" w:color="auto"/>
            </w:tcBorders>
            <w:hideMark/>
          </w:tcPr>
          <w:p w14:paraId="5449F7D7" w14:textId="6783E634" w:rsidR="00FC6D7E" w:rsidRPr="007B68CE" w:rsidRDefault="00FC6D7E">
            <w:pPr>
              <w:spacing w:before="60" w:after="60"/>
              <w:jc w:val="left"/>
              <w:rPr>
                <w:rFonts w:ascii="Trebuchet MS" w:hAnsi="Trebuchet MS"/>
                <w:sz w:val="20"/>
              </w:rPr>
            </w:pPr>
            <w:bookmarkStart w:id="333" w:name="_Toc325722805"/>
            <w:r w:rsidRPr="007B68CE">
              <w:rPr>
                <w:rFonts w:ascii="Trebuchet MS" w:hAnsi="Trebuchet MS"/>
                <w:sz w:val="20"/>
              </w:rPr>
              <w:t>Forms ELI – 1.1 and 1.2, with attachments</w:t>
            </w:r>
            <w:bookmarkEnd w:id="333"/>
          </w:p>
        </w:tc>
      </w:tr>
      <w:tr w:rsidR="00FC6D7E" w:rsidRPr="007B68CE" w14:paraId="17EEC93A"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DA98FE8"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1.2</w:t>
            </w:r>
          </w:p>
        </w:tc>
        <w:tc>
          <w:tcPr>
            <w:tcW w:w="1450" w:type="dxa"/>
            <w:tcBorders>
              <w:top w:val="single" w:sz="4" w:space="0" w:color="auto"/>
              <w:left w:val="single" w:sz="4" w:space="0" w:color="auto"/>
              <w:bottom w:val="single" w:sz="4" w:space="0" w:color="auto"/>
              <w:right w:val="single" w:sz="4" w:space="0" w:color="auto"/>
            </w:tcBorders>
            <w:hideMark/>
          </w:tcPr>
          <w:p w14:paraId="2D02817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542D5EF6" w14:textId="141B1259" w:rsidR="00FC6D7E" w:rsidRPr="007B68CE" w:rsidRDefault="00FC6D7E">
            <w:pPr>
              <w:spacing w:before="60" w:after="60"/>
              <w:jc w:val="left"/>
              <w:rPr>
                <w:rFonts w:ascii="Trebuchet MS" w:hAnsi="Trebuchet MS"/>
                <w:sz w:val="20"/>
              </w:rPr>
            </w:pPr>
            <w:bookmarkStart w:id="334" w:name="_Toc325722808"/>
            <w:r w:rsidRPr="007B68CE">
              <w:rPr>
                <w:rFonts w:ascii="Trebuchet MS" w:hAnsi="Trebuchet MS"/>
                <w:sz w:val="20"/>
              </w:rPr>
              <w:t>No conflicts of interest in accordance with ITB 4.</w:t>
            </w:r>
            <w:bookmarkEnd w:id="334"/>
            <w:r w:rsidR="00DA0DCB">
              <w:rPr>
                <w:rFonts w:ascii="Trebuchet MS" w:hAnsi="Trebuchet MS"/>
                <w:sz w:val="20"/>
              </w:rPr>
              <w:t>5</w:t>
            </w:r>
          </w:p>
        </w:tc>
        <w:tc>
          <w:tcPr>
            <w:tcW w:w="1996" w:type="dxa"/>
            <w:tcBorders>
              <w:top w:val="single" w:sz="4" w:space="0" w:color="auto"/>
              <w:left w:val="single" w:sz="4" w:space="0" w:color="auto"/>
              <w:bottom w:val="single" w:sz="4" w:space="0" w:color="auto"/>
              <w:right w:val="single" w:sz="4" w:space="0" w:color="auto"/>
            </w:tcBorders>
            <w:hideMark/>
          </w:tcPr>
          <w:p w14:paraId="6BA0EE10" w14:textId="02B914ED" w:rsidR="00FC6D7E" w:rsidRPr="007B68CE" w:rsidRDefault="00FC6D7E">
            <w:pPr>
              <w:spacing w:before="60" w:after="60"/>
              <w:jc w:val="left"/>
              <w:rPr>
                <w:rFonts w:ascii="Trebuchet MS" w:hAnsi="Trebuchet MS"/>
                <w:sz w:val="20"/>
              </w:rPr>
            </w:pPr>
            <w:bookmarkStart w:id="335" w:name="_Toc325722809"/>
            <w:r w:rsidRPr="007B68CE">
              <w:rPr>
                <w:rFonts w:ascii="Trebuchet MS" w:hAnsi="Trebuchet MS"/>
                <w:sz w:val="20"/>
              </w:rPr>
              <w:t>Must meet requirement</w:t>
            </w:r>
            <w:bookmarkEnd w:id="335"/>
          </w:p>
        </w:tc>
        <w:tc>
          <w:tcPr>
            <w:tcW w:w="1874" w:type="dxa"/>
            <w:tcBorders>
              <w:top w:val="single" w:sz="4" w:space="0" w:color="auto"/>
              <w:left w:val="single" w:sz="4" w:space="0" w:color="auto"/>
              <w:bottom w:val="single" w:sz="4" w:space="0" w:color="auto"/>
              <w:right w:val="single" w:sz="4" w:space="0" w:color="auto"/>
            </w:tcBorders>
            <w:hideMark/>
          </w:tcPr>
          <w:p w14:paraId="17D9CED5" w14:textId="13E6730F" w:rsidR="00FC6D7E" w:rsidRPr="007B68CE" w:rsidRDefault="00FC6D7E">
            <w:pPr>
              <w:spacing w:before="60" w:after="60"/>
              <w:jc w:val="left"/>
              <w:rPr>
                <w:rFonts w:ascii="Trebuchet MS" w:hAnsi="Trebuchet MS"/>
                <w:sz w:val="20"/>
              </w:rPr>
            </w:pPr>
            <w:bookmarkStart w:id="336" w:name="_Toc325722810"/>
            <w:r w:rsidRPr="007B68CE">
              <w:rPr>
                <w:rFonts w:ascii="Trebuchet MS" w:hAnsi="Trebuchet MS"/>
                <w:sz w:val="20"/>
              </w:rPr>
              <w:t>Must meet requirement</w:t>
            </w:r>
            <w:bookmarkEnd w:id="336"/>
          </w:p>
        </w:tc>
        <w:tc>
          <w:tcPr>
            <w:tcW w:w="1530" w:type="dxa"/>
            <w:tcBorders>
              <w:top w:val="single" w:sz="4" w:space="0" w:color="auto"/>
              <w:left w:val="single" w:sz="4" w:space="0" w:color="auto"/>
              <w:bottom w:val="single" w:sz="4" w:space="0" w:color="auto"/>
              <w:right w:val="single" w:sz="4" w:space="0" w:color="auto"/>
            </w:tcBorders>
            <w:hideMark/>
          </w:tcPr>
          <w:p w14:paraId="19E06DF7" w14:textId="54AB9952" w:rsidR="00FC6D7E" w:rsidRPr="007B68CE" w:rsidRDefault="00FC6D7E">
            <w:pPr>
              <w:spacing w:before="60" w:after="60"/>
              <w:jc w:val="left"/>
              <w:rPr>
                <w:rFonts w:ascii="Trebuchet MS" w:hAnsi="Trebuchet MS"/>
                <w:sz w:val="20"/>
              </w:rPr>
            </w:pPr>
            <w:bookmarkStart w:id="337" w:name="_Toc325722811"/>
            <w:r w:rsidRPr="007B68CE">
              <w:rPr>
                <w:rFonts w:ascii="Trebuchet MS" w:hAnsi="Trebuchet MS"/>
                <w:sz w:val="20"/>
              </w:rPr>
              <w:t>Must meet requirement</w:t>
            </w:r>
            <w:bookmarkEnd w:id="337"/>
          </w:p>
        </w:tc>
        <w:tc>
          <w:tcPr>
            <w:tcW w:w="1710" w:type="dxa"/>
            <w:tcBorders>
              <w:top w:val="single" w:sz="4" w:space="0" w:color="auto"/>
              <w:left w:val="single" w:sz="4" w:space="0" w:color="auto"/>
              <w:bottom w:val="single" w:sz="4" w:space="0" w:color="auto"/>
              <w:right w:val="single" w:sz="4" w:space="0" w:color="auto"/>
            </w:tcBorders>
            <w:hideMark/>
          </w:tcPr>
          <w:p w14:paraId="51E75321" w14:textId="07E7F0DD" w:rsidR="00FC6D7E" w:rsidRPr="007B68CE" w:rsidRDefault="00FC6D7E">
            <w:pPr>
              <w:spacing w:before="60" w:after="60"/>
              <w:jc w:val="left"/>
              <w:rPr>
                <w:rFonts w:ascii="Trebuchet MS" w:hAnsi="Trebuchet MS"/>
                <w:sz w:val="20"/>
              </w:rPr>
            </w:pPr>
            <w:bookmarkStart w:id="338" w:name="_Toc325722812"/>
            <w:r w:rsidRPr="007B68CE">
              <w:rPr>
                <w:rFonts w:ascii="Trebuchet MS" w:hAnsi="Trebuchet MS"/>
                <w:sz w:val="20"/>
              </w:rPr>
              <w:t>N/A</w:t>
            </w:r>
            <w:bookmarkEnd w:id="338"/>
          </w:p>
        </w:tc>
        <w:tc>
          <w:tcPr>
            <w:tcW w:w="1992" w:type="dxa"/>
            <w:tcBorders>
              <w:top w:val="single" w:sz="4" w:space="0" w:color="auto"/>
              <w:left w:val="single" w:sz="4" w:space="0" w:color="auto"/>
              <w:bottom w:val="single" w:sz="4" w:space="0" w:color="auto"/>
              <w:right w:val="single" w:sz="4" w:space="0" w:color="auto"/>
            </w:tcBorders>
            <w:hideMark/>
          </w:tcPr>
          <w:p w14:paraId="326CEDE2" w14:textId="5E1BEB5A" w:rsidR="00FC6D7E" w:rsidRPr="007B68CE" w:rsidRDefault="00FC6D7E">
            <w:pPr>
              <w:spacing w:before="60" w:after="60"/>
              <w:jc w:val="left"/>
              <w:rPr>
                <w:rFonts w:ascii="Trebuchet MS" w:hAnsi="Trebuchet MS"/>
                <w:sz w:val="20"/>
              </w:rPr>
            </w:pPr>
            <w:bookmarkStart w:id="339" w:name="_Toc325722813"/>
            <w:r w:rsidRPr="007B68CE">
              <w:rPr>
                <w:rFonts w:ascii="Trebuchet MS" w:hAnsi="Trebuchet MS"/>
                <w:sz w:val="20"/>
              </w:rPr>
              <w:t>Letter of Bid</w:t>
            </w:r>
            <w:bookmarkEnd w:id="339"/>
          </w:p>
        </w:tc>
      </w:tr>
      <w:tr w:rsidR="00FC6D7E" w:rsidRPr="007B68CE" w14:paraId="641FB933"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538E273D" w14:textId="6D9B8F29" w:rsidR="00FC6D7E" w:rsidRPr="007B68CE" w:rsidRDefault="00FC6D7E" w:rsidP="00833AF9">
            <w:pPr>
              <w:spacing w:before="60"/>
              <w:jc w:val="left"/>
              <w:rPr>
                <w:rFonts w:ascii="Trebuchet MS" w:hAnsi="Trebuchet MS"/>
                <w:b/>
                <w:sz w:val="20"/>
              </w:rPr>
            </w:pPr>
            <w:r w:rsidRPr="007B68CE">
              <w:rPr>
                <w:rFonts w:ascii="Trebuchet MS" w:hAnsi="Trebuchet MS"/>
                <w:b/>
                <w:sz w:val="20"/>
              </w:rPr>
              <w:t>1.</w:t>
            </w:r>
            <w:r w:rsidR="00DA0DCB">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0F84270E" w14:textId="49715819" w:rsidR="00FC6D7E" w:rsidRPr="007B68CE" w:rsidRDefault="00011BEE">
            <w:pPr>
              <w:spacing w:before="60" w:after="60"/>
              <w:jc w:val="left"/>
              <w:rPr>
                <w:rFonts w:ascii="Trebuchet MS" w:hAnsi="Trebuchet MS"/>
                <w:b/>
                <w:sz w:val="20"/>
              </w:rPr>
            </w:pPr>
            <w:r w:rsidRPr="007B68CE">
              <w:rPr>
                <w:rFonts w:ascii="Trebuchet MS" w:hAnsi="Trebuchet MS"/>
                <w:b/>
                <w:sz w:val="20"/>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5BDAFA08" w14:textId="03D005E5" w:rsidR="00FC6D7E" w:rsidRPr="007B68CE" w:rsidRDefault="00011BEE">
            <w:pPr>
              <w:spacing w:before="60" w:after="60"/>
              <w:jc w:val="left"/>
              <w:rPr>
                <w:rFonts w:ascii="Trebuchet MS" w:hAnsi="Trebuchet MS"/>
                <w:sz w:val="20"/>
              </w:rPr>
            </w:pPr>
            <w:bookmarkStart w:id="340" w:name="_Toc325722832"/>
            <w:r w:rsidRPr="007B68CE">
              <w:rPr>
                <w:rFonts w:ascii="Trebuchet MS" w:hAnsi="Trebuchet MS"/>
                <w:sz w:val="20"/>
              </w:rPr>
              <w:t>Eligible</w:t>
            </w:r>
            <w:r w:rsidR="00FC6D7E" w:rsidRPr="007B68CE">
              <w:rPr>
                <w:rFonts w:ascii="Trebuchet MS" w:hAnsi="Trebuchet MS"/>
                <w:sz w:val="20"/>
              </w:rPr>
              <w:t xml:space="preserve"> in accordance with ITB 4</w:t>
            </w:r>
            <w:r w:rsidRPr="007B68CE">
              <w:rPr>
                <w:rFonts w:ascii="Trebuchet MS" w:hAnsi="Trebuchet MS"/>
                <w:sz w:val="20"/>
              </w:rPr>
              <w:t>.</w:t>
            </w:r>
            <w:r w:rsidR="00DA0DCB">
              <w:rPr>
                <w:rFonts w:ascii="Trebuchet MS" w:hAnsi="Trebuchet MS"/>
                <w:sz w:val="20"/>
              </w:rPr>
              <w:t>8</w:t>
            </w:r>
            <w:r w:rsidR="00FC6D7E" w:rsidRPr="007B68CE">
              <w:rPr>
                <w:rFonts w:ascii="Trebuchet MS" w:hAnsi="Trebuchet MS"/>
                <w:sz w:val="20"/>
              </w:rPr>
              <w:t xml:space="preserve"> and Section V.</w:t>
            </w:r>
            <w:bookmarkEnd w:id="340"/>
          </w:p>
        </w:tc>
        <w:tc>
          <w:tcPr>
            <w:tcW w:w="1996" w:type="dxa"/>
            <w:tcBorders>
              <w:top w:val="single" w:sz="4" w:space="0" w:color="auto"/>
              <w:left w:val="single" w:sz="4" w:space="0" w:color="auto"/>
              <w:bottom w:val="single" w:sz="4" w:space="0" w:color="auto"/>
              <w:right w:val="single" w:sz="4" w:space="0" w:color="auto"/>
            </w:tcBorders>
            <w:hideMark/>
          </w:tcPr>
          <w:p w14:paraId="7AB6FCB7" w14:textId="7A1A5CE2" w:rsidR="00FC6D7E" w:rsidRPr="007B68CE" w:rsidRDefault="00FC6D7E">
            <w:pPr>
              <w:spacing w:before="60" w:after="60"/>
              <w:jc w:val="left"/>
              <w:rPr>
                <w:rFonts w:ascii="Trebuchet MS" w:hAnsi="Trebuchet MS"/>
                <w:sz w:val="20"/>
              </w:rPr>
            </w:pPr>
            <w:bookmarkStart w:id="341" w:name="_Toc325722833"/>
            <w:r w:rsidRPr="007B68CE">
              <w:rPr>
                <w:rFonts w:ascii="Trebuchet MS" w:hAnsi="Trebuchet MS"/>
                <w:sz w:val="20"/>
              </w:rPr>
              <w:t>Must meet requirement</w:t>
            </w:r>
            <w:bookmarkEnd w:id="341"/>
          </w:p>
        </w:tc>
        <w:tc>
          <w:tcPr>
            <w:tcW w:w="1874" w:type="dxa"/>
            <w:tcBorders>
              <w:top w:val="single" w:sz="4" w:space="0" w:color="auto"/>
              <w:left w:val="single" w:sz="4" w:space="0" w:color="auto"/>
              <w:bottom w:val="single" w:sz="4" w:space="0" w:color="auto"/>
              <w:right w:val="single" w:sz="4" w:space="0" w:color="auto"/>
            </w:tcBorders>
            <w:hideMark/>
          </w:tcPr>
          <w:p w14:paraId="5909E354" w14:textId="3082D1FB" w:rsidR="00FC6D7E" w:rsidRPr="007B68CE" w:rsidRDefault="00FC6D7E">
            <w:pPr>
              <w:spacing w:before="60" w:after="60"/>
              <w:jc w:val="left"/>
              <w:rPr>
                <w:rFonts w:ascii="Trebuchet MS" w:hAnsi="Trebuchet MS"/>
                <w:sz w:val="20"/>
              </w:rPr>
            </w:pPr>
            <w:bookmarkStart w:id="342" w:name="_Toc325722834"/>
            <w:r w:rsidRPr="007B68CE">
              <w:rPr>
                <w:rFonts w:ascii="Trebuchet MS" w:hAnsi="Trebuchet MS"/>
                <w:sz w:val="20"/>
              </w:rPr>
              <w:t>Must meet requirement</w:t>
            </w:r>
            <w:bookmarkEnd w:id="342"/>
          </w:p>
        </w:tc>
        <w:tc>
          <w:tcPr>
            <w:tcW w:w="1530" w:type="dxa"/>
            <w:tcBorders>
              <w:top w:val="single" w:sz="4" w:space="0" w:color="auto"/>
              <w:left w:val="single" w:sz="4" w:space="0" w:color="auto"/>
              <w:bottom w:val="single" w:sz="4" w:space="0" w:color="auto"/>
              <w:right w:val="single" w:sz="4" w:space="0" w:color="auto"/>
            </w:tcBorders>
            <w:hideMark/>
          </w:tcPr>
          <w:p w14:paraId="6B62E840" w14:textId="7D096C54" w:rsidR="00FC6D7E" w:rsidRPr="007B68CE" w:rsidRDefault="00FC6D7E">
            <w:pPr>
              <w:spacing w:before="60" w:after="60"/>
              <w:jc w:val="left"/>
              <w:rPr>
                <w:rFonts w:ascii="Trebuchet MS" w:hAnsi="Trebuchet MS"/>
                <w:sz w:val="20"/>
              </w:rPr>
            </w:pPr>
            <w:bookmarkStart w:id="343" w:name="_Toc325722835"/>
            <w:r w:rsidRPr="007B68CE">
              <w:rPr>
                <w:rFonts w:ascii="Trebuchet MS" w:hAnsi="Trebuchet MS"/>
                <w:sz w:val="20"/>
              </w:rPr>
              <w:t>Must meet requirement</w:t>
            </w:r>
            <w:bookmarkEnd w:id="343"/>
          </w:p>
        </w:tc>
        <w:tc>
          <w:tcPr>
            <w:tcW w:w="1710" w:type="dxa"/>
            <w:tcBorders>
              <w:top w:val="single" w:sz="4" w:space="0" w:color="auto"/>
              <w:left w:val="single" w:sz="4" w:space="0" w:color="auto"/>
              <w:bottom w:val="single" w:sz="4" w:space="0" w:color="auto"/>
              <w:right w:val="single" w:sz="4" w:space="0" w:color="auto"/>
            </w:tcBorders>
          </w:tcPr>
          <w:p w14:paraId="4C74DE2E" w14:textId="27B784EC" w:rsidR="00FC6D7E" w:rsidRPr="007B68CE" w:rsidRDefault="00FC6D7E">
            <w:pPr>
              <w:spacing w:before="60" w:after="60"/>
              <w:jc w:val="left"/>
              <w:rPr>
                <w:rFonts w:ascii="Trebuchet MS" w:hAnsi="Trebuchet MS"/>
                <w:sz w:val="20"/>
              </w:rPr>
            </w:pPr>
            <w:bookmarkStart w:id="344" w:name="_Toc325722836"/>
            <w:r w:rsidRPr="007B68CE">
              <w:rPr>
                <w:rFonts w:ascii="Trebuchet MS" w:hAnsi="Trebuchet MS"/>
                <w:sz w:val="20"/>
              </w:rPr>
              <w:t>N/A</w:t>
            </w:r>
            <w:bookmarkEnd w:id="344"/>
          </w:p>
          <w:p w14:paraId="3A7C5929" w14:textId="77777777" w:rsidR="00FC6D7E" w:rsidRPr="007B68CE" w:rsidRDefault="00FC6D7E">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hideMark/>
          </w:tcPr>
          <w:p w14:paraId="4F755A8D" w14:textId="7C8F0DB3" w:rsidR="00FC6D7E" w:rsidRPr="007B68CE" w:rsidRDefault="00FC6D7E">
            <w:pPr>
              <w:spacing w:before="60" w:after="60"/>
              <w:jc w:val="left"/>
              <w:rPr>
                <w:rFonts w:ascii="Trebuchet MS" w:hAnsi="Trebuchet MS"/>
                <w:sz w:val="20"/>
              </w:rPr>
            </w:pPr>
            <w:bookmarkStart w:id="345" w:name="_Toc325722837"/>
            <w:r w:rsidRPr="007B68CE">
              <w:rPr>
                <w:rFonts w:ascii="Trebuchet MS" w:hAnsi="Trebuchet MS"/>
                <w:sz w:val="20"/>
              </w:rPr>
              <w:t>Forms ELI – 1.1 and 1.2, with attachments</w:t>
            </w:r>
            <w:bookmarkEnd w:id="345"/>
          </w:p>
        </w:tc>
      </w:tr>
      <w:tr w:rsidR="00FC6D7E" w:rsidRPr="007B68CE" w14:paraId="0CF740BA"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10BB89" w14:textId="4D63D887"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46" w:name="_Toc333569798"/>
            <w:r w:rsidRPr="007B68CE">
              <w:rPr>
                <w:rFonts w:ascii="Trebuchet MS" w:hAnsi="Trebuchet MS" w:cs="Arial-BoldMT"/>
                <w:b/>
                <w:bCs/>
                <w:color w:val="FFFFFF" w:themeColor="background1"/>
                <w:sz w:val="20"/>
              </w:rPr>
              <w:t xml:space="preserve">2. Historical </w:t>
            </w:r>
            <w:r w:rsidR="000A7170" w:rsidRPr="007B68CE">
              <w:rPr>
                <w:rFonts w:ascii="Trebuchet MS" w:hAnsi="Trebuchet MS" w:cs="Arial-BoldMT"/>
                <w:b/>
                <w:bCs/>
                <w:color w:val="FFFFFF" w:themeColor="background1"/>
                <w:sz w:val="20"/>
              </w:rPr>
              <w:t>contract</w:t>
            </w:r>
            <w:r w:rsidRPr="007B68CE">
              <w:rPr>
                <w:rFonts w:ascii="Trebuchet MS" w:hAnsi="Trebuchet MS" w:cs="Arial-BoldMT"/>
                <w:b/>
                <w:bCs/>
                <w:color w:val="FFFFFF" w:themeColor="background1"/>
                <w:sz w:val="20"/>
              </w:rPr>
              <w:t xml:space="preserve"> Non-Performance</w:t>
            </w:r>
            <w:bookmarkEnd w:id="346"/>
          </w:p>
        </w:tc>
      </w:tr>
      <w:tr w:rsidR="00FC6D7E" w:rsidRPr="007B68CE" w14:paraId="3EB265F4"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047ADDC4"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2.1</w:t>
            </w:r>
          </w:p>
        </w:tc>
        <w:tc>
          <w:tcPr>
            <w:tcW w:w="1450" w:type="dxa"/>
            <w:tcBorders>
              <w:top w:val="single" w:sz="4" w:space="0" w:color="auto"/>
              <w:left w:val="single" w:sz="4" w:space="0" w:color="auto"/>
              <w:bottom w:val="single" w:sz="4" w:space="0" w:color="auto"/>
              <w:right w:val="single" w:sz="4" w:space="0" w:color="auto"/>
            </w:tcBorders>
            <w:hideMark/>
          </w:tcPr>
          <w:p w14:paraId="789A5289"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14:paraId="535D43A9" w14:textId="77777777" w:rsidR="00FC6D7E" w:rsidRPr="007B68CE" w:rsidRDefault="00FC6D7E">
            <w:pPr>
              <w:spacing w:before="60" w:after="60"/>
              <w:jc w:val="left"/>
              <w:rPr>
                <w:rFonts w:ascii="Trebuchet MS" w:hAnsi="Trebuchet MS"/>
                <w:sz w:val="20"/>
              </w:rPr>
            </w:pPr>
            <w:bookmarkStart w:id="347" w:name="_Toc325722841"/>
            <w:r w:rsidRPr="007B68CE">
              <w:rPr>
                <w:rFonts w:ascii="Trebuchet MS" w:hAnsi="Trebuchet MS"/>
                <w:sz w:val="20"/>
              </w:rPr>
              <w:t>Non-performance of a contract</w:t>
            </w:r>
            <w:r w:rsidRPr="007B68CE">
              <w:rPr>
                <w:rFonts w:ascii="Trebuchet MS" w:hAnsi="Trebuchet MS"/>
                <w:sz w:val="20"/>
                <w:vertAlign w:val="superscript"/>
              </w:rPr>
              <w:footnoteReference w:id="1"/>
            </w:r>
            <w:r w:rsidRPr="007B68CE">
              <w:rPr>
                <w:rFonts w:ascii="Trebuchet MS" w:hAnsi="Trebuchet MS"/>
                <w:sz w:val="20"/>
              </w:rPr>
              <w:t xml:space="preserve"> did not occur as a result of contractor default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color w:val="4472C4" w:themeColor="accent5"/>
                <w:sz w:val="20"/>
              </w:rPr>
              <w:t>[</w:t>
            </w:r>
            <w:r w:rsidRPr="007B68CE">
              <w:rPr>
                <w:rFonts w:ascii="Trebuchet MS" w:hAnsi="Trebuchet MS"/>
                <w:i/>
                <w:color w:val="4472C4" w:themeColor="accent5"/>
                <w:sz w:val="20"/>
              </w:rPr>
              <w:t>insert year]</w:t>
            </w:r>
            <w:r w:rsidRPr="007B68CE">
              <w:rPr>
                <w:rFonts w:ascii="Trebuchet MS" w:hAnsi="Trebuchet MS"/>
                <w:color w:val="4472C4" w:themeColor="accent5"/>
                <w:sz w:val="20"/>
              </w:rPr>
              <w:t>.</w:t>
            </w:r>
            <w:bookmarkEnd w:id="347"/>
            <w:r w:rsidRPr="007B68CE">
              <w:rPr>
                <w:rFonts w:ascii="Trebuchet MS" w:hAnsi="Trebuchet MS"/>
                <w:color w:val="4472C4" w:themeColor="accent5"/>
                <w:sz w:val="20"/>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3BF987D5" w14:textId="77777777" w:rsidR="00FC6D7E" w:rsidRPr="007B68CE" w:rsidRDefault="00FC6D7E">
            <w:pPr>
              <w:spacing w:before="60" w:after="60"/>
              <w:jc w:val="left"/>
              <w:rPr>
                <w:rFonts w:ascii="Trebuchet MS" w:hAnsi="Trebuchet MS"/>
                <w:sz w:val="20"/>
              </w:rPr>
            </w:pPr>
            <w:bookmarkStart w:id="348" w:name="_Toc325722842"/>
            <w:r w:rsidRPr="007B68CE">
              <w:rPr>
                <w:rFonts w:ascii="Trebuchet MS" w:hAnsi="Trebuchet MS"/>
                <w:sz w:val="20"/>
              </w:rPr>
              <w:t>Must meet requirement</w:t>
            </w:r>
            <w:bookmarkEnd w:id="348"/>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6EDCBD42" w14:textId="063BD5FC" w:rsidR="00FC6D7E" w:rsidRPr="007B68CE" w:rsidRDefault="00FC6D7E">
            <w:pPr>
              <w:spacing w:before="60" w:after="60"/>
              <w:jc w:val="left"/>
              <w:rPr>
                <w:rFonts w:ascii="Trebuchet MS" w:hAnsi="Trebuchet MS"/>
                <w:sz w:val="20"/>
              </w:rPr>
            </w:pPr>
            <w:bookmarkStart w:id="349" w:name="_Toc325722843"/>
            <w:r w:rsidRPr="007B68CE">
              <w:rPr>
                <w:rFonts w:ascii="Trebuchet MS" w:hAnsi="Trebuchet MS"/>
                <w:sz w:val="20"/>
              </w:rPr>
              <w:t>Must meet requirements</w:t>
            </w:r>
            <w:bookmarkEnd w:id="349"/>
          </w:p>
        </w:tc>
        <w:tc>
          <w:tcPr>
            <w:tcW w:w="1530" w:type="dxa"/>
            <w:tcBorders>
              <w:top w:val="single" w:sz="4" w:space="0" w:color="auto"/>
              <w:left w:val="single" w:sz="4" w:space="0" w:color="auto"/>
              <w:bottom w:val="single" w:sz="4" w:space="0" w:color="auto"/>
              <w:right w:val="single" w:sz="4" w:space="0" w:color="auto"/>
            </w:tcBorders>
            <w:hideMark/>
          </w:tcPr>
          <w:p w14:paraId="255586BD" w14:textId="77777777" w:rsidR="00FC6D7E" w:rsidRPr="007B68CE" w:rsidRDefault="00FC6D7E">
            <w:pPr>
              <w:spacing w:before="60" w:after="60"/>
              <w:jc w:val="left"/>
              <w:rPr>
                <w:rFonts w:ascii="Trebuchet MS" w:hAnsi="Trebuchet MS"/>
                <w:sz w:val="20"/>
              </w:rPr>
            </w:pPr>
            <w:bookmarkStart w:id="350" w:name="_Toc325722844"/>
            <w:r w:rsidRPr="007B68CE">
              <w:rPr>
                <w:rFonts w:ascii="Trebuchet MS" w:hAnsi="Trebuchet MS"/>
                <w:sz w:val="20"/>
              </w:rPr>
              <w:t>Must meet requirement</w:t>
            </w:r>
            <w:r w:rsidRPr="007B68CE">
              <w:rPr>
                <w:rFonts w:ascii="Trebuchet MS" w:hAnsi="Trebuchet MS"/>
                <w:sz w:val="20"/>
                <w:vertAlign w:val="superscript"/>
              </w:rPr>
              <w:footnoteReference w:id="2"/>
            </w:r>
            <w:bookmarkEnd w:id="350"/>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D1EBA94" w14:textId="7D4DF36D" w:rsidR="00FC6D7E" w:rsidRPr="007B68CE" w:rsidRDefault="00FC6D7E">
            <w:pPr>
              <w:spacing w:before="60" w:after="60"/>
              <w:jc w:val="left"/>
              <w:rPr>
                <w:rFonts w:ascii="Trebuchet MS" w:hAnsi="Trebuchet MS"/>
                <w:sz w:val="20"/>
              </w:rPr>
            </w:pPr>
            <w:bookmarkStart w:id="351" w:name="_Toc325722845"/>
            <w:r w:rsidRPr="007B68CE">
              <w:rPr>
                <w:rFonts w:ascii="Trebuchet MS" w:hAnsi="Trebuchet MS"/>
                <w:sz w:val="20"/>
              </w:rPr>
              <w:t>N/A</w:t>
            </w:r>
            <w:bookmarkEnd w:id="351"/>
          </w:p>
        </w:tc>
        <w:tc>
          <w:tcPr>
            <w:tcW w:w="1992" w:type="dxa"/>
            <w:tcBorders>
              <w:top w:val="single" w:sz="4" w:space="0" w:color="auto"/>
              <w:left w:val="single" w:sz="4" w:space="0" w:color="auto"/>
              <w:bottom w:val="single" w:sz="4" w:space="0" w:color="auto"/>
              <w:right w:val="single" w:sz="4" w:space="0" w:color="auto"/>
            </w:tcBorders>
            <w:hideMark/>
          </w:tcPr>
          <w:p w14:paraId="7EE8A943" w14:textId="0D86AEF2" w:rsidR="00FC6D7E" w:rsidRPr="007B68CE" w:rsidRDefault="00FC6D7E">
            <w:pPr>
              <w:spacing w:before="60" w:after="60"/>
              <w:jc w:val="left"/>
              <w:rPr>
                <w:rFonts w:ascii="Trebuchet MS" w:hAnsi="Trebuchet MS"/>
                <w:sz w:val="20"/>
              </w:rPr>
            </w:pPr>
            <w:bookmarkStart w:id="352" w:name="_Toc325722846"/>
            <w:r w:rsidRPr="007B68CE">
              <w:rPr>
                <w:rFonts w:ascii="Trebuchet MS" w:hAnsi="Trebuchet MS"/>
                <w:sz w:val="20"/>
              </w:rPr>
              <w:t>Form CON-2</w:t>
            </w:r>
            <w:bookmarkEnd w:id="352"/>
          </w:p>
        </w:tc>
      </w:tr>
      <w:tr w:rsidR="00FC6D7E" w:rsidRPr="007B68CE" w14:paraId="571D5B49"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56B478A" w14:textId="3293EA4B" w:rsidR="00FC6D7E" w:rsidRPr="007B68CE" w:rsidRDefault="00FC6D7E" w:rsidP="00833AF9">
            <w:pPr>
              <w:spacing w:before="60"/>
              <w:jc w:val="left"/>
              <w:rPr>
                <w:rFonts w:ascii="Trebuchet MS" w:hAnsi="Trebuchet MS"/>
                <w:b/>
                <w:sz w:val="20"/>
              </w:rPr>
            </w:pPr>
            <w:r w:rsidRPr="007B68CE">
              <w:rPr>
                <w:rFonts w:ascii="Trebuchet MS" w:hAnsi="Trebuchet MS"/>
                <w:b/>
                <w:sz w:val="20"/>
              </w:rPr>
              <w:t>2.</w:t>
            </w:r>
            <w:r w:rsidR="00011BEE" w:rsidRPr="007B68CE">
              <w:rPr>
                <w:rFonts w:ascii="Trebuchet MS" w:hAnsi="Trebuchet MS"/>
                <w:b/>
                <w:sz w:val="20"/>
              </w:rPr>
              <w:t>2</w:t>
            </w:r>
          </w:p>
        </w:tc>
        <w:tc>
          <w:tcPr>
            <w:tcW w:w="1450" w:type="dxa"/>
            <w:tcBorders>
              <w:top w:val="single" w:sz="4" w:space="0" w:color="auto"/>
              <w:left w:val="single" w:sz="4" w:space="0" w:color="auto"/>
              <w:bottom w:val="single" w:sz="4" w:space="0" w:color="auto"/>
              <w:right w:val="single" w:sz="4" w:space="0" w:color="auto"/>
            </w:tcBorders>
          </w:tcPr>
          <w:p w14:paraId="4FA443D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Pending Litigation</w:t>
            </w:r>
          </w:p>
          <w:p w14:paraId="6BCB4640" w14:textId="77777777" w:rsidR="00FC6D7E" w:rsidRPr="007B68CE" w:rsidRDefault="00FC6D7E">
            <w:pPr>
              <w:spacing w:before="60" w:after="60"/>
              <w:jc w:val="left"/>
              <w:rPr>
                <w:rFonts w:ascii="Trebuchet MS" w:hAnsi="Trebuchet MS"/>
                <w:b/>
                <w:sz w:val="20"/>
              </w:rPr>
            </w:pPr>
          </w:p>
        </w:tc>
        <w:tc>
          <w:tcPr>
            <w:tcW w:w="2766" w:type="dxa"/>
            <w:tcBorders>
              <w:top w:val="single" w:sz="4" w:space="0" w:color="auto"/>
              <w:left w:val="single" w:sz="4" w:space="0" w:color="auto"/>
              <w:bottom w:val="single" w:sz="4" w:space="0" w:color="auto"/>
              <w:right w:val="single" w:sz="4" w:space="0" w:color="auto"/>
            </w:tcBorders>
            <w:hideMark/>
          </w:tcPr>
          <w:p w14:paraId="7052F976" w14:textId="7C5CA313" w:rsidR="00FC6D7E" w:rsidRPr="007B68CE" w:rsidRDefault="00FC6D7E">
            <w:pPr>
              <w:spacing w:before="60" w:after="60"/>
              <w:jc w:val="left"/>
              <w:rPr>
                <w:rFonts w:ascii="Trebuchet MS" w:hAnsi="Trebuchet MS"/>
                <w:sz w:val="20"/>
              </w:rPr>
            </w:pPr>
            <w:bookmarkStart w:id="353" w:name="_Toc325722857"/>
            <w:r w:rsidRPr="007B68CE">
              <w:rPr>
                <w:rFonts w:ascii="Trebuchet MS" w:hAnsi="Trebuchet MS"/>
                <w:sz w:val="20"/>
              </w:rPr>
              <w:t>Bid</w:t>
            </w:r>
            <w:r w:rsidR="00833AF9" w:rsidRPr="007B68CE">
              <w:rPr>
                <w:rFonts w:ascii="Trebuchet MS" w:hAnsi="Trebuchet MS"/>
                <w:sz w:val="20"/>
              </w:rPr>
              <w:t>der</w:t>
            </w:r>
            <w:r w:rsidRPr="007B68CE">
              <w:rPr>
                <w:rFonts w:ascii="Trebuchet MS" w:hAnsi="Trebuchet MS"/>
                <w:sz w:val="20"/>
              </w:rPr>
              <w:t>’s financial position and prospective long term profitability still sound according to criteria established in 3.1 below and assuming that all pending litigation will be resolved against the Bidder</w:t>
            </w:r>
            <w:bookmarkEnd w:id="353"/>
          </w:p>
        </w:tc>
        <w:tc>
          <w:tcPr>
            <w:tcW w:w="1996" w:type="dxa"/>
            <w:tcBorders>
              <w:top w:val="single" w:sz="4" w:space="0" w:color="auto"/>
              <w:left w:val="single" w:sz="4" w:space="0" w:color="auto"/>
              <w:bottom w:val="single" w:sz="4" w:space="0" w:color="auto"/>
              <w:right w:val="single" w:sz="4" w:space="0" w:color="auto"/>
            </w:tcBorders>
            <w:hideMark/>
          </w:tcPr>
          <w:p w14:paraId="3A391995" w14:textId="77777777" w:rsidR="00FC6D7E" w:rsidRPr="007B68CE" w:rsidRDefault="00FC6D7E">
            <w:pPr>
              <w:spacing w:before="60" w:after="60"/>
              <w:jc w:val="left"/>
              <w:rPr>
                <w:rFonts w:ascii="Trebuchet MS" w:hAnsi="Trebuchet MS"/>
                <w:sz w:val="20"/>
              </w:rPr>
            </w:pPr>
            <w:bookmarkStart w:id="354" w:name="_Toc325722858"/>
            <w:r w:rsidRPr="007B68CE">
              <w:rPr>
                <w:rFonts w:ascii="Trebuchet MS" w:hAnsi="Trebuchet MS"/>
                <w:sz w:val="20"/>
              </w:rPr>
              <w:t>Must meet requirement</w:t>
            </w:r>
            <w:bookmarkEnd w:id="354"/>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B972A64" w14:textId="195311EC" w:rsidR="00FC6D7E" w:rsidRPr="007B68CE" w:rsidRDefault="00FC6D7E">
            <w:pPr>
              <w:spacing w:before="60" w:after="60"/>
              <w:jc w:val="left"/>
              <w:rPr>
                <w:rFonts w:ascii="Trebuchet MS" w:hAnsi="Trebuchet MS"/>
                <w:sz w:val="20"/>
              </w:rPr>
            </w:pPr>
            <w:bookmarkStart w:id="355" w:name="_Toc325722859"/>
            <w:r w:rsidRPr="007B68CE">
              <w:rPr>
                <w:rFonts w:ascii="Trebuchet MS" w:hAnsi="Trebuchet MS"/>
                <w:sz w:val="20"/>
              </w:rPr>
              <w:t>N/A</w:t>
            </w:r>
            <w:bookmarkEnd w:id="355"/>
          </w:p>
        </w:tc>
        <w:tc>
          <w:tcPr>
            <w:tcW w:w="1530" w:type="dxa"/>
            <w:tcBorders>
              <w:top w:val="single" w:sz="4" w:space="0" w:color="auto"/>
              <w:left w:val="single" w:sz="4" w:space="0" w:color="auto"/>
              <w:bottom w:val="single" w:sz="4" w:space="0" w:color="auto"/>
              <w:right w:val="single" w:sz="4" w:space="0" w:color="auto"/>
            </w:tcBorders>
            <w:hideMark/>
          </w:tcPr>
          <w:p w14:paraId="31422030" w14:textId="77777777" w:rsidR="00FC6D7E" w:rsidRPr="007B68CE" w:rsidRDefault="00FC6D7E">
            <w:pPr>
              <w:spacing w:before="60" w:after="60"/>
              <w:jc w:val="left"/>
              <w:rPr>
                <w:rFonts w:ascii="Trebuchet MS" w:hAnsi="Trebuchet MS"/>
                <w:sz w:val="20"/>
              </w:rPr>
            </w:pPr>
            <w:bookmarkStart w:id="356" w:name="_Toc325722860"/>
            <w:r w:rsidRPr="007B68CE">
              <w:rPr>
                <w:rFonts w:ascii="Trebuchet MS" w:hAnsi="Trebuchet MS"/>
                <w:sz w:val="20"/>
              </w:rPr>
              <w:t>Must meet requirement</w:t>
            </w:r>
            <w:bookmarkEnd w:id="356"/>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0D98D74" w14:textId="1CBE0349" w:rsidR="00FC6D7E" w:rsidRPr="007B68CE" w:rsidRDefault="00FC6D7E">
            <w:pPr>
              <w:spacing w:before="60" w:after="60"/>
              <w:jc w:val="left"/>
              <w:rPr>
                <w:rFonts w:ascii="Trebuchet MS" w:hAnsi="Trebuchet MS"/>
                <w:sz w:val="20"/>
              </w:rPr>
            </w:pPr>
            <w:bookmarkStart w:id="357" w:name="_Toc325722861"/>
            <w:r w:rsidRPr="007B68CE">
              <w:rPr>
                <w:rFonts w:ascii="Trebuchet MS" w:hAnsi="Trebuchet MS"/>
                <w:sz w:val="20"/>
              </w:rPr>
              <w:t>N/A</w:t>
            </w:r>
            <w:bookmarkEnd w:id="357"/>
          </w:p>
        </w:tc>
        <w:tc>
          <w:tcPr>
            <w:tcW w:w="1992" w:type="dxa"/>
            <w:tcBorders>
              <w:top w:val="single" w:sz="4" w:space="0" w:color="auto"/>
              <w:left w:val="single" w:sz="4" w:space="0" w:color="auto"/>
              <w:bottom w:val="single" w:sz="4" w:space="0" w:color="auto"/>
              <w:right w:val="single" w:sz="4" w:space="0" w:color="auto"/>
            </w:tcBorders>
          </w:tcPr>
          <w:p w14:paraId="451487F0" w14:textId="471E61D3" w:rsidR="00FC6D7E" w:rsidRPr="007B68CE" w:rsidRDefault="00FC6D7E">
            <w:pPr>
              <w:spacing w:before="60" w:after="60"/>
              <w:jc w:val="left"/>
              <w:rPr>
                <w:rFonts w:ascii="Trebuchet MS" w:hAnsi="Trebuchet MS"/>
                <w:sz w:val="20"/>
              </w:rPr>
            </w:pPr>
            <w:bookmarkStart w:id="358" w:name="_Toc325722862"/>
            <w:r w:rsidRPr="007B68CE">
              <w:rPr>
                <w:rFonts w:ascii="Trebuchet MS" w:hAnsi="Trebuchet MS"/>
                <w:sz w:val="20"/>
              </w:rPr>
              <w:t>Form CON – 2</w:t>
            </w:r>
            <w:bookmarkEnd w:id="358"/>
          </w:p>
          <w:p w14:paraId="3FAFD223" w14:textId="77777777" w:rsidR="00FC6D7E" w:rsidRPr="007B68CE" w:rsidRDefault="00FC6D7E">
            <w:pPr>
              <w:spacing w:before="60" w:after="60"/>
              <w:jc w:val="left"/>
              <w:rPr>
                <w:rFonts w:ascii="Trebuchet MS" w:hAnsi="Trebuchet MS"/>
                <w:sz w:val="20"/>
              </w:rPr>
            </w:pPr>
          </w:p>
        </w:tc>
      </w:tr>
      <w:tr w:rsidR="00FC6D7E" w:rsidRPr="007B68CE" w14:paraId="274C2D3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C43DFCE" w14:textId="140E5A0F" w:rsidR="00FC6D7E" w:rsidRPr="007B68CE" w:rsidRDefault="00FC6D7E" w:rsidP="00833AF9">
            <w:pPr>
              <w:spacing w:before="60"/>
              <w:jc w:val="left"/>
              <w:rPr>
                <w:rFonts w:ascii="Trebuchet MS" w:hAnsi="Trebuchet MS"/>
                <w:b/>
                <w:sz w:val="20"/>
              </w:rPr>
            </w:pPr>
            <w:r w:rsidRPr="007B68CE">
              <w:rPr>
                <w:rFonts w:ascii="Trebuchet MS" w:hAnsi="Trebuchet MS"/>
                <w:b/>
                <w:sz w:val="20"/>
              </w:rPr>
              <w:t>2.</w:t>
            </w:r>
            <w:r w:rsidR="00011BEE" w:rsidRPr="007B68CE">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72EDA4F8"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21DEB4B5" w14:textId="087D5693" w:rsidR="00FC6D7E" w:rsidRPr="007B68CE" w:rsidRDefault="00FC6D7E">
            <w:pPr>
              <w:spacing w:before="60" w:after="60"/>
              <w:jc w:val="left"/>
              <w:rPr>
                <w:rFonts w:ascii="Trebuchet MS" w:hAnsi="Trebuchet MS"/>
                <w:sz w:val="20"/>
              </w:rPr>
            </w:pPr>
            <w:bookmarkStart w:id="359" w:name="_Toc325722865"/>
            <w:r w:rsidRPr="007B68CE">
              <w:rPr>
                <w:rFonts w:ascii="Trebuchet MS" w:hAnsi="Trebuchet MS"/>
                <w:sz w:val="20"/>
              </w:rPr>
              <w:t>No consis</w:t>
            </w:r>
            <w:r w:rsidR="00534D3B" w:rsidRPr="007B68CE">
              <w:rPr>
                <w:rFonts w:ascii="Trebuchet MS" w:hAnsi="Trebuchet MS"/>
                <w:sz w:val="20"/>
              </w:rPr>
              <w:t xml:space="preserve">tent history of court/arbitral </w:t>
            </w:r>
            <w:r w:rsidRPr="007B68CE">
              <w:rPr>
                <w:rFonts w:ascii="Trebuchet MS" w:hAnsi="Trebuchet MS"/>
                <w:sz w:val="20"/>
              </w:rPr>
              <w:t>award decisions against the Bidder</w:t>
            </w:r>
            <w:r w:rsidRPr="007B68CE">
              <w:rPr>
                <w:rFonts w:ascii="Trebuchet MS" w:hAnsi="Trebuchet MS"/>
                <w:sz w:val="20"/>
                <w:vertAlign w:val="superscript"/>
              </w:rPr>
              <w:footnoteReference w:id="3"/>
            </w:r>
            <w:r w:rsidRPr="007B68CE">
              <w:rPr>
                <w:rFonts w:ascii="Trebuchet MS" w:hAnsi="Trebuchet MS"/>
                <w:sz w:val="20"/>
              </w:rPr>
              <w:t xml:space="preserve">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i/>
                <w:color w:val="4472C4" w:themeColor="accent5"/>
                <w:sz w:val="20"/>
              </w:rPr>
              <w:t>[insert year]</w:t>
            </w:r>
            <w:bookmarkEnd w:id="359"/>
          </w:p>
        </w:tc>
        <w:tc>
          <w:tcPr>
            <w:tcW w:w="1996" w:type="dxa"/>
            <w:tcBorders>
              <w:top w:val="single" w:sz="4" w:space="0" w:color="auto"/>
              <w:left w:val="single" w:sz="4" w:space="0" w:color="auto"/>
              <w:bottom w:val="single" w:sz="4" w:space="0" w:color="auto"/>
              <w:right w:val="single" w:sz="4" w:space="0" w:color="auto"/>
            </w:tcBorders>
            <w:hideMark/>
          </w:tcPr>
          <w:p w14:paraId="77C74BE8" w14:textId="77777777" w:rsidR="00FC6D7E" w:rsidRPr="007B68CE" w:rsidRDefault="00FC6D7E">
            <w:pPr>
              <w:spacing w:before="60" w:after="60"/>
              <w:jc w:val="left"/>
              <w:rPr>
                <w:rFonts w:ascii="Trebuchet MS" w:hAnsi="Trebuchet MS"/>
                <w:sz w:val="20"/>
              </w:rPr>
            </w:pPr>
            <w:bookmarkStart w:id="360" w:name="_Toc325722866"/>
            <w:r w:rsidRPr="007B68CE">
              <w:rPr>
                <w:rFonts w:ascii="Trebuchet MS" w:hAnsi="Trebuchet MS"/>
                <w:sz w:val="20"/>
              </w:rPr>
              <w:t>Must meet requirement</w:t>
            </w:r>
            <w:bookmarkEnd w:id="360"/>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3B8006A" w14:textId="1E74A1B5" w:rsidR="00FC6D7E" w:rsidRPr="007B68CE" w:rsidRDefault="00FC6D7E">
            <w:pPr>
              <w:spacing w:before="60" w:after="60"/>
              <w:jc w:val="left"/>
              <w:rPr>
                <w:rFonts w:ascii="Trebuchet MS" w:hAnsi="Trebuchet MS"/>
                <w:sz w:val="20"/>
              </w:rPr>
            </w:pPr>
            <w:bookmarkStart w:id="361" w:name="_Toc325722867"/>
            <w:r w:rsidRPr="007B68CE">
              <w:rPr>
                <w:rFonts w:ascii="Trebuchet MS" w:hAnsi="Trebuchet MS"/>
                <w:sz w:val="20"/>
              </w:rPr>
              <w:t>Must meet requirement</w:t>
            </w:r>
            <w:bookmarkEnd w:id="361"/>
          </w:p>
        </w:tc>
        <w:tc>
          <w:tcPr>
            <w:tcW w:w="1530" w:type="dxa"/>
            <w:tcBorders>
              <w:top w:val="single" w:sz="4" w:space="0" w:color="auto"/>
              <w:left w:val="single" w:sz="4" w:space="0" w:color="auto"/>
              <w:bottom w:val="single" w:sz="4" w:space="0" w:color="auto"/>
              <w:right w:val="single" w:sz="4" w:space="0" w:color="auto"/>
            </w:tcBorders>
            <w:hideMark/>
          </w:tcPr>
          <w:p w14:paraId="34F4A32C" w14:textId="77777777" w:rsidR="00FC6D7E" w:rsidRPr="007B68CE" w:rsidRDefault="00FC6D7E">
            <w:pPr>
              <w:spacing w:before="60" w:after="60"/>
              <w:jc w:val="left"/>
              <w:rPr>
                <w:rFonts w:ascii="Trebuchet MS" w:hAnsi="Trebuchet MS"/>
                <w:sz w:val="20"/>
              </w:rPr>
            </w:pPr>
            <w:bookmarkStart w:id="362" w:name="_Toc325722868"/>
            <w:r w:rsidRPr="007B68CE">
              <w:rPr>
                <w:rFonts w:ascii="Trebuchet MS" w:hAnsi="Trebuchet MS"/>
                <w:sz w:val="20"/>
              </w:rPr>
              <w:t>Must meet requirement</w:t>
            </w:r>
            <w:bookmarkEnd w:id="362"/>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28249F76" w14:textId="59795A46" w:rsidR="00FC6D7E" w:rsidRPr="007B68CE" w:rsidRDefault="00FC6D7E">
            <w:pPr>
              <w:spacing w:before="60" w:after="60"/>
              <w:jc w:val="left"/>
              <w:rPr>
                <w:rFonts w:ascii="Trebuchet MS" w:hAnsi="Trebuchet MS"/>
                <w:sz w:val="20"/>
              </w:rPr>
            </w:pPr>
            <w:bookmarkStart w:id="363" w:name="_Toc325722869"/>
            <w:r w:rsidRPr="007B68CE">
              <w:rPr>
                <w:rFonts w:ascii="Trebuchet MS" w:hAnsi="Trebuchet MS"/>
                <w:sz w:val="20"/>
              </w:rPr>
              <w:t>N/A</w:t>
            </w:r>
            <w:bookmarkEnd w:id="363"/>
          </w:p>
        </w:tc>
        <w:tc>
          <w:tcPr>
            <w:tcW w:w="1992" w:type="dxa"/>
            <w:tcBorders>
              <w:top w:val="single" w:sz="4" w:space="0" w:color="auto"/>
              <w:left w:val="single" w:sz="4" w:space="0" w:color="auto"/>
              <w:bottom w:val="single" w:sz="4" w:space="0" w:color="auto"/>
              <w:right w:val="single" w:sz="4" w:space="0" w:color="auto"/>
            </w:tcBorders>
            <w:hideMark/>
          </w:tcPr>
          <w:p w14:paraId="2006287E" w14:textId="77777777" w:rsidR="00FC6D7E" w:rsidRPr="007B68CE" w:rsidRDefault="00FC6D7E">
            <w:pPr>
              <w:spacing w:before="60" w:after="60"/>
              <w:jc w:val="left"/>
              <w:rPr>
                <w:rFonts w:ascii="Trebuchet MS" w:hAnsi="Trebuchet MS"/>
                <w:sz w:val="20"/>
              </w:rPr>
            </w:pPr>
            <w:bookmarkStart w:id="364" w:name="_Toc325722870"/>
            <w:r w:rsidRPr="007B68CE">
              <w:rPr>
                <w:rFonts w:ascii="Trebuchet MS" w:hAnsi="Trebuchet MS"/>
                <w:sz w:val="20"/>
              </w:rPr>
              <w:t>Form CON – 2</w:t>
            </w:r>
            <w:bookmarkEnd w:id="364"/>
            <w:r w:rsidRPr="007B68CE">
              <w:rPr>
                <w:rFonts w:ascii="Trebuchet MS" w:hAnsi="Trebuchet MS"/>
                <w:sz w:val="20"/>
              </w:rPr>
              <w:t xml:space="preserve"> </w:t>
            </w:r>
          </w:p>
        </w:tc>
      </w:tr>
      <w:tr w:rsidR="00FC6D7E" w:rsidRPr="007B68CE" w14:paraId="3585DED6"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6F3660" w14:textId="65DA2AB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65" w:name="_Toc333569799"/>
            <w:r w:rsidRPr="007B68CE">
              <w:rPr>
                <w:rFonts w:ascii="Trebuchet MS" w:hAnsi="Trebuchet MS" w:cs="Arial-BoldMT"/>
                <w:b/>
                <w:bCs/>
                <w:color w:val="FFFFFF" w:themeColor="background1"/>
                <w:sz w:val="20"/>
              </w:rPr>
              <w:t>3. Financial Situation and Performance</w:t>
            </w:r>
            <w:bookmarkEnd w:id="365"/>
          </w:p>
        </w:tc>
      </w:tr>
      <w:tr w:rsidR="00FC6D7E" w:rsidRPr="007B68CE" w14:paraId="0F331D17" w14:textId="77777777" w:rsidTr="00833AF9">
        <w:tc>
          <w:tcPr>
            <w:tcW w:w="569" w:type="dxa"/>
            <w:tcBorders>
              <w:top w:val="single" w:sz="4" w:space="0" w:color="auto"/>
              <w:left w:val="single" w:sz="4" w:space="0" w:color="auto"/>
              <w:bottom w:val="nil"/>
              <w:right w:val="single" w:sz="4" w:space="0" w:color="auto"/>
            </w:tcBorders>
            <w:hideMark/>
          </w:tcPr>
          <w:p w14:paraId="6BC28909" w14:textId="77777777" w:rsidR="00FC6D7E" w:rsidRPr="007B68CE" w:rsidRDefault="00FC6D7E" w:rsidP="00833AF9">
            <w:pPr>
              <w:spacing w:before="60"/>
              <w:rPr>
                <w:rFonts w:ascii="Trebuchet MS" w:hAnsi="Trebuchet MS"/>
                <w:b/>
                <w:sz w:val="20"/>
              </w:rPr>
            </w:pPr>
            <w:r w:rsidRPr="007B68CE">
              <w:rPr>
                <w:rFonts w:ascii="Trebuchet MS" w:hAnsi="Trebuchet MS"/>
                <w:b/>
                <w:sz w:val="20"/>
              </w:rPr>
              <w:t>3.1</w:t>
            </w:r>
          </w:p>
        </w:tc>
        <w:tc>
          <w:tcPr>
            <w:tcW w:w="1450" w:type="dxa"/>
            <w:tcBorders>
              <w:top w:val="single" w:sz="4" w:space="0" w:color="auto"/>
              <w:left w:val="single" w:sz="4" w:space="0" w:color="auto"/>
              <w:bottom w:val="nil"/>
              <w:right w:val="single" w:sz="4" w:space="0" w:color="auto"/>
            </w:tcBorders>
            <w:hideMark/>
          </w:tcPr>
          <w:p w14:paraId="2110218C" w14:textId="77777777" w:rsidR="00FC6D7E" w:rsidRPr="007B68CE" w:rsidRDefault="00FC6D7E">
            <w:pPr>
              <w:spacing w:before="60" w:after="60"/>
              <w:rPr>
                <w:rFonts w:ascii="Trebuchet MS" w:hAnsi="Trebuchet MS"/>
                <w:b/>
                <w:sz w:val="20"/>
              </w:rPr>
            </w:pPr>
            <w:r w:rsidRPr="007B68CE">
              <w:rPr>
                <w:rFonts w:ascii="Trebuchet MS" w:hAnsi="Trebuchet MS"/>
                <w:b/>
                <w:sz w:val="20"/>
              </w:rPr>
              <w:t>Financial Capabilities</w:t>
            </w:r>
          </w:p>
        </w:tc>
        <w:tc>
          <w:tcPr>
            <w:tcW w:w="2766" w:type="dxa"/>
            <w:tcBorders>
              <w:top w:val="single" w:sz="4" w:space="0" w:color="auto"/>
              <w:left w:val="single" w:sz="4" w:space="0" w:color="auto"/>
              <w:bottom w:val="nil"/>
              <w:right w:val="single" w:sz="4" w:space="0" w:color="auto"/>
            </w:tcBorders>
            <w:hideMark/>
          </w:tcPr>
          <w:p w14:paraId="02E3B455" w14:textId="3053F534" w:rsidR="00FC6D7E" w:rsidRPr="007B68CE" w:rsidRDefault="00FC6D7E">
            <w:pPr>
              <w:spacing w:before="60" w:after="60"/>
              <w:jc w:val="left"/>
              <w:rPr>
                <w:rFonts w:ascii="Trebuchet MS" w:hAnsi="Trebuchet MS"/>
                <w:sz w:val="20"/>
              </w:rPr>
            </w:pPr>
            <w:bookmarkStart w:id="366" w:name="_Toc325722875"/>
            <w:r w:rsidRPr="007B68CE">
              <w:rPr>
                <w:rFonts w:ascii="Trebuchet MS" w:hAnsi="Trebuchet MS"/>
                <w:sz w:val="20"/>
              </w:rPr>
              <w:t xml:space="preserve">(i) The </w:t>
            </w:r>
            <w:r w:rsidR="00011BEE" w:rsidRPr="007B68CE">
              <w:rPr>
                <w:rFonts w:ascii="Trebuchet MS" w:hAnsi="Trebuchet MS"/>
                <w:sz w:val="20"/>
              </w:rPr>
              <w:t>b</w:t>
            </w:r>
            <w:r w:rsidRPr="007B68CE">
              <w:rPr>
                <w:rFonts w:ascii="Trebuchet MS" w:hAnsi="Trebuchet MS"/>
                <w:sz w:val="20"/>
              </w:rPr>
              <w:t xml:space="preserve">idder shall demonstrate that it has access to, or has available, liquid assets, unencumbered real assets, lines of credit, and other financial means (independent of any contractual </w:t>
            </w:r>
            <w:r w:rsidR="00717426">
              <w:rPr>
                <w:rFonts w:ascii="Trebuchet MS" w:hAnsi="Trebuchet MS"/>
                <w:sz w:val="20"/>
              </w:rPr>
              <w:t xml:space="preserve">mobilization </w:t>
            </w:r>
            <w:r w:rsidRPr="007B68CE">
              <w:rPr>
                <w:rFonts w:ascii="Trebuchet MS" w:hAnsi="Trebuchet MS"/>
                <w:sz w:val="20"/>
              </w:rPr>
              <w:t xml:space="preserve">payment) sufficient to meet the construction cash flow requirements estimated as USD $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for the subject contract(s) net of the </w:t>
            </w:r>
            <w:r w:rsidR="00011BEE" w:rsidRPr="007B68CE">
              <w:rPr>
                <w:rFonts w:ascii="Trebuchet MS" w:hAnsi="Trebuchet MS"/>
                <w:sz w:val="20"/>
              </w:rPr>
              <w:t>b</w:t>
            </w:r>
            <w:r w:rsidRPr="007B68CE">
              <w:rPr>
                <w:rFonts w:ascii="Trebuchet MS" w:hAnsi="Trebuchet MS"/>
                <w:sz w:val="20"/>
              </w:rPr>
              <w:t>idder’s other commitments</w:t>
            </w:r>
            <w:bookmarkEnd w:id="366"/>
          </w:p>
          <w:p w14:paraId="7489C464" w14:textId="550A0115" w:rsidR="00FC6D7E" w:rsidRPr="007B68CE" w:rsidRDefault="00FC6D7E">
            <w:pPr>
              <w:spacing w:before="60" w:after="60"/>
              <w:jc w:val="left"/>
              <w:rPr>
                <w:rFonts w:ascii="Trebuchet MS" w:hAnsi="Trebuchet MS"/>
                <w:sz w:val="20"/>
              </w:rPr>
            </w:pPr>
            <w:bookmarkStart w:id="367" w:name="_Toc325722876"/>
            <w:r w:rsidRPr="007B68CE">
              <w:rPr>
                <w:rFonts w:ascii="Trebuchet MS" w:hAnsi="Trebuchet MS"/>
                <w:sz w:val="20"/>
              </w:rPr>
              <w:t xml:space="preserve">(ii) The </w:t>
            </w:r>
            <w:r w:rsidR="00011BEE" w:rsidRPr="007B68CE">
              <w:rPr>
                <w:rFonts w:ascii="Trebuchet MS" w:hAnsi="Trebuchet MS"/>
                <w:sz w:val="20"/>
              </w:rPr>
              <w:t>b</w:t>
            </w:r>
            <w:r w:rsidRPr="007B68CE">
              <w:rPr>
                <w:rFonts w:ascii="Trebuchet MS" w:hAnsi="Trebuchet MS"/>
                <w:sz w:val="20"/>
              </w:rPr>
              <w:t xml:space="preserve">idders shall also demonstrate, to the satisfaction of the </w:t>
            </w:r>
            <w:r w:rsidR="00682384">
              <w:rPr>
                <w:rFonts w:ascii="Trebuchet MS" w:hAnsi="Trebuchet MS"/>
                <w:sz w:val="20"/>
              </w:rPr>
              <w:t>procuring entity</w:t>
            </w:r>
            <w:r w:rsidRPr="007B68CE">
              <w:rPr>
                <w:rFonts w:ascii="Trebuchet MS" w:hAnsi="Trebuchet MS"/>
                <w:sz w:val="20"/>
              </w:rPr>
              <w:t>, that it has adequate sources of finance to meet the cash flow requirements on works currently in progress and for future contract commitments.</w:t>
            </w:r>
            <w:bookmarkEnd w:id="367"/>
          </w:p>
          <w:p w14:paraId="64403447" w14:textId="43A7E663" w:rsidR="00FC6D7E" w:rsidRPr="007B68CE" w:rsidRDefault="00FC6D7E">
            <w:pPr>
              <w:spacing w:before="60" w:after="60"/>
              <w:jc w:val="left"/>
              <w:rPr>
                <w:rFonts w:ascii="Trebuchet MS" w:hAnsi="Trebuchet MS"/>
                <w:sz w:val="20"/>
              </w:rPr>
            </w:pPr>
            <w:bookmarkStart w:id="368" w:name="_Toc325722877"/>
            <w:r w:rsidRPr="007B68CE">
              <w:rPr>
                <w:rFonts w:ascii="Trebuchet MS" w:hAnsi="Trebuchet MS"/>
                <w:sz w:val="20"/>
              </w:rPr>
              <w:t>(iii) The audited balance sheets or, if n</w:t>
            </w:r>
            <w:r w:rsidR="00011BEE" w:rsidRPr="007B68CE">
              <w:rPr>
                <w:rFonts w:ascii="Trebuchet MS" w:hAnsi="Trebuchet MS"/>
                <w:sz w:val="20"/>
              </w:rPr>
              <w:t>ot required by the laws of the b</w:t>
            </w:r>
            <w:r w:rsidRPr="007B68CE">
              <w:rPr>
                <w:rFonts w:ascii="Trebuchet MS" w:hAnsi="Trebuchet MS"/>
                <w:sz w:val="20"/>
              </w:rPr>
              <w:t xml:space="preserve">idder’s country, other financial statements acceptable to the </w:t>
            </w:r>
            <w:r w:rsidR="00682384">
              <w:rPr>
                <w:rFonts w:ascii="Trebuchet MS" w:hAnsi="Trebuchet MS"/>
                <w:sz w:val="20"/>
              </w:rPr>
              <w:t>procuring entity</w:t>
            </w:r>
            <w:r w:rsidRPr="007B68CE">
              <w:rPr>
                <w:rFonts w:ascii="Trebuchet MS" w:hAnsi="Trebuchet MS"/>
                <w:sz w:val="20"/>
              </w:rPr>
              <w:t xml:space="preserve">, for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 xml:space="preserve">years shall be submitted and must demonstrate the current soundness of the </w:t>
            </w:r>
            <w:r w:rsidR="00011BEE" w:rsidRPr="007B68CE">
              <w:rPr>
                <w:rFonts w:ascii="Trebuchet MS" w:hAnsi="Trebuchet MS"/>
                <w:sz w:val="20"/>
              </w:rPr>
              <w:t>b</w:t>
            </w:r>
            <w:r w:rsidRPr="007B68CE">
              <w:rPr>
                <w:rFonts w:ascii="Trebuchet MS" w:hAnsi="Trebuchet MS"/>
                <w:sz w:val="20"/>
              </w:rPr>
              <w:t>idder’s financial position and indicate its prospective long-term profitability.</w:t>
            </w:r>
            <w:bookmarkEnd w:id="368"/>
          </w:p>
        </w:tc>
        <w:tc>
          <w:tcPr>
            <w:tcW w:w="1996" w:type="dxa"/>
            <w:tcBorders>
              <w:top w:val="single" w:sz="4" w:space="0" w:color="auto"/>
              <w:left w:val="single" w:sz="4" w:space="0" w:color="auto"/>
              <w:bottom w:val="nil"/>
              <w:right w:val="single" w:sz="4" w:space="0" w:color="auto"/>
            </w:tcBorders>
          </w:tcPr>
          <w:p w14:paraId="0E22739E" w14:textId="4883E831" w:rsidR="00FC6D7E" w:rsidRPr="007B68CE" w:rsidRDefault="00FC6D7E">
            <w:pPr>
              <w:spacing w:before="60" w:after="60"/>
              <w:jc w:val="left"/>
              <w:rPr>
                <w:rFonts w:ascii="Trebuchet MS" w:hAnsi="Trebuchet MS"/>
                <w:sz w:val="20"/>
              </w:rPr>
            </w:pPr>
            <w:bookmarkStart w:id="369" w:name="_Toc325722878"/>
            <w:r w:rsidRPr="007B68CE">
              <w:rPr>
                <w:rFonts w:ascii="Trebuchet MS" w:hAnsi="Trebuchet MS"/>
                <w:sz w:val="20"/>
              </w:rPr>
              <w:t>Must meet requirement</w:t>
            </w:r>
            <w:bookmarkEnd w:id="369"/>
          </w:p>
          <w:p w14:paraId="5ABA367C" w14:textId="77777777" w:rsidR="00FC6D7E" w:rsidRPr="007B68CE" w:rsidRDefault="00FC6D7E">
            <w:pPr>
              <w:spacing w:before="60" w:after="60"/>
              <w:jc w:val="left"/>
              <w:rPr>
                <w:rFonts w:ascii="Trebuchet MS" w:hAnsi="Trebuchet MS"/>
                <w:sz w:val="20"/>
              </w:rPr>
            </w:pPr>
          </w:p>
          <w:p w14:paraId="34C914D4" w14:textId="77777777" w:rsidR="00FC6D7E" w:rsidRPr="007B68CE" w:rsidRDefault="00FC6D7E">
            <w:pPr>
              <w:spacing w:before="60" w:after="60"/>
              <w:jc w:val="left"/>
              <w:rPr>
                <w:rFonts w:ascii="Trebuchet MS" w:hAnsi="Trebuchet MS"/>
                <w:sz w:val="20"/>
              </w:rPr>
            </w:pPr>
          </w:p>
          <w:p w14:paraId="2130E46E" w14:textId="77777777" w:rsidR="00FC6D7E" w:rsidRPr="007B68CE" w:rsidRDefault="00FC6D7E">
            <w:pPr>
              <w:spacing w:before="60" w:after="60"/>
              <w:jc w:val="left"/>
              <w:rPr>
                <w:rFonts w:ascii="Trebuchet MS" w:hAnsi="Trebuchet MS"/>
                <w:sz w:val="20"/>
              </w:rPr>
            </w:pPr>
          </w:p>
          <w:p w14:paraId="6BB81A83" w14:textId="77777777" w:rsidR="00FC6D7E" w:rsidRPr="007B68CE" w:rsidRDefault="00FC6D7E">
            <w:pPr>
              <w:spacing w:before="60" w:after="60"/>
              <w:jc w:val="left"/>
              <w:rPr>
                <w:rFonts w:ascii="Trebuchet MS" w:hAnsi="Trebuchet MS"/>
                <w:sz w:val="20"/>
              </w:rPr>
            </w:pPr>
          </w:p>
          <w:p w14:paraId="10DE0988" w14:textId="77777777" w:rsidR="00FC6D7E" w:rsidRPr="007B68CE" w:rsidRDefault="00FC6D7E">
            <w:pPr>
              <w:spacing w:before="60" w:after="60"/>
              <w:jc w:val="left"/>
              <w:rPr>
                <w:rFonts w:ascii="Trebuchet MS" w:hAnsi="Trebuchet MS"/>
                <w:sz w:val="20"/>
              </w:rPr>
            </w:pPr>
          </w:p>
          <w:p w14:paraId="31205649" w14:textId="77777777" w:rsidR="00FC6D7E" w:rsidRPr="007B68CE" w:rsidRDefault="00FC6D7E">
            <w:pPr>
              <w:spacing w:before="60" w:after="60"/>
              <w:jc w:val="left"/>
              <w:rPr>
                <w:rFonts w:ascii="Trebuchet MS" w:hAnsi="Trebuchet MS"/>
                <w:sz w:val="20"/>
              </w:rPr>
            </w:pPr>
          </w:p>
          <w:p w14:paraId="409B0AFB" w14:textId="77777777" w:rsidR="00FC6D7E" w:rsidRPr="007B68CE" w:rsidRDefault="00FC6D7E">
            <w:pPr>
              <w:spacing w:before="60" w:after="60"/>
              <w:jc w:val="left"/>
              <w:rPr>
                <w:rFonts w:ascii="Trebuchet MS" w:hAnsi="Trebuchet MS"/>
                <w:sz w:val="20"/>
              </w:rPr>
            </w:pPr>
          </w:p>
          <w:p w14:paraId="17011E92" w14:textId="77777777" w:rsidR="00FC6D7E" w:rsidRPr="007B68CE" w:rsidRDefault="00FC6D7E">
            <w:pPr>
              <w:spacing w:before="60" w:after="60"/>
              <w:jc w:val="left"/>
              <w:rPr>
                <w:rFonts w:ascii="Trebuchet MS" w:hAnsi="Trebuchet MS"/>
                <w:sz w:val="20"/>
              </w:rPr>
            </w:pPr>
          </w:p>
          <w:p w14:paraId="20FE8349" w14:textId="77777777" w:rsidR="00FC6D7E" w:rsidRPr="007B68CE" w:rsidRDefault="00FC6D7E">
            <w:pPr>
              <w:spacing w:before="60" w:after="60"/>
              <w:jc w:val="left"/>
              <w:rPr>
                <w:rFonts w:ascii="Trebuchet MS" w:hAnsi="Trebuchet MS"/>
                <w:sz w:val="20"/>
              </w:rPr>
            </w:pPr>
          </w:p>
          <w:p w14:paraId="5EFF3C7E" w14:textId="77777777" w:rsidR="00FC6D7E" w:rsidRPr="007B68CE" w:rsidRDefault="00FC6D7E">
            <w:pPr>
              <w:spacing w:before="60" w:after="60"/>
              <w:jc w:val="left"/>
              <w:rPr>
                <w:rFonts w:ascii="Trebuchet MS" w:hAnsi="Trebuchet MS"/>
                <w:sz w:val="20"/>
              </w:rPr>
            </w:pPr>
          </w:p>
          <w:p w14:paraId="00C097BA" w14:textId="77777777" w:rsidR="00FC6D7E" w:rsidRPr="007B68CE" w:rsidRDefault="00FC6D7E">
            <w:pPr>
              <w:spacing w:before="60" w:after="60"/>
              <w:jc w:val="left"/>
              <w:rPr>
                <w:rFonts w:ascii="Trebuchet MS" w:hAnsi="Trebuchet MS"/>
                <w:sz w:val="20"/>
              </w:rPr>
            </w:pPr>
          </w:p>
          <w:p w14:paraId="778967E6" w14:textId="666AB6CF" w:rsidR="00FC6D7E" w:rsidRPr="007B68CE" w:rsidRDefault="00FC6D7E">
            <w:pPr>
              <w:spacing w:before="60" w:after="60"/>
              <w:jc w:val="left"/>
              <w:rPr>
                <w:rFonts w:ascii="Trebuchet MS" w:hAnsi="Trebuchet MS"/>
                <w:sz w:val="20"/>
              </w:rPr>
            </w:pPr>
            <w:bookmarkStart w:id="370" w:name="_Toc325722879"/>
            <w:r w:rsidRPr="007B68CE">
              <w:rPr>
                <w:rFonts w:ascii="Trebuchet MS" w:hAnsi="Trebuchet MS"/>
                <w:sz w:val="20"/>
              </w:rPr>
              <w:t>Must meet requirement</w:t>
            </w:r>
            <w:bookmarkEnd w:id="370"/>
          </w:p>
          <w:p w14:paraId="6D63DEA2" w14:textId="77777777" w:rsidR="00FC6D7E" w:rsidRPr="007B68CE" w:rsidRDefault="00FC6D7E">
            <w:pPr>
              <w:spacing w:before="60" w:after="60"/>
              <w:jc w:val="left"/>
              <w:rPr>
                <w:rFonts w:ascii="Trebuchet MS" w:hAnsi="Trebuchet MS"/>
                <w:sz w:val="20"/>
              </w:rPr>
            </w:pPr>
          </w:p>
          <w:p w14:paraId="2B60F0CD" w14:textId="77777777" w:rsidR="00FC6D7E" w:rsidRPr="007B68CE" w:rsidRDefault="00FC6D7E">
            <w:pPr>
              <w:spacing w:before="60" w:after="60"/>
              <w:jc w:val="left"/>
              <w:rPr>
                <w:rFonts w:ascii="Trebuchet MS" w:hAnsi="Trebuchet MS"/>
                <w:sz w:val="20"/>
              </w:rPr>
            </w:pPr>
          </w:p>
          <w:p w14:paraId="4102BD5E" w14:textId="77777777" w:rsidR="00FC6D7E" w:rsidRPr="007B68CE" w:rsidRDefault="00FC6D7E">
            <w:pPr>
              <w:spacing w:before="60" w:after="60"/>
              <w:jc w:val="left"/>
              <w:rPr>
                <w:rFonts w:ascii="Trebuchet MS" w:hAnsi="Trebuchet MS"/>
                <w:sz w:val="20"/>
              </w:rPr>
            </w:pPr>
          </w:p>
          <w:p w14:paraId="21279146" w14:textId="77777777" w:rsidR="00FC6D7E" w:rsidRPr="007B68CE" w:rsidRDefault="00FC6D7E">
            <w:pPr>
              <w:spacing w:before="60" w:after="60"/>
              <w:jc w:val="left"/>
              <w:rPr>
                <w:rFonts w:ascii="Trebuchet MS" w:hAnsi="Trebuchet MS"/>
                <w:sz w:val="20"/>
              </w:rPr>
            </w:pPr>
          </w:p>
          <w:p w14:paraId="05FCE0E8" w14:textId="77777777" w:rsidR="00FC6D7E" w:rsidRPr="007B68CE" w:rsidRDefault="00FC6D7E">
            <w:pPr>
              <w:spacing w:before="60" w:after="60"/>
              <w:jc w:val="left"/>
              <w:rPr>
                <w:rFonts w:ascii="Trebuchet MS" w:hAnsi="Trebuchet MS"/>
                <w:sz w:val="20"/>
              </w:rPr>
            </w:pPr>
          </w:p>
          <w:p w14:paraId="514CD9C8" w14:textId="64A64A5B" w:rsidR="00FC6D7E" w:rsidRPr="007B68CE" w:rsidRDefault="00FC6D7E">
            <w:pPr>
              <w:spacing w:before="60" w:after="60"/>
              <w:jc w:val="left"/>
              <w:rPr>
                <w:rFonts w:ascii="Trebuchet MS" w:hAnsi="Trebuchet MS"/>
                <w:sz w:val="20"/>
              </w:rPr>
            </w:pPr>
            <w:bookmarkStart w:id="371" w:name="_Toc325722880"/>
            <w:r w:rsidRPr="007B68CE">
              <w:rPr>
                <w:rFonts w:ascii="Trebuchet MS" w:hAnsi="Trebuchet MS"/>
                <w:sz w:val="20"/>
              </w:rPr>
              <w:t>Must meet requirement</w:t>
            </w:r>
            <w:bookmarkEnd w:id="371"/>
          </w:p>
        </w:tc>
        <w:tc>
          <w:tcPr>
            <w:tcW w:w="1874" w:type="dxa"/>
            <w:tcBorders>
              <w:top w:val="single" w:sz="4" w:space="0" w:color="auto"/>
              <w:left w:val="single" w:sz="4" w:space="0" w:color="auto"/>
              <w:bottom w:val="nil"/>
              <w:right w:val="single" w:sz="4" w:space="0" w:color="auto"/>
            </w:tcBorders>
          </w:tcPr>
          <w:p w14:paraId="0C4B9BA9" w14:textId="224A702D" w:rsidR="00FC6D7E" w:rsidRPr="007B68CE" w:rsidRDefault="00FC6D7E">
            <w:pPr>
              <w:spacing w:before="60" w:after="60"/>
              <w:jc w:val="left"/>
              <w:rPr>
                <w:rFonts w:ascii="Trebuchet MS" w:hAnsi="Trebuchet MS"/>
                <w:sz w:val="20"/>
              </w:rPr>
            </w:pPr>
            <w:bookmarkStart w:id="372" w:name="_Toc325722884"/>
            <w:bookmarkStart w:id="373" w:name="_Toc325722881"/>
            <w:r w:rsidRPr="007B68CE">
              <w:rPr>
                <w:rFonts w:ascii="Trebuchet MS" w:hAnsi="Trebuchet MS"/>
                <w:sz w:val="20"/>
              </w:rPr>
              <w:t>Must meet requirement</w:t>
            </w:r>
            <w:bookmarkEnd w:id="372"/>
            <w:bookmarkEnd w:id="373"/>
          </w:p>
          <w:p w14:paraId="4B9F593E" w14:textId="77777777" w:rsidR="00FC6D7E" w:rsidRPr="007B68CE" w:rsidRDefault="00FC6D7E">
            <w:pPr>
              <w:spacing w:before="60" w:after="60"/>
              <w:jc w:val="left"/>
              <w:rPr>
                <w:rFonts w:ascii="Trebuchet MS" w:hAnsi="Trebuchet MS"/>
                <w:sz w:val="20"/>
              </w:rPr>
            </w:pPr>
          </w:p>
          <w:p w14:paraId="3B2F77DD" w14:textId="77777777" w:rsidR="00FC6D7E" w:rsidRPr="007B68CE" w:rsidRDefault="00FC6D7E">
            <w:pPr>
              <w:spacing w:before="60" w:after="60"/>
              <w:jc w:val="left"/>
              <w:rPr>
                <w:rFonts w:ascii="Trebuchet MS" w:hAnsi="Trebuchet MS"/>
                <w:sz w:val="20"/>
              </w:rPr>
            </w:pPr>
          </w:p>
          <w:p w14:paraId="2716390C" w14:textId="77777777" w:rsidR="00FC6D7E" w:rsidRPr="007B68CE" w:rsidRDefault="00FC6D7E">
            <w:pPr>
              <w:spacing w:before="60" w:after="60"/>
              <w:jc w:val="left"/>
              <w:rPr>
                <w:rFonts w:ascii="Trebuchet MS" w:hAnsi="Trebuchet MS"/>
                <w:sz w:val="20"/>
              </w:rPr>
            </w:pPr>
          </w:p>
          <w:p w14:paraId="1A973A15" w14:textId="77777777" w:rsidR="00FC6D7E" w:rsidRPr="007B68CE" w:rsidRDefault="00FC6D7E">
            <w:pPr>
              <w:spacing w:before="60" w:after="60"/>
              <w:jc w:val="left"/>
              <w:rPr>
                <w:rFonts w:ascii="Trebuchet MS" w:hAnsi="Trebuchet MS"/>
                <w:sz w:val="20"/>
              </w:rPr>
            </w:pPr>
          </w:p>
          <w:p w14:paraId="369BFE5D" w14:textId="77777777" w:rsidR="00FC6D7E" w:rsidRPr="007B68CE" w:rsidRDefault="00FC6D7E">
            <w:pPr>
              <w:spacing w:before="60" w:after="60"/>
              <w:jc w:val="left"/>
              <w:rPr>
                <w:rFonts w:ascii="Trebuchet MS" w:hAnsi="Trebuchet MS"/>
                <w:sz w:val="20"/>
              </w:rPr>
            </w:pPr>
          </w:p>
          <w:p w14:paraId="1979FB3F" w14:textId="77777777" w:rsidR="00FC6D7E" w:rsidRPr="007B68CE" w:rsidRDefault="00FC6D7E">
            <w:pPr>
              <w:spacing w:before="60" w:after="60"/>
              <w:jc w:val="left"/>
              <w:rPr>
                <w:rFonts w:ascii="Trebuchet MS" w:hAnsi="Trebuchet MS"/>
                <w:sz w:val="20"/>
              </w:rPr>
            </w:pPr>
          </w:p>
          <w:p w14:paraId="77A861F8" w14:textId="77777777" w:rsidR="00FC6D7E" w:rsidRPr="007B68CE" w:rsidRDefault="00FC6D7E">
            <w:pPr>
              <w:spacing w:before="60" w:after="60"/>
              <w:jc w:val="left"/>
              <w:rPr>
                <w:rFonts w:ascii="Trebuchet MS" w:hAnsi="Trebuchet MS"/>
                <w:sz w:val="20"/>
              </w:rPr>
            </w:pPr>
          </w:p>
          <w:p w14:paraId="11C36F3E" w14:textId="77777777" w:rsidR="00FC6D7E" w:rsidRPr="007B68CE" w:rsidRDefault="00FC6D7E">
            <w:pPr>
              <w:spacing w:before="60" w:after="60"/>
              <w:jc w:val="left"/>
              <w:rPr>
                <w:rFonts w:ascii="Trebuchet MS" w:hAnsi="Trebuchet MS"/>
                <w:sz w:val="20"/>
              </w:rPr>
            </w:pPr>
          </w:p>
          <w:p w14:paraId="118F52A7" w14:textId="77777777" w:rsidR="00FC6D7E" w:rsidRPr="007B68CE" w:rsidRDefault="00FC6D7E">
            <w:pPr>
              <w:spacing w:before="60" w:after="60"/>
              <w:jc w:val="left"/>
              <w:rPr>
                <w:rFonts w:ascii="Trebuchet MS" w:hAnsi="Trebuchet MS"/>
                <w:sz w:val="20"/>
              </w:rPr>
            </w:pPr>
          </w:p>
          <w:p w14:paraId="42627BD4" w14:textId="77777777" w:rsidR="00FC6D7E" w:rsidRPr="007B68CE" w:rsidRDefault="00FC6D7E">
            <w:pPr>
              <w:spacing w:before="60" w:after="60"/>
              <w:jc w:val="left"/>
              <w:rPr>
                <w:rFonts w:ascii="Trebuchet MS" w:hAnsi="Trebuchet MS"/>
                <w:sz w:val="20"/>
              </w:rPr>
            </w:pPr>
          </w:p>
          <w:p w14:paraId="57353F78" w14:textId="77777777" w:rsidR="00FC6D7E" w:rsidRPr="007B68CE" w:rsidRDefault="00FC6D7E">
            <w:pPr>
              <w:spacing w:before="60" w:after="60"/>
              <w:jc w:val="left"/>
              <w:rPr>
                <w:rFonts w:ascii="Trebuchet MS" w:hAnsi="Trebuchet MS"/>
                <w:sz w:val="20"/>
              </w:rPr>
            </w:pPr>
          </w:p>
          <w:p w14:paraId="30D0B510" w14:textId="61E09AF8" w:rsidR="00FC6D7E" w:rsidRPr="007B68CE" w:rsidRDefault="00FC6D7E">
            <w:pPr>
              <w:spacing w:before="60" w:after="60"/>
              <w:jc w:val="left"/>
              <w:rPr>
                <w:rFonts w:ascii="Trebuchet MS" w:hAnsi="Trebuchet MS"/>
                <w:sz w:val="20"/>
              </w:rPr>
            </w:pPr>
            <w:bookmarkStart w:id="374" w:name="_Toc325722882"/>
            <w:r w:rsidRPr="007B68CE">
              <w:rPr>
                <w:rFonts w:ascii="Trebuchet MS" w:hAnsi="Trebuchet MS"/>
                <w:sz w:val="20"/>
              </w:rPr>
              <w:t>Must meet requirement</w:t>
            </w:r>
            <w:bookmarkEnd w:id="374"/>
          </w:p>
          <w:p w14:paraId="51BEF1D1" w14:textId="77777777" w:rsidR="00FC6D7E" w:rsidRPr="007B68CE" w:rsidRDefault="00FC6D7E">
            <w:pPr>
              <w:spacing w:before="60" w:after="60"/>
              <w:jc w:val="left"/>
              <w:rPr>
                <w:rFonts w:ascii="Trebuchet MS" w:hAnsi="Trebuchet MS"/>
                <w:sz w:val="20"/>
              </w:rPr>
            </w:pPr>
          </w:p>
          <w:p w14:paraId="254FB1F3" w14:textId="77777777" w:rsidR="00FC6D7E" w:rsidRPr="007B68CE" w:rsidRDefault="00FC6D7E">
            <w:pPr>
              <w:spacing w:before="60" w:after="60"/>
              <w:jc w:val="left"/>
              <w:rPr>
                <w:rFonts w:ascii="Trebuchet MS" w:hAnsi="Trebuchet MS"/>
                <w:sz w:val="20"/>
              </w:rPr>
            </w:pPr>
          </w:p>
          <w:p w14:paraId="7D6A74A4" w14:textId="77777777" w:rsidR="00FC6D7E" w:rsidRPr="007B68CE" w:rsidRDefault="00FC6D7E">
            <w:pPr>
              <w:spacing w:before="60" w:after="60"/>
              <w:jc w:val="left"/>
              <w:rPr>
                <w:rFonts w:ascii="Trebuchet MS" w:hAnsi="Trebuchet MS"/>
                <w:sz w:val="20"/>
              </w:rPr>
            </w:pPr>
          </w:p>
          <w:p w14:paraId="7809AEB6" w14:textId="77777777" w:rsidR="00FC6D7E" w:rsidRPr="007B68CE" w:rsidRDefault="00FC6D7E">
            <w:pPr>
              <w:spacing w:before="60" w:after="60"/>
              <w:jc w:val="left"/>
              <w:rPr>
                <w:rFonts w:ascii="Trebuchet MS" w:hAnsi="Trebuchet MS"/>
                <w:sz w:val="20"/>
              </w:rPr>
            </w:pPr>
          </w:p>
          <w:p w14:paraId="26807521" w14:textId="77777777" w:rsidR="00FC6D7E" w:rsidRPr="007B68CE" w:rsidRDefault="00FC6D7E">
            <w:pPr>
              <w:spacing w:before="60" w:after="60"/>
              <w:jc w:val="left"/>
              <w:rPr>
                <w:rFonts w:ascii="Trebuchet MS" w:hAnsi="Trebuchet MS"/>
                <w:sz w:val="20"/>
              </w:rPr>
            </w:pPr>
          </w:p>
          <w:p w14:paraId="291A33F4" w14:textId="3F8F694F" w:rsidR="00FC6D7E" w:rsidRPr="007B68CE" w:rsidRDefault="00FC6D7E">
            <w:pPr>
              <w:spacing w:before="60" w:after="60"/>
              <w:jc w:val="left"/>
              <w:rPr>
                <w:rFonts w:ascii="Trebuchet MS" w:hAnsi="Trebuchet MS"/>
                <w:sz w:val="20"/>
              </w:rPr>
            </w:pPr>
            <w:bookmarkStart w:id="375" w:name="_Toc325722883"/>
            <w:r w:rsidRPr="007B68CE">
              <w:rPr>
                <w:rFonts w:ascii="Trebuchet MS" w:hAnsi="Trebuchet MS"/>
                <w:sz w:val="20"/>
              </w:rPr>
              <w:t>N/A</w:t>
            </w:r>
            <w:bookmarkEnd w:id="375"/>
          </w:p>
        </w:tc>
        <w:tc>
          <w:tcPr>
            <w:tcW w:w="1530" w:type="dxa"/>
            <w:tcBorders>
              <w:top w:val="single" w:sz="4" w:space="0" w:color="auto"/>
              <w:left w:val="single" w:sz="4" w:space="0" w:color="auto"/>
              <w:bottom w:val="nil"/>
              <w:right w:val="single" w:sz="4" w:space="0" w:color="auto"/>
            </w:tcBorders>
          </w:tcPr>
          <w:p w14:paraId="6D47DD9F" w14:textId="77777777" w:rsidR="00FC6D7E" w:rsidRPr="007B68CE" w:rsidRDefault="00FC6D7E">
            <w:pPr>
              <w:spacing w:before="60" w:after="60"/>
              <w:jc w:val="left"/>
              <w:rPr>
                <w:rFonts w:ascii="Trebuchet MS" w:hAnsi="Trebuchet MS"/>
                <w:sz w:val="20"/>
              </w:rPr>
            </w:pPr>
            <w:r w:rsidRPr="007B68CE">
              <w:rPr>
                <w:rFonts w:ascii="Trebuchet MS" w:hAnsi="Trebuchet MS"/>
                <w:sz w:val="20"/>
              </w:rPr>
              <w:t>N/A</w:t>
            </w:r>
          </w:p>
          <w:p w14:paraId="790E0FA0" w14:textId="77777777" w:rsidR="00FC6D7E" w:rsidRPr="007B68CE" w:rsidRDefault="00FC6D7E">
            <w:pPr>
              <w:spacing w:before="60" w:after="60"/>
              <w:jc w:val="left"/>
              <w:rPr>
                <w:rFonts w:ascii="Trebuchet MS" w:hAnsi="Trebuchet MS"/>
                <w:sz w:val="20"/>
              </w:rPr>
            </w:pPr>
          </w:p>
          <w:p w14:paraId="2B7A5880" w14:textId="77777777" w:rsidR="00FC6D7E" w:rsidRPr="007B68CE" w:rsidRDefault="00FC6D7E">
            <w:pPr>
              <w:spacing w:before="60" w:after="60"/>
              <w:jc w:val="left"/>
              <w:rPr>
                <w:rFonts w:ascii="Trebuchet MS" w:hAnsi="Trebuchet MS"/>
                <w:sz w:val="20"/>
              </w:rPr>
            </w:pPr>
          </w:p>
          <w:p w14:paraId="0FA1E538" w14:textId="77777777" w:rsidR="00FC6D7E" w:rsidRPr="007B68CE" w:rsidRDefault="00FC6D7E">
            <w:pPr>
              <w:spacing w:before="60" w:after="60"/>
              <w:jc w:val="left"/>
              <w:rPr>
                <w:rFonts w:ascii="Trebuchet MS" w:hAnsi="Trebuchet MS"/>
                <w:sz w:val="20"/>
              </w:rPr>
            </w:pPr>
          </w:p>
          <w:p w14:paraId="50E34A18" w14:textId="77777777" w:rsidR="00FC6D7E" w:rsidRPr="007B68CE" w:rsidRDefault="00FC6D7E">
            <w:pPr>
              <w:spacing w:before="60" w:after="60"/>
              <w:jc w:val="left"/>
              <w:rPr>
                <w:rFonts w:ascii="Trebuchet MS" w:hAnsi="Trebuchet MS"/>
                <w:sz w:val="20"/>
              </w:rPr>
            </w:pPr>
          </w:p>
          <w:p w14:paraId="3A9E4FC3" w14:textId="77777777" w:rsidR="00FC6D7E" w:rsidRPr="007B68CE" w:rsidRDefault="00FC6D7E">
            <w:pPr>
              <w:spacing w:before="60" w:after="60"/>
              <w:jc w:val="left"/>
              <w:rPr>
                <w:rFonts w:ascii="Trebuchet MS" w:hAnsi="Trebuchet MS"/>
                <w:sz w:val="20"/>
              </w:rPr>
            </w:pPr>
          </w:p>
          <w:p w14:paraId="6666CBE5" w14:textId="77777777" w:rsidR="00FC6D7E" w:rsidRPr="007B68CE" w:rsidRDefault="00FC6D7E">
            <w:pPr>
              <w:spacing w:before="60" w:after="60"/>
              <w:jc w:val="left"/>
              <w:rPr>
                <w:rFonts w:ascii="Trebuchet MS" w:hAnsi="Trebuchet MS"/>
                <w:sz w:val="20"/>
              </w:rPr>
            </w:pPr>
          </w:p>
          <w:p w14:paraId="10A90B27" w14:textId="77777777" w:rsidR="00FC6D7E" w:rsidRPr="007B68CE" w:rsidRDefault="00FC6D7E">
            <w:pPr>
              <w:spacing w:before="60" w:after="60"/>
              <w:jc w:val="left"/>
              <w:rPr>
                <w:rFonts w:ascii="Trebuchet MS" w:hAnsi="Trebuchet MS"/>
                <w:sz w:val="20"/>
              </w:rPr>
            </w:pPr>
          </w:p>
          <w:p w14:paraId="401D8D6B" w14:textId="77777777" w:rsidR="00FC6D7E" w:rsidRPr="007B68CE" w:rsidRDefault="00FC6D7E">
            <w:pPr>
              <w:spacing w:before="60" w:after="60"/>
              <w:jc w:val="left"/>
              <w:rPr>
                <w:rFonts w:ascii="Trebuchet MS" w:hAnsi="Trebuchet MS"/>
                <w:sz w:val="20"/>
              </w:rPr>
            </w:pPr>
          </w:p>
          <w:p w14:paraId="48C708D4" w14:textId="77777777" w:rsidR="00FC6D7E" w:rsidRPr="007B68CE" w:rsidRDefault="00FC6D7E">
            <w:pPr>
              <w:spacing w:before="60" w:after="60"/>
              <w:jc w:val="left"/>
              <w:rPr>
                <w:rFonts w:ascii="Trebuchet MS" w:hAnsi="Trebuchet MS"/>
                <w:sz w:val="20"/>
              </w:rPr>
            </w:pPr>
          </w:p>
          <w:p w14:paraId="16AA8762" w14:textId="77777777" w:rsidR="00FC6D7E" w:rsidRPr="007B68CE" w:rsidRDefault="00FC6D7E">
            <w:pPr>
              <w:spacing w:before="60" w:after="60"/>
              <w:jc w:val="left"/>
              <w:rPr>
                <w:rFonts w:ascii="Trebuchet MS" w:hAnsi="Trebuchet MS"/>
                <w:sz w:val="20"/>
              </w:rPr>
            </w:pPr>
          </w:p>
          <w:p w14:paraId="27187054" w14:textId="77777777" w:rsidR="00FC6D7E" w:rsidRPr="007B68CE" w:rsidRDefault="00FC6D7E">
            <w:pPr>
              <w:spacing w:before="60" w:after="60"/>
              <w:jc w:val="left"/>
              <w:rPr>
                <w:rFonts w:ascii="Trebuchet MS" w:hAnsi="Trebuchet MS"/>
                <w:sz w:val="20"/>
              </w:rPr>
            </w:pPr>
          </w:p>
          <w:p w14:paraId="6F9A030E" w14:textId="77777777" w:rsidR="00FC6D7E" w:rsidRPr="007B68CE" w:rsidRDefault="00FC6D7E">
            <w:pPr>
              <w:spacing w:before="60" w:after="60"/>
              <w:jc w:val="left"/>
              <w:rPr>
                <w:rFonts w:ascii="Trebuchet MS" w:hAnsi="Trebuchet MS"/>
                <w:sz w:val="20"/>
              </w:rPr>
            </w:pPr>
          </w:p>
          <w:p w14:paraId="0274274D" w14:textId="0ABFF092" w:rsidR="00FC6D7E" w:rsidRPr="007B68CE" w:rsidRDefault="00FC6D7E">
            <w:pPr>
              <w:spacing w:before="60" w:after="60"/>
              <w:jc w:val="left"/>
              <w:rPr>
                <w:rFonts w:ascii="Trebuchet MS" w:hAnsi="Trebuchet MS"/>
                <w:sz w:val="20"/>
              </w:rPr>
            </w:pPr>
            <w:bookmarkStart w:id="376" w:name="_Toc325722885"/>
            <w:r w:rsidRPr="007B68CE">
              <w:rPr>
                <w:rFonts w:ascii="Trebuchet MS" w:hAnsi="Trebuchet MS"/>
                <w:sz w:val="20"/>
              </w:rPr>
              <w:t>N/A</w:t>
            </w:r>
            <w:bookmarkEnd w:id="376"/>
          </w:p>
          <w:p w14:paraId="3D146826" w14:textId="77777777" w:rsidR="00FC6D7E" w:rsidRPr="007B68CE" w:rsidRDefault="00FC6D7E">
            <w:pPr>
              <w:spacing w:before="60" w:after="60"/>
              <w:jc w:val="left"/>
              <w:rPr>
                <w:rFonts w:ascii="Trebuchet MS" w:hAnsi="Trebuchet MS"/>
                <w:sz w:val="20"/>
              </w:rPr>
            </w:pPr>
          </w:p>
          <w:p w14:paraId="52EC55F8" w14:textId="77777777" w:rsidR="00FC6D7E" w:rsidRPr="007B68CE" w:rsidRDefault="00FC6D7E">
            <w:pPr>
              <w:spacing w:before="60" w:after="60"/>
              <w:jc w:val="left"/>
              <w:rPr>
                <w:rFonts w:ascii="Trebuchet MS" w:hAnsi="Trebuchet MS"/>
                <w:sz w:val="20"/>
              </w:rPr>
            </w:pPr>
          </w:p>
          <w:p w14:paraId="4FAAE59B" w14:textId="77777777" w:rsidR="00FC6D7E" w:rsidRPr="007B68CE" w:rsidRDefault="00FC6D7E">
            <w:pPr>
              <w:spacing w:before="60" w:after="60"/>
              <w:jc w:val="left"/>
              <w:rPr>
                <w:rFonts w:ascii="Trebuchet MS" w:hAnsi="Trebuchet MS"/>
                <w:sz w:val="20"/>
              </w:rPr>
            </w:pPr>
          </w:p>
          <w:p w14:paraId="6A375554" w14:textId="77777777" w:rsidR="00FC6D7E" w:rsidRPr="007B68CE" w:rsidRDefault="00FC6D7E">
            <w:pPr>
              <w:spacing w:before="60" w:after="60"/>
              <w:jc w:val="left"/>
              <w:rPr>
                <w:rFonts w:ascii="Trebuchet MS" w:hAnsi="Trebuchet MS"/>
                <w:sz w:val="20"/>
              </w:rPr>
            </w:pPr>
          </w:p>
          <w:p w14:paraId="67D1788A" w14:textId="77777777" w:rsidR="00FC6D7E" w:rsidRPr="007B68CE" w:rsidRDefault="00FC6D7E">
            <w:pPr>
              <w:spacing w:before="60" w:after="60"/>
              <w:jc w:val="left"/>
              <w:rPr>
                <w:rFonts w:ascii="Trebuchet MS" w:hAnsi="Trebuchet MS"/>
                <w:sz w:val="20"/>
              </w:rPr>
            </w:pPr>
          </w:p>
          <w:p w14:paraId="6A0A3E17" w14:textId="77777777" w:rsidR="00FC6D7E" w:rsidRPr="007B68CE" w:rsidRDefault="00FC6D7E">
            <w:pPr>
              <w:spacing w:before="60" w:after="60"/>
              <w:jc w:val="left"/>
              <w:rPr>
                <w:rFonts w:ascii="Trebuchet MS" w:hAnsi="Trebuchet MS"/>
                <w:sz w:val="20"/>
              </w:rPr>
            </w:pPr>
          </w:p>
          <w:p w14:paraId="25FCF124" w14:textId="2455BC28" w:rsidR="00FC6D7E" w:rsidRPr="007B68CE" w:rsidRDefault="00FC6D7E">
            <w:pPr>
              <w:spacing w:before="60" w:after="60"/>
              <w:jc w:val="left"/>
              <w:rPr>
                <w:rFonts w:ascii="Trebuchet MS" w:hAnsi="Trebuchet MS"/>
                <w:sz w:val="20"/>
              </w:rPr>
            </w:pPr>
            <w:bookmarkStart w:id="377" w:name="_Toc325722886"/>
            <w:r w:rsidRPr="007B68CE">
              <w:rPr>
                <w:rFonts w:ascii="Trebuchet MS" w:hAnsi="Trebuchet MS"/>
                <w:sz w:val="20"/>
              </w:rPr>
              <w:t>Must meet requirement</w:t>
            </w:r>
            <w:bookmarkEnd w:id="377"/>
          </w:p>
        </w:tc>
        <w:tc>
          <w:tcPr>
            <w:tcW w:w="1710" w:type="dxa"/>
            <w:tcBorders>
              <w:top w:val="single" w:sz="4" w:space="0" w:color="auto"/>
              <w:left w:val="single" w:sz="4" w:space="0" w:color="auto"/>
              <w:bottom w:val="nil"/>
              <w:right w:val="single" w:sz="4" w:space="0" w:color="auto"/>
            </w:tcBorders>
          </w:tcPr>
          <w:p w14:paraId="73BBC46C" w14:textId="7215FF64" w:rsidR="00FC6D7E" w:rsidRPr="007B68CE" w:rsidRDefault="00FC6D7E">
            <w:pPr>
              <w:spacing w:before="60" w:after="60"/>
              <w:jc w:val="left"/>
              <w:rPr>
                <w:rFonts w:ascii="Trebuchet MS" w:hAnsi="Trebuchet MS"/>
                <w:sz w:val="20"/>
              </w:rPr>
            </w:pPr>
            <w:bookmarkStart w:id="378" w:name="_Toc325722887"/>
            <w:r w:rsidRPr="007B68CE">
              <w:rPr>
                <w:rFonts w:ascii="Trebuchet MS" w:hAnsi="Trebuchet MS"/>
                <w:sz w:val="20"/>
              </w:rPr>
              <w:t>N/A</w:t>
            </w:r>
            <w:bookmarkEnd w:id="378"/>
          </w:p>
          <w:p w14:paraId="056B54FB" w14:textId="77777777" w:rsidR="00FC6D7E" w:rsidRPr="007B68CE" w:rsidRDefault="00FC6D7E">
            <w:pPr>
              <w:spacing w:before="60" w:after="60"/>
              <w:jc w:val="left"/>
              <w:rPr>
                <w:rFonts w:ascii="Trebuchet MS" w:hAnsi="Trebuchet MS"/>
                <w:sz w:val="20"/>
              </w:rPr>
            </w:pPr>
          </w:p>
          <w:p w14:paraId="01A7CA79" w14:textId="77777777" w:rsidR="00FC6D7E" w:rsidRPr="007B68CE" w:rsidRDefault="00FC6D7E">
            <w:pPr>
              <w:spacing w:before="60" w:after="60"/>
              <w:jc w:val="left"/>
              <w:rPr>
                <w:rFonts w:ascii="Trebuchet MS" w:hAnsi="Trebuchet MS"/>
                <w:sz w:val="20"/>
              </w:rPr>
            </w:pPr>
          </w:p>
          <w:p w14:paraId="1D0F3AA8" w14:textId="77777777" w:rsidR="00FC6D7E" w:rsidRPr="007B68CE" w:rsidRDefault="00FC6D7E">
            <w:pPr>
              <w:spacing w:before="60" w:after="60"/>
              <w:jc w:val="left"/>
              <w:rPr>
                <w:rFonts w:ascii="Trebuchet MS" w:hAnsi="Trebuchet MS"/>
                <w:sz w:val="20"/>
              </w:rPr>
            </w:pPr>
          </w:p>
          <w:p w14:paraId="6C4A096F" w14:textId="77777777" w:rsidR="00FC6D7E" w:rsidRPr="007B68CE" w:rsidRDefault="00FC6D7E">
            <w:pPr>
              <w:spacing w:before="60" w:after="60"/>
              <w:jc w:val="left"/>
              <w:rPr>
                <w:rFonts w:ascii="Trebuchet MS" w:hAnsi="Trebuchet MS"/>
                <w:sz w:val="20"/>
              </w:rPr>
            </w:pPr>
          </w:p>
          <w:p w14:paraId="6F58DAD3" w14:textId="77777777" w:rsidR="00FC6D7E" w:rsidRPr="007B68CE" w:rsidRDefault="00FC6D7E">
            <w:pPr>
              <w:spacing w:before="60" w:after="60"/>
              <w:jc w:val="left"/>
              <w:rPr>
                <w:rFonts w:ascii="Trebuchet MS" w:hAnsi="Trebuchet MS"/>
                <w:sz w:val="20"/>
              </w:rPr>
            </w:pPr>
          </w:p>
          <w:p w14:paraId="3ECFBDAC" w14:textId="77777777" w:rsidR="00FC6D7E" w:rsidRPr="007B68CE" w:rsidRDefault="00FC6D7E">
            <w:pPr>
              <w:spacing w:before="60" w:after="60"/>
              <w:jc w:val="left"/>
              <w:rPr>
                <w:rFonts w:ascii="Trebuchet MS" w:hAnsi="Trebuchet MS"/>
                <w:sz w:val="20"/>
              </w:rPr>
            </w:pPr>
          </w:p>
          <w:p w14:paraId="42AC546A" w14:textId="77777777" w:rsidR="00FC6D7E" w:rsidRPr="007B68CE" w:rsidRDefault="00FC6D7E">
            <w:pPr>
              <w:spacing w:before="60" w:after="60"/>
              <w:jc w:val="left"/>
              <w:rPr>
                <w:rFonts w:ascii="Trebuchet MS" w:hAnsi="Trebuchet MS"/>
                <w:sz w:val="20"/>
              </w:rPr>
            </w:pPr>
          </w:p>
          <w:p w14:paraId="682F33AF" w14:textId="77777777" w:rsidR="00FC6D7E" w:rsidRPr="007B68CE" w:rsidRDefault="00FC6D7E">
            <w:pPr>
              <w:spacing w:before="60" w:after="60"/>
              <w:jc w:val="left"/>
              <w:rPr>
                <w:rFonts w:ascii="Trebuchet MS" w:hAnsi="Trebuchet MS"/>
                <w:sz w:val="20"/>
              </w:rPr>
            </w:pPr>
          </w:p>
          <w:p w14:paraId="75DE9DDB" w14:textId="77777777" w:rsidR="00FC6D7E" w:rsidRPr="007B68CE" w:rsidRDefault="00FC6D7E">
            <w:pPr>
              <w:spacing w:before="60" w:after="60"/>
              <w:jc w:val="left"/>
              <w:rPr>
                <w:rFonts w:ascii="Trebuchet MS" w:hAnsi="Trebuchet MS"/>
                <w:sz w:val="20"/>
              </w:rPr>
            </w:pPr>
          </w:p>
          <w:p w14:paraId="785AE03A" w14:textId="77777777" w:rsidR="00FC6D7E" w:rsidRPr="007B68CE" w:rsidRDefault="00FC6D7E">
            <w:pPr>
              <w:spacing w:before="60" w:after="60"/>
              <w:jc w:val="left"/>
              <w:rPr>
                <w:rFonts w:ascii="Trebuchet MS" w:hAnsi="Trebuchet MS"/>
                <w:sz w:val="20"/>
              </w:rPr>
            </w:pPr>
          </w:p>
          <w:p w14:paraId="51591312" w14:textId="77777777" w:rsidR="00FC6D7E" w:rsidRPr="007B68CE" w:rsidRDefault="00FC6D7E">
            <w:pPr>
              <w:spacing w:before="60" w:after="60"/>
              <w:jc w:val="left"/>
              <w:rPr>
                <w:rFonts w:ascii="Trebuchet MS" w:hAnsi="Trebuchet MS"/>
                <w:sz w:val="20"/>
              </w:rPr>
            </w:pPr>
          </w:p>
          <w:p w14:paraId="613D7912" w14:textId="77777777" w:rsidR="00FC6D7E" w:rsidRPr="007B68CE" w:rsidRDefault="00FC6D7E">
            <w:pPr>
              <w:spacing w:before="60" w:after="60"/>
              <w:jc w:val="left"/>
              <w:rPr>
                <w:rFonts w:ascii="Trebuchet MS" w:hAnsi="Trebuchet MS"/>
                <w:sz w:val="20"/>
              </w:rPr>
            </w:pPr>
          </w:p>
          <w:p w14:paraId="0E5A9816" w14:textId="6F2ABD8C" w:rsidR="00FC6D7E" w:rsidRPr="007B68CE" w:rsidRDefault="00FC6D7E">
            <w:pPr>
              <w:spacing w:before="60" w:after="60"/>
              <w:jc w:val="left"/>
              <w:rPr>
                <w:rFonts w:ascii="Trebuchet MS" w:hAnsi="Trebuchet MS"/>
                <w:sz w:val="20"/>
              </w:rPr>
            </w:pPr>
            <w:bookmarkStart w:id="379" w:name="_Toc325722888"/>
            <w:r w:rsidRPr="007B68CE">
              <w:rPr>
                <w:rFonts w:ascii="Trebuchet MS" w:hAnsi="Trebuchet MS"/>
                <w:sz w:val="20"/>
              </w:rPr>
              <w:t>N/A</w:t>
            </w:r>
            <w:bookmarkEnd w:id="379"/>
          </w:p>
          <w:p w14:paraId="448930B9" w14:textId="77777777" w:rsidR="00FC6D7E" w:rsidRPr="007B68CE" w:rsidRDefault="00FC6D7E">
            <w:pPr>
              <w:spacing w:before="60" w:after="60"/>
              <w:jc w:val="left"/>
              <w:rPr>
                <w:rFonts w:ascii="Trebuchet MS" w:hAnsi="Trebuchet MS"/>
                <w:sz w:val="20"/>
              </w:rPr>
            </w:pPr>
          </w:p>
          <w:p w14:paraId="5E1F13E7" w14:textId="77777777" w:rsidR="00FC6D7E" w:rsidRPr="007B68CE" w:rsidRDefault="00FC6D7E">
            <w:pPr>
              <w:spacing w:before="60" w:after="60"/>
              <w:jc w:val="left"/>
              <w:rPr>
                <w:rFonts w:ascii="Trebuchet MS" w:hAnsi="Trebuchet MS"/>
                <w:sz w:val="20"/>
              </w:rPr>
            </w:pPr>
          </w:p>
          <w:p w14:paraId="694B77EE" w14:textId="77777777" w:rsidR="00FC6D7E" w:rsidRPr="007B68CE" w:rsidRDefault="00FC6D7E">
            <w:pPr>
              <w:spacing w:before="60" w:after="60"/>
              <w:jc w:val="left"/>
              <w:rPr>
                <w:rFonts w:ascii="Trebuchet MS" w:hAnsi="Trebuchet MS"/>
                <w:sz w:val="20"/>
              </w:rPr>
            </w:pPr>
          </w:p>
          <w:p w14:paraId="0F44DEB3" w14:textId="77777777" w:rsidR="00FC6D7E" w:rsidRPr="007B68CE" w:rsidRDefault="00FC6D7E">
            <w:pPr>
              <w:spacing w:before="60" w:after="60"/>
              <w:jc w:val="left"/>
              <w:rPr>
                <w:rFonts w:ascii="Trebuchet MS" w:hAnsi="Trebuchet MS"/>
                <w:sz w:val="20"/>
              </w:rPr>
            </w:pPr>
          </w:p>
          <w:p w14:paraId="60202875" w14:textId="77777777" w:rsidR="00FC6D7E" w:rsidRPr="007B68CE" w:rsidRDefault="00FC6D7E">
            <w:pPr>
              <w:spacing w:before="60" w:after="60"/>
              <w:jc w:val="left"/>
              <w:rPr>
                <w:rFonts w:ascii="Trebuchet MS" w:hAnsi="Trebuchet MS"/>
                <w:sz w:val="20"/>
              </w:rPr>
            </w:pPr>
          </w:p>
          <w:p w14:paraId="4CBCE985" w14:textId="77777777" w:rsidR="00FC6D7E" w:rsidRPr="007B68CE" w:rsidRDefault="00FC6D7E">
            <w:pPr>
              <w:spacing w:before="60" w:after="60"/>
              <w:jc w:val="left"/>
              <w:rPr>
                <w:rFonts w:ascii="Trebuchet MS" w:hAnsi="Trebuchet MS"/>
                <w:sz w:val="20"/>
              </w:rPr>
            </w:pPr>
          </w:p>
          <w:p w14:paraId="06576511" w14:textId="6419A176" w:rsidR="00FC6D7E" w:rsidRPr="007B68CE" w:rsidRDefault="00FC6D7E">
            <w:pPr>
              <w:spacing w:before="60" w:after="60"/>
              <w:jc w:val="left"/>
              <w:rPr>
                <w:rFonts w:ascii="Trebuchet MS" w:hAnsi="Trebuchet MS"/>
                <w:sz w:val="20"/>
              </w:rPr>
            </w:pPr>
            <w:bookmarkStart w:id="380" w:name="_Toc325722889"/>
            <w:r w:rsidRPr="007B68CE">
              <w:rPr>
                <w:rFonts w:ascii="Trebuchet MS" w:hAnsi="Trebuchet MS"/>
                <w:sz w:val="20"/>
              </w:rPr>
              <w:t>N/A</w:t>
            </w:r>
            <w:bookmarkEnd w:id="380"/>
          </w:p>
        </w:tc>
        <w:tc>
          <w:tcPr>
            <w:tcW w:w="1992" w:type="dxa"/>
            <w:tcBorders>
              <w:top w:val="single" w:sz="4" w:space="0" w:color="auto"/>
              <w:left w:val="single" w:sz="4" w:space="0" w:color="auto"/>
              <w:bottom w:val="nil"/>
              <w:right w:val="single" w:sz="4" w:space="0" w:color="auto"/>
            </w:tcBorders>
            <w:hideMark/>
          </w:tcPr>
          <w:p w14:paraId="61CCF72B" w14:textId="433769AD" w:rsidR="00FC6D7E" w:rsidRPr="007B68CE" w:rsidRDefault="0074678A">
            <w:pPr>
              <w:spacing w:before="60" w:after="60"/>
              <w:jc w:val="left"/>
              <w:rPr>
                <w:rFonts w:ascii="Trebuchet MS" w:hAnsi="Trebuchet MS"/>
                <w:sz w:val="20"/>
              </w:rPr>
            </w:pPr>
            <w:bookmarkStart w:id="381" w:name="_Toc325722890"/>
            <w:r w:rsidRPr="007B68CE">
              <w:rPr>
                <w:rFonts w:ascii="Trebuchet MS" w:hAnsi="Trebuchet MS"/>
                <w:sz w:val="20"/>
              </w:rPr>
              <w:t xml:space="preserve">Form FIN – 3.1 </w:t>
            </w:r>
            <w:r w:rsidR="00FC6D7E" w:rsidRPr="007B68CE">
              <w:rPr>
                <w:rFonts w:ascii="Trebuchet MS" w:hAnsi="Trebuchet MS"/>
                <w:sz w:val="20"/>
              </w:rPr>
              <w:t>with attachments</w:t>
            </w:r>
            <w:bookmarkEnd w:id="381"/>
            <w:r w:rsidRPr="007B68CE">
              <w:rPr>
                <w:rFonts w:ascii="Trebuchet MS" w:hAnsi="Trebuchet MS"/>
                <w:sz w:val="20"/>
              </w:rPr>
              <w:t xml:space="preserve"> and FIN 3.3 and FIN 3.4</w:t>
            </w:r>
          </w:p>
        </w:tc>
      </w:tr>
      <w:tr w:rsidR="00FC6D7E" w:rsidRPr="007B68CE" w14:paraId="7655F31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6EFC77C"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3.2</w:t>
            </w:r>
          </w:p>
        </w:tc>
        <w:tc>
          <w:tcPr>
            <w:tcW w:w="1450" w:type="dxa"/>
            <w:tcBorders>
              <w:top w:val="single" w:sz="4" w:space="0" w:color="auto"/>
              <w:left w:val="single" w:sz="4" w:space="0" w:color="auto"/>
              <w:bottom w:val="single" w:sz="4" w:space="0" w:color="auto"/>
              <w:right w:val="single" w:sz="4" w:space="0" w:color="auto"/>
            </w:tcBorders>
            <w:hideMark/>
          </w:tcPr>
          <w:p w14:paraId="27C4A881"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Average Annual Construction Turnover</w:t>
            </w:r>
          </w:p>
        </w:tc>
        <w:tc>
          <w:tcPr>
            <w:tcW w:w="2766" w:type="dxa"/>
            <w:tcBorders>
              <w:top w:val="single" w:sz="4" w:space="0" w:color="auto"/>
              <w:left w:val="single" w:sz="4" w:space="0" w:color="auto"/>
              <w:bottom w:val="single" w:sz="4" w:space="0" w:color="auto"/>
              <w:right w:val="single" w:sz="4" w:space="0" w:color="auto"/>
            </w:tcBorders>
            <w:hideMark/>
          </w:tcPr>
          <w:p w14:paraId="3E812924" w14:textId="1E4488E7" w:rsidR="00FC6D7E" w:rsidRPr="007B68CE" w:rsidRDefault="00FC6D7E">
            <w:pPr>
              <w:spacing w:before="60" w:after="60"/>
              <w:jc w:val="left"/>
              <w:rPr>
                <w:rFonts w:ascii="Trebuchet MS" w:hAnsi="Trebuchet MS"/>
                <w:sz w:val="20"/>
              </w:rPr>
            </w:pPr>
            <w:bookmarkStart w:id="382" w:name="_Toc325722894"/>
            <w:r w:rsidRPr="007B68CE">
              <w:rPr>
                <w:rFonts w:ascii="Trebuchet MS" w:hAnsi="Trebuchet MS"/>
                <w:sz w:val="20"/>
              </w:rPr>
              <w:t xml:space="preserve">Minimum average annual construction turnover of US$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calculated as total certified payments received for contracts in progress and/or completed within the last </w:t>
            </w:r>
            <w:r w:rsidRPr="004C16E5">
              <w:rPr>
                <w:rFonts w:ascii="Trebuchet MS" w:hAnsi="Trebuchet MS"/>
                <w:i/>
                <w:color w:val="4472C4" w:themeColor="accent5"/>
                <w:sz w:val="20"/>
              </w:rPr>
              <w:t xml:space="preserve">[insert of year] </w:t>
            </w:r>
            <w:r w:rsidRPr="007B68CE">
              <w:rPr>
                <w:rFonts w:ascii="Trebuchet MS" w:hAnsi="Trebuchet MS"/>
                <w:sz w:val="20"/>
              </w:rPr>
              <w:t xml:space="preserve">years, divided by </w:t>
            </w:r>
            <w:r w:rsidRPr="004C16E5">
              <w:rPr>
                <w:rFonts w:ascii="Trebuchet MS" w:hAnsi="Trebuchet MS"/>
                <w:i/>
                <w:color w:val="4472C4" w:themeColor="accent5"/>
                <w:sz w:val="20"/>
              </w:rPr>
              <w:t>[insert number of years]</w:t>
            </w:r>
            <w:r w:rsidRPr="007B68CE">
              <w:rPr>
                <w:rFonts w:ascii="Trebuchet MS" w:hAnsi="Trebuchet MS"/>
                <w:i/>
                <w:sz w:val="20"/>
              </w:rPr>
              <w:t xml:space="preserve"> </w:t>
            </w:r>
            <w:r w:rsidRPr="007B68CE">
              <w:rPr>
                <w:rFonts w:ascii="Trebuchet MS" w:hAnsi="Trebuchet MS"/>
                <w:sz w:val="20"/>
              </w:rPr>
              <w:t>years</w:t>
            </w:r>
            <w:bookmarkEnd w:id="382"/>
          </w:p>
        </w:tc>
        <w:tc>
          <w:tcPr>
            <w:tcW w:w="1996" w:type="dxa"/>
            <w:tcBorders>
              <w:top w:val="single" w:sz="4" w:space="0" w:color="auto"/>
              <w:left w:val="single" w:sz="4" w:space="0" w:color="auto"/>
              <w:bottom w:val="single" w:sz="4" w:space="0" w:color="auto"/>
              <w:right w:val="single" w:sz="4" w:space="0" w:color="auto"/>
            </w:tcBorders>
            <w:hideMark/>
          </w:tcPr>
          <w:p w14:paraId="7C142078" w14:textId="0E0E549C" w:rsidR="00FC6D7E" w:rsidRPr="007B68CE" w:rsidRDefault="00FC6D7E">
            <w:pPr>
              <w:spacing w:before="60" w:after="60"/>
              <w:jc w:val="left"/>
              <w:rPr>
                <w:rFonts w:ascii="Trebuchet MS" w:hAnsi="Trebuchet MS"/>
                <w:sz w:val="20"/>
              </w:rPr>
            </w:pPr>
            <w:bookmarkStart w:id="383" w:name="_Toc325722895"/>
            <w:r w:rsidRPr="007B68CE">
              <w:rPr>
                <w:rFonts w:ascii="Trebuchet MS" w:hAnsi="Trebuchet MS"/>
                <w:sz w:val="20"/>
              </w:rPr>
              <w:t>Must meet requirement</w:t>
            </w:r>
            <w:bookmarkEnd w:id="383"/>
          </w:p>
        </w:tc>
        <w:tc>
          <w:tcPr>
            <w:tcW w:w="1874" w:type="dxa"/>
            <w:tcBorders>
              <w:top w:val="single" w:sz="4" w:space="0" w:color="auto"/>
              <w:left w:val="single" w:sz="4" w:space="0" w:color="auto"/>
              <w:bottom w:val="single" w:sz="4" w:space="0" w:color="auto"/>
              <w:right w:val="single" w:sz="4" w:space="0" w:color="auto"/>
            </w:tcBorders>
            <w:hideMark/>
          </w:tcPr>
          <w:p w14:paraId="2B2E85FE" w14:textId="1FA75FC7" w:rsidR="00FC6D7E" w:rsidRPr="007B68CE" w:rsidRDefault="00FC6D7E">
            <w:pPr>
              <w:spacing w:before="60" w:after="60"/>
              <w:jc w:val="left"/>
              <w:rPr>
                <w:rFonts w:ascii="Trebuchet MS" w:hAnsi="Trebuchet MS"/>
                <w:sz w:val="20"/>
              </w:rPr>
            </w:pPr>
            <w:bookmarkStart w:id="384" w:name="_Toc325722896"/>
            <w:r w:rsidRPr="007B68CE">
              <w:rPr>
                <w:rFonts w:ascii="Trebuchet MS" w:hAnsi="Trebuchet MS"/>
                <w:sz w:val="20"/>
              </w:rPr>
              <w:t>Must meet requirement</w:t>
            </w:r>
            <w:bookmarkEnd w:id="384"/>
          </w:p>
        </w:tc>
        <w:tc>
          <w:tcPr>
            <w:tcW w:w="1530" w:type="dxa"/>
            <w:tcBorders>
              <w:top w:val="single" w:sz="4" w:space="0" w:color="auto"/>
              <w:left w:val="single" w:sz="4" w:space="0" w:color="auto"/>
              <w:bottom w:val="single" w:sz="4" w:space="0" w:color="auto"/>
              <w:right w:val="single" w:sz="4" w:space="0" w:color="auto"/>
            </w:tcBorders>
            <w:hideMark/>
          </w:tcPr>
          <w:p w14:paraId="32D7386B" w14:textId="673DD485" w:rsidR="00FC6D7E" w:rsidRPr="007B68CE" w:rsidRDefault="00FC6D7E">
            <w:pPr>
              <w:spacing w:before="60" w:after="60"/>
              <w:jc w:val="left"/>
              <w:rPr>
                <w:rFonts w:ascii="Trebuchet MS" w:hAnsi="Trebuchet MS"/>
                <w:sz w:val="20"/>
              </w:rPr>
            </w:pPr>
            <w:bookmarkStart w:id="385" w:name="_Toc325722897"/>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85"/>
          </w:p>
        </w:tc>
        <w:tc>
          <w:tcPr>
            <w:tcW w:w="1710" w:type="dxa"/>
            <w:tcBorders>
              <w:top w:val="single" w:sz="4" w:space="0" w:color="auto"/>
              <w:left w:val="single" w:sz="4" w:space="0" w:color="auto"/>
              <w:bottom w:val="single" w:sz="4" w:space="0" w:color="auto"/>
              <w:right w:val="single" w:sz="4" w:space="0" w:color="auto"/>
            </w:tcBorders>
            <w:hideMark/>
          </w:tcPr>
          <w:p w14:paraId="059C1DDE" w14:textId="22A05CA2" w:rsidR="00FC6D7E" w:rsidRPr="007B68CE" w:rsidRDefault="00FC6D7E">
            <w:pPr>
              <w:spacing w:before="60" w:after="60"/>
              <w:jc w:val="left"/>
              <w:rPr>
                <w:rFonts w:ascii="Trebuchet MS" w:hAnsi="Trebuchet MS"/>
                <w:sz w:val="20"/>
              </w:rPr>
            </w:pPr>
            <w:bookmarkStart w:id="386" w:name="_Toc325722898"/>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86"/>
          </w:p>
        </w:tc>
        <w:tc>
          <w:tcPr>
            <w:tcW w:w="1992" w:type="dxa"/>
            <w:tcBorders>
              <w:top w:val="single" w:sz="4" w:space="0" w:color="auto"/>
              <w:left w:val="single" w:sz="4" w:space="0" w:color="auto"/>
              <w:bottom w:val="single" w:sz="4" w:space="0" w:color="auto"/>
              <w:right w:val="single" w:sz="4" w:space="0" w:color="auto"/>
            </w:tcBorders>
          </w:tcPr>
          <w:p w14:paraId="51327B94" w14:textId="25D0AF95" w:rsidR="00FC6D7E" w:rsidRPr="007B68CE" w:rsidRDefault="00FC6D7E">
            <w:pPr>
              <w:spacing w:before="60" w:after="60"/>
              <w:jc w:val="left"/>
              <w:rPr>
                <w:rFonts w:ascii="Trebuchet MS" w:hAnsi="Trebuchet MS"/>
                <w:sz w:val="20"/>
              </w:rPr>
            </w:pPr>
            <w:bookmarkStart w:id="387" w:name="_Toc325722899"/>
            <w:r w:rsidRPr="007B68CE">
              <w:rPr>
                <w:rFonts w:ascii="Trebuchet MS" w:hAnsi="Trebuchet MS"/>
                <w:sz w:val="20"/>
              </w:rPr>
              <w:t>Form FIN – 3.2</w:t>
            </w:r>
            <w:bookmarkEnd w:id="387"/>
          </w:p>
          <w:p w14:paraId="18BBC3DF" w14:textId="77777777" w:rsidR="00FC6D7E" w:rsidRPr="007B68CE" w:rsidRDefault="00FC6D7E">
            <w:pPr>
              <w:spacing w:before="60" w:after="60"/>
              <w:jc w:val="left"/>
              <w:rPr>
                <w:rFonts w:ascii="Trebuchet MS" w:hAnsi="Trebuchet MS"/>
                <w:sz w:val="20"/>
              </w:rPr>
            </w:pPr>
          </w:p>
        </w:tc>
      </w:tr>
      <w:tr w:rsidR="00FC6D7E" w:rsidRPr="007B68CE" w14:paraId="060558AC"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A5B9238" w14:textId="1551DF79"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88" w:name="_Toc333569800"/>
            <w:r w:rsidRPr="007B68CE">
              <w:rPr>
                <w:rFonts w:ascii="Trebuchet MS" w:hAnsi="Trebuchet MS" w:cs="Arial-BoldMT"/>
                <w:b/>
                <w:bCs/>
                <w:color w:val="FFFFFF" w:themeColor="background1"/>
                <w:sz w:val="20"/>
              </w:rPr>
              <w:t>4. Experience</w:t>
            </w:r>
            <w:bookmarkEnd w:id="388"/>
          </w:p>
        </w:tc>
      </w:tr>
      <w:tr w:rsidR="00FC6D7E" w:rsidRPr="007B68CE" w14:paraId="635BB2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27684C" w14:textId="4B6C7F7F" w:rsidR="00FC6D7E" w:rsidRPr="007B68CE" w:rsidRDefault="00FC6D7E" w:rsidP="00833AF9">
            <w:pPr>
              <w:spacing w:before="60"/>
              <w:rPr>
                <w:rFonts w:ascii="Trebuchet MS" w:hAnsi="Trebuchet MS"/>
                <w:b/>
                <w:sz w:val="20"/>
              </w:rPr>
            </w:pPr>
            <w:bookmarkStart w:id="389" w:name="_Toc325722901"/>
            <w:r w:rsidRPr="007B68CE">
              <w:rPr>
                <w:rFonts w:ascii="Trebuchet MS" w:hAnsi="Trebuchet MS"/>
                <w:b/>
                <w:sz w:val="20"/>
              </w:rPr>
              <w:t>4.1 (a)</w:t>
            </w:r>
            <w:bookmarkEnd w:id="389"/>
          </w:p>
        </w:tc>
        <w:tc>
          <w:tcPr>
            <w:tcW w:w="1450" w:type="dxa"/>
            <w:tcBorders>
              <w:top w:val="single" w:sz="4" w:space="0" w:color="auto"/>
              <w:left w:val="single" w:sz="4" w:space="0" w:color="auto"/>
              <w:bottom w:val="single" w:sz="4" w:space="0" w:color="auto"/>
              <w:right w:val="single" w:sz="4" w:space="0" w:color="auto"/>
            </w:tcBorders>
            <w:hideMark/>
          </w:tcPr>
          <w:p w14:paraId="00D8ECBA" w14:textId="46C7FF31" w:rsidR="00FC6D7E" w:rsidRPr="007B68CE" w:rsidRDefault="00FC6D7E">
            <w:pPr>
              <w:spacing w:before="60" w:after="60"/>
              <w:rPr>
                <w:rFonts w:ascii="Trebuchet MS" w:hAnsi="Trebuchet MS"/>
                <w:b/>
                <w:sz w:val="20"/>
              </w:rPr>
            </w:pPr>
            <w:bookmarkStart w:id="390" w:name="_Toc325722902"/>
            <w:r w:rsidRPr="007B68CE">
              <w:rPr>
                <w:rFonts w:ascii="Trebuchet MS" w:hAnsi="Trebuchet MS"/>
                <w:b/>
                <w:sz w:val="20"/>
              </w:rPr>
              <w:t>General Construction Experience</w:t>
            </w:r>
            <w:bookmarkEnd w:id="390"/>
          </w:p>
        </w:tc>
        <w:tc>
          <w:tcPr>
            <w:tcW w:w="2766" w:type="dxa"/>
            <w:tcBorders>
              <w:top w:val="single" w:sz="4" w:space="0" w:color="auto"/>
              <w:left w:val="single" w:sz="4" w:space="0" w:color="auto"/>
              <w:bottom w:val="single" w:sz="4" w:space="0" w:color="auto"/>
              <w:right w:val="single" w:sz="4" w:space="0" w:color="auto"/>
            </w:tcBorders>
            <w:hideMark/>
          </w:tcPr>
          <w:p w14:paraId="1CFE4921" w14:textId="452043F9" w:rsidR="00FC6D7E" w:rsidRPr="007B68CE" w:rsidRDefault="00FC6D7E">
            <w:pPr>
              <w:spacing w:before="60" w:after="60"/>
              <w:jc w:val="left"/>
              <w:rPr>
                <w:rFonts w:ascii="Trebuchet MS" w:hAnsi="Trebuchet MS"/>
                <w:sz w:val="20"/>
              </w:rPr>
            </w:pPr>
            <w:bookmarkStart w:id="391" w:name="_Toc325722903"/>
            <w:r w:rsidRPr="007B68CE">
              <w:rPr>
                <w:rFonts w:ascii="Trebuchet MS" w:hAnsi="Trebuchet MS"/>
                <w:sz w:val="20"/>
              </w:rPr>
              <w:t xml:space="preserve">Experience under construction contracts in the role of prime contractor, JV member, sub-contractor, or management contractor for at least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years, starting 1</w:t>
            </w:r>
            <w:r w:rsidRPr="007B68CE">
              <w:rPr>
                <w:rFonts w:ascii="Trebuchet MS" w:hAnsi="Trebuchet MS"/>
                <w:sz w:val="20"/>
                <w:vertAlign w:val="superscript"/>
              </w:rPr>
              <w:t>st</w:t>
            </w:r>
            <w:r w:rsidRPr="007B68CE">
              <w:rPr>
                <w:rFonts w:ascii="Trebuchet MS" w:hAnsi="Trebuchet MS"/>
                <w:sz w:val="20"/>
              </w:rPr>
              <w:t xml:space="preserve">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w:t>
            </w:r>
            <w:bookmarkEnd w:id="391"/>
          </w:p>
        </w:tc>
        <w:tc>
          <w:tcPr>
            <w:tcW w:w="1996" w:type="dxa"/>
            <w:tcBorders>
              <w:top w:val="single" w:sz="4" w:space="0" w:color="auto"/>
              <w:left w:val="single" w:sz="4" w:space="0" w:color="auto"/>
              <w:bottom w:val="single" w:sz="4" w:space="0" w:color="auto"/>
              <w:right w:val="single" w:sz="4" w:space="0" w:color="auto"/>
            </w:tcBorders>
            <w:hideMark/>
          </w:tcPr>
          <w:p w14:paraId="62483B3F" w14:textId="6BE9F18B" w:rsidR="00FC6D7E" w:rsidRPr="007B68CE" w:rsidRDefault="00FC6D7E">
            <w:pPr>
              <w:spacing w:before="60" w:after="60"/>
              <w:jc w:val="left"/>
              <w:rPr>
                <w:rFonts w:ascii="Trebuchet MS" w:hAnsi="Trebuchet MS"/>
                <w:sz w:val="20"/>
              </w:rPr>
            </w:pPr>
            <w:bookmarkStart w:id="392" w:name="_Toc325722904"/>
            <w:r w:rsidRPr="007B68CE">
              <w:rPr>
                <w:rFonts w:ascii="Trebuchet MS" w:hAnsi="Trebuchet MS"/>
                <w:sz w:val="20"/>
              </w:rPr>
              <w:t>Must meet requirement</w:t>
            </w:r>
            <w:bookmarkEnd w:id="392"/>
          </w:p>
        </w:tc>
        <w:tc>
          <w:tcPr>
            <w:tcW w:w="1874" w:type="dxa"/>
            <w:tcBorders>
              <w:top w:val="single" w:sz="4" w:space="0" w:color="auto"/>
              <w:left w:val="single" w:sz="4" w:space="0" w:color="auto"/>
              <w:bottom w:val="single" w:sz="4" w:space="0" w:color="auto"/>
              <w:right w:val="single" w:sz="4" w:space="0" w:color="auto"/>
            </w:tcBorders>
            <w:hideMark/>
          </w:tcPr>
          <w:p w14:paraId="0815D770" w14:textId="7A1B7FB4" w:rsidR="00FC6D7E" w:rsidRPr="007B68CE" w:rsidRDefault="00FC6D7E">
            <w:pPr>
              <w:spacing w:before="60" w:after="60"/>
              <w:jc w:val="left"/>
              <w:rPr>
                <w:rFonts w:ascii="Trebuchet MS" w:hAnsi="Trebuchet MS"/>
                <w:sz w:val="20"/>
              </w:rPr>
            </w:pPr>
            <w:bookmarkStart w:id="393" w:name="_Toc325722905"/>
            <w:r w:rsidRPr="007B68CE">
              <w:rPr>
                <w:rFonts w:ascii="Trebuchet MS" w:hAnsi="Trebuchet MS"/>
                <w:sz w:val="20"/>
              </w:rPr>
              <w:t>N/A</w:t>
            </w:r>
            <w:bookmarkEnd w:id="393"/>
          </w:p>
        </w:tc>
        <w:tc>
          <w:tcPr>
            <w:tcW w:w="1530" w:type="dxa"/>
            <w:tcBorders>
              <w:top w:val="single" w:sz="4" w:space="0" w:color="auto"/>
              <w:left w:val="single" w:sz="4" w:space="0" w:color="auto"/>
              <w:bottom w:val="single" w:sz="4" w:space="0" w:color="auto"/>
              <w:right w:val="single" w:sz="4" w:space="0" w:color="auto"/>
            </w:tcBorders>
            <w:hideMark/>
          </w:tcPr>
          <w:p w14:paraId="48F6A2ED" w14:textId="3A157DB3" w:rsidR="00FC6D7E" w:rsidRPr="007B68CE" w:rsidRDefault="00FC6D7E">
            <w:pPr>
              <w:spacing w:before="60" w:after="60"/>
              <w:jc w:val="left"/>
              <w:rPr>
                <w:rFonts w:ascii="Trebuchet MS" w:hAnsi="Trebuchet MS"/>
                <w:sz w:val="20"/>
              </w:rPr>
            </w:pPr>
            <w:bookmarkStart w:id="394" w:name="_Toc325722906"/>
            <w:r w:rsidRPr="007B68CE">
              <w:rPr>
                <w:rFonts w:ascii="Trebuchet MS" w:hAnsi="Trebuchet MS"/>
                <w:sz w:val="20"/>
              </w:rPr>
              <w:t>Must meet requirement</w:t>
            </w:r>
            <w:bookmarkEnd w:id="394"/>
          </w:p>
        </w:tc>
        <w:tc>
          <w:tcPr>
            <w:tcW w:w="1710" w:type="dxa"/>
            <w:tcBorders>
              <w:top w:val="single" w:sz="4" w:space="0" w:color="auto"/>
              <w:left w:val="single" w:sz="4" w:space="0" w:color="auto"/>
              <w:bottom w:val="single" w:sz="4" w:space="0" w:color="auto"/>
              <w:right w:val="single" w:sz="4" w:space="0" w:color="auto"/>
            </w:tcBorders>
            <w:hideMark/>
          </w:tcPr>
          <w:p w14:paraId="38D543A0" w14:textId="06D286E8" w:rsidR="00FC6D7E" w:rsidRPr="007B68CE" w:rsidRDefault="00FC6D7E">
            <w:pPr>
              <w:spacing w:before="60" w:after="60"/>
              <w:jc w:val="left"/>
              <w:rPr>
                <w:rFonts w:ascii="Trebuchet MS" w:hAnsi="Trebuchet MS"/>
                <w:sz w:val="20"/>
              </w:rPr>
            </w:pPr>
            <w:bookmarkStart w:id="395" w:name="_Toc325722907"/>
            <w:r w:rsidRPr="007B68CE">
              <w:rPr>
                <w:rFonts w:ascii="Trebuchet MS" w:hAnsi="Trebuchet MS"/>
                <w:sz w:val="20"/>
              </w:rPr>
              <w:t>N/A</w:t>
            </w:r>
            <w:bookmarkEnd w:id="395"/>
          </w:p>
        </w:tc>
        <w:tc>
          <w:tcPr>
            <w:tcW w:w="1992" w:type="dxa"/>
            <w:tcBorders>
              <w:top w:val="single" w:sz="4" w:space="0" w:color="auto"/>
              <w:left w:val="single" w:sz="4" w:space="0" w:color="auto"/>
              <w:bottom w:val="single" w:sz="4" w:space="0" w:color="auto"/>
              <w:right w:val="single" w:sz="4" w:space="0" w:color="auto"/>
            </w:tcBorders>
          </w:tcPr>
          <w:p w14:paraId="68902FAF" w14:textId="30E035DA" w:rsidR="00FC6D7E" w:rsidRPr="007B68CE" w:rsidRDefault="00FC6D7E">
            <w:pPr>
              <w:spacing w:before="60" w:after="60"/>
              <w:jc w:val="left"/>
              <w:rPr>
                <w:rFonts w:ascii="Trebuchet MS" w:hAnsi="Trebuchet MS"/>
                <w:sz w:val="20"/>
              </w:rPr>
            </w:pPr>
            <w:bookmarkStart w:id="396" w:name="_Toc325722908"/>
            <w:r w:rsidRPr="007B68CE">
              <w:rPr>
                <w:rFonts w:ascii="Trebuchet MS" w:hAnsi="Trebuchet MS"/>
                <w:sz w:val="20"/>
              </w:rPr>
              <w:t>Form EXP – 4.1</w:t>
            </w:r>
            <w:bookmarkEnd w:id="396"/>
          </w:p>
          <w:p w14:paraId="7E822F40" w14:textId="77777777" w:rsidR="00FC6D7E" w:rsidRPr="007B68CE" w:rsidRDefault="00FC6D7E">
            <w:pPr>
              <w:spacing w:before="60" w:after="60"/>
              <w:jc w:val="left"/>
              <w:rPr>
                <w:rFonts w:ascii="Trebuchet MS" w:hAnsi="Trebuchet MS"/>
                <w:sz w:val="20"/>
              </w:rPr>
            </w:pPr>
          </w:p>
        </w:tc>
      </w:tr>
      <w:tr w:rsidR="004C16E5" w:rsidRPr="007B68CE" w14:paraId="40B0FAE7" w14:textId="77777777" w:rsidTr="004C16E5">
        <w:tc>
          <w:tcPr>
            <w:tcW w:w="569" w:type="dxa"/>
            <w:tcBorders>
              <w:top w:val="single" w:sz="4" w:space="0" w:color="auto"/>
              <w:left w:val="single" w:sz="4" w:space="0" w:color="auto"/>
              <w:bottom w:val="single" w:sz="4" w:space="0" w:color="auto"/>
              <w:right w:val="single" w:sz="4" w:space="0" w:color="auto"/>
            </w:tcBorders>
            <w:hideMark/>
          </w:tcPr>
          <w:p w14:paraId="4FEBC733" w14:textId="4950119C" w:rsidR="004C16E5" w:rsidRPr="007B68CE" w:rsidRDefault="004C16E5" w:rsidP="00833AF9">
            <w:pPr>
              <w:spacing w:before="60"/>
              <w:jc w:val="left"/>
              <w:rPr>
                <w:rFonts w:ascii="Trebuchet MS" w:hAnsi="Trebuchet MS"/>
                <w:b/>
                <w:sz w:val="20"/>
              </w:rPr>
            </w:pPr>
            <w:bookmarkStart w:id="397" w:name="_Toc325722910"/>
            <w:r w:rsidRPr="007B68CE">
              <w:rPr>
                <w:rFonts w:ascii="Trebuchet MS" w:hAnsi="Trebuchet MS"/>
                <w:b/>
                <w:sz w:val="20"/>
              </w:rPr>
              <w:t>4.2 (a)</w:t>
            </w:r>
            <w:bookmarkEnd w:id="397"/>
          </w:p>
        </w:tc>
        <w:tc>
          <w:tcPr>
            <w:tcW w:w="1450" w:type="dxa"/>
            <w:tcBorders>
              <w:top w:val="single" w:sz="4" w:space="0" w:color="auto"/>
              <w:left w:val="single" w:sz="4" w:space="0" w:color="auto"/>
              <w:bottom w:val="single" w:sz="4" w:space="0" w:color="auto"/>
              <w:right w:val="single" w:sz="4" w:space="0" w:color="auto"/>
            </w:tcBorders>
            <w:hideMark/>
          </w:tcPr>
          <w:p w14:paraId="2345C399" w14:textId="2D287103" w:rsidR="004C16E5" w:rsidRPr="007B68CE" w:rsidRDefault="004C16E5">
            <w:pPr>
              <w:spacing w:before="60" w:after="60"/>
              <w:jc w:val="left"/>
              <w:rPr>
                <w:rFonts w:ascii="Trebuchet MS" w:hAnsi="Trebuchet MS"/>
                <w:b/>
                <w:sz w:val="20"/>
              </w:rPr>
            </w:pPr>
            <w:bookmarkStart w:id="398" w:name="_Toc325722911"/>
            <w:r w:rsidRPr="007B68CE">
              <w:rPr>
                <w:rFonts w:ascii="Trebuchet MS" w:hAnsi="Trebuchet MS"/>
                <w:b/>
                <w:sz w:val="20"/>
              </w:rPr>
              <w:t>Specific Construction &amp; contract Management Experience</w:t>
            </w:r>
            <w:bookmarkEnd w:id="398"/>
          </w:p>
        </w:tc>
        <w:tc>
          <w:tcPr>
            <w:tcW w:w="2766" w:type="dxa"/>
            <w:tcBorders>
              <w:top w:val="single" w:sz="4" w:space="0" w:color="auto"/>
              <w:left w:val="single" w:sz="4" w:space="0" w:color="auto"/>
              <w:bottom w:val="single" w:sz="4" w:space="0" w:color="auto"/>
              <w:right w:val="single" w:sz="4" w:space="0" w:color="auto"/>
            </w:tcBorders>
            <w:hideMark/>
          </w:tcPr>
          <w:p w14:paraId="466D96C7" w14:textId="49A5ADED" w:rsidR="004C16E5" w:rsidRPr="007B68CE" w:rsidRDefault="004C16E5">
            <w:pPr>
              <w:spacing w:before="60" w:after="60"/>
              <w:jc w:val="left"/>
              <w:rPr>
                <w:rFonts w:ascii="Trebuchet MS" w:hAnsi="Trebuchet MS"/>
                <w:sz w:val="20"/>
              </w:rPr>
            </w:pPr>
            <w:r w:rsidRPr="007B68CE">
              <w:rPr>
                <w:rFonts w:ascii="Trebuchet MS" w:hAnsi="Trebuchet MS"/>
                <w:sz w:val="20"/>
              </w:rPr>
              <w:t xml:space="preserve">(i) A minimum number of </w:t>
            </w:r>
            <w:r w:rsidRPr="004C16E5">
              <w:rPr>
                <w:rFonts w:ascii="Trebuchet MS" w:hAnsi="Trebuchet MS"/>
                <w:i/>
                <w:color w:val="4472C4" w:themeColor="accent5"/>
                <w:sz w:val="20"/>
              </w:rPr>
              <w:t>[state the number]</w:t>
            </w:r>
            <w:r w:rsidRPr="004C16E5">
              <w:rPr>
                <w:rFonts w:ascii="Trebuchet MS" w:hAnsi="Trebuchet MS"/>
                <w:color w:val="4472C4" w:themeColor="accent5"/>
                <w:sz w:val="20"/>
              </w:rPr>
              <w:t xml:space="preserve"> </w:t>
            </w:r>
            <w:r w:rsidRPr="007B68CE">
              <w:rPr>
                <w:rFonts w:ascii="Trebuchet MS" w:hAnsi="Trebuchet MS"/>
                <w:sz w:val="20"/>
              </w:rPr>
              <w:t>similar contracts specified below that have been satisfactorily and substantially</w:t>
            </w:r>
            <w:r w:rsidRPr="007B68CE">
              <w:rPr>
                <w:rFonts w:ascii="Trebuchet MS" w:hAnsi="Trebuchet MS" w:cs="Arial"/>
                <w:sz w:val="20"/>
                <w:vertAlign w:val="superscript"/>
              </w:rPr>
              <w:footnoteReference w:id="4"/>
            </w:r>
            <w:r w:rsidRPr="007B68CE">
              <w:rPr>
                <w:rFonts w:ascii="Trebuchet MS" w:hAnsi="Trebuchet MS"/>
                <w:sz w:val="20"/>
              </w:rPr>
              <w:t xml:space="preserve"> completed as a prime contractor, joint venture member</w:t>
            </w:r>
            <w:bookmarkStart w:id="399" w:name="_Ref304212112"/>
            <w:r w:rsidRPr="007B68CE">
              <w:rPr>
                <w:rFonts w:ascii="Trebuchet MS" w:hAnsi="Trebuchet MS"/>
                <w:sz w:val="20"/>
                <w:vertAlign w:val="superscript"/>
              </w:rPr>
              <w:footnoteReference w:id="5"/>
            </w:r>
            <w:bookmarkEnd w:id="399"/>
            <w:r w:rsidRPr="007B68CE">
              <w:rPr>
                <w:rFonts w:ascii="Trebuchet MS" w:hAnsi="Trebuchet MS"/>
                <w:sz w:val="20"/>
              </w:rPr>
              <w:t xml:space="preserve">, management contractor or sub-contractor between 1st January </w:t>
            </w:r>
            <w:r w:rsidRPr="004C16E5">
              <w:rPr>
                <w:rFonts w:ascii="Trebuchet MS" w:hAnsi="Trebuchet MS"/>
                <w:color w:val="4472C4" w:themeColor="accent5"/>
                <w:sz w:val="20"/>
              </w:rPr>
              <w:t xml:space="preserve">[insert year] </w:t>
            </w:r>
            <w:r w:rsidRPr="007B68CE">
              <w:rPr>
                <w:rFonts w:ascii="Trebuchet MS" w:hAnsi="Trebuchet MS"/>
                <w:sz w:val="20"/>
              </w:rPr>
              <w:t xml:space="preserve">and bid submission deadline: </w:t>
            </w:r>
          </w:p>
          <w:p w14:paraId="753E3418"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(i) N contracts, each of minimum value V;</w:t>
            </w:r>
          </w:p>
          <w:p w14:paraId="6E617AD2"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Or </w:t>
            </w:r>
          </w:p>
          <w:p w14:paraId="2CB1BF1B"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(ii) Less than or equal to N contracts, each of minimum value V, but with total value of all contracts equal or more than N x V; </w:t>
            </w:r>
            <w:r w:rsidRPr="004C16E5">
              <w:rPr>
                <w:rFonts w:ascii="Trebuchet MS" w:hAnsi="Trebuchet MS"/>
                <w:color w:val="4472C4" w:themeColor="accent5"/>
                <w:sz w:val="20"/>
              </w:rPr>
              <w:t>[insert values of N &amp; V, delete (ii) above if not applicable]</w:t>
            </w:r>
            <w:r w:rsidRPr="007B68CE">
              <w:rPr>
                <w:rFonts w:ascii="Trebuchet MS" w:hAnsi="Trebuchet MS"/>
                <w:sz w:val="20"/>
              </w:rPr>
              <w:t>.</w:t>
            </w:r>
          </w:p>
          <w:p w14:paraId="39FD292E" w14:textId="314DB007" w:rsidR="004C16E5" w:rsidRPr="004C16E5" w:rsidRDefault="004C16E5">
            <w:pPr>
              <w:spacing w:before="60" w:after="60"/>
              <w:jc w:val="left"/>
              <w:rPr>
                <w:rFonts w:ascii="Trebuchet MS" w:hAnsi="Trebuchet MS"/>
                <w:color w:val="4472C4" w:themeColor="accent5"/>
                <w:sz w:val="20"/>
              </w:rPr>
            </w:pPr>
            <w:bookmarkStart w:id="400" w:name="_Toc325722912"/>
            <w:r w:rsidRPr="004C16E5">
              <w:rPr>
                <w:rFonts w:ascii="Trebuchet MS" w:hAnsi="Trebuchet MS"/>
                <w:color w:val="4472C4" w:themeColor="accent5"/>
                <w:sz w:val="20"/>
              </w:rPr>
              <w:t>[</w:t>
            </w:r>
            <w:r w:rsidRPr="004C16E5">
              <w:rPr>
                <w:rFonts w:ascii="Trebuchet MS" w:hAnsi="Trebuchet MS"/>
                <w:i/>
                <w:color w:val="4472C4" w:themeColor="accent5"/>
                <w:sz w:val="20"/>
              </w:rPr>
              <w:t>In case the works are to be bid as individual contracts under a slice and package (multiple contract) procedure, the minimum number of contracts required for purposes of evaluating qualification shall be selected from the options mentioned in ITB 36.4]</w:t>
            </w:r>
            <w:bookmarkEnd w:id="400"/>
          </w:p>
          <w:p w14:paraId="4021904B" w14:textId="4FCE8DEE" w:rsidR="004C16E5" w:rsidRPr="007B68CE" w:rsidRDefault="004C16E5">
            <w:pPr>
              <w:spacing w:before="60" w:after="60"/>
              <w:jc w:val="left"/>
              <w:rPr>
                <w:rFonts w:ascii="Trebuchet MS" w:hAnsi="Trebuchet MS"/>
                <w:sz w:val="20"/>
              </w:rPr>
            </w:pPr>
            <w:bookmarkStart w:id="401" w:name="_Toc325722918"/>
            <w:r w:rsidRPr="007B68CE">
              <w:rPr>
                <w:rFonts w:ascii="Trebuchet MS" w:hAnsi="Trebuchet MS"/>
                <w:sz w:val="20"/>
              </w:rPr>
              <w:t xml:space="preserve">The similarity of the contracts shall be based on the following: </w:t>
            </w:r>
            <w:r w:rsidRPr="004C16E5">
              <w:rPr>
                <w:rFonts w:ascii="Trebuchet MS" w:hAnsi="Trebuchet MS"/>
                <w:color w:val="4472C4" w:themeColor="accent5"/>
                <w:sz w:val="20"/>
              </w:rPr>
              <w:t>[</w:t>
            </w:r>
            <w:r w:rsidRPr="004C16E5">
              <w:rPr>
                <w:rFonts w:ascii="Trebuchet MS" w:hAnsi="Trebuchet MS"/>
                <w:i/>
                <w:color w:val="4472C4" w:themeColor="accent5"/>
                <w:sz w:val="20"/>
              </w:rPr>
              <w:t>Based on Section V, Scope of Works, specify the minimum key requirements in terms of physical size, complexity, construction method, technology and/or other characteristics including part of the requirements that may be met by specialized subcontractors, if permitted in accordance with ITB 35.3]</w:t>
            </w:r>
            <w:bookmarkEnd w:id="401"/>
          </w:p>
        </w:tc>
        <w:tc>
          <w:tcPr>
            <w:tcW w:w="1996" w:type="dxa"/>
            <w:tcBorders>
              <w:top w:val="single" w:sz="4" w:space="0" w:color="auto"/>
              <w:left w:val="single" w:sz="4" w:space="0" w:color="auto"/>
              <w:bottom w:val="single" w:sz="4" w:space="0" w:color="auto"/>
              <w:right w:val="single" w:sz="4" w:space="0" w:color="auto"/>
            </w:tcBorders>
          </w:tcPr>
          <w:p w14:paraId="62A96B21" w14:textId="6FCA2A3D" w:rsidR="004C16E5" w:rsidRPr="007B68CE" w:rsidRDefault="004C16E5">
            <w:pPr>
              <w:spacing w:before="60" w:after="60"/>
              <w:jc w:val="left"/>
              <w:rPr>
                <w:rFonts w:ascii="Trebuchet MS" w:hAnsi="Trebuchet MS"/>
                <w:sz w:val="20"/>
              </w:rPr>
            </w:pPr>
            <w:bookmarkStart w:id="402" w:name="_Toc325722913"/>
            <w:r w:rsidRPr="007B68CE">
              <w:rPr>
                <w:rFonts w:ascii="Trebuchet MS" w:hAnsi="Trebuchet MS"/>
                <w:sz w:val="20"/>
              </w:rPr>
              <w:t>Must meet requirement</w:t>
            </w:r>
            <w:bookmarkEnd w:id="402"/>
          </w:p>
          <w:p w14:paraId="187FC1AF" w14:textId="77777777" w:rsidR="004C16E5" w:rsidRPr="007B68CE" w:rsidRDefault="004C16E5">
            <w:pPr>
              <w:spacing w:before="60" w:after="60"/>
              <w:jc w:val="left"/>
              <w:rPr>
                <w:rFonts w:ascii="Trebuchet MS" w:hAnsi="Trebuchet MS"/>
                <w:sz w:val="20"/>
              </w:rPr>
            </w:pPr>
          </w:p>
          <w:p w14:paraId="7836113D" w14:textId="77777777" w:rsidR="004C16E5" w:rsidRPr="007B68CE" w:rsidRDefault="004C16E5">
            <w:pPr>
              <w:spacing w:before="60" w:after="60"/>
              <w:jc w:val="left"/>
              <w:rPr>
                <w:rFonts w:ascii="Trebuchet MS" w:hAnsi="Trebuchet MS"/>
                <w:sz w:val="20"/>
              </w:rPr>
            </w:pPr>
          </w:p>
          <w:p w14:paraId="4D4059FB" w14:textId="77777777" w:rsidR="004C16E5" w:rsidRPr="007B68CE" w:rsidRDefault="004C16E5">
            <w:pPr>
              <w:spacing w:before="60" w:after="60"/>
              <w:jc w:val="left"/>
              <w:rPr>
                <w:rFonts w:ascii="Trebuchet MS" w:hAnsi="Trebuchet MS"/>
                <w:sz w:val="20"/>
              </w:rPr>
            </w:pPr>
          </w:p>
          <w:p w14:paraId="38C8BFBC" w14:textId="77777777" w:rsidR="004C16E5" w:rsidRPr="007B68CE" w:rsidRDefault="004C16E5">
            <w:pPr>
              <w:spacing w:before="60" w:after="60"/>
              <w:jc w:val="left"/>
              <w:rPr>
                <w:rFonts w:ascii="Trebuchet MS" w:hAnsi="Trebuchet MS"/>
                <w:sz w:val="20"/>
              </w:rPr>
            </w:pPr>
          </w:p>
          <w:p w14:paraId="08706911" w14:textId="77777777" w:rsidR="004C16E5" w:rsidRPr="007B68CE" w:rsidRDefault="004C16E5">
            <w:pPr>
              <w:spacing w:before="60" w:after="60"/>
              <w:jc w:val="left"/>
              <w:rPr>
                <w:rFonts w:ascii="Trebuchet MS" w:hAnsi="Trebuchet MS"/>
                <w:sz w:val="20"/>
              </w:rPr>
            </w:pPr>
          </w:p>
          <w:p w14:paraId="5B7B5584" w14:textId="77777777" w:rsidR="004C16E5" w:rsidRPr="007B68CE" w:rsidRDefault="004C16E5">
            <w:pPr>
              <w:spacing w:before="60" w:after="60"/>
              <w:jc w:val="left"/>
              <w:rPr>
                <w:rFonts w:ascii="Trebuchet MS" w:hAnsi="Trebuchet MS"/>
                <w:sz w:val="20"/>
              </w:rPr>
            </w:pPr>
          </w:p>
          <w:p w14:paraId="258C8677" w14:textId="77777777" w:rsidR="004C16E5" w:rsidRPr="007B68CE" w:rsidRDefault="004C16E5">
            <w:pPr>
              <w:spacing w:before="60" w:after="60"/>
              <w:jc w:val="left"/>
              <w:rPr>
                <w:rFonts w:ascii="Trebuchet MS" w:hAnsi="Trebuchet MS"/>
                <w:sz w:val="20"/>
              </w:rPr>
            </w:pPr>
          </w:p>
          <w:p w14:paraId="1B0F5115" w14:textId="77777777" w:rsidR="004C16E5" w:rsidRPr="007B68CE" w:rsidRDefault="004C16E5">
            <w:pPr>
              <w:spacing w:before="60" w:after="60"/>
              <w:jc w:val="left"/>
              <w:rPr>
                <w:rFonts w:ascii="Trebuchet MS" w:hAnsi="Trebuchet MS"/>
                <w:sz w:val="20"/>
              </w:rPr>
            </w:pPr>
          </w:p>
          <w:p w14:paraId="35A661E7" w14:textId="77777777" w:rsidR="004C16E5" w:rsidRPr="007B68CE" w:rsidRDefault="004C16E5">
            <w:pPr>
              <w:spacing w:before="60" w:after="60"/>
              <w:jc w:val="left"/>
              <w:rPr>
                <w:rFonts w:ascii="Trebuchet MS" w:hAnsi="Trebuchet MS"/>
                <w:sz w:val="20"/>
              </w:rPr>
            </w:pPr>
          </w:p>
          <w:p w14:paraId="4B06BB80" w14:textId="77777777" w:rsidR="004C16E5" w:rsidRPr="007B68CE" w:rsidRDefault="004C16E5">
            <w:pPr>
              <w:spacing w:before="60" w:after="60"/>
              <w:jc w:val="left"/>
              <w:rPr>
                <w:rFonts w:ascii="Trebuchet MS" w:hAnsi="Trebuchet MS"/>
                <w:sz w:val="20"/>
              </w:rPr>
            </w:pPr>
          </w:p>
          <w:p w14:paraId="5C53FC82" w14:textId="77777777" w:rsidR="004C16E5" w:rsidRPr="007B68CE" w:rsidRDefault="004C16E5">
            <w:pPr>
              <w:spacing w:before="60" w:after="60"/>
              <w:jc w:val="left"/>
              <w:rPr>
                <w:rFonts w:ascii="Trebuchet MS" w:hAnsi="Trebuchet MS"/>
                <w:sz w:val="20"/>
              </w:rPr>
            </w:pPr>
          </w:p>
          <w:p w14:paraId="1D0AED5B" w14:textId="77777777" w:rsidR="004C16E5" w:rsidRPr="007B68CE" w:rsidRDefault="004C16E5">
            <w:pPr>
              <w:spacing w:before="60" w:after="60"/>
              <w:jc w:val="left"/>
              <w:rPr>
                <w:rFonts w:ascii="Trebuchet MS" w:hAnsi="Trebuchet MS"/>
                <w:sz w:val="20"/>
              </w:rPr>
            </w:pPr>
          </w:p>
          <w:p w14:paraId="474085A3" w14:textId="77777777" w:rsidR="004C16E5" w:rsidRPr="007B68CE" w:rsidRDefault="004C16E5">
            <w:pPr>
              <w:spacing w:before="60" w:after="60"/>
              <w:jc w:val="left"/>
              <w:rPr>
                <w:rFonts w:ascii="Trebuchet MS" w:hAnsi="Trebuchet MS"/>
                <w:sz w:val="20"/>
              </w:rPr>
            </w:pPr>
          </w:p>
          <w:p w14:paraId="1153A64B" w14:textId="77777777" w:rsidR="004C16E5" w:rsidRPr="007B68CE" w:rsidRDefault="004C16E5">
            <w:pPr>
              <w:spacing w:before="60" w:after="60"/>
              <w:jc w:val="left"/>
              <w:rPr>
                <w:rFonts w:ascii="Trebuchet MS" w:hAnsi="Trebuchet MS"/>
                <w:sz w:val="20"/>
              </w:rPr>
            </w:pPr>
          </w:p>
        </w:tc>
        <w:tc>
          <w:tcPr>
            <w:tcW w:w="1874" w:type="dxa"/>
            <w:tcBorders>
              <w:top w:val="single" w:sz="4" w:space="0" w:color="auto"/>
              <w:left w:val="single" w:sz="4" w:space="0" w:color="auto"/>
              <w:bottom w:val="single" w:sz="4" w:space="0" w:color="auto"/>
              <w:right w:val="single" w:sz="4" w:space="0" w:color="auto"/>
            </w:tcBorders>
          </w:tcPr>
          <w:p w14:paraId="511F4A2F" w14:textId="77B9EDAF" w:rsidR="004C16E5" w:rsidRPr="007B68CE" w:rsidRDefault="004C16E5">
            <w:pPr>
              <w:spacing w:before="60" w:after="60"/>
              <w:jc w:val="left"/>
              <w:rPr>
                <w:rFonts w:ascii="Trebuchet MS" w:hAnsi="Trebuchet MS"/>
                <w:sz w:val="20"/>
              </w:rPr>
            </w:pPr>
            <w:bookmarkStart w:id="403" w:name="_Toc325722914"/>
            <w:r w:rsidRPr="007B68CE">
              <w:rPr>
                <w:rFonts w:ascii="Trebuchet MS" w:hAnsi="Trebuchet MS"/>
                <w:sz w:val="20"/>
              </w:rPr>
              <w:t>Must meet requirement</w:t>
            </w:r>
            <w:r w:rsidRPr="007B68CE">
              <w:rPr>
                <w:rFonts w:ascii="Trebuchet MS" w:hAnsi="Trebuchet MS"/>
                <w:sz w:val="20"/>
                <w:vertAlign w:val="superscript"/>
              </w:rPr>
              <w:footnoteReference w:id="6"/>
            </w:r>
            <w:bookmarkEnd w:id="403"/>
          </w:p>
          <w:p w14:paraId="386DDD18" w14:textId="77777777" w:rsidR="004C16E5" w:rsidRPr="007B68CE" w:rsidRDefault="004C16E5">
            <w:pPr>
              <w:spacing w:before="60" w:after="60"/>
              <w:jc w:val="left"/>
              <w:rPr>
                <w:rFonts w:ascii="Trebuchet MS" w:hAnsi="Trebuchet MS"/>
                <w:sz w:val="20"/>
              </w:rPr>
            </w:pPr>
          </w:p>
          <w:p w14:paraId="69C7AA66" w14:textId="77777777" w:rsidR="004C16E5" w:rsidRPr="007B68CE" w:rsidRDefault="004C16E5">
            <w:pPr>
              <w:spacing w:before="60" w:after="60"/>
              <w:jc w:val="left"/>
              <w:rPr>
                <w:rFonts w:ascii="Trebuchet MS" w:hAnsi="Trebuchet MS"/>
                <w:sz w:val="20"/>
              </w:rPr>
            </w:pPr>
          </w:p>
          <w:p w14:paraId="2BE0EC3D" w14:textId="77777777" w:rsidR="004C16E5" w:rsidRPr="007B68CE" w:rsidRDefault="004C16E5">
            <w:pPr>
              <w:spacing w:before="60" w:after="60"/>
              <w:jc w:val="left"/>
              <w:rPr>
                <w:rFonts w:ascii="Trebuchet MS" w:hAnsi="Trebuchet MS"/>
                <w:sz w:val="20"/>
              </w:rPr>
            </w:pPr>
          </w:p>
          <w:p w14:paraId="6ED3AA30" w14:textId="77777777" w:rsidR="004C16E5" w:rsidRPr="007B68CE" w:rsidRDefault="004C16E5">
            <w:pPr>
              <w:spacing w:before="60" w:after="60"/>
              <w:jc w:val="left"/>
              <w:rPr>
                <w:rFonts w:ascii="Trebuchet MS" w:hAnsi="Trebuchet MS"/>
                <w:sz w:val="20"/>
              </w:rPr>
            </w:pPr>
          </w:p>
          <w:p w14:paraId="4934DEF6" w14:textId="77777777" w:rsidR="004C16E5" w:rsidRPr="007B68CE" w:rsidRDefault="004C16E5">
            <w:pPr>
              <w:spacing w:before="60" w:after="60"/>
              <w:jc w:val="left"/>
              <w:rPr>
                <w:rFonts w:ascii="Trebuchet MS" w:hAnsi="Trebuchet MS"/>
                <w:sz w:val="20"/>
              </w:rPr>
            </w:pPr>
          </w:p>
          <w:p w14:paraId="0C5A5006" w14:textId="77777777" w:rsidR="004C16E5" w:rsidRPr="007B68CE" w:rsidRDefault="004C16E5">
            <w:pPr>
              <w:spacing w:before="60" w:after="60"/>
              <w:jc w:val="left"/>
              <w:rPr>
                <w:rFonts w:ascii="Trebuchet MS" w:hAnsi="Trebuchet MS"/>
                <w:sz w:val="20"/>
              </w:rPr>
            </w:pPr>
          </w:p>
          <w:p w14:paraId="7FBCA2AF" w14:textId="77777777" w:rsidR="004C16E5" w:rsidRPr="007B68CE" w:rsidRDefault="004C16E5">
            <w:pPr>
              <w:spacing w:before="60" w:after="60"/>
              <w:jc w:val="left"/>
              <w:rPr>
                <w:rFonts w:ascii="Trebuchet MS" w:hAnsi="Trebuchet MS"/>
                <w:sz w:val="20"/>
              </w:rPr>
            </w:pPr>
          </w:p>
          <w:p w14:paraId="02BA0FBC" w14:textId="77777777" w:rsidR="004C16E5" w:rsidRPr="007B68CE" w:rsidRDefault="004C16E5">
            <w:pPr>
              <w:spacing w:before="60" w:after="60"/>
              <w:jc w:val="left"/>
              <w:rPr>
                <w:rFonts w:ascii="Trebuchet MS" w:hAnsi="Trebuchet MS"/>
                <w:sz w:val="20"/>
              </w:rPr>
            </w:pPr>
          </w:p>
          <w:p w14:paraId="36FA5206" w14:textId="77777777" w:rsidR="004C16E5" w:rsidRPr="007B68CE" w:rsidRDefault="004C16E5">
            <w:pPr>
              <w:spacing w:before="60" w:after="60"/>
              <w:jc w:val="left"/>
              <w:rPr>
                <w:rFonts w:ascii="Trebuchet MS" w:hAnsi="Trebuchet MS"/>
                <w:sz w:val="20"/>
              </w:rPr>
            </w:pPr>
          </w:p>
          <w:p w14:paraId="3C2988E6" w14:textId="77777777" w:rsidR="004C16E5" w:rsidRPr="007B68CE" w:rsidRDefault="004C16E5">
            <w:pPr>
              <w:spacing w:before="60" w:after="60"/>
              <w:jc w:val="left"/>
              <w:rPr>
                <w:rFonts w:ascii="Trebuchet MS" w:hAnsi="Trebuchet MS"/>
                <w:sz w:val="20"/>
              </w:rPr>
            </w:pPr>
          </w:p>
          <w:p w14:paraId="2075AC6F" w14:textId="77777777" w:rsidR="004C16E5" w:rsidRPr="007B68CE" w:rsidRDefault="004C16E5">
            <w:pPr>
              <w:spacing w:before="60" w:after="60"/>
              <w:jc w:val="left"/>
              <w:rPr>
                <w:rFonts w:ascii="Trebuchet MS" w:hAnsi="Trebuchet MS"/>
                <w:sz w:val="20"/>
              </w:rPr>
            </w:pPr>
          </w:p>
          <w:p w14:paraId="5D64DFBC" w14:textId="77777777" w:rsidR="004C16E5" w:rsidRPr="007B68CE" w:rsidRDefault="004C16E5">
            <w:pPr>
              <w:spacing w:before="60" w:after="60"/>
              <w:jc w:val="left"/>
              <w:rPr>
                <w:rFonts w:ascii="Trebuchet MS" w:hAnsi="Trebuchet MS"/>
                <w:sz w:val="20"/>
              </w:rPr>
            </w:pPr>
          </w:p>
          <w:p w14:paraId="01E81F18" w14:textId="77777777" w:rsidR="004C16E5" w:rsidRPr="007B68CE" w:rsidRDefault="004C16E5">
            <w:pPr>
              <w:spacing w:before="60" w:after="60"/>
              <w:jc w:val="left"/>
              <w:rPr>
                <w:rFonts w:ascii="Trebuchet MS" w:hAnsi="Trebuchet MS"/>
                <w:sz w:val="20"/>
              </w:rPr>
            </w:pPr>
          </w:p>
        </w:tc>
        <w:tc>
          <w:tcPr>
            <w:tcW w:w="1530" w:type="dxa"/>
            <w:tcBorders>
              <w:top w:val="single" w:sz="4" w:space="0" w:color="auto"/>
              <w:left w:val="single" w:sz="4" w:space="0" w:color="auto"/>
              <w:bottom w:val="single" w:sz="4" w:space="0" w:color="auto"/>
              <w:right w:val="single" w:sz="4" w:space="0" w:color="auto"/>
            </w:tcBorders>
          </w:tcPr>
          <w:p w14:paraId="40FD8F7F" w14:textId="05155DB4" w:rsidR="004C16E5" w:rsidRPr="007B68CE" w:rsidRDefault="004C16E5">
            <w:pPr>
              <w:spacing w:before="60" w:after="60"/>
              <w:jc w:val="left"/>
              <w:rPr>
                <w:rFonts w:ascii="Trebuchet MS" w:hAnsi="Trebuchet MS"/>
                <w:sz w:val="20"/>
              </w:rPr>
            </w:pPr>
            <w:bookmarkStart w:id="404" w:name="_Toc325722915"/>
            <w:r w:rsidRPr="007B68CE">
              <w:rPr>
                <w:rFonts w:ascii="Trebuchet MS" w:hAnsi="Trebuchet MS"/>
                <w:sz w:val="20"/>
              </w:rPr>
              <w:t>N/A</w:t>
            </w:r>
            <w:bookmarkEnd w:id="404"/>
          </w:p>
          <w:p w14:paraId="5A76C252" w14:textId="77777777" w:rsidR="004C16E5" w:rsidRPr="007B68CE" w:rsidRDefault="004C16E5">
            <w:pPr>
              <w:spacing w:before="60" w:after="60"/>
              <w:jc w:val="left"/>
              <w:rPr>
                <w:rFonts w:ascii="Trebuchet MS" w:hAnsi="Trebuchet MS"/>
                <w:sz w:val="20"/>
              </w:rPr>
            </w:pPr>
          </w:p>
          <w:p w14:paraId="1909A3B3" w14:textId="77777777" w:rsidR="004C16E5" w:rsidRPr="007B68CE" w:rsidRDefault="004C16E5">
            <w:pPr>
              <w:spacing w:before="60" w:after="60"/>
              <w:jc w:val="left"/>
              <w:rPr>
                <w:rFonts w:ascii="Trebuchet MS" w:hAnsi="Trebuchet MS"/>
                <w:sz w:val="20"/>
              </w:rPr>
            </w:pPr>
          </w:p>
          <w:p w14:paraId="21D9D0B0" w14:textId="77777777" w:rsidR="004C16E5" w:rsidRPr="007B68CE" w:rsidRDefault="004C16E5">
            <w:pPr>
              <w:spacing w:before="60" w:after="60"/>
              <w:jc w:val="left"/>
              <w:rPr>
                <w:rFonts w:ascii="Trebuchet MS" w:hAnsi="Trebuchet MS"/>
                <w:sz w:val="20"/>
              </w:rPr>
            </w:pPr>
          </w:p>
          <w:p w14:paraId="3C27AE6E" w14:textId="77777777" w:rsidR="004C16E5" w:rsidRPr="007B68CE" w:rsidRDefault="004C16E5">
            <w:pPr>
              <w:spacing w:before="60" w:after="60"/>
              <w:jc w:val="left"/>
              <w:rPr>
                <w:rFonts w:ascii="Trebuchet MS" w:hAnsi="Trebuchet MS"/>
                <w:sz w:val="20"/>
              </w:rPr>
            </w:pPr>
          </w:p>
          <w:p w14:paraId="595B782B" w14:textId="77777777" w:rsidR="004C16E5" w:rsidRPr="007B68CE" w:rsidRDefault="004C16E5">
            <w:pPr>
              <w:spacing w:before="60" w:after="60"/>
              <w:jc w:val="left"/>
              <w:rPr>
                <w:rFonts w:ascii="Trebuchet MS" w:hAnsi="Trebuchet MS"/>
                <w:sz w:val="20"/>
              </w:rPr>
            </w:pPr>
          </w:p>
          <w:p w14:paraId="251DEB08" w14:textId="77777777" w:rsidR="004C16E5" w:rsidRPr="007B68CE" w:rsidRDefault="004C16E5">
            <w:pPr>
              <w:spacing w:before="60" w:after="60"/>
              <w:jc w:val="left"/>
              <w:rPr>
                <w:rFonts w:ascii="Trebuchet MS" w:hAnsi="Trebuchet MS"/>
                <w:sz w:val="20"/>
              </w:rPr>
            </w:pPr>
          </w:p>
          <w:p w14:paraId="07CE4A7B" w14:textId="77777777" w:rsidR="004C16E5" w:rsidRPr="007B68CE" w:rsidRDefault="004C16E5">
            <w:pPr>
              <w:spacing w:before="60" w:after="60"/>
              <w:jc w:val="left"/>
              <w:rPr>
                <w:rFonts w:ascii="Trebuchet MS" w:hAnsi="Trebuchet MS"/>
                <w:sz w:val="20"/>
              </w:rPr>
            </w:pPr>
          </w:p>
          <w:p w14:paraId="100C097C" w14:textId="77777777" w:rsidR="004C16E5" w:rsidRPr="007B68CE" w:rsidRDefault="004C16E5">
            <w:pPr>
              <w:spacing w:before="60" w:after="60"/>
              <w:jc w:val="left"/>
              <w:rPr>
                <w:rFonts w:ascii="Trebuchet MS" w:hAnsi="Trebuchet MS"/>
                <w:sz w:val="20"/>
              </w:rPr>
            </w:pPr>
          </w:p>
          <w:p w14:paraId="38D48163" w14:textId="77777777" w:rsidR="004C16E5" w:rsidRPr="007B68CE" w:rsidRDefault="004C16E5">
            <w:pPr>
              <w:spacing w:before="60" w:after="60"/>
              <w:jc w:val="left"/>
              <w:rPr>
                <w:rFonts w:ascii="Trebuchet MS" w:hAnsi="Trebuchet MS"/>
                <w:sz w:val="20"/>
              </w:rPr>
            </w:pPr>
          </w:p>
          <w:p w14:paraId="4B74744D" w14:textId="77777777" w:rsidR="004C16E5" w:rsidRPr="007B68CE" w:rsidRDefault="004C16E5">
            <w:pPr>
              <w:spacing w:before="60" w:after="60"/>
              <w:jc w:val="left"/>
              <w:rPr>
                <w:rFonts w:ascii="Trebuchet MS" w:hAnsi="Trebuchet MS"/>
                <w:sz w:val="20"/>
              </w:rPr>
            </w:pPr>
          </w:p>
          <w:p w14:paraId="4D9E96CC" w14:textId="77777777" w:rsidR="004C16E5" w:rsidRPr="007B68CE" w:rsidRDefault="004C16E5">
            <w:pPr>
              <w:spacing w:before="60" w:after="60"/>
              <w:jc w:val="left"/>
              <w:rPr>
                <w:rFonts w:ascii="Trebuchet MS" w:hAnsi="Trebuchet MS"/>
                <w:sz w:val="20"/>
              </w:rPr>
            </w:pPr>
          </w:p>
          <w:p w14:paraId="580BEE5E" w14:textId="77777777" w:rsidR="004C16E5" w:rsidRPr="007B68CE" w:rsidRDefault="004C16E5">
            <w:pPr>
              <w:spacing w:before="60" w:after="60"/>
              <w:jc w:val="left"/>
              <w:rPr>
                <w:rFonts w:ascii="Trebuchet MS" w:hAnsi="Trebuchet MS"/>
                <w:sz w:val="20"/>
              </w:rPr>
            </w:pPr>
          </w:p>
          <w:p w14:paraId="5CC47951" w14:textId="77777777" w:rsidR="004C16E5" w:rsidRPr="007B68CE" w:rsidRDefault="004C16E5">
            <w:pPr>
              <w:spacing w:before="60" w:after="60"/>
              <w:jc w:val="left"/>
              <w:rPr>
                <w:rFonts w:ascii="Trebuchet MS" w:hAnsi="Trebuchet MS"/>
                <w:sz w:val="20"/>
              </w:rPr>
            </w:pPr>
          </w:p>
          <w:p w14:paraId="786F0B36" w14:textId="77777777" w:rsidR="004C16E5" w:rsidRPr="007B68CE" w:rsidRDefault="004C16E5">
            <w:pPr>
              <w:spacing w:before="60" w:after="60"/>
              <w:jc w:val="left"/>
              <w:rPr>
                <w:rFonts w:ascii="Trebuchet MS" w:hAnsi="Trebuchet MS"/>
                <w:sz w:val="20"/>
              </w:rPr>
            </w:pPr>
          </w:p>
        </w:tc>
        <w:tc>
          <w:tcPr>
            <w:tcW w:w="1710" w:type="dxa"/>
            <w:tcBorders>
              <w:top w:val="single" w:sz="4" w:space="0" w:color="auto"/>
              <w:left w:val="single" w:sz="4" w:space="0" w:color="auto"/>
              <w:bottom w:val="single" w:sz="4" w:space="0" w:color="auto"/>
              <w:right w:val="single" w:sz="4" w:space="0" w:color="auto"/>
            </w:tcBorders>
          </w:tcPr>
          <w:p w14:paraId="570E214F"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Must meet the following requirements for the key activities listed below </w:t>
            </w:r>
            <w:r w:rsidRPr="004C16E5">
              <w:rPr>
                <w:rFonts w:ascii="Trebuchet MS" w:hAnsi="Trebuchet MS"/>
                <w:color w:val="4472C4" w:themeColor="accent5"/>
                <w:sz w:val="20"/>
              </w:rPr>
              <w:t>[list key activities and the corresponding minimum requirements to be met by one member otherwise state:”N/A”]</w:t>
            </w:r>
          </w:p>
          <w:p w14:paraId="5420B5EE" w14:textId="77777777" w:rsidR="004C16E5" w:rsidRPr="007B68CE" w:rsidRDefault="004C16E5">
            <w:pPr>
              <w:spacing w:before="60" w:after="60"/>
              <w:jc w:val="left"/>
              <w:rPr>
                <w:rFonts w:ascii="Trebuchet MS" w:hAnsi="Trebuchet MS"/>
                <w:sz w:val="20"/>
              </w:rPr>
            </w:pPr>
          </w:p>
          <w:p w14:paraId="05F04A53" w14:textId="77777777" w:rsidR="004C16E5" w:rsidRPr="007B68CE" w:rsidRDefault="004C16E5">
            <w:pPr>
              <w:spacing w:before="60" w:after="60"/>
              <w:jc w:val="left"/>
              <w:rPr>
                <w:rFonts w:ascii="Trebuchet MS" w:hAnsi="Trebuchet MS"/>
                <w:sz w:val="20"/>
              </w:rPr>
            </w:pPr>
          </w:p>
          <w:p w14:paraId="6E6003FA" w14:textId="77777777" w:rsidR="004C16E5" w:rsidRPr="007B68CE" w:rsidRDefault="004C16E5">
            <w:pPr>
              <w:spacing w:before="60" w:after="60"/>
              <w:jc w:val="left"/>
              <w:rPr>
                <w:rFonts w:ascii="Trebuchet MS" w:hAnsi="Trebuchet MS"/>
                <w:sz w:val="20"/>
              </w:rPr>
            </w:pPr>
          </w:p>
          <w:p w14:paraId="74858601" w14:textId="77777777" w:rsidR="004C16E5" w:rsidRPr="007B68CE" w:rsidRDefault="004C16E5">
            <w:pPr>
              <w:spacing w:before="60" w:after="60"/>
              <w:jc w:val="left"/>
              <w:rPr>
                <w:rFonts w:ascii="Trebuchet MS" w:hAnsi="Trebuchet MS"/>
                <w:sz w:val="20"/>
              </w:rPr>
            </w:pPr>
          </w:p>
          <w:p w14:paraId="4172BBB1" w14:textId="77777777" w:rsidR="004C16E5" w:rsidRPr="007B68CE" w:rsidRDefault="004C16E5">
            <w:pPr>
              <w:spacing w:before="60" w:after="60"/>
              <w:jc w:val="left"/>
              <w:rPr>
                <w:rFonts w:ascii="Trebuchet MS" w:hAnsi="Trebuchet MS"/>
                <w:sz w:val="20"/>
              </w:rPr>
            </w:pPr>
          </w:p>
          <w:p w14:paraId="69973B5B" w14:textId="77777777" w:rsidR="004C16E5" w:rsidRPr="007B68CE" w:rsidRDefault="004C16E5">
            <w:pPr>
              <w:spacing w:before="60" w:after="60"/>
              <w:jc w:val="left"/>
              <w:rPr>
                <w:rFonts w:ascii="Trebuchet MS" w:hAnsi="Trebuchet MS"/>
                <w:sz w:val="20"/>
              </w:rPr>
            </w:pPr>
          </w:p>
          <w:p w14:paraId="69CD0BE4" w14:textId="77777777" w:rsidR="004C16E5" w:rsidRPr="007B68CE" w:rsidRDefault="004C16E5">
            <w:pPr>
              <w:spacing w:before="60" w:after="60"/>
              <w:jc w:val="left"/>
              <w:rPr>
                <w:rFonts w:ascii="Trebuchet MS" w:hAnsi="Trebuchet MS"/>
                <w:sz w:val="20"/>
              </w:rPr>
            </w:pPr>
          </w:p>
          <w:p w14:paraId="7A4E1100" w14:textId="77777777" w:rsidR="004C16E5" w:rsidRPr="007B68CE" w:rsidRDefault="004C16E5">
            <w:pPr>
              <w:spacing w:before="60" w:after="60"/>
              <w:jc w:val="left"/>
              <w:rPr>
                <w:rFonts w:ascii="Trebuchet MS" w:hAnsi="Trebuchet MS"/>
                <w:sz w:val="20"/>
              </w:rPr>
            </w:pPr>
          </w:p>
          <w:p w14:paraId="1FEF31C6" w14:textId="77777777" w:rsidR="004C16E5" w:rsidRPr="007B68CE" w:rsidRDefault="004C16E5">
            <w:pPr>
              <w:spacing w:before="60" w:after="60"/>
              <w:jc w:val="left"/>
              <w:rPr>
                <w:rFonts w:ascii="Trebuchet MS" w:hAnsi="Trebuchet MS"/>
                <w:sz w:val="20"/>
              </w:rPr>
            </w:pPr>
          </w:p>
          <w:p w14:paraId="36554DAD" w14:textId="77777777" w:rsidR="004C16E5" w:rsidRPr="007B68CE" w:rsidRDefault="004C16E5">
            <w:pPr>
              <w:spacing w:before="60" w:after="60"/>
              <w:jc w:val="left"/>
              <w:rPr>
                <w:rFonts w:ascii="Trebuchet MS" w:hAnsi="Trebuchet MS"/>
                <w:sz w:val="20"/>
              </w:rPr>
            </w:pPr>
          </w:p>
          <w:p w14:paraId="0191AA09" w14:textId="77777777" w:rsidR="004C16E5" w:rsidRPr="007B68CE" w:rsidRDefault="004C16E5">
            <w:pPr>
              <w:spacing w:before="60" w:after="60"/>
              <w:jc w:val="left"/>
              <w:rPr>
                <w:rFonts w:ascii="Trebuchet MS" w:hAnsi="Trebuchet MS"/>
                <w:sz w:val="20"/>
              </w:rPr>
            </w:pPr>
          </w:p>
          <w:p w14:paraId="4C34D9FC" w14:textId="77777777" w:rsidR="004C16E5" w:rsidRPr="007B68CE" w:rsidRDefault="004C16E5">
            <w:pPr>
              <w:spacing w:before="60" w:after="60"/>
              <w:jc w:val="left"/>
              <w:rPr>
                <w:rFonts w:ascii="Trebuchet MS" w:hAnsi="Trebuchet MS"/>
                <w:sz w:val="20"/>
              </w:rPr>
            </w:pPr>
          </w:p>
        </w:tc>
        <w:tc>
          <w:tcPr>
            <w:tcW w:w="1992" w:type="dxa"/>
            <w:tcBorders>
              <w:top w:val="single" w:sz="4" w:space="0" w:color="auto"/>
              <w:left w:val="single" w:sz="4" w:space="0" w:color="auto"/>
              <w:right w:val="single" w:sz="4" w:space="0" w:color="auto"/>
            </w:tcBorders>
            <w:hideMark/>
          </w:tcPr>
          <w:p w14:paraId="229B73AA" w14:textId="034F2A5F" w:rsidR="004C16E5" w:rsidRPr="007B68CE" w:rsidRDefault="004C16E5">
            <w:pPr>
              <w:spacing w:before="60" w:after="60"/>
              <w:jc w:val="left"/>
              <w:rPr>
                <w:rFonts w:ascii="Trebuchet MS" w:hAnsi="Trebuchet MS"/>
                <w:sz w:val="20"/>
              </w:rPr>
            </w:pPr>
            <w:bookmarkStart w:id="405" w:name="_Toc325722917"/>
            <w:r w:rsidRPr="007B68CE">
              <w:rPr>
                <w:rFonts w:ascii="Trebuchet MS" w:hAnsi="Trebuchet MS"/>
                <w:sz w:val="20"/>
              </w:rPr>
              <w:t>Form EXP 4.2(a)</w:t>
            </w:r>
            <w:bookmarkEnd w:id="405"/>
          </w:p>
        </w:tc>
      </w:tr>
      <w:tr w:rsidR="00FC6D7E" w:rsidRPr="007B68CE" w14:paraId="4281F51F"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2388B08" w14:textId="10F10D8A" w:rsidR="00FC6D7E" w:rsidRPr="007B68CE" w:rsidRDefault="00FC6D7E" w:rsidP="00833AF9">
            <w:pPr>
              <w:spacing w:before="60"/>
              <w:rPr>
                <w:rFonts w:ascii="Trebuchet MS" w:hAnsi="Trebuchet MS"/>
                <w:b/>
                <w:sz w:val="20"/>
              </w:rPr>
            </w:pPr>
            <w:bookmarkStart w:id="406" w:name="_Toc325722927"/>
            <w:r w:rsidRPr="007B68CE">
              <w:rPr>
                <w:rFonts w:ascii="Trebuchet MS" w:hAnsi="Trebuchet MS"/>
                <w:b/>
                <w:sz w:val="20"/>
              </w:rPr>
              <w:t>4.2 (b)</w:t>
            </w:r>
            <w:bookmarkEnd w:id="406"/>
          </w:p>
        </w:tc>
        <w:tc>
          <w:tcPr>
            <w:tcW w:w="1450" w:type="dxa"/>
            <w:tcBorders>
              <w:top w:val="single" w:sz="4" w:space="0" w:color="auto"/>
              <w:left w:val="single" w:sz="4" w:space="0" w:color="auto"/>
              <w:bottom w:val="single" w:sz="4" w:space="0" w:color="auto"/>
              <w:right w:val="single" w:sz="4" w:space="0" w:color="auto"/>
            </w:tcBorders>
          </w:tcPr>
          <w:p w14:paraId="3E3A76EA" w14:textId="77777777" w:rsidR="00FC6D7E" w:rsidRPr="007B68CE" w:rsidRDefault="00FC6D7E">
            <w:pPr>
              <w:autoSpaceDE w:val="0"/>
              <w:autoSpaceDN w:val="0"/>
              <w:adjustRightInd w:val="0"/>
              <w:spacing w:before="60" w:after="60"/>
              <w:jc w:val="left"/>
              <w:rPr>
                <w:rFonts w:ascii="Trebuchet MS" w:hAnsi="Trebuchet MS" w:cs="Arial-BoldMT"/>
                <w:b/>
                <w:bCs/>
                <w:color w:val="000000"/>
                <w:sz w:val="20"/>
              </w:rPr>
            </w:pPr>
          </w:p>
        </w:tc>
        <w:tc>
          <w:tcPr>
            <w:tcW w:w="2766" w:type="dxa"/>
            <w:tcBorders>
              <w:top w:val="single" w:sz="4" w:space="0" w:color="auto"/>
              <w:left w:val="single" w:sz="4" w:space="0" w:color="auto"/>
              <w:bottom w:val="single" w:sz="4" w:space="0" w:color="auto"/>
              <w:right w:val="single" w:sz="4" w:space="0" w:color="auto"/>
            </w:tcBorders>
          </w:tcPr>
          <w:p w14:paraId="63F0D402" w14:textId="452F1F1F" w:rsidR="00FC6D7E" w:rsidRPr="004C16E5" w:rsidRDefault="00FC6D7E">
            <w:pPr>
              <w:widowControl w:val="0"/>
              <w:tabs>
                <w:tab w:val="left" w:leader="dot" w:pos="8424"/>
              </w:tabs>
              <w:autoSpaceDE w:val="0"/>
              <w:autoSpaceDN w:val="0"/>
              <w:jc w:val="left"/>
              <w:rPr>
                <w:rFonts w:ascii="Trebuchet MS" w:hAnsi="Trebuchet MS"/>
                <w:i/>
                <w:color w:val="4472C4" w:themeColor="accent5"/>
                <w:sz w:val="20"/>
              </w:rPr>
            </w:pPr>
            <w:bookmarkStart w:id="407" w:name="_Toc325722928"/>
            <w:r w:rsidRPr="007B68CE">
              <w:rPr>
                <w:rFonts w:ascii="Trebuchet MS" w:hAnsi="Trebuchet MS"/>
                <w:sz w:val="20"/>
              </w:rPr>
              <w:t xml:space="preserve">For the above and any other contracts </w:t>
            </w:r>
            <w:r w:rsidRPr="004C16E5">
              <w:rPr>
                <w:rFonts w:ascii="Trebuchet MS" w:hAnsi="Trebuchet MS"/>
                <w:color w:val="4472C4" w:themeColor="accent5"/>
                <w:sz w:val="20"/>
              </w:rPr>
              <w:t xml:space="preserve">[substantially completed and under implementation] </w:t>
            </w:r>
            <w:r w:rsidRPr="007B68CE">
              <w:rPr>
                <w:rFonts w:ascii="Trebuchet MS" w:hAnsi="Trebuchet MS"/>
                <w:sz w:val="20"/>
              </w:rPr>
              <w:t xml:space="preserve">as prime contractor, joint venture member, or sub-contractor between 1st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 xml:space="preserve"> </w:t>
            </w:r>
            <w:r w:rsidRPr="007B68CE">
              <w:rPr>
                <w:rFonts w:ascii="Trebuchet MS" w:hAnsi="Trebuchet MS"/>
                <w:sz w:val="20"/>
              </w:rPr>
              <w:t>and Application submission deadline, a minimum construction experience in the following key activities successfully completed</w:t>
            </w:r>
            <w:r w:rsidRPr="007B68CE">
              <w:rPr>
                <w:rFonts w:ascii="Trebuchet MS" w:hAnsi="Trebuchet MS"/>
                <w:sz w:val="20"/>
                <w:vertAlign w:val="superscript"/>
              </w:rPr>
              <w:footnoteReference w:id="7"/>
            </w:r>
            <w:r w:rsidRPr="007B68CE">
              <w:rPr>
                <w:rFonts w:ascii="Trebuchet MS" w:hAnsi="Trebuchet MS"/>
                <w:sz w:val="20"/>
              </w:rPr>
              <w:t xml:space="preserve">: </w:t>
            </w:r>
            <w:r w:rsidRPr="004C16E5">
              <w:rPr>
                <w:rFonts w:ascii="Trebuchet MS" w:hAnsi="Trebuchet MS"/>
                <w:i/>
                <w:color w:val="4472C4" w:themeColor="accent5"/>
                <w:sz w:val="20"/>
              </w:rPr>
              <w:t xml:space="preserve">[list key activities indicating volume, number or rate of production as applicable.  </w:t>
            </w:r>
          </w:p>
          <w:p w14:paraId="29024B3C" w14:textId="77777777" w:rsidR="00FC6D7E" w:rsidRPr="004C16E5" w:rsidRDefault="00FC6D7E">
            <w:pPr>
              <w:widowControl w:val="0"/>
              <w:tabs>
                <w:tab w:val="left" w:leader="dot" w:pos="8424"/>
              </w:tabs>
              <w:autoSpaceDE w:val="0"/>
              <w:autoSpaceDN w:val="0"/>
              <w:jc w:val="left"/>
              <w:rPr>
                <w:rFonts w:ascii="Trebuchet MS" w:hAnsi="Trebuchet MS"/>
                <w:i/>
                <w:color w:val="4472C4" w:themeColor="accent5"/>
                <w:sz w:val="20"/>
              </w:rPr>
            </w:pPr>
          </w:p>
          <w:p w14:paraId="580D15F6" w14:textId="732876D7" w:rsidR="00FC6D7E" w:rsidRPr="007B68CE" w:rsidRDefault="00FC6D7E">
            <w:pPr>
              <w:spacing w:before="60" w:after="60"/>
              <w:jc w:val="left"/>
              <w:rPr>
                <w:rFonts w:ascii="Trebuchet MS" w:hAnsi="Trebuchet MS"/>
                <w:sz w:val="20"/>
              </w:rPr>
            </w:pPr>
            <w:r w:rsidRPr="004C16E5">
              <w:rPr>
                <w:rFonts w:ascii="Trebuchet MS" w:hAnsi="Trebuchet MS"/>
                <w:i/>
                <w:color w:val="4472C4" w:themeColor="accent5"/>
                <w:sz w:val="20"/>
              </w:rPr>
              <w:t xml:space="preserve">Under 4.2(a), specified requirements define similarity of contracts, whereas the key activities or production rates to be specified under 4.2 (b) define the required capability of the Applicant to execute the </w:t>
            </w:r>
            <w:r w:rsidR="00976AB6" w:rsidRPr="004C16E5">
              <w:rPr>
                <w:rFonts w:ascii="Trebuchet MS" w:hAnsi="Trebuchet MS"/>
                <w:i/>
                <w:color w:val="4472C4" w:themeColor="accent5"/>
                <w:sz w:val="20"/>
              </w:rPr>
              <w:t>works</w:t>
            </w:r>
            <w:r w:rsidRPr="004C16E5">
              <w:rPr>
                <w:rFonts w:ascii="Trebuchet MS" w:hAnsi="Trebuchet MS"/>
                <w:i/>
                <w:color w:val="4472C4" w:themeColor="accent5"/>
                <w:sz w:val="20"/>
              </w:rPr>
              <w:t xml:space="preserve">. </w:t>
            </w:r>
            <w:r w:rsidRPr="004C16E5">
              <w:rPr>
                <w:rFonts w:ascii="Trebuchet MS" w:hAnsi="Trebuchet MS" w:cs="Arial"/>
                <w:i/>
                <w:color w:val="4472C4" w:themeColor="accent5"/>
                <w:sz w:val="20"/>
              </w:rPr>
              <w:t>There shall not be any inconsistency or repetition of requirement between 4.2(a) and 4.2(b).</w:t>
            </w:r>
            <w:r w:rsidR="007B68CE" w:rsidRPr="004C16E5">
              <w:rPr>
                <w:rFonts w:ascii="Trebuchet MS" w:hAnsi="Trebuchet MS" w:cs="Arial"/>
                <w:i/>
                <w:color w:val="4472C4" w:themeColor="accent5"/>
                <w:sz w:val="20"/>
              </w:rPr>
              <w:t xml:space="preserve"> </w:t>
            </w:r>
            <w:r w:rsidRPr="004C16E5">
              <w:rPr>
                <w:rFonts w:ascii="Trebuchet MS" w:hAnsi="Trebuchet MS"/>
                <w:i/>
                <w:color w:val="4472C4" w:themeColor="accent5"/>
                <w:sz w:val="20"/>
              </w:rPr>
              <w:t>For the rate of production, specify that the rate of production shall be on t</w:t>
            </w:r>
            <w:r w:rsidR="007B68CE" w:rsidRPr="004C16E5">
              <w:rPr>
                <w:rFonts w:ascii="Trebuchet MS" w:hAnsi="Trebuchet MS"/>
                <w:i/>
                <w:color w:val="4472C4" w:themeColor="accent5"/>
                <w:sz w:val="20"/>
              </w:rPr>
              <w:t xml:space="preserve">he basis of either the average </w:t>
            </w:r>
            <w:r w:rsidRPr="004C16E5">
              <w:rPr>
                <w:rFonts w:ascii="Trebuchet MS" w:hAnsi="Trebuchet MS"/>
                <w:i/>
                <w:color w:val="4472C4" w:themeColor="accent5"/>
                <w:sz w:val="20"/>
              </w:rPr>
              <w:t>during the entire specified period OR the rate of annual production in any 12 month period in the specified period</w:t>
            </w:r>
            <w:r w:rsidR="007B68CE" w:rsidRPr="004C16E5">
              <w:rPr>
                <w:rFonts w:ascii="Trebuchet MS" w:hAnsi="Trebuchet MS"/>
                <w:i/>
                <w:color w:val="4472C4" w:themeColor="accent5"/>
                <w:sz w:val="20"/>
              </w:rPr>
              <w:t>.</w:t>
            </w:r>
            <w:r w:rsidRPr="004C16E5">
              <w:rPr>
                <w:rFonts w:ascii="Trebuchet MS" w:hAnsi="Trebuchet MS"/>
                <w:i/>
                <w:color w:val="4472C4" w:themeColor="accent5"/>
                <w:sz w:val="20"/>
              </w:rPr>
              <w:t>]</w:t>
            </w:r>
            <w:r w:rsidRPr="004C16E5">
              <w:rPr>
                <w:rFonts w:ascii="Trebuchet MS" w:hAnsi="Trebuchet MS"/>
                <w:color w:val="4472C4" w:themeColor="accent5"/>
                <w:sz w:val="20"/>
                <w:vertAlign w:val="superscript"/>
              </w:rPr>
              <w:footnoteReference w:id="8"/>
            </w:r>
            <w:bookmarkEnd w:id="407"/>
          </w:p>
        </w:tc>
        <w:tc>
          <w:tcPr>
            <w:tcW w:w="1996" w:type="dxa"/>
            <w:tcBorders>
              <w:top w:val="single" w:sz="4" w:space="0" w:color="auto"/>
              <w:left w:val="single" w:sz="4" w:space="0" w:color="auto"/>
              <w:bottom w:val="single" w:sz="4" w:space="0" w:color="auto"/>
              <w:right w:val="single" w:sz="4" w:space="0" w:color="auto"/>
            </w:tcBorders>
            <w:hideMark/>
          </w:tcPr>
          <w:p w14:paraId="09105E0E" w14:textId="77777777" w:rsidR="00FC6D7E" w:rsidRPr="007B68CE" w:rsidRDefault="00FC6D7E">
            <w:pPr>
              <w:spacing w:before="60" w:after="60"/>
              <w:jc w:val="left"/>
              <w:rPr>
                <w:rFonts w:ascii="Trebuchet MS" w:hAnsi="Trebuchet MS"/>
                <w:sz w:val="20"/>
              </w:rPr>
            </w:pPr>
            <w:bookmarkStart w:id="408" w:name="_Toc325722929"/>
            <w:r w:rsidRPr="007B68CE">
              <w:rPr>
                <w:rFonts w:ascii="Trebuchet MS" w:hAnsi="Trebuchet MS"/>
                <w:sz w:val="20"/>
              </w:rPr>
              <w:t>Must meet requirements</w:t>
            </w:r>
            <w:bookmarkEnd w:id="408"/>
            <w:r w:rsidRPr="007B68CE">
              <w:rPr>
                <w:rFonts w:ascii="Trebuchet MS" w:hAnsi="Trebuchet MS"/>
                <w:sz w:val="20"/>
              </w:rPr>
              <w:t xml:space="preserve"> </w:t>
            </w:r>
          </w:p>
          <w:p w14:paraId="53F4F0D6" w14:textId="6C5E8C48" w:rsidR="00FC6D7E" w:rsidRPr="007B68CE" w:rsidRDefault="00FC6D7E">
            <w:pPr>
              <w:spacing w:before="60" w:after="60"/>
              <w:jc w:val="left"/>
              <w:rPr>
                <w:rFonts w:ascii="Trebuchet MS" w:hAnsi="Trebuchet MS"/>
                <w:sz w:val="20"/>
              </w:rPr>
            </w:pPr>
            <w:r w:rsidRPr="004C16E5">
              <w:rPr>
                <w:rFonts w:ascii="Trebuchet MS" w:hAnsi="Trebuchet MS"/>
                <w:i/>
                <w:color w:val="4472C4" w:themeColor="accent5"/>
                <w:sz w:val="20"/>
              </w:rPr>
              <w:t>[Specify activities that may be met through a specialized subcontractor, if permitted in accordance with ITB 3</w:t>
            </w:r>
            <w:r w:rsidR="00831031" w:rsidRPr="004C16E5">
              <w:rPr>
                <w:rFonts w:ascii="Trebuchet MS" w:hAnsi="Trebuchet MS"/>
                <w:i/>
                <w:color w:val="4472C4" w:themeColor="accent5"/>
                <w:sz w:val="20"/>
              </w:rPr>
              <w:t>5</w:t>
            </w:r>
            <w:r w:rsidRPr="004C16E5">
              <w:rPr>
                <w:rFonts w:ascii="Trebuchet MS" w:hAnsi="Trebuchet MS"/>
                <w:i/>
                <w:color w:val="4472C4" w:themeColor="accent5"/>
                <w:sz w:val="20"/>
              </w:rPr>
              <w:t>.3]</w:t>
            </w:r>
          </w:p>
        </w:tc>
        <w:tc>
          <w:tcPr>
            <w:tcW w:w="1874" w:type="dxa"/>
            <w:tcBorders>
              <w:top w:val="single" w:sz="4" w:space="0" w:color="auto"/>
              <w:left w:val="single" w:sz="4" w:space="0" w:color="auto"/>
              <w:bottom w:val="single" w:sz="4" w:space="0" w:color="auto"/>
              <w:right w:val="single" w:sz="4" w:space="0" w:color="auto"/>
            </w:tcBorders>
            <w:hideMark/>
          </w:tcPr>
          <w:p w14:paraId="76C832F5" w14:textId="3210B977" w:rsidR="00FC6D7E" w:rsidRPr="007B68CE" w:rsidRDefault="00FC6D7E">
            <w:pPr>
              <w:spacing w:before="60" w:after="60"/>
              <w:jc w:val="left"/>
              <w:rPr>
                <w:rFonts w:ascii="Trebuchet MS" w:hAnsi="Trebuchet MS"/>
                <w:sz w:val="20"/>
              </w:rPr>
            </w:pPr>
            <w:bookmarkStart w:id="409" w:name="_Toc325722930"/>
            <w:r w:rsidRPr="007B68CE">
              <w:rPr>
                <w:rFonts w:ascii="Trebuchet MS" w:hAnsi="Trebuchet MS"/>
                <w:sz w:val="20"/>
              </w:rPr>
              <w:t xml:space="preserve">Must meet </w:t>
            </w:r>
            <w:bookmarkEnd w:id="409"/>
            <w:r w:rsidR="007B68CE" w:rsidRPr="007B68CE">
              <w:rPr>
                <w:rFonts w:ascii="Trebuchet MS" w:hAnsi="Trebuchet MS"/>
                <w:sz w:val="20"/>
              </w:rPr>
              <w:t xml:space="preserve">requirements </w:t>
            </w:r>
            <w:r w:rsidR="007B68CE" w:rsidRPr="004C16E5">
              <w:rPr>
                <w:rFonts w:ascii="Trebuchet MS" w:hAnsi="Trebuchet MS"/>
                <w:color w:val="4472C4" w:themeColor="accent5"/>
                <w:sz w:val="20"/>
              </w:rPr>
              <w:t>[</w:t>
            </w:r>
            <w:r w:rsidRPr="004C16E5">
              <w:rPr>
                <w:rFonts w:ascii="Trebuchet MS" w:hAnsi="Trebuchet MS"/>
                <w:i/>
                <w:color w:val="4472C4" w:themeColor="accent5"/>
                <w:sz w:val="20"/>
              </w:rPr>
              <w:t xml:space="preserve">Specify activities that may be met through a Specialized Subcontractor, if permitted in accordance with ITB </w:t>
            </w:r>
            <w:r w:rsidR="007B68CE" w:rsidRPr="004C16E5">
              <w:rPr>
                <w:rFonts w:ascii="Trebuchet MS" w:hAnsi="Trebuchet MS"/>
                <w:i/>
                <w:color w:val="4472C4" w:themeColor="accent5"/>
                <w:sz w:val="20"/>
              </w:rPr>
              <w:t>35.3</w:t>
            </w:r>
            <w:r w:rsidR="007B68CE" w:rsidRPr="004C16E5">
              <w:rPr>
                <w:rFonts w:ascii="Trebuchet MS" w:hAnsi="Trebuchet MS"/>
                <w:b/>
                <w:i/>
                <w:color w:val="4472C4" w:themeColor="accent5"/>
                <w:sz w:val="20"/>
              </w:rPr>
              <w:t>]</w:t>
            </w:r>
          </w:p>
        </w:tc>
        <w:tc>
          <w:tcPr>
            <w:tcW w:w="1530" w:type="dxa"/>
            <w:tcBorders>
              <w:top w:val="single" w:sz="4" w:space="0" w:color="auto"/>
              <w:left w:val="single" w:sz="4" w:space="0" w:color="auto"/>
              <w:bottom w:val="single" w:sz="4" w:space="0" w:color="auto"/>
              <w:right w:val="single" w:sz="4" w:space="0" w:color="auto"/>
            </w:tcBorders>
            <w:hideMark/>
          </w:tcPr>
          <w:p w14:paraId="7957CC73" w14:textId="6AC433FD" w:rsidR="00FC6D7E" w:rsidRPr="007B68CE" w:rsidRDefault="00FC6D7E">
            <w:pPr>
              <w:spacing w:before="60" w:after="60"/>
              <w:jc w:val="left"/>
              <w:rPr>
                <w:rFonts w:ascii="Trebuchet MS" w:hAnsi="Trebuchet MS"/>
                <w:sz w:val="20"/>
              </w:rPr>
            </w:pPr>
            <w:bookmarkStart w:id="410" w:name="_Toc325722931"/>
            <w:r w:rsidRPr="007B68CE">
              <w:rPr>
                <w:rFonts w:ascii="Trebuchet MS" w:hAnsi="Trebuchet MS"/>
                <w:sz w:val="20"/>
              </w:rPr>
              <w:t>N/A</w:t>
            </w:r>
            <w:bookmarkEnd w:id="410"/>
          </w:p>
        </w:tc>
        <w:tc>
          <w:tcPr>
            <w:tcW w:w="1710" w:type="dxa"/>
            <w:tcBorders>
              <w:top w:val="single" w:sz="4" w:space="0" w:color="auto"/>
              <w:left w:val="single" w:sz="4" w:space="0" w:color="auto"/>
              <w:bottom w:val="single" w:sz="4" w:space="0" w:color="auto"/>
              <w:right w:val="single" w:sz="4" w:space="0" w:color="auto"/>
            </w:tcBorders>
            <w:hideMark/>
          </w:tcPr>
          <w:p w14:paraId="384B43E6" w14:textId="2BBA9C0F" w:rsidR="00FC6D7E" w:rsidRPr="007B68CE" w:rsidRDefault="00FC6D7E">
            <w:pPr>
              <w:spacing w:before="60" w:after="60"/>
              <w:jc w:val="left"/>
              <w:rPr>
                <w:rFonts w:ascii="Trebuchet MS" w:hAnsi="Trebuchet MS"/>
                <w:i/>
                <w:sz w:val="20"/>
              </w:rPr>
            </w:pPr>
            <w:bookmarkStart w:id="411" w:name="_Toc325722932"/>
            <w:r w:rsidRPr="007B68CE">
              <w:rPr>
                <w:rFonts w:ascii="Trebuchet MS" w:hAnsi="Trebuchet MS"/>
                <w:sz w:val="20"/>
              </w:rPr>
              <w:t xml:space="preserve">Must meet the following requirements for key activities listed below </w:t>
            </w:r>
            <w:r w:rsidRPr="004C16E5">
              <w:rPr>
                <w:rFonts w:ascii="Trebuchet MS" w:hAnsi="Trebuchet MS"/>
                <w:i/>
                <w:color w:val="4472C4" w:themeColor="accent5"/>
                <w:sz w:val="20"/>
              </w:rPr>
              <w:t>[</w:t>
            </w:r>
            <w:r w:rsidRPr="004C16E5">
              <w:rPr>
                <w:rFonts w:ascii="Trebuchet MS" w:hAnsi="Trebuchet MS"/>
                <w:b/>
                <w:i/>
                <w:color w:val="4472C4" w:themeColor="accent5"/>
                <w:sz w:val="20"/>
              </w:rPr>
              <w:t xml:space="preserve">if applicable, out of the key activities in the first column of this 4.2 b), </w:t>
            </w:r>
            <w:r w:rsidRPr="004C16E5">
              <w:rPr>
                <w:rFonts w:ascii="Trebuchet MS" w:hAnsi="Trebuchet MS"/>
                <w:i/>
                <w:color w:val="4472C4" w:themeColor="accent5"/>
                <w:sz w:val="20"/>
              </w:rPr>
              <w:t xml:space="preserve">list key activities (volume, number or rate of production as applicable) and the corresponding minimum requirements that have to be met by one member, </w:t>
            </w:r>
            <w:r w:rsidRPr="004C16E5">
              <w:rPr>
                <w:rFonts w:ascii="Trebuchet MS" w:hAnsi="Trebuchet MS"/>
                <w:b/>
                <w:i/>
                <w:color w:val="4472C4" w:themeColor="accent5"/>
                <w:sz w:val="20"/>
              </w:rPr>
              <w:t>otherwise this cell should state: “N/A”.]</w:t>
            </w:r>
            <w:bookmarkEnd w:id="411"/>
          </w:p>
        </w:tc>
        <w:tc>
          <w:tcPr>
            <w:tcW w:w="1992" w:type="dxa"/>
            <w:tcBorders>
              <w:top w:val="single" w:sz="4" w:space="0" w:color="auto"/>
              <w:left w:val="single" w:sz="4" w:space="0" w:color="auto"/>
              <w:bottom w:val="single" w:sz="4" w:space="0" w:color="auto"/>
              <w:right w:val="single" w:sz="4" w:space="0" w:color="auto"/>
            </w:tcBorders>
            <w:hideMark/>
          </w:tcPr>
          <w:p w14:paraId="3A78AC97" w14:textId="5B3A3794" w:rsidR="00FC6D7E" w:rsidRPr="007B68CE" w:rsidRDefault="00FC6D7E">
            <w:pPr>
              <w:spacing w:before="60" w:after="60"/>
              <w:jc w:val="left"/>
              <w:rPr>
                <w:rFonts w:ascii="Trebuchet MS" w:hAnsi="Trebuchet MS"/>
                <w:sz w:val="20"/>
              </w:rPr>
            </w:pPr>
            <w:bookmarkStart w:id="412" w:name="_Toc325722933"/>
            <w:r w:rsidRPr="007B68CE">
              <w:rPr>
                <w:rFonts w:ascii="Trebuchet MS" w:hAnsi="Trebuchet MS"/>
                <w:sz w:val="20"/>
              </w:rPr>
              <w:t>Form EXP – 4.2 (b)</w:t>
            </w:r>
            <w:bookmarkEnd w:id="412"/>
          </w:p>
        </w:tc>
      </w:tr>
    </w:tbl>
    <w:p w14:paraId="0EA57F0E" w14:textId="77777777" w:rsidR="00FC6D7E" w:rsidRPr="007B68CE" w:rsidRDefault="00FC6D7E" w:rsidP="00FC6D7E">
      <w:pPr>
        <w:pStyle w:val="Footer"/>
        <w:spacing w:before="360" w:after="240"/>
        <w:rPr>
          <w:b/>
          <w:i/>
          <w:color w:val="000000" w:themeColor="text1"/>
          <w:sz w:val="18"/>
          <w:szCs w:val="18"/>
        </w:rPr>
      </w:pPr>
      <w:r w:rsidRPr="007B68CE">
        <w:rPr>
          <w:rFonts w:ascii="Trebuchet MS" w:hAnsi="Trebuchet MS"/>
          <w:b/>
          <w:i/>
          <w:color w:val="000000" w:themeColor="text1"/>
          <w:sz w:val="18"/>
          <w:szCs w:val="18"/>
        </w:rPr>
        <w:t>Note: [For Multiple lots (contracts) specify financial and experience criteria for each lot under Sub-Factors 3.1, 3.2, 4.2(a) and 4.2(b)]</w:t>
      </w:r>
      <w:r w:rsidRPr="007B68CE">
        <w:rPr>
          <w:b/>
          <w:i/>
          <w:color w:val="000000" w:themeColor="text1"/>
          <w:sz w:val="18"/>
          <w:szCs w:val="18"/>
        </w:rPr>
        <w:br w:type="page"/>
      </w:r>
    </w:p>
    <w:p w14:paraId="4B340F64" w14:textId="181BE9DC" w:rsidR="006309F7" w:rsidRPr="007B68CE" w:rsidRDefault="006309F7">
      <w:pPr>
        <w:tabs>
          <w:tab w:val="left" w:pos="-1440"/>
          <w:tab w:val="left" w:pos="-720"/>
          <w:tab w:val="left" w:pos="0"/>
        </w:tabs>
        <w:ind w:left="720"/>
        <w:rPr>
          <w:rFonts w:ascii="Trebuchet MS" w:hAnsi="Trebuchet MS" w:cs="Arial"/>
          <w:sz w:val="18"/>
          <w:szCs w:val="18"/>
        </w:rPr>
        <w:sectPr w:rsidR="006309F7" w:rsidRPr="007B68CE" w:rsidSect="00833AF9">
          <w:headerReference w:type="even" r:id="rId24"/>
          <w:headerReference w:type="default" r:id="rId25"/>
          <w:headerReference w:type="first" r:id="rId26"/>
          <w:endnotePr>
            <w:numFmt w:val="decimal"/>
          </w:endnotePr>
          <w:pgSz w:w="16834" w:h="11909" w:orient="landscape" w:code="9"/>
          <w:pgMar w:top="1418"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6309F7" w:rsidRPr="007B68CE" w14:paraId="402EFC15" w14:textId="77777777">
        <w:trPr>
          <w:trHeight w:val="1100"/>
        </w:trPr>
        <w:tc>
          <w:tcPr>
            <w:tcW w:w="9198" w:type="dxa"/>
            <w:vAlign w:val="center"/>
          </w:tcPr>
          <w:p w14:paraId="273F3DB4" w14:textId="77777777" w:rsidR="006309F7" w:rsidRPr="007B68CE" w:rsidRDefault="006309F7">
            <w:pPr>
              <w:pStyle w:val="Subtitle"/>
              <w:rPr>
                <w:rFonts w:ascii="Trebuchet MS" w:hAnsi="Trebuchet MS" w:cs="Arial"/>
              </w:rPr>
            </w:pPr>
            <w:bookmarkStart w:id="413" w:name="_Toc438266927"/>
            <w:bookmarkStart w:id="414" w:name="_Toc438267901"/>
            <w:bookmarkStart w:id="415" w:name="_Toc438366667"/>
            <w:bookmarkStart w:id="416" w:name="_Toc101929325"/>
            <w:bookmarkStart w:id="417" w:name="_Toc469596537"/>
            <w:r w:rsidRPr="007B68CE">
              <w:rPr>
                <w:rFonts w:ascii="Trebuchet MS" w:hAnsi="Trebuchet MS" w:cs="Arial"/>
              </w:rPr>
              <w:t>Section IV.  Bidding Forms</w:t>
            </w:r>
            <w:bookmarkEnd w:id="413"/>
            <w:bookmarkEnd w:id="414"/>
            <w:bookmarkEnd w:id="415"/>
            <w:bookmarkEnd w:id="416"/>
            <w:bookmarkEnd w:id="417"/>
          </w:p>
        </w:tc>
      </w:tr>
    </w:tbl>
    <w:p w14:paraId="6589755D" w14:textId="77777777" w:rsidR="006309F7" w:rsidRPr="007B68CE" w:rsidRDefault="006309F7">
      <w:pPr>
        <w:jc w:val="left"/>
        <w:rPr>
          <w:rFonts w:ascii="Trebuchet MS" w:hAnsi="Trebuchet MS" w:cs="Arial"/>
          <w:sz w:val="28"/>
          <w:u w:val="single"/>
        </w:rPr>
      </w:pPr>
    </w:p>
    <w:p w14:paraId="6568526A" w14:textId="77777777" w:rsidR="006309F7" w:rsidRPr="007B68CE" w:rsidRDefault="006309F7" w:rsidP="008D1C32">
      <w:pPr>
        <w:pStyle w:val="Subtitle2"/>
      </w:pPr>
      <w:r w:rsidRPr="007B68CE">
        <w:t>Table of Forms</w:t>
      </w:r>
    </w:p>
    <w:p w14:paraId="6E2EA058" w14:textId="77777777" w:rsidR="006309F7" w:rsidRPr="007B68CE" w:rsidRDefault="006309F7">
      <w:pPr>
        <w:jc w:val="right"/>
        <w:rPr>
          <w:rFonts w:ascii="Trebuchet MS" w:hAnsi="Trebuchet MS" w:cs="Arial"/>
          <w:sz w:val="32"/>
          <w:u w:val="single"/>
        </w:rPr>
      </w:pPr>
    </w:p>
    <w:p w14:paraId="0DCA4922" w14:textId="09FADBE1" w:rsidR="0006144C" w:rsidRPr="007B68CE" w:rsidRDefault="003028B6">
      <w:pPr>
        <w:pStyle w:val="TOC1"/>
        <w:rPr>
          <w:rFonts w:ascii="Trebuchet MS" w:hAnsi="Trebuchet MS" w:cs="Arial"/>
          <w:b w:val="0"/>
          <w:noProof/>
          <w:szCs w:val="24"/>
        </w:rPr>
      </w:pPr>
      <w:r w:rsidRPr="007B68CE">
        <w:rPr>
          <w:rFonts w:ascii="Trebuchet MS" w:hAnsi="Trebuchet MS" w:cs="Arial"/>
          <w:b w:val="0"/>
          <w:sz w:val="28"/>
        </w:rPr>
        <w:fldChar w:fldCharType="begin"/>
      </w:r>
      <w:r w:rsidR="006309F7" w:rsidRPr="007B68CE">
        <w:rPr>
          <w:rFonts w:ascii="Trebuchet MS" w:hAnsi="Trebuchet MS" w:cs="Arial"/>
          <w:b w:val="0"/>
          <w:sz w:val="28"/>
        </w:rPr>
        <w:instrText xml:space="preserve"> TOC \t "Section V. Header,1" </w:instrText>
      </w:r>
      <w:r w:rsidRPr="007B68CE">
        <w:rPr>
          <w:rFonts w:ascii="Trebuchet MS" w:hAnsi="Trebuchet MS" w:cs="Arial"/>
          <w:b w:val="0"/>
          <w:sz w:val="28"/>
        </w:rPr>
        <w:fldChar w:fldCharType="separate"/>
      </w:r>
      <w:r w:rsidR="0006144C" w:rsidRPr="007B68CE">
        <w:rPr>
          <w:rFonts w:ascii="Trebuchet MS" w:hAnsi="Trebuchet MS" w:cs="Arial"/>
          <w:b w:val="0"/>
          <w:noProof/>
        </w:rPr>
        <w:t>Letter of Bid</w:t>
      </w:r>
      <w:r w:rsidR="0006144C" w:rsidRPr="007B68CE">
        <w:rPr>
          <w:rFonts w:ascii="Trebuchet MS" w:hAnsi="Trebuchet MS" w:cs="Arial"/>
          <w:b w:val="0"/>
          <w:noProof/>
        </w:rPr>
        <w:tab/>
      </w:r>
      <w:r w:rsidRPr="007B68CE">
        <w:rPr>
          <w:rFonts w:ascii="Trebuchet MS" w:hAnsi="Trebuchet MS" w:cs="Arial"/>
          <w:b w:val="0"/>
          <w:noProof/>
        </w:rPr>
        <w:fldChar w:fldCharType="begin"/>
      </w:r>
      <w:r w:rsidR="0006144C" w:rsidRPr="007B68CE">
        <w:rPr>
          <w:rFonts w:ascii="Trebuchet MS" w:hAnsi="Trebuchet MS" w:cs="Arial"/>
          <w:b w:val="0"/>
          <w:noProof/>
        </w:rPr>
        <w:instrText xml:space="preserve"> PAGEREF _Toc100122593 \h </w:instrText>
      </w:r>
      <w:r w:rsidRPr="007B68CE">
        <w:rPr>
          <w:rFonts w:ascii="Trebuchet MS" w:hAnsi="Trebuchet MS" w:cs="Arial"/>
          <w:b w:val="0"/>
          <w:noProof/>
        </w:rPr>
      </w:r>
      <w:r w:rsidRPr="007B68CE">
        <w:rPr>
          <w:rFonts w:ascii="Trebuchet MS" w:hAnsi="Trebuchet MS" w:cs="Arial"/>
          <w:b w:val="0"/>
          <w:noProof/>
        </w:rPr>
        <w:fldChar w:fldCharType="separate"/>
      </w:r>
      <w:r w:rsidR="00955875">
        <w:rPr>
          <w:rFonts w:ascii="Trebuchet MS" w:hAnsi="Trebuchet MS" w:cs="Arial"/>
          <w:b w:val="0"/>
          <w:noProof/>
        </w:rPr>
        <w:t>40</w:t>
      </w:r>
      <w:r w:rsidRPr="007B68CE">
        <w:rPr>
          <w:rFonts w:ascii="Trebuchet MS" w:hAnsi="Trebuchet MS" w:cs="Arial"/>
          <w:b w:val="0"/>
          <w:noProof/>
        </w:rPr>
        <w:fldChar w:fldCharType="end"/>
      </w:r>
    </w:p>
    <w:p w14:paraId="246445E4" w14:textId="4CCF4948"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Appendix to Bid</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_Toc100122594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42</w:t>
      </w:r>
      <w:r w:rsidR="003028B6" w:rsidRPr="007B68CE">
        <w:rPr>
          <w:rFonts w:ascii="Trebuchet MS" w:hAnsi="Trebuchet MS" w:cs="Arial"/>
          <w:b w:val="0"/>
          <w:noProof/>
        </w:rPr>
        <w:fldChar w:fldCharType="end"/>
      </w:r>
    </w:p>
    <w:p w14:paraId="35D9F992" w14:textId="45837A95"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Bill of Quantities</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_Toc100122595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44</w:t>
      </w:r>
      <w:r w:rsidR="003028B6" w:rsidRPr="007B68CE">
        <w:rPr>
          <w:rFonts w:ascii="Trebuchet MS" w:hAnsi="Trebuchet MS" w:cs="Arial"/>
          <w:b w:val="0"/>
          <w:noProof/>
        </w:rPr>
        <w:fldChar w:fldCharType="end"/>
      </w:r>
    </w:p>
    <w:p w14:paraId="0648234B" w14:textId="5A9DE2A5"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Technical Proposal</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_Toc100122596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48</w:t>
      </w:r>
      <w:r w:rsidR="003028B6" w:rsidRPr="007B68CE">
        <w:rPr>
          <w:rFonts w:ascii="Trebuchet MS" w:hAnsi="Trebuchet MS" w:cs="Arial"/>
          <w:b w:val="0"/>
          <w:noProof/>
        </w:rPr>
        <w:fldChar w:fldCharType="end"/>
      </w:r>
    </w:p>
    <w:p w14:paraId="187EB224" w14:textId="60AA155C"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Personnel</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_Toc100122597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54</w:t>
      </w:r>
      <w:r w:rsidR="003028B6" w:rsidRPr="007B68CE">
        <w:rPr>
          <w:rFonts w:ascii="Trebuchet MS" w:hAnsi="Trebuchet MS" w:cs="Arial"/>
          <w:b w:val="0"/>
          <w:noProof/>
        </w:rPr>
        <w:fldChar w:fldCharType="end"/>
      </w:r>
    </w:p>
    <w:p w14:paraId="4F84C3E7" w14:textId="0C407626" w:rsidR="0006144C" w:rsidRPr="007B68CE" w:rsidRDefault="0006144C">
      <w:pPr>
        <w:pStyle w:val="TOC1"/>
        <w:rPr>
          <w:rFonts w:ascii="Trebuchet MS" w:hAnsi="Trebuchet MS" w:cs="Arial"/>
          <w:b w:val="0"/>
          <w:noProof/>
          <w:szCs w:val="24"/>
        </w:rPr>
      </w:pPr>
      <w:r w:rsidRPr="007B68CE">
        <w:rPr>
          <w:rFonts w:ascii="Trebuchet MS" w:hAnsi="Trebuchet MS" w:cs="Arial"/>
          <w:b w:val="0"/>
          <w:noProof/>
        </w:rPr>
        <w:t>Form of Bid Security</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_Toc100122598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80</w:t>
      </w:r>
      <w:r w:rsidR="003028B6" w:rsidRPr="007B68CE">
        <w:rPr>
          <w:rFonts w:ascii="Trebuchet MS" w:hAnsi="Trebuchet MS" w:cs="Arial"/>
          <w:b w:val="0"/>
          <w:noProof/>
        </w:rPr>
        <w:fldChar w:fldCharType="end"/>
      </w:r>
    </w:p>
    <w:p w14:paraId="1B82DB6C" w14:textId="77777777" w:rsidR="00972836" w:rsidRDefault="003028B6" w:rsidP="00F77CB9">
      <w:pPr>
        <w:pStyle w:val="TOC1"/>
        <w:spacing w:before="120" w:after="120"/>
        <w:rPr>
          <w:rFonts w:ascii="Trebuchet MS" w:hAnsi="Trebuchet MS" w:cs="Arial"/>
          <w:b w:val="0"/>
        </w:rPr>
        <w:sectPr w:rsidR="00972836" w:rsidSect="00723932">
          <w:headerReference w:type="even" r:id="rId27"/>
          <w:headerReference w:type="default" r:id="rId28"/>
          <w:footerReference w:type="even" r:id="rId29"/>
          <w:footerReference w:type="default" r:id="rId30"/>
          <w:headerReference w:type="first" r:id="rId31"/>
          <w:endnotePr>
            <w:numFmt w:val="decimal"/>
          </w:endnotePr>
          <w:type w:val="oddPage"/>
          <w:pgSz w:w="11909" w:h="16834" w:code="9"/>
          <w:pgMar w:top="1440" w:right="1440" w:bottom="1440" w:left="1800" w:header="720" w:footer="720" w:gutter="0"/>
          <w:cols w:space="720"/>
        </w:sectPr>
      </w:pPr>
      <w:r w:rsidRPr="007B68CE">
        <w:rPr>
          <w:rFonts w:ascii="Trebuchet MS" w:hAnsi="Trebuchet MS" w:cs="Arial"/>
          <w:b w:val="0"/>
        </w:rPr>
        <w:fldChar w:fldCharType="end"/>
      </w:r>
    </w:p>
    <w:tbl>
      <w:tblPr>
        <w:tblW w:w="9198" w:type="dxa"/>
        <w:tblLayout w:type="fixed"/>
        <w:tblLook w:val="0000" w:firstRow="0" w:lastRow="0" w:firstColumn="0" w:lastColumn="0" w:noHBand="0" w:noVBand="0"/>
      </w:tblPr>
      <w:tblGrid>
        <w:gridCol w:w="9198"/>
      </w:tblGrid>
      <w:tr w:rsidR="006309F7" w:rsidRPr="007B68CE" w14:paraId="560D6B6B" w14:textId="77777777" w:rsidTr="00972836">
        <w:trPr>
          <w:trHeight w:val="900"/>
        </w:trPr>
        <w:tc>
          <w:tcPr>
            <w:tcW w:w="9198" w:type="dxa"/>
            <w:vAlign w:val="center"/>
          </w:tcPr>
          <w:p w14:paraId="5A2B9C06" w14:textId="77777777" w:rsidR="006309F7" w:rsidRPr="007B68CE" w:rsidRDefault="006309F7">
            <w:pPr>
              <w:pStyle w:val="SectionVHeader"/>
              <w:rPr>
                <w:rFonts w:ascii="Trebuchet MS" w:hAnsi="Trebuchet MS" w:cs="Arial"/>
                <w:highlight w:val="yellow"/>
                <w:lang w:val="en-GB"/>
              </w:rPr>
            </w:pPr>
            <w:bookmarkStart w:id="418" w:name="_Toc100122593"/>
            <w:r w:rsidRPr="007B68CE">
              <w:rPr>
                <w:rFonts w:ascii="Trebuchet MS" w:hAnsi="Trebuchet MS" w:cs="Arial"/>
                <w:lang w:val="en-GB"/>
              </w:rPr>
              <w:t>Letter of Bid</w:t>
            </w:r>
            <w:bookmarkEnd w:id="418"/>
          </w:p>
        </w:tc>
      </w:tr>
    </w:tbl>
    <w:p w14:paraId="5BDECE85" w14:textId="77777777" w:rsidR="006309F7" w:rsidRPr="007B68CE" w:rsidRDefault="006309F7">
      <w:pPr>
        <w:tabs>
          <w:tab w:val="right" w:pos="9000"/>
        </w:tabs>
        <w:ind w:left="4320" w:firstLine="720"/>
        <w:rPr>
          <w:rFonts w:ascii="Trebuchet MS" w:hAnsi="Trebuchet MS" w:cs="Arial"/>
        </w:rPr>
      </w:pPr>
    </w:p>
    <w:p w14:paraId="0DA5BEAD" w14:textId="77777777" w:rsidR="006309F7" w:rsidRPr="007B68CE" w:rsidRDefault="006309F7">
      <w:pPr>
        <w:tabs>
          <w:tab w:val="right" w:pos="9000"/>
        </w:tabs>
        <w:ind w:left="4320" w:firstLine="72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sz w:val="22"/>
          <w:szCs w:val="22"/>
          <w:u w:val="single"/>
        </w:rPr>
        <w:tab/>
      </w:r>
    </w:p>
    <w:p w14:paraId="2A90BE14" w14:textId="15F3C3B8" w:rsidR="006309F7" w:rsidRPr="007B68CE" w:rsidRDefault="00261120">
      <w:pPr>
        <w:tabs>
          <w:tab w:val="right" w:pos="9000"/>
        </w:tabs>
        <w:ind w:left="4320" w:firstLine="720"/>
        <w:rPr>
          <w:rFonts w:ascii="Trebuchet MS" w:hAnsi="Trebuchet MS" w:cs="Arial"/>
          <w:sz w:val="22"/>
          <w:szCs w:val="22"/>
        </w:rPr>
      </w:pPr>
      <w:r>
        <w:rPr>
          <w:rFonts w:ascii="Trebuchet MS" w:hAnsi="Trebuchet MS" w:cs="Arial"/>
          <w:sz w:val="22"/>
          <w:szCs w:val="22"/>
        </w:rPr>
        <w:t>Ref</w:t>
      </w:r>
      <w:r w:rsidR="006309F7" w:rsidRPr="007B68CE">
        <w:rPr>
          <w:rFonts w:ascii="Trebuchet MS" w:hAnsi="Trebuchet MS" w:cs="Arial"/>
          <w:sz w:val="22"/>
          <w:szCs w:val="22"/>
        </w:rPr>
        <w:t xml:space="preserve"> No.: </w:t>
      </w:r>
      <w:r w:rsidR="006309F7" w:rsidRPr="007B68CE">
        <w:rPr>
          <w:rFonts w:ascii="Trebuchet MS" w:hAnsi="Trebuchet MS" w:cs="Arial"/>
          <w:sz w:val="22"/>
          <w:szCs w:val="22"/>
          <w:u w:val="single"/>
        </w:rPr>
        <w:tab/>
      </w:r>
    </w:p>
    <w:p w14:paraId="336EBA84" w14:textId="22118127" w:rsidR="00C94E93" w:rsidRPr="007B68CE" w:rsidRDefault="00C94E93" w:rsidP="00C94E93">
      <w:pPr>
        <w:tabs>
          <w:tab w:val="right" w:pos="9000"/>
        </w:tabs>
        <w:ind w:left="5245" w:hanging="205"/>
        <w:rPr>
          <w:rFonts w:ascii="Trebuchet MS" w:hAnsi="Trebuchet MS" w:cs="Arial"/>
          <w:sz w:val="22"/>
          <w:szCs w:val="22"/>
        </w:rPr>
      </w:pPr>
      <w:r w:rsidRPr="007B68CE">
        <w:rPr>
          <w:rFonts w:ascii="Trebuchet MS" w:hAnsi="Trebuchet MS" w:cs="Arial"/>
          <w:sz w:val="22"/>
          <w:szCs w:val="22"/>
          <w:u w:val="single"/>
        </w:rPr>
        <w:t>Alternative No: [insert identification no if this a bid for an alternative]</w:t>
      </w:r>
    </w:p>
    <w:p w14:paraId="4B953771" w14:textId="77777777" w:rsidR="00C94E93" w:rsidRPr="007B68CE" w:rsidRDefault="00C94E93">
      <w:pPr>
        <w:rPr>
          <w:rFonts w:ascii="Trebuchet MS" w:hAnsi="Trebuchet MS" w:cs="Arial"/>
          <w:sz w:val="22"/>
          <w:szCs w:val="22"/>
        </w:rPr>
      </w:pPr>
    </w:p>
    <w:p w14:paraId="50508A62" w14:textId="3B12A9FB" w:rsidR="006309F7" w:rsidRPr="007B68CE" w:rsidRDefault="006309F7">
      <w:pPr>
        <w:rPr>
          <w:rFonts w:ascii="Trebuchet MS" w:hAnsi="Trebuchet MS" w:cs="Arial"/>
          <w:sz w:val="22"/>
          <w:szCs w:val="22"/>
        </w:rPr>
      </w:pPr>
      <w:r w:rsidRPr="007B68CE">
        <w:rPr>
          <w:rFonts w:ascii="Trebuchet MS" w:hAnsi="Trebuchet MS" w:cs="Arial"/>
          <w:sz w:val="22"/>
          <w:szCs w:val="22"/>
        </w:rPr>
        <w:t>To:</w:t>
      </w:r>
      <w:r w:rsidRPr="007B68CE">
        <w:rPr>
          <w:rFonts w:ascii="Trebuchet MS" w:hAnsi="Trebuchet MS" w:cs="Arial"/>
          <w:color w:val="4472C4" w:themeColor="accent5"/>
          <w:sz w:val="22"/>
          <w:szCs w:val="22"/>
        </w:rPr>
        <w:t xml:space="preserve"> </w:t>
      </w:r>
      <w:r w:rsidR="00C94E93" w:rsidRPr="007B68CE">
        <w:rPr>
          <w:rFonts w:ascii="Trebuchet MS" w:hAnsi="Trebuchet MS" w:cs="Arial"/>
          <w:color w:val="4472C4" w:themeColor="accent5"/>
          <w:sz w:val="22"/>
          <w:szCs w:val="22"/>
        </w:rPr>
        <w:t xml:space="preserve">[insert complete name of the </w:t>
      </w:r>
      <w:r w:rsidR="00682384">
        <w:rPr>
          <w:rFonts w:ascii="Trebuchet MS" w:hAnsi="Trebuchet MS" w:cs="Arial"/>
          <w:color w:val="4472C4" w:themeColor="accent5"/>
          <w:sz w:val="22"/>
          <w:szCs w:val="22"/>
        </w:rPr>
        <w:t>procuring entity</w:t>
      </w:r>
      <w:r w:rsidR="00C94E93" w:rsidRPr="007B68CE">
        <w:rPr>
          <w:rFonts w:ascii="Trebuchet MS" w:hAnsi="Trebuchet MS" w:cs="Arial"/>
          <w:color w:val="4472C4" w:themeColor="accent5"/>
          <w:sz w:val="22"/>
          <w:szCs w:val="22"/>
        </w:rPr>
        <w:t xml:space="preserve">] </w:t>
      </w:r>
    </w:p>
    <w:p w14:paraId="3CD9A380" w14:textId="77777777" w:rsidR="006309F7" w:rsidRPr="007B68CE" w:rsidRDefault="006309F7">
      <w:pPr>
        <w:rPr>
          <w:rFonts w:ascii="Trebuchet MS" w:hAnsi="Trebuchet MS" w:cs="Arial"/>
          <w:sz w:val="22"/>
          <w:szCs w:val="22"/>
        </w:rPr>
      </w:pPr>
    </w:p>
    <w:p w14:paraId="04622D6F"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We, the undersigned, declare that: </w:t>
      </w:r>
    </w:p>
    <w:p w14:paraId="4575BD30" w14:textId="77777777" w:rsidR="006309F7" w:rsidRPr="007B68CE" w:rsidRDefault="006309F7">
      <w:pPr>
        <w:rPr>
          <w:rFonts w:ascii="Trebuchet MS" w:hAnsi="Trebuchet MS" w:cs="Arial"/>
          <w:sz w:val="22"/>
          <w:szCs w:val="22"/>
        </w:rPr>
      </w:pPr>
    </w:p>
    <w:p w14:paraId="620A8FD6" w14:textId="54A21C09" w:rsidR="006309F7" w:rsidRPr="007B68CE" w:rsidRDefault="006309F7" w:rsidP="00CC1B1A">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have examined and have no reservations to the Bidding Document, including Addenda </w:t>
      </w:r>
      <w:r w:rsidR="00C94E93" w:rsidRPr="007B68CE">
        <w:rPr>
          <w:rFonts w:ascii="Trebuchet MS" w:hAnsi="Trebuchet MS" w:cs="Arial"/>
          <w:sz w:val="22"/>
          <w:szCs w:val="22"/>
        </w:rPr>
        <w:t xml:space="preserve">No __ ; </w:t>
      </w:r>
    </w:p>
    <w:p w14:paraId="6A1A6F11" w14:textId="77777777" w:rsidR="00C94E93" w:rsidRPr="007B68CE" w:rsidRDefault="00C94E93" w:rsidP="00C94E93">
      <w:pPr>
        <w:tabs>
          <w:tab w:val="right" w:pos="9000"/>
        </w:tabs>
        <w:ind w:left="420"/>
        <w:jc w:val="left"/>
        <w:rPr>
          <w:rFonts w:ascii="Trebuchet MS" w:hAnsi="Trebuchet MS" w:cs="Arial"/>
          <w:sz w:val="22"/>
          <w:szCs w:val="22"/>
        </w:rPr>
      </w:pPr>
    </w:p>
    <w:p w14:paraId="4A3CF489" w14:textId="28EE1738"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We offer to execute in conformity with the </w:t>
      </w:r>
      <w:r w:rsidR="00C94E93" w:rsidRPr="007B68CE">
        <w:rPr>
          <w:rFonts w:ascii="Trebuchet MS" w:hAnsi="Trebuchet MS" w:cs="Arial"/>
          <w:sz w:val="22"/>
          <w:szCs w:val="22"/>
        </w:rPr>
        <w:t>b</w:t>
      </w:r>
      <w:r w:rsidRPr="007B68CE">
        <w:rPr>
          <w:rFonts w:ascii="Trebuchet MS" w:hAnsi="Trebuchet MS" w:cs="Arial"/>
          <w:sz w:val="22"/>
          <w:szCs w:val="22"/>
        </w:rPr>
        <w:t xml:space="preserve">idding </w:t>
      </w:r>
      <w:r w:rsidR="00C94E93" w:rsidRPr="007B68CE">
        <w:rPr>
          <w:rFonts w:ascii="Trebuchet MS" w:hAnsi="Trebuchet MS" w:cs="Arial"/>
          <w:sz w:val="22"/>
          <w:szCs w:val="22"/>
        </w:rPr>
        <w:t>d</w:t>
      </w:r>
      <w:r w:rsidRPr="007B68CE">
        <w:rPr>
          <w:rFonts w:ascii="Trebuchet MS" w:hAnsi="Trebuchet MS" w:cs="Arial"/>
          <w:sz w:val="22"/>
          <w:szCs w:val="22"/>
        </w:rPr>
        <w:t xml:space="preserve">ocument the following </w:t>
      </w:r>
      <w:r w:rsidR="000B0CF3" w:rsidRPr="007B68CE">
        <w:rPr>
          <w:rFonts w:ascii="Trebuchet MS" w:hAnsi="Trebuchet MS" w:cs="Arial"/>
          <w:sz w:val="22"/>
          <w:szCs w:val="22"/>
        </w:rPr>
        <w:t>works</w:t>
      </w:r>
      <w:r w:rsidRPr="007B68CE">
        <w:rPr>
          <w:rFonts w:ascii="Trebuchet MS" w:hAnsi="Trebuchet MS" w:cs="Arial"/>
          <w:sz w:val="22"/>
          <w:szCs w:val="22"/>
        </w:rPr>
        <w:t xml:space="preserve">: </w:t>
      </w:r>
      <w:r w:rsidRPr="007B68CE">
        <w:rPr>
          <w:rFonts w:ascii="Trebuchet MS" w:hAnsi="Trebuchet MS" w:cs="Arial"/>
          <w:sz w:val="22"/>
          <w:szCs w:val="22"/>
          <w:u w:val="single"/>
        </w:rPr>
        <w:tab/>
      </w:r>
    </w:p>
    <w:p w14:paraId="1F7E05E9" w14:textId="77777777" w:rsidR="006309F7" w:rsidRPr="007B68CE" w:rsidRDefault="006309F7">
      <w:pPr>
        <w:tabs>
          <w:tab w:val="right" w:pos="9000"/>
        </w:tabs>
        <w:ind w:left="450"/>
        <w:jc w:val="left"/>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40B582D4" w14:textId="77777777" w:rsidR="00AF1757" w:rsidRPr="007B68CE" w:rsidRDefault="00AF1757" w:rsidP="00C94E93">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attach evidence of our fulfilment of the non-price criteria of award set out in Section III, Evaluation and Qualification Criteria;</w:t>
      </w:r>
    </w:p>
    <w:p w14:paraId="0E68C7ED" w14:textId="77777777" w:rsidR="006309F7" w:rsidRPr="007B68CE" w:rsidRDefault="006309F7">
      <w:pPr>
        <w:tabs>
          <w:tab w:val="right" w:pos="9000"/>
        </w:tabs>
        <w:rPr>
          <w:rFonts w:ascii="Trebuchet MS" w:hAnsi="Trebuchet MS" w:cs="Arial"/>
          <w:sz w:val="22"/>
          <w:szCs w:val="22"/>
        </w:rPr>
      </w:pPr>
    </w:p>
    <w:p w14:paraId="64CA7875" w14:textId="2BDAAFE4"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The total price of our </w:t>
      </w:r>
      <w:r w:rsidR="00C94E93" w:rsidRPr="007B68CE">
        <w:rPr>
          <w:rFonts w:ascii="Trebuchet MS" w:hAnsi="Trebuchet MS" w:cs="Arial"/>
          <w:sz w:val="22"/>
          <w:szCs w:val="22"/>
        </w:rPr>
        <w:t>b</w:t>
      </w:r>
      <w:r w:rsidRPr="007B68CE">
        <w:rPr>
          <w:rFonts w:ascii="Trebuchet MS" w:hAnsi="Trebuchet MS" w:cs="Arial"/>
          <w:sz w:val="22"/>
          <w:szCs w:val="22"/>
        </w:rPr>
        <w:t xml:space="preserve">id, excluding any discounts offered in item (d) below is: </w:t>
      </w:r>
      <w:r w:rsidRPr="007B68CE">
        <w:rPr>
          <w:rFonts w:ascii="Trebuchet MS" w:hAnsi="Trebuchet MS" w:cs="Arial"/>
          <w:sz w:val="22"/>
          <w:szCs w:val="22"/>
          <w:u w:val="single"/>
        </w:rPr>
        <w:tab/>
      </w:r>
    </w:p>
    <w:p w14:paraId="467C0488" w14:textId="77777777" w:rsidR="006309F7" w:rsidRPr="007B68CE" w:rsidRDefault="006309F7">
      <w:pPr>
        <w:tabs>
          <w:tab w:val="right" w:pos="9000"/>
        </w:tabs>
        <w:ind w:left="42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1EC6C20E" w14:textId="77777777" w:rsidR="006309F7" w:rsidRPr="007B68CE" w:rsidRDefault="006309F7">
      <w:pPr>
        <w:tabs>
          <w:tab w:val="right" w:pos="9000"/>
        </w:tabs>
        <w:rPr>
          <w:rFonts w:ascii="Trebuchet MS" w:hAnsi="Trebuchet MS" w:cs="Arial"/>
          <w:sz w:val="22"/>
          <w:szCs w:val="22"/>
        </w:rPr>
      </w:pPr>
    </w:p>
    <w:p w14:paraId="4A0F5519" w14:textId="77777777"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The discounts offered and the methodology for their application are: </w:t>
      </w:r>
      <w:r w:rsidRPr="007B68CE">
        <w:rPr>
          <w:rFonts w:ascii="Trebuchet MS" w:hAnsi="Trebuchet MS" w:cs="Arial"/>
          <w:sz w:val="22"/>
          <w:szCs w:val="22"/>
          <w:u w:val="single"/>
        </w:rPr>
        <w:tab/>
      </w:r>
    </w:p>
    <w:p w14:paraId="102DB4AD" w14:textId="77777777" w:rsidR="00C94E93" w:rsidRPr="007B68CE" w:rsidRDefault="00C94E93" w:rsidP="00C94E93">
      <w:pPr>
        <w:pStyle w:val="ListParagraph"/>
        <w:tabs>
          <w:tab w:val="left" w:pos="540"/>
          <w:tab w:val="num" w:pos="720"/>
        </w:tabs>
        <w:spacing w:before="120" w:after="120"/>
        <w:ind w:left="420"/>
        <w:rPr>
          <w:rFonts w:ascii="Trebuchet MS" w:hAnsi="Trebuchet MS"/>
          <w:color w:val="4472C4" w:themeColor="accent5"/>
          <w:sz w:val="22"/>
          <w:szCs w:val="22"/>
        </w:rPr>
      </w:pPr>
      <w:r w:rsidRPr="007B68CE">
        <w:rPr>
          <w:rFonts w:ascii="Trebuchet MS" w:hAnsi="Trebuchet MS"/>
          <w:b/>
          <w:sz w:val="22"/>
          <w:szCs w:val="22"/>
        </w:rPr>
        <w:t xml:space="preserve">Discounts.  </w:t>
      </w:r>
      <w:r w:rsidRPr="007B68CE">
        <w:rPr>
          <w:rFonts w:ascii="Trebuchet MS" w:hAnsi="Trebuchet MS"/>
          <w:sz w:val="22"/>
          <w:szCs w:val="22"/>
        </w:rPr>
        <w:t>If our bid is accepted, the following discounts shall apply._______</w:t>
      </w:r>
      <w:r w:rsidRPr="007B68CE">
        <w:rPr>
          <w:rFonts w:ascii="Trebuchet MS" w:hAnsi="Trebuchet MS"/>
          <w:b/>
          <w:sz w:val="22"/>
          <w:szCs w:val="22"/>
        </w:rPr>
        <w:t xml:space="preserve">  </w:t>
      </w:r>
      <w:r w:rsidRPr="007B68CE">
        <w:rPr>
          <w:rFonts w:ascii="Trebuchet MS" w:hAnsi="Trebuchet MS"/>
          <w:i/>
          <w:color w:val="4472C4" w:themeColor="accent5"/>
          <w:sz w:val="22"/>
          <w:szCs w:val="22"/>
        </w:rPr>
        <w:t>[Specify in detail each discount offered and the specific item of the Schedule of Requirements to which it applies or state none] ;</w:t>
      </w:r>
    </w:p>
    <w:p w14:paraId="08B0BC2C" w14:textId="01BA0E22" w:rsidR="006309F7" w:rsidRPr="007B68CE" w:rsidRDefault="00C94E93" w:rsidP="007344EE">
      <w:pPr>
        <w:pStyle w:val="ListParagraph"/>
        <w:tabs>
          <w:tab w:val="right" w:pos="9000"/>
        </w:tabs>
        <w:ind w:left="420"/>
        <w:jc w:val="left"/>
        <w:rPr>
          <w:rFonts w:ascii="Trebuchet MS" w:hAnsi="Trebuchet MS"/>
          <w:i/>
          <w:color w:val="4472C4" w:themeColor="accent5"/>
          <w:sz w:val="22"/>
          <w:szCs w:val="22"/>
        </w:rPr>
      </w:pPr>
      <w:r w:rsidRPr="007B68CE">
        <w:rPr>
          <w:rFonts w:ascii="Trebuchet MS" w:hAnsi="Trebuchet MS"/>
          <w:b/>
          <w:sz w:val="22"/>
          <w:szCs w:val="22"/>
        </w:rPr>
        <w:t xml:space="preserve">Methodology of Application of the Discounts. </w:t>
      </w:r>
      <w:r w:rsidRPr="007B68CE">
        <w:rPr>
          <w:rFonts w:ascii="Trebuchet MS" w:hAnsi="Trebuchet MS"/>
          <w:sz w:val="22"/>
          <w:szCs w:val="22"/>
        </w:rPr>
        <w:t xml:space="preserve">The discounts shall be applied using the following method:__________ </w:t>
      </w:r>
      <w:r w:rsidRPr="007B68CE">
        <w:rPr>
          <w:rFonts w:ascii="Trebuchet MS" w:hAnsi="Trebuchet MS"/>
          <w:i/>
          <w:color w:val="4472C4" w:themeColor="accent5"/>
          <w:sz w:val="22"/>
          <w:szCs w:val="22"/>
        </w:rPr>
        <w:t xml:space="preserve">[Specify in detail the method that shall be used to apply the discounts or state not applicable]; </w:t>
      </w:r>
    </w:p>
    <w:p w14:paraId="59BCD264" w14:textId="77777777" w:rsidR="007344EE" w:rsidRPr="007B68CE" w:rsidRDefault="007344EE" w:rsidP="007344EE">
      <w:pPr>
        <w:pStyle w:val="ListParagraph"/>
        <w:tabs>
          <w:tab w:val="right" w:pos="9000"/>
        </w:tabs>
        <w:ind w:left="420"/>
        <w:jc w:val="left"/>
        <w:rPr>
          <w:rFonts w:ascii="Trebuchet MS" w:hAnsi="Trebuchet MS" w:cs="Arial"/>
          <w:sz w:val="22"/>
          <w:szCs w:val="22"/>
        </w:rPr>
      </w:pPr>
    </w:p>
    <w:p w14:paraId="7F2F8A45" w14:textId="79533D32"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Our bid shall be valid </w:t>
      </w:r>
      <w:r w:rsidR="00C94E93" w:rsidRPr="007B68CE">
        <w:rPr>
          <w:rFonts w:ascii="Trebuchet MS" w:hAnsi="Trebuchet MS" w:cs="Arial"/>
          <w:sz w:val="22"/>
          <w:szCs w:val="22"/>
        </w:rPr>
        <w:t>for the</w:t>
      </w:r>
      <w:r w:rsidRPr="007B68CE">
        <w:rPr>
          <w:rFonts w:ascii="Trebuchet MS" w:hAnsi="Trebuchet MS" w:cs="Arial"/>
          <w:sz w:val="22"/>
          <w:szCs w:val="22"/>
        </w:rPr>
        <w:t xml:space="preserve"> period of </w:t>
      </w:r>
      <w:r w:rsidR="00C94E93" w:rsidRPr="007B68CE">
        <w:rPr>
          <w:rFonts w:ascii="Trebuchet MS" w:hAnsi="Trebuchet MS" w:cs="Arial"/>
          <w:sz w:val="22"/>
          <w:szCs w:val="22"/>
        </w:rPr>
        <w:t>time specified in ITB Sub-Clause 1</w:t>
      </w:r>
      <w:r w:rsidR="005908E8" w:rsidRPr="007B68CE">
        <w:rPr>
          <w:rFonts w:ascii="Trebuchet MS" w:hAnsi="Trebuchet MS" w:cs="Arial"/>
          <w:sz w:val="22"/>
          <w:szCs w:val="22"/>
        </w:rPr>
        <w:t>9</w:t>
      </w:r>
      <w:r w:rsidR="00C94E93" w:rsidRPr="007B68CE">
        <w:rPr>
          <w:rFonts w:ascii="Trebuchet MS" w:hAnsi="Trebuchet MS" w:cs="Arial"/>
          <w:sz w:val="22"/>
          <w:szCs w:val="22"/>
        </w:rPr>
        <w:t>.1</w:t>
      </w:r>
      <w:r w:rsidRPr="007B68CE">
        <w:rPr>
          <w:rFonts w:ascii="Trebuchet MS" w:hAnsi="Trebuchet MS" w:cs="Arial"/>
          <w:sz w:val="22"/>
          <w:szCs w:val="22"/>
        </w:rPr>
        <w:t xml:space="preserve"> from the date fixed for the bid submission deadline in accordance with </w:t>
      </w:r>
      <w:r w:rsidR="00C94E93" w:rsidRPr="007B68CE">
        <w:rPr>
          <w:rFonts w:ascii="Trebuchet MS" w:hAnsi="Trebuchet MS" w:cs="Arial"/>
          <w:sz w:val="22"/>
          <w:szCs w:val="22"/>
        </w:rPr>
        <w:t xml:space="preserve">ITB Sub-Clause </w:t>
      </w:r>
      <w:r w:rsidR="007B68CE" w:rsidRPr="007B68CE">
        <w:rPr>
          <w:rFonts w:ascii="Trebuchet MS" w:hAnsi="Trebuchet MS" w:cs="Arial"/>
          <w:sz w:val="22"/>
          <w:szCs w:val="22"/>
        </w:rPr>
        <w:t>23.1,</w:t>
      </w:r>
      <w:r w:rsidRPr="007B68CE">
        <w:rPr>
          <w:rFonts w:ascii="Trebuchet MS" w:hAnsi="Trebuchet MS" w:cs="Arial"/>
          <w:sz w:val="22"/>
          <w:szCs w:val="22"/>
        </w:rPr>
        <w:t xml:space="preserve"> and it shall remain binding upon us and may be accepted at any time before the expiration of that period;</w:t>
      </w:r>
    </w:p>
    <w:p w14:paraId="5DD8724D" w14:textId="77777777" w:rsidR="006309F7" w:rsidRPr="007B68CE" w:rsidRDefault="006309F7">
      <w:pPr>
        <w:tabs>
          <w:tab w:val="right" w:pos="9000"/>
        </w:tabs>
        <w:rPr>
          <w:rFonts w:ascii="Trebuchet MS" w:hAnsi="Trebuchet MS" w:cs="Arial"/>
          <w:sz w:val="22"/>
          <w:szCs w:val="22"/>
        </w:rPr>
      </w:pPr>
    </w:p>
    <w:p w14:paraId="53A5C9EA" w14:textId="525EBE2D"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If our bid is accepted, we commit to obtain a performance security in accordance with </w:t>
      </w:r>
      <w:r w:rsidR="00037CAE" w:rsidRPr="007B68CE">
        <w:rPr>
          <w:rFonts w:ascii="Trebuchet MS" w:hAnsi="Trebuchet MS" w:cs="Arial"/>
          <w:sz w:val="22"/>
          <w:szCs w:val="22"/>
        </w:rPr>
        <w:t>ITB Clause 4</w:t>
      </w:r>
      <w:r w:rsidR="00AC4615">
        <w:rPr>
          <w:rFonts w:ascii="Trebuchet MS" w:hAnsi="Trebuchet MS" w:cs="Arial"/>
          <w:sz w:val="22"/>
          <w:szCs w:val="22"/>
        </w:rPr>
        <w:t>4</w:t>
      </w:r>
      <w:r w:rsidR="00C94E93" w:rsidRPr="007B68CE">
        <w:rPr>
          <w:rFonts w:ascii="Trebuchet MS" w:hAnsi="Trebuchet MS" w:cs="Arial"/>
          <w:sz w:val="22"/>
          <w:szCs w:val="22"/>
        </w:rPr>
        <w:t xml:space="preserve"> and GC Clause </w:t>
      </w:r>
      <w:r w:rsidR="00037CAE" w:rsidRPr="007B68CE">
        <w:rPr>
          <w:rFonts w:ascii="Trebuchet MS" w:hAnsi="Trebuchet MS" w:cs="Arial"/>
          <w:sz w:val="22"/>
          <w:szCs w:val="22"/>
        </w:rPr>
        <w:t>Sub-Clause 4.2</w:t>
      </w:r>
      <w:r w:rsidR="00C94E93" w:rsidRPr="007B68CE">
        <w:rPr>
          <w:rFonts w:ascii="Trebuchet MS" w:hAnsi="Trebuchet MS" w:cs="Arial"/>
          <w:sz w:val="22"/>
          <w:szCs w:val="22"/>
        </w:rPr>
        <w:t xml:space="preserve"> for the due performance of the contract</w:t>
      </w:r>
      <w:r w:rsidRPr="007B68CE">
        <w:rPr>
          <w:rFonts w:ascii="Trebuchet MS" w:hAnsi="Trebuchet MS" w:cs="Arial"/>
          <w:sz w:val="22"/>
          <w:szCs w:val="22"/>
        </w:rPr>
        <w:t>;</w:t>
      </w:r>
    </w:p>
    <w:p w14:paraId="1A3FFCF6" w14:textId="77777777" w:rsidR="006309F7" w:rsidRPr="007B68CE" w:rsidRDefault="006309F7">
      <w:pPr>
        <w:tabs>
          <w:tab w:val="right" w:pos="9000"/>
        </w:tabs>
        <w:rPr>
          <w:rFonts w:ascii="Trebuchet MS" w:hAnsi="Trebuchet MS" w:cs="Arial"/>
          <w:sz w:val="22"/>
          <w:szCs w:val="22"/>
        </w:rPr>
      </w:pPr>
    </w:p>
    <w:p w14:paraId="23D832E0" w14:textId="30DE44E2" w:rsidR="006309F7" w:rsidRPr="007B68CE" w:rsidRDefault="006309F7">
      <w:pPr>
        <w:numPr>
          <w:ilvl w:val="0"/>
          <w:numId w:val="1"/>
        </w:numPr>
        <w:tabs>
          <w:tab w:val="right" w:pos="9000"/>
        </w:tabs>
        <w:rPr>
          <w:rFonts w:ascii="Trebuchet MS" w:hAnsi="Trebuchet MS" w:cs="Arial"/>
          <w:iCs/>
          <w:sz w:val="22"/>
          <w:szCs w:val="22"/>
        </w:rPr>
      </w:pPr>
      <w:r w:rsidRPr="007B68CE">
        <w:rPr>
          <w:rFonts w:ascii="Trebuchet MS" w:hAnsi="Trebuchet MS" w:cs="Arial"/>
          <w:iCs/>
          <w:sz w:val="22"/>
          <w:szCs w:val="22"/>
        </w:rPr>
        <w:t>We, including any subcontractors or suppliers for any part of the contract, have or will have nationalities from eligible countries, in accordance with ITB-</w:t>
      </w:r>
      <w:r w:rsidR="00612E01" w:rsidRPr="007B68CE">
        <w:rPr>
          <w:rFonts w:ascii="Trebuchet MS" w:hAnsi="Trebuchet MS" w:cs="Arial"/>
          <w:iCs/>
          <w:sz w:val="22"/>
          <w:szCs w:val="22"/>
        </w:rPr>
        <w:t xml:space="preserve">Sub-Clause </w:t>
      </w:r>
      <w:r w:rsidRPr="007B68CE">
        <w:rPr>
          <w:rFonts w:ascii="Trebuchet MS" w:hAnsi="Trebuchet MS" w:cs="Arial"/>
          <w:iCs/>
          <w:sz w:val="22"/>
          <w:szCs w:val="22"/>
        </w:rPr>
        <w:t>4.2;</w:t>
      </w:r>
    </w:p>
    <w:p w14:paraId="3824761F" w14:textId="77777777" w:rsidR="006309F7" w:rsidRPr="007B68CE" w:rsidRDefault="006309F7">
      <w:pPr>
        <w:tabs>
          <w:tab w:val="right" w:pos="9000"/>
        </w:tabs>
        <w:rPr>
          <w:rFonts w:ascii="Trebuchet MS" w:hAnsi="Trebuchet MS" w:cs="Arial"/>
          <w:sz w:val="22"/>
          <w:szCs w:val="22"/>
        </w:rPr>
      </w:pPr>
    </w:p>
    <w:p w14:paraId="69D44652" w14:textId="3B685DBB"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subcontractors or suppliers for any part of the contract, do not have any conflict of interest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AC4615">
        <w:rPr>
          <w:rFonts w:ascii="Trebuchet MS" w:hAnsi="Trebuchet MS" w:cs="Arial"/>
          <w:sz w:val="22"/>
          <w:szCs w:val="22"/>
        </w:rPr>
        <w:t>5</w:t>
      </w:r>
      <w:r w:rsidRPr="007B68CE">
        <w:rPr>
          <w:rFonts w:ascii="Trebuchet MS" w:hAnsi="Trebuchet MS" w:cs="Arial"/>
          <w:sz w:val="22"/>
          <w:szCs w:val="22"/>
        </w:rPr>
        <w:t xml:space="preserve">; </w:t>
      </w:r>
    </w:p>
    <w:p w14:paraId="0F9AA76F" w14:textId="77777777" w:rsidR="006309F7" w:rsidRPr="007B68CE" w:rsidRDefault="006309F7">
      <w:pPr>
        <w:tabs>
          <w:tab w:val="right" w:pos="9000"/>
        </w:tabs>
        <w:rPr>
          <w:rFonts w:ascii="Trebuchet MS" w:hAnsi="Trebuchet MS" w:cs="Arial"/>
          <w:i/>
          <w:sz w:val="22"/>
          <w:szCs w:val="22"/>
        </w:rPr>
      </w:pPr>
    </w:p>
    <w:p w14:paraId="3B161987" w14:textId="11AAA736"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w:t>
      </w:r>
      <w:r w:rsidRPr="007B68CE">
        <w:rPr>
          <w:rFonts w:ascii="Trebuchet MS" w:hAnsi="Trebuchet MS" w:cs="Arial"/>
          <w:i/>
          <w:sz w:val="22"/>
          <w:szCs w:val="22"/>
        </w:rPr>
        <w:t xml:space="preserve"> </w:t>
      </w:r>
      <w:r w:rsidRPr="007B68CE">
        <w:rPr>
          <w:rFonts w:ascii="Trebuchet MS" w:hAnsi="Trebuchet MS" w:cs="Arial"/>
          <w:sz w:val="22"/>
          <w:szCs w:val="22"/>
        </w:rPr>
        <w:t xml:space="preserve">are not participating, as a </w:t>
      </w:r>
      <w:r w:rsidR="00B07D33" w:rsidRPr="007B68CE">
        <w:rPr>
          <w:rFonts w:ascii="Trebuchet MS" w:hAnsi="Trebuchet MS" w:cs="Arial"/>
          <w:sz w:val="22"/>
          <w:szCs w:val="22"/>
        </w:rPr>
        <w:t>bidder</w:t>
      </w:r>
      <w:r w:rsidRPr="007B68CE">
        <w:rPr>
          <w:rFonts w:ascii="Trebuchet MS" w:hAnsi="Trebuchet MS" w:cs="Arial"/>
          <w:sz w:val="22"/>
          <w:szCs w:val="22"/>
        </w:rPr>
        <w:t xml:space="preserve"> or as a subcontractor, in more than one bid in this bidding process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AC4615">
        <w:rPr>
          <w:rFonts w:ascii="Trebuchet MS" w:hAnsi="Trebuchet MS" w:cs="Arial"/>
          <w:sz w:val="22"/>
          <w:szCs w:val="22"/>
        </w:rPr>
        <w:t>6</w:t>
      </w:r>
      <w:r w:rsidRPr="007B68CE">
        <w:rPr>
          <w:rFonts w:ascii="Trebuchet MS" w:hAnsi="Trebuchet MS" w:cs="Arial"/>
          <w:sz w:val="22"/>
          <w:szCs w:val="22"/>
        </w:rPr>
        <w:t xml:space="preserve">, other than alternative </w:t>
      </w:r>
      <w:r w:rsidR="00CB25D5">
        <w:rPr>
          <w:rFonts w:ascii="Trebuchet MS" w:hAnsi="Trebuchet MS" w:cs="Arial"/>
          <w:sz w:val="22"/>
          <w:szCs w:val="22"/>
        </w:rPr>
        <w:t>bid</w:t>
      </w:r>
      <w:r w:rsidRPr="007B68CE">
        <w:rPr>
          <w:rFonts w:ascii="Trebuchet MS" w:hAnsi="Trebuchet MS" w:cs="Arial"/>
          <w:sz w:val="22"/>
          <w:szCs w:val="22"/>
        </w:rPr>
        <w:t>s submitted in accordance with ITB-</w:t>
      </w:r>
      <w:r w:rsidR="00612E01" w:rsidRPr="007B68CE">
        <w:rPr>
          <w:rFonts w:ascii="Trebuchet MS" w:hAnsi="Trebuchet MS" w:cs="Arial"/>
          <w:sz w:val="22"/>
          <w:szCs w:val="22"/>
        </w:rPr>
        <w:t xml:space="preserve">Clause </w:t>
      </w:r>
      <w:r w:rsidRPr="007B68CE">
        <w:rPr>
          <w:rFonts w:ascii="Trebuchet MS" w:hAnsi="Trebuchet MS" w:cs="Arial"/>
          <w:sz w:val="22"/>
          <w:szCs w:val="22"/>
        </w:rPr>
        <w:t>1</w:t>
      </w:r>
      <w:r w:rsidR="005908E8" w:rsidRPr="007B68CE">
        <w:rPr>
          <w:rFonts w:ascii="Trebuchet MS" w:hAnsi="Trebuchet MS" w:cs="Arial"/>
          <w:sz w:val="22"/>
          <w:szCs w:val="22"/>
        </w:rPr>
        <w:t>4</w:t>
      </w:r>
      <w:r w:rsidRPr="007B68CE">
        <w:rPr>
          <w:rFonts w:ascii="Trebuchet MS" w:hAnsi="Trebuchet MS" w:cs="Arial"/>
          <w:sz w:val="22"/>
          <w:szCs w:val="22"/>
        </w:rPr>
        <w:t>;</w:t>
      </w:r>
    </w:p>
    <w:p w14:paraId="59DE1F77" w14:textId="77777777" w:rsidR="006309F7" w:rsidRPr="007B68CE" w:rsidRDefault="006309F7">
      <w:pPr>
        <w:tabs>
          <w:tab w:val="right" w:pos="9000"/>
        </w:tabs>
        <w:rPr>
          <w:rFonts w:ascii="Trebuchet MS" w:hAnsi="Trebuchet MS" w:cs="Arial"/>
          <w:sz w:val="22"/>
          <w:szCs w:val="22"/>
        </w:rPr>
      </w:pPr>
    </w:p>
    <w:p w14:paraId="396A06C0" w14:textId="20F02DCA" w:rsidR="006309F7" w:rsidRPr="007B68CE" w:rsidRDefault="006309F7" w:rsidP="00E5131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of our subcontractors or suppliers for any part of the contract,</w:t>
      </w:r>
      <w:r w:rsidRPr="007B68CE">
        <w:rPr>
          <w:rFonts w:ascii="Trebuchet MS" w:hAnsi="Trebuchet MS" w:cs="Arial"/>
          <w:i/>
          <w:iCs/>
          <w:sz w:val="22"/>
          <w:szCs w:val="22"/>
        </w:rPr>
        <w:t xml:space="preserve"> </w:t>
      </w:r>
      <w:r w:rsidRPr="007B68CE">
        <w:rPr>
          <w:rFonts w:ascii="Trebuchet MS" w:hAnsi="Trebuchet MS" w:cs="Arial"/>
          <w:sz w:val="22"/>
          <w:szCs w:val="22"/>
        </w:rPr>
        <w:t xml:space="preserve">have not been declared ineligible </w:t>
      </w:r>
      <w:r w:rsidR="00C94E93" w:rsidRPr="007B68CE">
        <w:rPr>
          <w:rFonts w:ascii="Trebuchet MS" w:hAnsi="Trebuchet MS" w:cs="Arial"/>
          <w:sz w:val="22"/>
          <w:szCs w:val="22"/>
        </w:rPr>
        <w:t xml:space="preserve">in accordance with ITB Sub-Clause 4.7; </w:t>
      </w:r>
    </w:p>
    <w:p w14:paraId="3391CA85" w14:textId="77777777" w:rsidR="006309F7" w:rsidRPr="007B68CE" w:rsidRDefault="006309F7">
      <w:pPr>
        <w:tabs>
          <w:tab w:val="right" w:pos="9000"/>
        </w:tabs>
        <w:rPr>
          <w:rFonts w:ascii="Trebuchet MS" w:hAnsi="Trebuchet MS" w:cs="Arial"/>
          <w:sz w:val="22"/>
          <w:szCs w:val="22"/>
        </w:rPr>
      </w:pPr>
    </w:p>
    <w:p w14:paraId="7B1310D4" w14:textId="7CFF6DE9" w:rsidR="009205CA" w:rsidRPr="007B68CE" w:rsidRDefault="009205CA" w:rsidP="00F77CB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hereby agree that in competing for (and, if the award is made to us, in executing) the </w:t>
      </w:r>
      <w:r w:rsidR="00C94E93" w:rsidRPr="007B68CE">
        <w:rPr>
          <w:rFonts w:ascii="Trebuchet MS" w:hAnsi="Trebuchet MS" w:cs="Arial"/>
          <w:sz w:val="22"/>
          <w:szCs w:val="22"/>
        </w:rPr>
        <w:t>c</w:t>
      </w:r>
      <w:r w:rsidRPr="007B68CE">
        <w:rPr>
          <w:rFonts w:ascii="Trebuchet MS" w:hAnsi="Trebuchet MS" w:cs="Arial"/>
          <w:sz w:val="22"/>
          <w:szCs w:val="22"/>
        </w:rPr>
        <w:t>ontract, we undertake to observe the laws against fraud and corruption, including bribery, in force in Jamaica</w:t>
      </w:r>
      <w:r w:rsidR="00C1137B" w:rsidRPr="007B68CE">
        <w:rPr>
          <w:rFonts w:ascii="Trebuchet MS" w:hAnsi="Trebuchet MS" w:cs="Arial"/>
          <w:sz w:val="22"/>
          <w:szCs w:val="22"/>
        </w:rPr>
        <w:t xml:space="preserve">; </w:t>
      </w:r>
    </w:p>
    <w:p w14:paraId="25797DEB" w14:textId="77777777" w:rsidR="009205CA" w:rsidRPr="007B68CE" w:rsidRDefault="009205CA" w:rsidP="00F77CB9">
      <w:pPr>
        <w:tabs>
          <w:tab w:val="right" w:pos="9000"/>
        </w:tabs>
        <w:ind w:left="420"/>
        <w:rPr>
          <w:rFonts w:ascii="Trebuchet MS" w:hAnsi="Trebuchet MS" w:cs="Arial"/>
          <w:sz w:val="22"/>
          <w:szCs w:val="22"/>
        </w:rPr>
      </w:pPr>
    </w:p>
    <w:p w14:paraId="3062441E" w14:textId="620DA519" w:rsidR="00C1137B" w:rsidRPr="007B68CE" w:rsidRDefault="00C1137B" w:rsidP="00F77CB9">
      <w:pPr>
        <w:numPr>
          <w:ilvl w:val="0"/>
          <w:numId w:val="1"/>
        </w:numPr>
        <w:spacing w:before="120" w:after="120"/>
        <w:rPr>
          <w:rFonts w:ascii="Trebuchet MS" w:hAnsi="Trebuchet MS"/>
          <w:color w:val="4472C4" w:themeColor="accent5"/>
          <w:sz w:val="22"/>
          <w:szCs w:val="22"/>
        </w:rPr>
      </w:pPr>
      <w:r w:rsidRPr="007B68CE">
        <w:rPr>
          <w:rFonts w:ascii="Trebuchet MS" w:hAnsi="Trebuchet MS"/>
          <w:sz w:val="22"/>
          <w:szCs w:val="22"/>
        </w:rPr>
        <w:t xml:space="preserve">The following commissions, gratuities, or fees have been paid or are to be paid with respect to the bidding process or execution of the </w:t>
      </w:r>
      <w:r w:rsidR="000A7170" w:rsidRPr="007B68CE">
        <w:rPr>
          <w:rFonts w:ascii="Trebuchet MS" w:hAnsi="Trebuchet MS"/>
          <w:sz w:val="22"/>
          <w:szCs w:val="22"/>
        </w:rPr>
        <w:t>contract</w:t>
      </w:r>
      <w:r w:rsidRPr="007B68CE">
        <w:rPr>
          <w:rFonts w:ascii="Trebuchet MS" w:hAnsi="Trebuchet MS"/>
          <w:sz w:val="22"/>
          <w:szCs w:val="22"/>
        </w:rPr>
        <w:t xml:space="preserve">: </w:t>
      </w:r>
      <w:r w:rsidRPr="007B68CE">
        <w:rPr>
          <w:rFonts w:ascii="Trebuchet MS" w:hAnsi="Trebuchet MS"/>
          <w:i/>
          <w:iCs/>
          <w:color w:val="4472C4" w:themeColor="accent5"/>
          <w:sz w:val="22"/>
          <w:szCs w:val="22"/>
        </w:rPr>
        <w:t>[insert complete name of each Recipient, its full address, the reason for which each commission or gratuity was paid and the amount and currency of each such commission</w:t>
      </w:r>
      <w:r w:rsidR="001362D1" w:rsidRPr="007B68CE">
        <w:rPr>
          <w:rFonts w:ascii="Trebuchet MS" w:hAnsi="Trebuchet MS"/>
          <w:i/>
          <w:iCs/>
          <w:color w:val="4472C4" w:themeColor="accent5"/>
          <w:sz w:val="22"/>
          <w:szCs w:val="22"/>
        </w:rPr>
        <w:t>]</w:t>
      </w:r>
      <w:r w:rsidRPr="007B68CE">
        <w:rPr>
          <w:rFonts w:ascii="Trebuchet MS" w:hAnsi="Trebuchet MS"/>
          <w:i/>
          <w:iCs/>
          <w:color w:val="4472C4" w:themeColor="accent5"/>
          <w:sz w:val="22"/>
          <w:szCs w:val="22"/>
        </w:rPr>
        <w:t xml:space="preserve"> </w:t>
      </w:r>
    </w:p>
    <w:p w14:paraId="44DC0DB6" w14:textId="77777777" w:rsidR="00C1137B" w:rsidRPr="007B68CE" w:rsidRDefault="00C1137B" w:rsidP="00C1137B">
      <w:pPr>
        <w:pStyle w:val="ListParagraph"/>
        <w:rPr>
          <w:rFonts w:ascii="Trebuchet MS" w:hAnsi="Trebuchet MS" w:cs="Arial"/>
          <w:sz w:val="22"/>
          <w:szCs w:val="22"/>
        </w:rPr>
      </w:pPr>
    </w:p>
    <w:tbl>
      <w:tblPr>
        <w:tblW w:w="82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84"/>
        <w:gridCol w:w="1984"/>
        <w:gridCol w:w="1843"/>
      </w:tblGrid>
      <w:tr w:rsidR="006309F7" w:rsidRPr="007B68CE" w14:paraId="2EDE4C13" w14:textId="77777777" w:rsidTr="00037CAE">
        <w:tc>
          <w:tcPr>
            <w:tcW w:w="2520" w:type="dxa"/>
            <w:tcBorders>
              <w:top w:val="nil"/>
              <w:left w:val="nil"/>
              <w:bottom w:val="nil"/>
              <w:right w:val="nil"/>
            </w:tcBorders>
          </w:tcPr>
          <w:p w14:paraId="0857D1D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Name of Recipient</w:t>
            </w:r>
          </w:p>
        </w:tc>
        <w:tc>
          <w:tcPr>
            <w:tcW w:w="1884" w:type="dxa"/>
            <w:tcBorders>
              <w:top w:val="nil"/>
              <w:left w:val="nil"/>
              <w:bottom w:val="nil"/>
              <w:right w:val="nil"/>
            </w:tcBorders>
          </w:tcPr>
          <w:p w14:paraId="2C19149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Address</w:t>
            </w:r>
          </w:p>
        </w:tc>
        <w:tc>
          <w:tcPr>
            <w:tcW w:w="1984" w:type="dxa"/>
            <w:tcBorders>
              <w:top w:val="nil"/>
              <w:left w:val="nil"/>
              <w:bottom w:val="nil"/>
              <w:right w:val="nil"/>
            </w:tcBorders>
          </w:tcPr>
          <w:p w14:paraId="5936F01E"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Reason</w:t>
            </w:r>
          </w:p>
        </w:tc>
        <w:tc>
          <w:tcPr>
            <w:tcW w:w="1843" w:type="dxa"/>
            <w:tcBorders>
              <w:top w:val="nil"/>
              <w:left w:val="nil"/>
              <w:bottom w:val="nil"/>
              <w:right w:val="nil"/>
            </w:tcBorders>
          </w:tcPr>
          <w:p w14:paraId="2BA688E4"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Amount</w:t>
            </w:r>
          </w:p>
        </w:tc>
      </w:tr>
      <w:tr w:rsidR="006309F7" w:rsidRPr="007B68CE" w14:paraId="5A8A7303" w14:textId="77777777" w:rsidTr="00037CAE">
        <w:tc>
          <w:tcPr>
            <w:tcW w:w="2520" w:type="dxa"/>
            <w:tcBorders>
              <w:top w:val="nil"/>
              <w:left w:val="nil"/>
              <w:bottom w:val="nil"/>
              <w:right w:val="nil"/>
            </w:tcBorders>
          </w:tcPr>
          <w:p w14:paraId="2119460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61A12FB2"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7FAFAAB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1135DDCB"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5D4C074E" w14:textId="77777777" w:rsidTr="00037CAE">
        <w:tc>
          <w:tcPr>
            <w:tcW w:w="2520" w:type="dxa"/>
            <w:tcBorders>
              <w:top w:val="nil"/>
              <w:left w:val="nil"/>
              <w:bottom w:val="nil"/>
              <w:right w:val="nil"/>
            </w:tcBorders>
          </w:tcPr>
          <w:p w14:paraId="0C6B11C2"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029506E3"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2A35E9EA"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15B795E"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675349BE" w14:textId="77777777" w:rsidTr="00037CAE">
        <w:tc>
          <w:tcPr>
            <w:tcW w:w="2520" w:type="dxa"/>
            <w:tcBorders>
              <w:top w:val="nil"/>
              <w:left w:val="nil"/>
              <w:bottom w:val="nil"/>
              <w:right w:val="nil"/>
            </w:tcBorders>
          </w:tcPr>
          <w:p w14:paraId="48C1146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2397250"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60E3434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0999AB74"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43C9331C" w14:textId="77777777" w:rsidTr="00037CAE">
        <w:tc>
          <w:tcPr>
            <w:tcW w:w="2520" w:type="dxa"/>
            <w:tcBorders>
              <w:top w:val="nil"/>
              <w:left w:val="nil"/>
              <w:bottom w:val="nil"/>
              <w:right w:val="nil"/>
            </w:tcBorders>
          </w:tcPr>
          <w:p w14:paraId="0140FE9B"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5742819"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44330BDE"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55B1F35"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bl>
    <w:p w14:paraId="18BA8095"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rebuchet MS" w:hAnsi="Trebuchet MS" w:cs="Arial"/>
          <w:sz w:val="22"/>
          <w:szCs w:val="22"/>
        </w:rPr>
      </w:pPr>
    </w:p>
    <w:p w14:paraId="45E38B93"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ab/>
        <w:t>(If none has been paid or is to be paid, indicate “none.”)</w:t>
      </w:r>
    </w:p>
    <w:p w14:paraId="456E70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rebuchet MS" w:hAnsi="Trebuchet MS" w:cs="Arial"/>
          <w:sz w:val="22"/>
          <w:szCs w:val="22"/>
        </w:rPr>
      </w:pPr>
    </w:p>
    <w:p w14:paraId="38D060C7" w14:textId="77777777" w:rsidR="006309F7" w:rsidRPr="007B68CE" w:rsidRDefault="006309F7" w:rsidP="00E51319">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this bid, together with your written acceptance thereof included in your notification of award, shall constitute a binding contract between us, until a formal contract is prepared and executed; and</w:t>
      </w:r>
    </w:p>
    <w:p w14:paraId="2D1D9460" w14:textId="77777777" w:rsidR="006309F7" w:rsidRPr="007B68CE" w:rsidRDefault="006309F7">
      <w:pPr>
        <w:tabs>
          <w:tab w:val="left" w:pos="450"/>
        </w:tabs>
        <w:rPr>
          <w:rFonts w:ascii="Trebuchet MS" w:hAnsi="Trebuchet MS" w:cs="Arial"/>
          <w:sz w:val="22"/>
          <w:szCs w:val="22"/>
        </w:rPr>
      </w:pPr>
    </w:p>
    <w:p w14:paraId="62D1F7CC" w14:textId="4F16E773" w:rsidR="009205CA" w:rsidRPr="007B68CE" w:rsidRDefault="006309F7" w:rsidP="00C1137B">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you are not bound to accept the lowest</w:t>
      </w:r>
      <w:r w:rsidR="009205CA" w:rsidRPr="007B68CE">
        <w:rPr>
          <w:rFonts w:ascii="Trebuchet MS" w:hAnsi="Trebuchet MS" w:cs="Arial"/>
          <w:sz w:val="22"/>
          <w:szCs w:val="22"/>
        </w:rPr>
        <w:t xml:space="preserve"> price or the most advantageous bid</w:t>
      </w:r>
      <w:r w:rsidRPr="007B68CE">
        <w:rPr>
          <w:rFonts w:ascii="Trebuchet MS" w:hAnsi="Trebuchet MS" w:cs="Arial"/>
          <w:sz w:val="22"/>
          <w:szCs w:val="22"/>
        </w:rPr>
        <w:t xml:space="preserve"> or any other bid that you may receive.</w:t>
      </w:r>
      <w:r w:rsidR="009205CA" w:rsidRPr="007B68CE">
        <w:rPr>
          <w:rFonts w:ascii="Trebuchet MS" w:hAnsi="Trebuchet MS" w:cs="Arial"/>
          <w:sz w:val="22"/>
          <w:szCs w:val="22"/>
        </w:rPr>
        <w:t xml:space="preserve">  Furthermore, we understand that the </w:t>
      </w:r>
      <w:r w:rsidR="00682384">
        <w:rPr>
          <w:rFonts w:ascii="Trebuchet MS" w:hAnsi="Trebuchet MS" w:cs="Arial"/>
          <w:sz w:val="22"/>
          <w:szCs w:val="22"/>
        </w:rPr>
        <w:t>procuring entity</w:t>
      </w:r>
      <w:r w:rsidR="009205CA" w:rsidRPr="007B68CE">
        <w:rPr>
          <w:rFonts w:ascii="Trebuchet MS" w:hAnsi="Trebuchet MS" w:cs="Arial"/>
          <w:sz w:val="22"/>
          <w:szCs w:val="22"/>
        </w:rPr>
        <w:t xml:space="preserve"> may cancel a procurement at any time prior to the acceptance of the successful bid or after the successful bid is accepted if</w:t>
      </w:r>
    </w:p>
    <w:p w14:paraId="1B159074" w14:textId="7A51763F" w:rsidR="00C1137B" w:rsidRPr="007B68CE" w:rsidRDefault="009205CA"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cs="Arial"/>
          <w:sz w:val="22"/>
          <w:szCs w:val="22"/>
        </w:rPr>
        <w:tab/>
      </w:r>
      <w:r w:rsidR="00C1137B" w:rsidRPr="007B68CE">
        <w:rPr>
          <w:rFonts w:ascii="Trebuchet MS" w:hAnsi="Trebuchet MS"/>
          <w:sz w:val="22"/>
          <w:szCs w:val="22"/>
        </w:rPr>
        <w:t xml:space="preserve">the bidder presenting the bid </w:t>
      </w:r>
      <w:r w:rsidR="005346A6">
        <w:rPr>
          <w:rFonts w:ascii="Trebuchet MS" w:hAnsi="Trebuchet MS"/>
          <w:sz w:val="22"/>
          <w:szCs w:val="22"/>
        </w:rPr>
        <w:t xml:space="preserve">is </w:t>
      </w:r>
      <w:r w:rsidR="00C1137B" w:rsidRPr="007B68CE">
        <w:rPr>
          <w:rFonts w:ascii="Trebuchet MS" w:hAnsi="Trebuchet MS"/>
          <w:sz w:val="22"/>
          <w:szCs w:val="22"/>
        </w:rPr>
        <w:t>disqualified under the Act or the regulations of the Public Procurement Act, 2015;</w:t>
      </w:r>
    </w:p>
    <w:p w14:paraId="25536A1D" w14:textId="77777777" w:rsidR="00C1137B" w:rsidRPr="007B68CE" w:rsidRDefault="00C1137B"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is cancelled;</w:t>
      </w:r>
    </w:p>
    <w:p w14:paraId="0C1AA850" w14:textId="77777777" w:rsidR="00C1137B" w:rsidRPr="007B68CE" w:rsidRDefault="00C1137B"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bidder presenting the successful bid is excluded on the grounds of corruption, unfair competition and a conflict of interest; or</w:t>
      </w:r>
    </w:p>
    <w:p w14:paraId="75B7CD5E" w14:textId="77777777" w:rsidR="00C1137B" w:rsidRPr="007B68CE" w:rsidRDefault="00C1137B"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the bid or the bidder contravenes or is otherwise not compliant with the provisions of the Public Procurement Act, 2015.</w:t>
      </w:r>
    </w:p>
    <w:p w14:paraId="2C1C2D8B" w14:textId="77777777" w:rsidR="009205CA" w:rsidRPr="007B68CE" w:rsidRDefault="009205CA" w:rsidP="009205CA">
      <w:pPr>
        <w:tabs>
          <w:tab w:val="left" w:pos="540"/>
        </w:tabs>
        <w:ind w:left="540" w:hanging="540"/>
        <w:rPr>
          <w:rFonts w:ascii="Trebuchet MS" w:hAnsi="Trebuchet MS" w:cs="Arial"/>
          <w:sz w:val="22"/>
          <w:szCs w:val="22"/>
        </w:rPr>
      </w:pPr>
    </w:p>
    <w:p w14:paraId="7F62D63F" w14:textId="77777777" w:rsidR="006309F7" w:rsidRPr="007B68CE" w:rsidRDefault="006309F7">
      <w:pPr>
        <w:tabs>
          <w:tab w:val="right" w:pos="4140"/>
          <w:tab w:val="left" w:pos="4500"/>
          <w:tab w:val="right" w:pos="9000"/>
        </w:tabs>
        <w:jc w:val="left"/>
        <w:rPr>
          <w:rFonts w:ascii="Trebuchet MS" w:hAnsi="Trebuchet MS" w:cs="Arial"/>
          <w:sz w:val="22"/>
          <w:szCs w:val="22"/>
        </w:rPr>
      </w:pPr>
      <w:r w:rsidRPr="007B68CE">
        <w:rPr>
          <w:rFonts w:ascii="Trebuchet MS" w:hAnsi="Trebuchet MS" w:cs="Arial"/>
          <w:sz w:val="22"/>
          <w:szCs w:val="22"/>
        </w:rPr>
        <w:t xml:space="preserve">Name </w:t>
      </w:r>
      <w:r w:rsidRPr="007B68CE">
        <w:rPr>
          <w:rFonts w:ascii="Trebuchet MS" w:hAnsi="Trebuchet MS" w:cs="Arial"/>
          <w:sz w:val="22"/>
          <w:szCs w:val="22"/>
          <w:u w:val="single"/>
        </w:rPr>
        <w:tab/>
      </w:r>
      <w:r w:rsidRPr="007B68CE">
        <w:rPr>
          <w:rFonts w:ascii="Trebuchet MS" w:hAnsi="Trebuchet MS" w:cs="Arial"/>
          <w:sz w:val="22"/>
          <w:szCs w:val="22"/>
        </w:rPr>
        <w:tab/>
        <w:t xml:space="preserve">In the capacity of </w:t>
      </w:r>
      <w:r w:rsidRPr="007B68CE">
        <w:rPr>
          <w:rFonts w:ascii="Trebuchet MS" w:hAnsi="Trebuchet MS" w:cs="Arial"/>
          <w:sz w:val="22"/>
          <w:szCs w:val="22"/>
          <w:u w:val="single"/>
        </w:rPr>
        <w:tab/>
      </w:r>
      <w:r w:rsidRPr="007B68CE">
        <w:rPr>
          <w:rFonts w:ascii="Trebuchet MS" w:hAnsi="Trebuchet MS" w:cs="Arial"/>
          <w:sz w:val="22"/>
          <w:szCs w:val="22"/>
        </w:rPr>
        <w:t xml:space="preserve">_ </w:t>
      </w:r>
    </w:p>
    <w:p w14:paraId="0DC218C4" w14:textId="77777777" w:rsidR="006309F7" w:rsidRPr="007B68CE" w:rsidRDefault="006309F7">
      <w:pPr>
        <w:tabs>
          <w:tab w:val="right" w:pos="4140"/>
          <w:tab w:val="left" w:pos="4500"/>
          <w:tab w:val="right" w:pos="9000"/>
        </w:tabs>
        <w:jc w:val="left"/>
        <w:rPr>
          <w:rFonts w:ascii="Trebuchet MS" w:hAnsi="Trebuchet MS" w:cs="Arial"/>
          <w:sz w:val="22"/>
          <w:szCs w:val="22"/>
        </w:rPr>
      </w:pPr>
    </w:p>
    <w:p w14:paraId="6A3CBDA4" w14:textId="77777777" w:rsidR="006309F7" w:rsidRPr="007B68CE" w:rsidRDefault="006309F7">
      <w:pPr>
        <w:tabs>
          <w:tab w:val="right" w:pos="4140"/>
          <w:tab w:val="left" w:pos="4500"/>
          <w:tab w:val="right" w:pos="9000"/>
        </w:tabs>
        <w:jc w:val="left"/>
        <w:rPr>
          <w:rFonts w:ascii="Trebuchet MS" w:hAnsi="Trebuchet MS" w:cs="Arial"/>
          <w:sz w:val="22"/>
          <w:szCs w:val="22"/>
          <w:u w:val="single"/>
        </w:rPr>
      </w:pPr>
      <w:r w:rsidRPr="007B68CE">
        <w:rPr>
          <w:rFonts w:ascii="Trebuchet MS" w:hAnsi="Trebuchet MS" w:cs="Arial"/>
          <w:sz w:val="22"/>
          <w:szCs w:val="22"/>
        </w:rPr>
        <w:t xml:space="preserve">Signed </w:t>
      </w:r>
      <w:r w:rsidRPr="007B68CE">
        <w:rPr>
          <w:rFonts w:ascii="Trebuchet MS" w:hAnsi="Trebuchet MS" w:cs="Arial"/>
          <w:sz w:val="22"/>
          <w:szCs w:val="22"/>
          <w:u w:val="single"/>
        </w:rPr>
        <w:tab/>
      </w:r>
    </w:p>
    <w:p w14:paraId="37441D63"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Arial"/>
          <w:sz w:val="22"/>
          <w:szCs w:val="22"/>
        </w:rPr>
      </w:pPr>
    </w:p>
    <w:p w14:paraId="5F409DB7" w14:textId="77777777"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 xml:space="preserve">Duly authorized to sign the bid for and on behalf of </w:t>
      </w:r>
      <w:r w:rsidRPr="007B68CE">
        <w:rPr>
          <w:rFonts w:ascii="Trebuchet MS" w:hAnsi="Trebuchet MS" w:cs="Arial"/>
          <w:sz w:val="22"/>
          <w:szCs w:val="22"/>
          <w:u w:val="single"/>
        </w:rPr>
        <w:tab/>
      </w:r>
    </w:p>
    <w:p w14:paraId="173DE65F" w14:textId="77777777" w:rsidR="006309F7" w:rsidRPr="007B68CE" w:rsidRDefault="006309F7">
      <w:pPr>
        <w:tabs>
          <w:tab w:val="right" w:pos="9000"/>
        </w:tabs>
        <w:jc w:val="left"/>
        <w:rPr>
          <w:rFonts w:ascii="Trebuchet MS" w:hAnsi="Trebuchet MS" w:cs="Arial"/>
          <w:sz w:val="22"/>
          <w:szCs w:val="22"/>
        </w:rPr>
      </w:pPr>
    </w:p>
    <w:p w14:paraId="3CBB985D" w14:textId="4BDF801E"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Dated on ________________________________ day of ______________________, _____</w:t>
      </w:r>
    </w:p>
    <w:p w14:paraId="03D0F710" w14:textId="1078B1F2" w:rsidR="006309F7" w:rsidRPr="007B68CE" w:rsidRDefault="00E345C2">
      <w:pPr>
        <w:tabs>
          <w:tab w:val="right" w:pos="9000"/>
        </w:tabs>
        <w:jc w:val="left"/>
        <w:rPr>
          <w:rFonts w:ascii="Trebuchet MS" w:hAnsi="Trebuchet MS" w:cs="Arial"/>
        </w:rPr>
      </w:pPr>
      <w:r w:rsidRPr="007B68CE">
        <w:rPr>
          <w:rFonts w:ascii="Trebuchet MS" w:hAnsi="Trebuchet MS" w:cs="Arial"/>
        </w:rPr>
        <w:br w:type="page"/>
      </w:r>
    </w:p>
    <w:tbl>
      <w:tblPr>
        <w:tblW w:w="8762" w:type="dxa"/>
        <w:tblLayout w:type="fixed"/>
        <w:tblLook w:val="0000" w:firstRow="0" w:lastRow="0" w:firstColumn="0" w:lastColumn="0" w:noHBand="0" w:noVBand="0"/>
      </w:tblPr>
      <w:tblGrid>
        <w:gridCol w:w="8762"/>
      </w:tblGrid>
      <w:tr w:rsidR="006309F7" w:rsidRPr="007B68CE" w14:paraId="3CB9A0EA" w14:textId="77777777" w:rsidTr="00CC1B1A">
        <w:trPr>
          <w:trHeight w:val="1006"/>
        </w:trPr>
        <w:tc>
          <w:tcPr>
            <w:tcW w:w="8762" w:type="dxa"/>
            <w:vAlign w:val="center"/>
          </w:tcPr>
          <w:p w14:paraId="02A2DB09" w14:textId="77777777" w:rsidR="006309F7" w:rsidRPr="007B68CE" w:rsidRDefault="006309F7">
            <w:pPr>
              <w:pStyle w:val="SectionVHeader"/>
              <w:rPr>
                <w:rFonts w:ascii="Trebuchet MS" w:hAnsi="Trebuchet MS" w:cs="Arial"/>
                <w:highlight w:val="yellow"/>
                <w:lang w:val="en-GB"/>
              </w:rPr>
            </w:pPr>
            <w:bookmarkStart w:id="419" w:name="_Toc482500892"/>
            <w:r w:rsidRPr="007B68CE">
              <w:rPr>
                <w:rFonts w:ascii="Trebuchet MS" w:hAnsi="Trebuchet MS" w:cs="Arial"/>
                <w:lang w:val="en-GB"/>
              </w:rPr>
              <w:br w:type="page"/>
            </w:r>
            <w:bookmarkStart w:id="420" w:name="_Toc100122594"/>
            <w:r w:rsidRPr="007B68CE">
              <w:rPr>
                <w:rFonts w:ascii="Trebuchet MS" w:hAnsi="Trebuchet MS" w:cs="Arial"/>
                <w:lang w:val="en-GB"/>
              </w:rPr>
              <w:t>Appendix to Bid</w:t>
            </w:r>
            <w:bookmarkEnd w:id="420"/>
          </w:p>
        </w:tc>
      </w:tr>
    </w:tbl>
    <w:p w14:paraId="33077A4C" w14:textId="77777777" w:rsidR="006309F7" w:rsidRPr="007B68CE" w:rsidRDefault="006309F7" w:rsidP="008C3066">
      <w:pPr>
        <w:jc w:val="center"/>
        <w:rPr>
          <w:rFonts w:ascii="Trebuchet MS" w:hAnsi="Trebuchet MS" w:cs="Arial"/>
          <w:b/>
          <w:sz w:val="28"/>
          <w:szCs w:val="28"/>
        </w:rPr>
      </w:pPr>
      <w:r w:rsidRPr="007B68CE">
        <w:rPr>
          <w:rFonts w:ascii="Trebuchet MS" w:hAnsi="Trebuchet MS" w:cs="Arial"/>
          <w:b/>
          <w:sz w:val="28"/>
          <w:szCs w:val="28"/>
        </w:rPr>
        <w:t>Schedule of Adjustment Data</w:t>
      </w:r>
    </w:p>
    <w:p w14:paraId="28B15787" w14:textId="1F43E59B" w:rsidR="00D94404" w:rsidRPr="007B68CE" w:rsidRDefault="00D94404" w:rsidP="00CC1B1A">
      <w:pPr>
        <w:spacing w:before="120"/>
        <w:rPr>
          <w:rFonts w:ascii="Trebuchet MS" w:hAnsi="Trebuchet MS" w:cs="Arial"/>
          <w:color w:val="4472C4" w:themeColor="accent5"/>
          <w:sz w:val="22"/>
          <w:szCs w:val="22"/>
        </w:rPr>
      </w:pPr>
      <w:r w:rsidRPr="007B68CE">
        <w:rPr>
          <w:rFonts w:ascii="Trebuchet MS" w:hAnsi="Trebuchet MS" w:cs="Arial"/>
          <w:color w:val="4472C4" w:themeColor="accent5"/>
          <w:sz w:val="22"/>
          <w:szCs w:val="22"/>
        </w:rPr>
        <w:t xml:space="preserve">[In Tables A, B, and C, below,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shall (a) indicate its amo</w:t>
      </w:r>
      <w:r w:rsidR="00320892" w:rsidRPr="007B68CE">
        <w:rPr>
          <w:rFonts w:ascii="Trebuchet MS" w:hAnsi="Trebuchet MS" w:cs="Arial"/>
          <w:color w:val="4472C4" w:themeColor="accent5"/>
          <w:sz w:val="22"/>
          <w:szCs w:val="22"/>
        </w:rPr>
        <w:t>u</w:t>
      </w:r>
      <w:r w:rsidRPr="007B68CE">
        <w:rPr>
          <w:rFonts w:ascii="Trebuchet MS" w:hAnsi="Trebuchet MS" w:cs="Arial"/>
          <w:color w:val="4472C4" w:themeColor="accent5"/>
          <w:sz w:val="22"/>
          <w:szCs w:val="22"/>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26337ED7" w14:textId="77777777"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A.  </w:t>
      </w:r>
      <w:r w:rsidR="006309F7" w:rsidRPr="007B68CE">
        <w:rPr>
          <w:rFonts w:ascii="Trebuchet MS" w:hAnsi="Trebuchet MS" w:cs="Arial"/>
          <w:b/>
          <w:sz w:val="22"/>
          <w:szCs w:val="22"/>
        </w:rPr>
        <w:t>Local Currency</w:t>
      </w:r>
    </w:p>
    <w:tbl>
      <w:tblPr>
        <w:tblW w:w="8697" w:type="dxa"/>
        <w:tblInd w:w="-18" w:type="dxa"/>
        <w:tblLayout w:type="fixed"/>
        <w:tblCellMar>
          <w:left w:w="72" w:type="dxa"/>
          <w:right w:w="72" w:type="dxa"/>
        </w:tblCellMar>
        <w:tblLook w:val="0000" w:firstRow="0" w:lastRow="0" w:firstColumn="0" w:lastColumn="0" w:noHBand="0" w:noVBand="0"/>
      </w:tblPr>
      <w:tblGrid>
        <w:gridCol w:w="1119"/>
        <w:gridCol w:w="1636"/>
        <w:gridCol w:w="1378"/>
        <w:gridCol w:w="1378"/>
        <w:gridCol w:w="1722"/>
        <w:gridCol w:w="1464"/>
      </w:tblGrid>
      <w:tr w:rsidR="006309F7" w:rsidRPr="007B68CE" w14:paraId="32C1C1E4" w14:textId="77777777" w:rsidTr="00CC1B1A">
        <w:trPr>
          <w:cantSplit/>
          <w:trHeight w:val="1036"/>
        </w:trPr>
        <w:tc>
          <w:tcPr>
            <w:tcW w:w="1119" w:type="dxa"/>
            <w:tcBorders>
              <w:top w:val="single" w:sz="4" w:space="0" w:color="auto"/>
              <w:left w:val="single" w:sz="4" w:space="0" w:color="auto"/>
              <w:bottom w:val="single" w:sz="4" w:space="0" w:color="auto"/>
              <w:right w:val="single" w:sz="4" w:space="0" w:color="auto"/>
            </w:tcBorders>
          </w:tcPr>
          <w:p w14:paraId="2095BD0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36" w:type="dxa"/>
            <w:tcBorders>
              <w:top w:val="single" w:sz="4" w:space="0" w:color="auto"/>
              <w:left w:val="single" w:sz="4" w:space="0" w:color="auto"/>
              <w:bottom w:val="single" w:sz="4" w:space="0" w:color="auto"/>
              <w:right w:val="single" w:sz="4" w:space="0" w:color="auto"/>
            </w:tcBorders>
          </w:tcPr>
          <w:p w14:paraId="2B823F0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378" w:type="dxa"/>
            <w:tcBorders>
              <w:top w:val="single" w:sz="4" w:space="0" w:color="auto"/>
              <w:left w:val="single" w:sz="4" w:space="0" w:color="auto"/>
              <w:bottom w:val="single" w:sz="4" w:space="0" w:color="auto"/>
              <w:right w:val="single" w:sz="4" w:space="0" w:color="auto"/>
            </w:tcBorders>
          </w:tcPr>
          <w:p w14:paraId="3EB8452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378" w:type="dxa"/>
            <w:tcBorders>
              <w:top w:val="single" w:sz="4" w:space="0" w:color="auto"/>
              <w:left w:val="single" w:sz="4" w:space="0" w:color="auto"/>
              <w:bottom w:val="single" w:sz="4" w:space="0" w:color="auto"/>
              <w:right w:val="single" w:sz="4" w:space="0" w:color="auto"/>
            </w:tcBorders>
          </w:tcPr>
          <w:p w14:paraId="3E410A89"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w:t>
            </w:r>
          </w:p>
          <w:p w14:paraId="603DF3C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and date*</w:t>
            </w:r>
          </w:p>
        </w:tc>
        <w:tc>
          <w:tcPr>
            <w:tcW w:w="1722" w:type="dxa"/>
            <w:tcBorders>
              <w:top w:val="single" w:sz="4" w:space="0" w:color="auto"/>
              <w:left w:val="single" w:sz="4" w:space="0" w:color="auto"/>
              <w:bottom w:val="single" w:sz="4" w:space="0" w:color="auto"/>
              <w:right w:val="single" w:sz="4" w:space="0" w:color="auto"/>
            </w:tcBorders>
          </w:tcPr>
          <w:p w14:paraId="43BEC4A2" w14:textId="3F89CAA2"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088A476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related currency amount</w:t>
            </w:r>
          </w:p>
        </w:tc>
        <w:tc>
          <w:tcPr>
            <w:tcW w:w="1464" w:type="dxa"/>
            <w:tcBorders>
              <w:top w:val="single" w:sz="4" w:space="0" w:color="auto"/>
              <w:left w:val="single" w:sz="4" w:space="0" w:color="auto"/>
              <w:bottom w:val="single" w:sz="4" w:space="0" w:color="auto"/>
              <w:right w:val="single" w:sz="4" w:space="0" w:color="auto"/>
            </w:tcBorders>
          </w:tcPr>
          <w:p w14:paraId="3BE312DD" w14:textId="242F7F8C"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1157823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proposed</w:t>
            </w:r>
          </w:p>
          <w:p w14:paraId="652AB72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weighting</w:t>
            </w:r>
          </w:p>
        </w:tc>
      </w:tr>
      <w:tr w:rsidR="006309F7" w:rsidRPr="007B68CE" w14:paraId="7C10440C" w14:textId="77777777" w:rsidTr="00CC1B1A">
        <w:trPr>
          <w:cantSplit/>
          <w:trHeight w:val="1539"/>
        </w:trPr>
        <w:tc>
          <w:tcPr>
            <w:tcW w:w="1119" w:type="dxa"/>
            <w:tcBorders>
              <w:top w:val="single" w:sz="4" w:space="0" w:color="auto"/>
              <w:left w:val="single" w:sz="2" w:space="0" w:color="auto"/>
              <w:bottom w:val="single" w:sz="2" w:space="0" w:color="auto"/>
              <w:right w:val="single" w:sz="2" w:space="0" w:color="auto"/>
            </w:tcBorders>
          </w:tcPr>
          <w:p w14:paraId="4E38166D" w14:textId="77777777" w:rsidR="006309F7" w:rsidRPr="007B68CE" w:rsidRDefault="006309F7">
            <w:pPr>
              <w:suppressAutoHyphens/>
              <w:spacing w:before="60" w:after="60"/>
              <w:rPr>
                <w:rFonts w:ascii="Trebuchet MS" w:hAnsi="Trebuchet MS" w:cs="Arial"/>
                <w:sz w:val="20"/>
              </w:rPr>
            </w:pPr>
          </w:p>
        </w:tc>
        <w:tc>
          <w:tcPr>
            <w:tcW w:w="1636" w:type="dxa"/>
            <w:tcBorders>
              <w:top w:val="single" w:sz="4" w:space="0" w:color="auto"/>
              <w:left w:val="single" w:sz="2" w:space="0" w:color="auto"/>
              <w:bottom w:val="single" w:sz="2" w:space="0" w:color="auto"/>
              <w:right w:val="single" w:sz="2" w:space="0" w:color="auto"/>
            </w:tcBorders>
          </w:tcPr>
          <w:p w14:paraId="58C14231" w14:textId="77777777" w:rsidR="006309F7" w:rsidRPr="007B68CE" w:rsidRDefault="006309F7">
            <w:pPr>
              <w:pStyle w:val="TOAHeading"/>
              <w:tabs>
                <w:tab w:val="clear" w:pos="9000"/>
                <w:tab w:val="clear" w:pos="9360"/>
              </w:tabs>
              <w:spacing w:before="60" w:after="60"/>
              <w:rPr>
                <w:rFonts w:ascii="Trebuchet MS" w:hAnsi="Trebuchet MS" w:cs="Arial"/>
                <w:sz w:val="20"/>
              </w:rPr>
            </w:pPr>
            <w:r w:rsidRPr="007B68CE">
              <w:rPr>
                <w:rFonts w:ascii="Trebuchet MS" w:hAnsi="Trebuchet MS" w:cs="Arial"/>
                <w:sz w:val="20"/>
              </w:rPr>
              <w:t>Nonadjustable</w:t>
            </w:r>
          </w:p>
        </w:tc>
        <w:tc>
          <w:tcPr>
            <w:tcW w:w="1378" w:type="dxa"/>
            <w:tcBorders>
              <w:top w:val="single" w:sz="4" w:space="0" w:color="auto"/>
              <w:left w:val="single" w:sz="2" w:space="0" w:color="auto"/>
              <w:bottom w:val="single" w:sz="2" w:space="0" w:color="auto"/>
              <w:right w:val="single" w:sz="2" w:space="0" w:color="auto"/>
            </w:tcBorders>
          </w:tcPr>
          <w:p w14:paraId="09152F8A"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378" w:type="dxa"/>
            <w:tcBorders>
              <w:top w:val="single" w:sz="4" w:space="0" w:color="auto"/>
              <w:left w:val="single" w:sz="2" w:space="0" w:color="auto"/>
              <w:bottom w:val="single" w:sz="2" w:space="0" w:color="auto"/>
              <w:right w:val="single" w:sz="2" w:space="0" w:color="auto"/>
            </w:tcBorders>
          </w:tcPr>
          <w:p w14:paraId="0CCD7D87"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722" w:type="dxa"/>
            <w:tcBorders>
              <w:top w:val="single" w:sz="4" w:space="0" w:color="auto"/>
              <w:left w:val="single" w:sz="2" w:space="0" w:color="auto"/>
              <w:bottom w:val="single" w:sz="4" w:space="0" w:color="auto"/>
              <w:right w:val="single" w:sz="2" w:space="0" w:color="auto"/>
            </w:tcBorders>
          </w:tcPr>
          <w:p w14:paraId="425566F4"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464" w:type="dxa"/>
            <w:tcBorders>
              <w:top w:val="single" w:sz="4" w:space="0" w:color="auto"/>
              <w:left w:val="single" w:sz="2" w:space="0" w:color="auto"/>
              <w:bottom w:val="single" w:sz="4" w:space="0" w:color="auto"/>
              <w:right w:val="single" w:sz="2" w:space="0" w:color="auto"/>
            </w:tcBorders>
          </w:tcPr>
          <w:p w14:paraId="615B805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A:  </w:t>
            </w:r>
            <w:r w:rsidRPr="007B68CE">
              <w:rPr>
                <w:rFonts w:ascii="Trebuchet MS" w:hAnsi="Trebuchet MS" w:cs="Arial"/>
                <w:sz w:val="20"/>
                <w:u w:val="single"/>
              </w:rPr>
              <w:tab/>
            </w:r>
            <w:r w:rsidRPr="007B68CE">
              <w:rPr>
                <w:rFonts w:ascii="Trebuchet MS" w:hAnsi="Trebuchet MS" w:cs="Arial"/>
                <w:sz w:val="20"/>
              </w:rPr>
              <w:t>*</w:t>
            </w:r>
          </w:p>
          <w:p w14:paraId="0E57AAC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B:  </w:t>
            </w:r>
            <w:r w:rsidRPr="007B68CE">
              <w:rPr>
                <w:rFonts w:ascii="Trebuchet MS" w:hAnsi="Trebuchet MS" w:cs="Arial"/>
                <w:sz w:val="20"/>
                <w:u w:val="single"/>
              </w:rPr>
              <w:tab/>
            </w:r>
          </w:p>
          <w:p w14:paraId="543F62F7"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C:  </w:t>
            </w:r>
            <w:r w:rsidRPr="007B68CE">
              <w:rPr>
                <w:rFonts w:ascii="Trebuchet MS" w:hAnsi="Trebuchet MS" w:cs="Arial"/>
                <w:sz w:val="20"/>
                <w:u w:val="single"/>
              </w:rPr>
              <w:tab/>
            </w:r>
          </w:p>
          <w:p w14:paraId="1EC4934C"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D:  </w:t>
            </w:r>
            <w:r w:rsidRPr="007B68CE">
              <w:rPr>
                <w:rFonts w:ascii="Trebuchet MS" w:hAnsi="Trebuchet MS" w:cs="Arial"/>
                <w:sz w:val="20"/>
                <w:u w:val="single"/>
              </w:rPr>
              <w:tab/>
            </w:r>
          </w:p>
          <w:p w14:paraId="76537DDB"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E:  </w:t>
            </w:r>
            <w:r w:rsidRPr="007B68CE">
              <w:rPr>
                <w:rFonts w:ascii="Trebuchet MS" w:hAnsi="Trebuchet MS" w:cs="Arial"/>
                <w:sz w:val="20"/>
                <w:u w:val="single"/>
              </w:rPr>
              <w:tab/>
            </w:r>
          </w:p>
        </w:tc>
      </w:tr>
      <w:tr w:rsidR="006309F7" w:rsidRPr="007B68CE" w14:paraId="44F9F1ED" w14:textId="77777777" w:rsidTr="00CC1B1A">
        <w:trPr>
          <w:cantSplit/>
          <w:trHeight w:val="243"/>
        </w:trPr>
        <w:tc>
          <w:tcPr>
            <w:tcW w:w="1119" w:type="dxa"/>
            <w:tcBorders>
              <w:top w:val="single" w:sz="2" w:space="0" w:color="auto"/>
            </w:tcBorders>
          </w:tcPr>
          <w:p w14:paraId="170F8C8E" w14:textId="77777777" w:rsidR="006309F7" w:rsidRPr="007B68CE" w:rsidRDefault="006309F7">
            <w:pPr>
              <w:suppressAutoHyphens/>
              <w:rPr>
                <w:rFonts w:ascii="Trebuchet MS" w:hAnsi="Trebuchet MS" w:cs="Arial"/>
                <w:b/>
                <w:bCs/>
                <w:sz w:val="22"/>
                <w:szCs w:val="22"/>
              </w:rPr>
            </w:pPr>
          </w:p>
        </w:tc>
        <w:tc>
          <w:tcPr>
            <w:tcW w:w="1636" w:type="dxa"/>
            <w:tcBorders>
              <w:top w:val="single" w:sz="2" w:space="0" w:color="auto"/>
            </w:tcBorders>
          </w:tcPr>
          <w:p w14:paraId="4A8FD15E"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tcBorders>
          </w:tcPr>
          <w:p w14:paraId="0A5FDC51"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right w:val="single" w:sz="4" w:space="0" w:color="auto"/>
            </w:tcBorders>
          </w:tcPr>
          <w:p w14:paraId="1A93C8C0"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722" w:type="dxa"/>
            <w:tcBorders>
              <w:top w:val="single" w:sz="4" w:space="0" w:color="auto"/>
              <w:left w:val="single" w:sz="4" w:space="0" w:color="auto"/>
              <w:bottom w:val="single" w:sz="4" w:space="0" w:color="auto"/>
              <w:right w:val="single" w:sz="4" w:space="0" w:color="auto"/>
            </w:tcBorders>
          </w:tcPr>
          <w:p w14:paraId="32891F81" w14:textId="77777777" w:rsidR="006309F7" w:rsidRPr="007B68CE" w:rsidRDefault="006309F7">
            <w:pPr>
              <w:suppressAutoHyphens/>
              <w:rPr>
                <w:rFonts w:ascii="Trebuchet MS" w:hAnsi="Trebuchet MS" w:cs="Arial"/>
                <w:b/>
                <w:bCs/>
                <w:sz w:val="22"/>
                <w:szCs w:val="22"/>
              </w:rPr>
            </w:pPr>
          </w:p>
        </w:tc>
        <w:tc>
          <w:tcPr>
            <w:tcW w:w="1464" w:type="dxa"/>
            <w:tcBorders>
              <w:top w:val="single" w:sz="4" w:space="0" w:color="auto"/>
              <w:left w:val="single" w:sz="4" w:space="0" w:color="auto"/>
              <w:bottom w:val="single" w:sz="4" w:space="0" w:color="auto"/>
              <w:right w:val="single" w:sz="4" w:space="0" w:color="auto"/>
            </w:tcBorders>
          </w:tcPr>
          <w:p w14:paraId="518A62B7"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43C2FD12" w14:textId="77777777" w:rsidR="006309F7" w:rsidRPr="007B68CE" w:rsidRDefault="006309F7">
      <w:pPr>
        <w:suppressAutoHyphens/>
        <w:rPr>
          <w:rFonts w:ascii="Trebuchet MS" w:hAnsi="Trebuchet MS" w:cs="Arial"/>
          <w:sz w:val="22"/>
          <w:szCs w:val="22"/>
        </w:rPr>
      </w:pPr>
    </w:p>
    <w:p w14:paraId="2A736B90" w14:textId="76B6B644" w:rsidR="006309F7" w:rsidRPr="007B68CE" w:rsidRDefault="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727B235B" w14:textId="0364B3A9"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B.  </w:t>
      </w:r>
      <w:r w:rsidR="006309F7" w:rsidRPr="007B68CE">
        <w:rPr>
          <w:rFonts w:ascii="Trebuchet MS" w:hAnsi="Trebuchet MS" w:cs="Arial"/>
          <w:b/>
          <w:sz w:val="22"/>
          <w:szCs w:val="22"/>
        </w:rPr>
        <w:t>Foreign Currency</w:t>
      </w:r>
    </w:p>
    <w:p w14:paraId="790843EE" w14:textId="2AA442DE" w:rsidR="006309F7" w:rsidRPr="007B68CE" w:rsidRDefault="006309F7">
      <w:pPr>
        <w:tabs>
          <w:tab w:val="left" w:pos="7200"/>
        </w:tabs>
        <w:suppressAutoHyphens/>
        <w:spacing w:after="120"/>
        <w:rPr>
          <w:rFonts w:ascii="Trebuchet MS" w:hAnsi="Trebuchet MS" w:cs="Arial"/>
          <w:color w:val="4472C4" w:themeColor="accent5"/>
          <w:sz w:val="22"/>
          <w:szCs w:val="22"/>
        </w:rPr>
      </w:pPr>
      <w:r w:rsidRPr="007B68CE">
        <w:rPr>
          <w:rFonts w:ascii="Trebuchet MS" w:hAnsi="Trebuchet MS" w:cs="Arial"/>
          <w:b/>
          <w:sz w:val="22"/>
          <w:szCs w:val="22"/>
        </w:rPr>
        <w:t xml:space="preserve">State type:  </w:t>
      </w:r>
      <w:r w:rsidRPr="007B68CE">
        <w:rPr>
          <w:rFonts w:ascii="Trebuchet MS" w:hAnsi="Trebuchet MS" w:cs="Arial"/>
          <w:bCs/>
          <w:sz w:val="22"/>
          <w:szCs w:val="22"/>
        </w:rPr>
        <w:t xml:space="preserve">....................... </w:t>
      </w:r>
      <w:r w:rsidRPr="007B68CE">
        <w:rPr>
          <w:rFonts w:ascii="Trebuchet MS" w:hAnsi="Trebuchet MS" w:cs="Arial"/>
          <w:bCs/>
          <w:color w:val="4472C4" w:themeColor="accent5"/>
          <w:sz w:val="22"/>
          <w:szCs w:val="22"/>
        </w:rPr>
        <w:t>[</w:t>
      </w:r>
      <w:r w:rsidRPr="007B68CE">
        <w:rPr>
          <w:rFonts w:ascii="Trebuchet MS" w:hAnsi="Trebuchet MS" w:cs="Arial"/>
          <w:color w:val="4472C4" w:themeColor="accent5"/>
          <w:sz w:val="22"/>
          <w:szCs w:val="22"/>
        </w:rPr>
        <w:t xml:space="preserve">If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wishes to quote in more than one foreign currency, this table should be repeated for each foreign currency.]</w:t>
      </w:r>
    </w:p>
    <w:tbl>
      <w:tblPr>
        <w:tblW w:w="8606" w:type="dxa"/>
        <w:tblInd w:w="115" w:type="dxa"/>
        <w:tblLayout w:type="fixed"/>
        <w:tblCellMar>
          <w:left w:w="72" w:type="dxa"/>
          <w:right w:w="72" w:type="dxa"/>
        </w:tblCellMar>
        <w:tblLook w:val="0000" w:firstRow="0" w:lastRow="0" w:firstColumn="0" w:lastColumn="0" w:noHBand="0" w:noVBand="0"/>
      </w:tblPr>
      <w:tblGrid>
        <w:gridCol w:w="819"/>
        <w:gridCol w:w="1659"/>
        <w:gridCol w:w="1170"/>
        <w:gridCol w:w="1102"/>
        <w:gridCol w:w="1377"/>
        <w:gridCol w:w="1319"/>
        <w:gridCol w:w="1160"/>
      </w:tblGrid>
      <w:tr w:rsidR="006309F7" w:rsidRPr="007B68CE" w14:paraId="00BFFDE4" w14:textId="77777777" w:rsidTr="00CC1B1A">
        <w:trPr>
          <w:trHeight w:val="1546"/>
          <w:tblHeader/>
        </w:trPr>
        <w:tc>
          <w:tcPr>
            <w:tcW w:w="819" w:type="dxa"/>
            <w:tcBorders>
              <w:top w:val="single" w:sz="4" w:space="0" w:color="auto"/>
              <w:left w:val="single" w:sz="4" w:space="0" w:color="auto"/>
              <w:bottom w:val="single" w:sz="4" w:space="0" w:color="auto"/>
              <w:right w:val="single" w:sz="4" w:space="0" w:color="auto"/>
            </w:tcBorders>
          </w:tcPr>
          <w:p w14:paraId="4D22F4A0"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59" w:type="dxa"/>
            <w:tcBorders>
              <w:top w:val="single" w:sz="4" w:space="0" w:color="auto"/>
              <w:left w:val="single" w:sz="4" w:space="0" w:color="auto"/>
              <w:bottom w:val="single" w:sz="4" w:space="0" w:color="auto"/>
              <w:right w:val="single" w:sz="4" w:space="0" w:color="auto"/>
            </w:tcBorders>
          </w:tcPr>
          <w:p w14:paraId="510F7F0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170" w:type="dxa"/>
            <w:tcBorders>
              <w:top w:val="single" w:sz="4" w:space="0" w:color="auto"/>
              <w:left w:val="single" w:sz="4" w:space="0" w:color="auto"/>
              <w:bottom w:val="single" w:sz="4" w:space="0" w:color="auto"/>
              <w:right w:val="single" w:sz="4" w:space="0" w:color="auto"/>
            </w:tcBorders>
          </w:tcPr>
          <w:p w14:paraId="5A88443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102" w:type="dxa"/>
            <w:tcBorders>
              <w:top w:val="single" w:sz="4" w:space="0" w:color="auto"/>
              <w:left w:val="single" w:sz="4" w:space="0" w:color="auto"/>
              <w:bottom w:val="single" w:sz="4" w:space="0" w:color="auto"/>
              <w:right w:val="single" w:sz="4" w:space="0" w:color="auto"/>
            </w:tcBorders>
          </w:tcPr>
          <w:p w14:paraId="38AEFA88"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 and date</w:t>
            </w:r>
          </w:p>
        </w:tc>
        <w:tc>
          <w:tcPr>
            <w:tcW w:w="1377" w:type="dxa"/>
            <w:tcBorders>
              <w:top w:val="single" w:sz="4" w:space="0" w:color="auto"/>
              <w:left w:val="single" w:sz="4" w:space="0" w:color="auto"/>
              <w:bottom w:val="single" w:sz="4" w:space="0" w:color="auto"/>
              <w:right w:val="single" w:sz="4" w:space="0" w:color="auto"/>
            </w:tcBorders>
          </w:tcPr>
          <w:p w14:paraId="2BCDFE7C" w14:textId="074A68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related source currency in type/amount</w:t>
            </w:r>
          </w:p>
        </w:tc>
        <w:tc>
          <w:tcPr>
            <w:tcW w:w="1319" w:type="dxa"/>
            <w:tcBorders>
              <w:top w:val="single" w:sz="4" w:space="0" w:color="auto"/>
              <w:left w:val="single" w:sz="4" w:space="0" w:color="auto"/>
              <w:bottom w:val="single" w:sz="4" w:space="0" w:color="auto"/>
              <w:right w:val="single" w:sz="4" w:space="0" w:color="auto"/>
            </w:tcBorders>
          </w:tcPr>
          <w:p w14:paraId="18A8B50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Equivalent in FC1</w:t>
            </w:r>
          </w:p>
        </w:tc>
        <w:tc>
          <w:tcPr>
            <w:tcW w:w="1160" w:type="dxa"/>
            <w:tcBorders>
              <w:top w:val="single" w:sz="4" w:space="0" w:color="auto"/>
              <w:left w:val="single" w:sz="4" w:space="0" w:color="auto"/>
              <w:bottom w:val="single" w:sz="4" w:space="0" w:color="auto"/>
              <w:right w:val="single" w:sz="4" w:space="0" w:color="auto"/>
            </w:tcBorders>
          </w:tcPr>
          <w:p w14:paraId="1B35F9E1" w14:textId="62F250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proposed weighting</w:t>
            </w:r>
          </w:p>
        </w:tc>
      </w:tr>
      <w:tr w:rsidR="006309F7" w:rsidRPr="007B68CE" w14:paraId="4003F96B" w14:textId="77777777" w:rsidTr="00CC1B1A">
        <w:trPr>
          <w:trHeight w:val="2335"/>
          <w:tblHeader/>
        </w:trPr>
        <w:tc>
          <w:tcPr>
            <w:tcW w:w="819" w:type="dxa"/>
            <w:tcBorders>
              <w:top w:val="single" w:sz="4" w:space="0" w:color="auto"/>
              <w:left w:val="single" w:sz="2" w:space="0" w:color="auto"/>
              <w:bottom w:val="single" w:sz="2" w:space="0" w:color="auto"/>
              <w:right w:val="single" w:sz="2" w:space="0" w:color="auto"/>
            </w:tcBorders>
          </w:tcPr>
          <w:p w14:paraId="607BBC70" w14:textId="77777777" w:rsidR="006309F7" w:rsidRPr="007B68CE" w:rsidRDefault="006309F7">
            <w:pPr>
              <w:suppressAutoHyphens/>
              <w:rPr>
                <w:rFonts w:ascii="Trebuchet MS" w:hAnsi="Trebuchet MS" w:cs="Arial"/>
                <w:b/>
                <w:bCs/>
                <w:iCs/>
                <w:sz w:val="22"/>
                <w:szCs w:val="22"/>
              </w:rPr>
            </w:pPr>
          </w:p>
        </w:tc>
        <w:tc>
          <w:tcPr>
            <w:tcW w:w="1659" w:type="dxa"/>
            <w:tcBorders>
              <w:top w:val="single" w:sz="4" w:space="0" w:color="auto"/>
              <w:left w:val="single" w:sz="2" w:space="0" w:color="auto"/>
              <w:bottom w:val="single" w:sz="2" w:space="0" w:color="auto"/>
              <w:right w:val="single" w:sz="2" w:space="0" w:color="auto"/>
            </w:tcBorders>
          </w:tcPr>
          <w:p w14:paraId="05F8FFC4" w14:textId="77777777" w:rsidR="006309F7" w:rsidRPr="007B68CE" w:rsidRDefault="006309F7">
            <w:pPr>
              <w:pStyle w:val="TOAHeading"/>
              <w:tabs>
                <w:tab w:val="clear" w:pos="9000"/>
                <w:tab w:val="clear" w:pos="9360"/>
              </w:tabs>
              <w:rPr>
                <w:rFonts w:ascii="Trebuchet MS" w:hAnsi="Trebuchet MS" w:cs="Arial"/>
                <w:iCs/>
                <w:sz w:val="20"/>
              </w:rPr>
            </w:pPr>
            <w:r w:rsidRPr="007B68CE">
              <w:rPr>
                <w:rFonts w:ascii="Trebuchet MS" w:hAnsi="Trebuchet MS" w:cs="Arial"/>
                <w:iCs/>
                <w:sz w:val="20"/>
              </w:rPr>
              <w:t>Nonadjustable</w:t>
            </w:r>
          </w:p>
        </w:tc>
        <w:tc>
          <w:tcPr>
            <w:tcW w:w="1170" w:type="dxa"/>
            <w:tcBorders>
              <w:top w:val="single" w:sz="4" w:space="0" w:color="auto"/>
              <w:left w:val="single" w:sz="2" w:space="0" w:color="auto"/>
              <w:bottom w:val="single" w:sz="2" w:space="0" w:color="auto"/>
              <w:right w:val="single" w:sz="2" w:space="0" w:color="auto"/>
            </w:tcBorders>
          </w:tcPr>
          <w:p w14:paraId="3C78B06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102" w:type="dxa"/>
            <w:tcBorders>
              <w:top w:val="single" w:sz="4" w:space="0" w:color="auto"/>
              <w:left w:val="single" w:sz="2" w:space="0" w:color="auto"/>
              <w:bottom w:val="single" w:sz="2" w:space="0" w:color="auto"/>
              <w:right w:val="single" w:sz="2" w:space="0" w:color="auto"/>
            </w:tcBorders>
          </w:tcPr>
          <w:p w14:paraId="7D156EE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77" w:type="dxa"/>
            <w:tcBorders>
              <w:top w:val="single" w:sz="4" w:space="0" w:color="auto"/>
              <w:left w:val="single" w:sz="2" w:space="0" w:color="auto"/>
              <w:bottom w:val="single" w:sz="2" w:space="0" w:color="auto"/>
              <w:right w:val="single" w:sz="2" w:space="0" w:color="auto"/>
            </w:tcBorders>
          </w:tcPr>
          <w:p w14:paraId="3A4DB425"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19" w:type="dxa"/>
            <w:tcBorders>
              <w:top w:val="single" w:sz="4" w:space="0" w:color="auto"/>
              <w:left w:val="single" w:sz="2" w:space="0" w:color="auto"/>
              <w:bottom w:val="single" w:sz="4" w:space="0" w:color="auto"/>
              <w:right w:val="single" w:sz="2" w:space="0" w:color="auto"/>
            </w:tcBorders>
          </w:tcPr>
          <w:p w14:paraId="5204C9E1" w14:textId="77777777" w:rsidR="006309F7" w:rsidRPr="007B68CE" w:rsidRDefault="006309F7">
            <w:pPr>
              <w:suppressAutoHyphens/>
              <w:rPr>
                <w:rFonts w:ascii="Trebuchet MS" w:hAnsi="Trebuchet MS" w:cs="Arial"/>
                <w:b/>
                <w:bCs/>
                <w:iCs/>
                <w:sz w:val="20"/>
              </w:rPr>
            </w:pPr>
          </w:p>
        </w:tc>
        <w:tc>
          <w:tcPr>
            <w:tcW w:w="1160" w:type="dxa"/>
            <w:tcBorders>
              <w:top w:val="single" w:sz="4" w:space="0" w:color="auto"/>
              <w:left w:val="single" w:sz="2" w:space="0" w:color="auto"/>
              <w:bottom w:val="single" w:sz="4" w:space="0" w:color="auto"/>
              <w:right w:val="single" w:sz="2" w:space="0" w:color="auto"/>
            </w:tcBorders>
          </w:tcPr>
          <w:p w14:paraId="1CC19FCC"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A:  </w:t>
            </w:r>
            <w:r w:rsidRPr="007B68CE">
              <w:rPr>
                <w:rFonts w:ascii="Trebuchet MS" w:hAnsi="Trebuchet MS" w:cs="Arial"/>
                <w:b/>
                <w:bCs/>
                <w:iCs/>
                <w:sz w:val="20"/>
                <w:u w:val="single"/>
              </w:rPr>
              <w:tab/>
            </w:r>
            <w:r w:rsidRPr="007B68CE">
              <w:rPr>
                <w:rFonts w:ascii="Trebuchet MS" w:hAnsi="Trebuchet MS" w:cs="Arial"/>
                <w:b/>
                <w:bCs/>
                <w:iCs/>
                <w:sz w:val="20"/>
              </w:rPr>
              <w:t>*</w:t>
            </w:r>
          </w:p>
          <w:p w14:paraId="0E3FEB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B:  </w:t>
            </w:r>
            <w:r w:rsidRPr="007B68CE">
              <w:rPr>
                <w:rFonts w:ascii="Trebuchet MS" w:hAnsi="Trebuchet MS" w:cs="Arial"/>
                <w:b/>
                <w:bCs/>
                <w:iCs/>
                <w:sz w:val="20"/>
                <w:u w:val="single"/>
              </w:rPr>
              <w:tab/>
            </w:r>
          </w:p>
          <w:p w14:paraId="453F556E" w14:textId="77777777" w:rsidR="006309F7" w:rsidRPr="007B68CE" w:rsidRDefault="006309F7">
            <w:pPr>
              <w:tabs>
                <w:tab w:val="left" w:pos="1055"/>
              </w:tabs>
              <w:suppressAutoHyphens/>
              <w:rPr>
                <w:rFonts w:ascii="Trebuchet MS" w:hAnsi="Trebuchet MS" w:cs="Arial"/>
                <w:b/>
                <w:bCs/>
                <w:iCs/>
                <w:sz w:val="20"/>
              </w:rPr>
            </w:pPr>
          </w:p>
          <w:p w14:paraId="29BD43EA"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C:  </w:t>
            </w:r>
            <w:r w:rsidRPr="007B68CE">
              <w:rPr>
                <w:rFonts w:ascii="Trebuchet MS" w:hAnsi="Trebuchet MS" w:cs="Arial"/>
                <w:b/>
                <w:bCs/>
                <w:iCs/>
                <w:sz w:val="20"/>
                <w:u w:val="single"/>
              </w:rPr>
              <w:tab/>
            </w:r>
          </w:p>
          <w:p w14:paraId="5CE33183" w14:textId="77777777" w:rsidR="006309F7" w:rsidRPr="007B68CE" w:rsidRDefault="006309F7">
            <w:pPr>
              <w:tabs>
                <w:tab w:val="left" w:pos="1055"/>
              </w:tabs>
              <w:suppressAutoHyphens/>
              <w:rPr>
                <w:rFonts w:ascii="Trebuchet MS" w:hAnsi="Trebuchet MS" w:cs="Arial"/>
                <w:b/>
                <w:bCs/>
                <w:iCs/>
                <w:sz w:val="20"/>
              </w:rPr>
            </w:pPr>
          </w:p>
          <w:p w14:paraId="12EF4FB3"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D:  </w:t>
            </w:r>
            <w:r w:rsidRPr="007B68CE">
              <w:rPr>
                <w:rFonts w:ascii="Trebuchet MS" w:hAnsi="Trebuchet MS" w:cs="Arial"/>
                <w:b/>
                <w:bCs/>
                <w:iCs/>
                <w:sz w:val="20"/>
                <w:u w:val="single"/>
              </w:rPr>
              <w:tab/>
            </w:r>
          </w:p>
          <w:p w14:paraId="01D14918" w14:textId="77777777" w:rsidR="006309F7" w:rsidRPr="007B68CE" w:rsidRDefault="006309F7">
            <w:pPr>
              <w:tabs>
                <w:tab w:val="left" w:pos="1055"/>
              </w:tabs>
              <w:suppressAutoHyphens/>
              <w:rPr>
                <w:rFonts w:ascii="Trebuchet MS" w:hAnsi="Trebuchet MS" w:cs="Arial"/>
                <w:b/>
                <w:bCs/>
                <w:iCs/>
                <w:sz w:val="20"/>
              </w:rPr>
            </w:pPr>
          </w:p>
          <w:p w14:paraId="54EDC0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E:  </w:t>
            </w:r>
            <w:r w:rsidRPr="007B68CE">
              <w:rPr>
                <w:rFonts w:ascii="Trebuchet MS" w:hAnsi="Trebuchet MS" w:cs="Arial"/>
                <w:b/>
                <w:bCs/>
                <w:iCs/>
                <w:sz w:val="20"/>
                <w:u w:val="single"/>
              </w:rPr>
              <w:tab/>
            </w:r>
          </w:p>
        </w:tc>
      </w:tr>
      <w:tr w:rsidR="006309F7" w:rsidRPr="007B68CE" w14:paraId="6D38F41E" w14:textId="77777777" w:rsidTr="00CC1B1A">
        <w:trPr>
          <w:trHeight w:val="257"/>
          <w:tblHeader/>
        </w:trPr>
        <w:tc>
          <w:tcPr>
            <w:tcW w:w="819" w:type="dxa"/>
            <w:tcBorders>
              <w:top w:val="single" w:sz="2" w:space="0" w:color="auto"/>
            </w:tcBorders>
          </w:tcPr>
          <w:p w14:paraId="7384644C" w14:textId="77777777" w:rsidR="006309F7" w:rsidRPr="007B68CE" w:rsidRDefault="006309F7">
            <w:pPr>
              <w:suppressAutoHyphens/>
              <w:rPr>
                <w:rFonts w:ascii="Trebuchet MS" w:hAnsi="Trebuchet MS" w:cs="Arial"/>
                <w:b/>
                <w:bCs/>
                <w:sz w:val="22"/>
                <w:szCs w:val="22"/>
              </w:rPr>
            </w:pPr>
          </w:p>
        </w:tc>
        <w:tc>
          <w:tcPr>
            <w:tcW w:w="1659" w:type="dxa"/>
            <w:tcBorders>
              <w:top w:val="single" w:sz="2" w:space="0" w:color="auto"/>
            </w:tcBorders>
          </w:tcPr>
          <w:p w14:paraId="39089D10" w14:textId="77777777" w:rsidR="006309F7" w:rsidRPr="007B68CE" w:rsidRDefault="006309F7">
            <w:pPr>
              <w:suppressAutoHyphens/>
              <w:rPr>
                <w:rFonts w:ascii="Trebuchet MS" w:hAnsi="Trebuchet MS" w:cs="Arial"/>
                <w:b/>
                <w:bCs/>
                <w:sz w:val="22"/>
                <w:szCs w:val="22"/>
              </w:rPr>
            </w:pPr>
          </w:p>
        </w:tc>
        <w:tc>
          <w:tcPr>
            <w:tcW w:w="1170" w:type="dxa"/>
            <w:tcBorders>
              <w:top w:val="single" w:sz="2" w:space="0" w:color="auto"/>
            </w:tcBorders>
          </w:tcPr>
          <w:p w14:paraId="1A7E468E" w14:textId="77777777" w:rsidR="006309F7" w:rsidRPr="007B68CE" w:rsidRDefault="006309F7">
            <w:pPr>
              <w:suppressAutoHyphens/>
              <w:rPr>
                <w:rFonts w:ascii="Trebuchet MS" w:hAnsi="Trebuchet MS" w:cs="Arial"/>
                <w:b/>
                <w:bCs/>
                <w:sz w:val="22"/>
                <w:szCs w:val="22"/>
              </w:rPr>
            </w:pPr>
          </w:p>
        </w:tc>
        <w:tc>
          <w:tcPr>
            <w:tcW w:w="1102" w:type="dxa"/>
            <w:tcBorders>
              <w:top w:val="single" w:sz="2" w:space="0" w:color="auto"/>
            </w:tcBorders>
          </w:tcPr>
          <w:p w14:paraId="796583F5" w14:textId="77777777" w:rsidR="006309F7" w:rsidRPr="007B68CE" w:rsidRDefault="006309F7">
            <w:pPr>
              <w:suppressAutoHyphens/>
              <w:rPr>
                <w:rFonts w:ascii="Trebuchet MS" w:hAnsi="Trebuchet MS" w:cs="Arial"/>
                <w:b/>
                <w:bCs/>
                <w:sz w:val="22"/>
                <w:szCs w:val="22"/>
              </w:rPr>
            </w:pPr>
          </w:p>
        </w:tc>
        <w:tc>
          <w:tcPr>
            <w:tcW w:w="1377" w:type="dxa"/>
            <w:tcBorders>
              <w:top w:val="single" w:sz="2" w:space="0" w:color="auto"/>
              <w:right w:val="single" w:sz="4" w:space="0" w:color="auto"/>
            </w:tcBorders>
          </w:tcPr>
          <w:p w14:paraId="46844E0E"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319" w:type="dxa"/>
            <w:tcBorders>
              <w:top w:val="single" w:sz="4" w:space="0" w:color="auto"/>
              <w:left w:val="single" w:sz="4" w:space="0" w:color="auto"/>
              <w:bottom w:val="single" w:sz="4" w:space="0" w:color="auto"/>
              <w:right w:val="single" w:sz="4" w:space="0" w:color="auto"/>
            </w:tcBorders>
          </w:tcPr>
          <w:p w14:paraId="5CB35942" w14:textId="77777777" w:rsidR="006309F7" w:rsidRPr="007B68CE" w:rsidRDefault="006309F7">
            <w:pPr>
              <w:suppressAutoHyphens/>
              <w:rPr>
                <w:rFonts w:ascii="Trebuchet MS" w:hAnsi="Trebuchet MS" w:cs="Arial"/>
                <w:b/>
                <w:bCs/>
                <w:sz w:val="22"/>
                <w:szCs w:val="22"/>
              </w:rPr>
            </w:pPr>
          </w:p>
        </w:tc>
        <w:tc>
          <w:tcPr>
            <w:tcW w:w="1160" w:type="dxa"/>
            <w:tcBorders>
              <w:top w:val="single" w:sz="4" w:space="0" w:color="auto"/>
              <w:left w:val="single" w:sz="4" w:space="0" w:color="auto"/>
              <w:bottom w:val="single" w:sz="4" w:space="0" w:color="auto"/>
              <w:right w:val="single" w:sz="4" w:space="0" w:color="auto"/>
            </w:tcBorders>
          </w:tcPr>
          <w:p w14:paraId="67742193"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3CFA1C6F" w14:textId="77777777" w:rsidR="006309F7" w:rsidRPr="007B68CE" w:rsidRDefault="006309F7">
      <w:pPr>
        <w:tabs>
          <w:tab w:val="left" w:pos="2160"/>
          <w:tab w:val="left" w:pos="3600"/>
          <w:tab w:val="left" w:pos="9144"/>
        </w:tabs>
        <w:suppressAutoHyphens/>
        <w:ind w:right="-72"/>
        <w:rPr>
          <w:rFonts w:ascii="Trebuchet MS" w:hAnsi="Trebuchet MS" w:cs="Arial"/>
          <w:sz w:val="22"/>
          <w:szCs w:val="22"/>
        </w:rPr>
      </w:pPr>
    </w:p>
    <w:p w14:paraId="622199C6" w14:textId="3F65F985" w:rsidR="00D94404" w:rsidRPr="007B68CE" w:rsidRDefault="00D94404" w:rsidP="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07DE4EA4" w14:textId="77777777" w:rsidR="00CC1B1A" w:rsidRPr="007B68CE" w:rsidRDefault="00CC1B1A" w:rsidP="00D94404">
      <w:pPr>
        <w:suppressAutoHyphens/>
        <w:rPr>
          <w:rFonts w:ascii="Trebuchet MS" w:hAnsi="Trebuchet MS" w:cs="Arial"/>
          <w:color w:val="4472C4" w:themeColor="accent5"/>
          <w:sz w:val="20"/>
        </w:rPr>
      </w:pPr>
    </w:p>
    <w:p w14:paraId="3E153DC3" w14:textId="0EC0625D" w:rsidR="006309F7" w:rsidRPr="007B68CE" w:rsidRDefault="00D94404" w:rsidP="00232B37">
      <w:pPr>
        <w:jc w:val="center"/>
        <w:rPr>
          <w:rFonts w:ascii="Trebuchet MS" w:hAnsi="Trebuchet MS" w:cs="Arial"/>
          <w:b/>
          <w:sz w:val="22"/>
          <w:szCs w:val="22"/>
        </w:rPr>
      </w:pPr>
      <w:r w:rsidRPr="007B68CE">
        <w:rPr>
          <w:rFonts w:ascii="Trebuchet MS" w:hAnsi="Trebuchet MS" w:cs="Arial"/>
          <w:b/>
          <w:sz w:val="22"/>
          <w:szCs w:val="22"/>
        </w:rPr>
        <w:t xml:space="preserve">Table C.  </w:t>
      </w:r>
      <w:r w:rsidR="006309F7" w:rsidRPr="007B68CE">
        <w:rPr>
          <w:rFonts w:ascii="Trebuchet MS" w:hAnsi="Trebuchet MS" w:cs="Arial"/>
          <w:b/>
          <w:sz w:val="22"/>
          <w:szCs w:val="22"/>
        </w:rPr>
        <w:t>Summary of Payment Currencies</w:t>
      </w:r>
    </w:p>
    <w:p w14:paraId="4FEF2CD8" w14:textId="77777777" w:rsidR="006309F7" w:rsidRPr="007B68CE" w:rsidRDefault="006309F7">
      <w:pPr>
        <w:pStyle w:val="Technical4"/>
        <w:keepNext/>
        <w:keepLines/>
        <w:tabs>
          <w:tab w:val="clear" w:pos="-720"/>
        </w:tabs>
        <w:rPr>
          <w:rFonts w:ascii="Trebuchet MS" w:hAnsi="Trebuchet MS" w:cs="Arial"/>
          <w:b w:val="0"/>
          <w:sz w:val="22"/>
          <w:szCs w:val="22"/>
          <w:lang w:val="en-GB"/>
        </w:rPr>
      </w:pPr>
    </w:p>
    <w:p w14:paraId="25982D7E" w14:textId="472E2C3E" w:rsidR="006309F7" w:rsidRPr="007B68CE" w:rsidRDefault="006309F7">
      <w:pPr>
        <w:pStyle w:val="Technical4"/>
        <w:keepNext/>
        <w:keepLines/>
        <w:tabs>
          <w:tab w:val="clear" w:pos="-720"/>
        </w:tabs>
        <w:rPr>
          <w:rFonts w:ascii="Trebuchet MS" w:hAnsi="Trebuchet MS" w:cs="Arial"/>
          <w:b w:val="0"/>
          <w:iCs/>
          <w:sz w:val="22"/>
          <w:szCs w:val="22"/>
          <w:lang w:val="en-GB"/>
        </w:rPr>
      </w:pPr>
      <w:r w:rsidRPr="007B68CE">
        <w:rPr>
          <w:rFonts w:ascii="Trebuchet MS" w:hAnsi="Trebuchet MS" w:cs="Arial"/>
          <w:bCs/>
          <w:sz w:val="22"/>
          <w:szCs w:val="22"/>
          <w:lang w:val="en-GB"/>
        </w:rPr>
        <w:t>For</w:t>
      </w:r>
      <w:r w:rsidR="00F732BF" w:rsidRPr="007B68CE">
        <w:rPr>
          <w:rFonts w:ascii="Trebuchet MS" w:hAnsi="Trebuchet MS" w:cs="Arial"/>
          <w:b w:val="0"/>
          <w:sz w:val="22"/>
          <w:szCs w:val="22"/>
          <w:lang w:val="en-GB"/>
        </w:rPr>
        <w:t xml:space="preserve"> ………………………..</w:t>
      </w:r>
      <w:r w:rsidRPr="007B68CE">
        <w:rPr>
          <w:rFonts w:ascii="Trebuchet MS" w:hAnsi="Trebuchet MS" w:cs="Arial"/>
          <w:b w:val="0"/>
          <w:iCs/>
          <w:color w:val="4472C4" w:themeColor="accent5"/>
          <w:sz w:val="22"/>
          <w:szCs w:val="22"/>
          <w:lang w:val="en-GB"/>
        </w:rPr>
        <w:t xml:space="preserve">[insert name of Section of the </w:t>
      </w:r>
      <w:r w:rsidR="000B0CF3" w:rsidRPr="007B68CE">
        <w:rPr>
          <w:rFonts w:ascii="Trebuchet MS" w:hAnsi="Trebuchet MS" w:cs="Arial"/>
          <w:b w:val="0"/>
          <w:iCs/>
          <w:color w:val="4472C4" w:themeColor="accent5"/>
          <w:sz w:val="22"/>
          <w:szCs w:val="22"/>
          <w:lang w:val="en-GB"/>
        </w:rPr>
        <w:t>works</w:t>
      </w:r>
      <w:r w:rsidRPr="007B68CE">
        <w:rPr>
          <w:rFonts w:ascii="Trebuchet MS" w:hAnsi="Trebuchet MS" w:cs="Arial"/>
          <w:b w:val="0"/>
          <w:iCs/>
          <w:color w:val="4472C4" w:themeColor="accent5"/>
          <w:sz w:val="22"/>
          <w:szCs w:val="22"/>
          <w:lang w:val="en-GB"/>
        </w:rPr>
        <w:t xml:space="preserve">] </w:t>
      </w:r>
    </w:p>
    <w:p w14:paraId="5A15F823" w14:textId="77777777" w:rsidR="006309F7" w:rsidRPr="007B68CE" w:rsidRDefault="006309F7">
      <w:pPr>
        <w:keepNext/>
        <w:keepLines/>
        <w:tabs>
          <w:tab w:val="left" w:pos="5760"/>
        </w:tabs>
        <w:suppressAutoHyphens/>
        <w:jc w:val="center"/>
        <w:rPr>
          <w:rFonts w:ascii="Trebuchet MS" w:hAnsi="Trebuchet MS" w:cs="Arial"/>
          <w:iCs/>
          <w:sz w:val="22"/>
          <w:szCs w:val="22"/>
          <w:highlight w:val="yellow"/>
        </w:rPr>
      </w:pPr>
    </w:p>
    <w:p w14:paraId="17DD4DDB" w14:textId="32B41089" w:rsidR="006309F7" w:rsidRPr="007B68CE" w:rsidRDefault="006309F7">
      <w:pPr>
        <w:keepNext/>
        <w:keepLines/>
        <w:tabs>
          <w:tab w:val="left" w:pos="5760"/>
        </w:tabs>
        <w:suppressAutoHyphens/>
        <w:rPr>
          <w:rFonts w:ascii="Trebuchet MS" w:hAnsi="Trebuchet MS" w:cs="Arial"/>
          <w:i/>
          <w:iCs/>
          <w:color w:val="4472C4" w:themeColor="accent5"/>
          <w:sz w:val="22"/>
          <w:szCs w:val="22"/>
        </w:rPr>
      </w:pPr>
      <w:r w:rsidRPr="007B68CE">
        <w:rPr>
          <w:rFonts w:ascii="Trebuchet MS" w:hAnsi="Trebuchet MS" w:cs="Arial"/>
          <w:iCs/>
          <w:sz w:val="22"/>
          <w:szCs w:val="22"/>
        </w:rPr>
        <w:t>[</w:t>
      </w:r>
      <w:r w:rsidRPr="007B68CE">
        <w:rPr>
          <w:rFonts w:ascii="Trebuchet MS" w:hAnsi="Trebuchet MS" w:cs="Arial"/>
          <w:iCs/>
          <w:color w:val="4472C4" w:themeColor="accent5"/>
          <w:sz w:val="22"/>
          <w:szCs w:val="22"/>
        </w:rPr>
        <w:t xml:space="preserve">Separate tables may be required if the various sections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 xml:space="preserve"> (or of the Bill of Quantities) will have substantially different foreign and local currency requirements.  The </w:t>
      </w:r>
      <w:r w:rsidR="00682384">
        <w:rPr>
          <w:rFonts w:ascii="Trebuchet MS" w:hAnsi="Trebuchet MS" w:cs="Arial"/>
          <w:iCs/>
          <w:color w:val="4472C4" w:themeColor="accent5"/>
          <w:sz w:val="22"/>
          <w:szCs w:val="22"/>
        </w:rPr>
        <w:t>procuring entity</w:t>
      </w:r>
      <w:r w:rsidRPr="007B68CE">
        <w:rPr>
          <w:rFonts w:ascii="Trebuchet MS" w:hAnsi="Trebuchet MS" w:cs="Arial"/>
          <w:iCs/>
          <w:color w:val="4472C4" w:themeColor="accent5"/>
          <w:sz w:val="22"/>
          <w:szCs w:val="22"/>
        </w:rPr>
        <w:t xml:space="preserve"> should insert the names of each Section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w:t>
      </w:r>
    </w:p>
    <w:p w14:paraId="200076B2" w14:textId="77777777" w:rsidR="006309F7" w:rsidRPr="007B68CE" w:rsidRDefault="006309F7">
      <w:pPr>
        <w:keepNext/>
        <w:keepLines/>
        <w:suppressAutoHyphens/>
        <w:rPr>
          <w:rFonts w:ascii="Trebuchet MS" w:hAnsi="Trebuchet M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07"/>
        <w:gridCol w:w="1365"/>
        <w:gridCol w:w="1707"/>
        <w:gridCol w:w="1707"/>
        <w:gridCol w:w="2048"/>
      </w:tblGrid>
      <w:tr w:rsidR="006309F7" w:rsidRPr="007B68CE" w14:paraId="412A658D" w14:textId="77777777" w:rsidTr="00CC1B1A">
        <w:trPr>
          <w:trHeight w:val="1548"/>
        </w:trPr>
        <w:tc>
          <w:tcPr>
            <w:tcW w:w="1707" w:type="dxa"/>
          </w:tcPr>
          <w:p w14:paraId="4CD63D9D" w14:textId="77777777" w:rsidR="006309F7" w:rsidRPr="007B68CE" w:rsidRDefault="006309F7">
            <w:pPr>
              <w:keepNext/>
              <w:keepLines/>
              <w:suppressAutoHyphens/>
              <w:jc w:val="center"/>
              <w:rPr>
                <w:rFonts w:ascii="Trebuchet MS" w:hAnsi="Trebuchet MS" w:cs="Arial"/>
                <w:b/>
                <w:bCs/>
                <w:iCs/>
                <w:sz w:val="22"/>
                <w:szCs w:val="22"/>
              </w:rPr>
            </w:pPr>
          </w:p>
          <w:p w14:paraId="52069DA8"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Name of payment currency</w:t>
            </w:r>
          </w:p>
        </w:tc>
        <w:tc>
          <w:tcPr>
            <w:tcW w:w="1365" w:type="dxa"/>
          </w:tcPr>
          <w:p w14:paraId="62DB05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w:t>
            </w:r>
          </w:p>
          <w:p w14:paraId="077E60E3"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Amount of currency</w:t>
            </w:r>
          </w:p>
        </w:tc>
        <w:tc>
          <w:tcPr>
            <w:tcW w:w="1707" w:type="dxa"/>
          </w:tcPr>
          <w:p w14:paraId="1657A28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B</w:t>
            </w:r>
          </w:p>
          <w:p w14:paraId="3B0217F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Rate of exchange</w:t>
            </w:r>
          </w:p>
          <w:p w14:paraId="5A5F18AE"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per unit of foreign)</w:t>
            </w:r>
          </w:p>
        </w:tc>
        <w:tc>
          <w:tcPr>
            <w:tcW w:w="1707" w:type="dxa"/>
          </w:tcPr>
          <w:p w14:paraId="0D42A7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w:t>
            </w:r>
          </w:p>
          <w:p w14:paraId="512FF07B"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equivalent</w:t>
            </w:r>
          </w:p>
          <w:p w14:paraId="372974E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 = A x B</w:t>
            </w:r>
          </w:p>
        </w:tc>
        <w:tc>
          <w:tcPr>
            <w:tcW w:w="2048" w:type="dxa"/>
          </w:tcPr>
          <w:p w14:paraId="4C77848F"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D</w:t>
            </w:r>
          </w:p>
          <w:p w14:paraId="20254156" w14:textId="3BDA7D88"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Percentage of</w:t>
            </w:r>
            <w:r w:rsidRPr="007B68CE">
              <w:rPr>
                <w:rFonts w:ascii="Trebuchet MS" w:hAnsi="Trebuchet MS" w:cs="Arial"/>
                <w:b/>
                <w:bCs/>
                <w:iCs/>
                <w:sz w:val="22"/>
                <w:szCs w:val="22"/>
              </w:rPr>
              <w:br/>
              <w:t xml:space="preserve"> Net Bid Price (NBP)</w:t>
            </w:r>
          </w:p>
          <w:p w14:paraId="50483C7C"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u w:val="single"/>
              </w:rPr>
              <w:t xml:space="preserve"> 100xC</w:t>
            </w:r>
            <w:r w:rsidRPr="007B68CE">
              <w:rPr>
                <w:rFonts w:ascii="Trebuchet MS" w:hAnsi="Trebuchet MS" w:cs="Arial"/>
                <w:b/>
                <w:bCs/>
                <w:iCs/>
                <w:sz w:val="22"/>
                <w:szCs w:val="22"/>
              </w:rPr>
              <w:t xml:space="preserve"> </w:t>
            </w:r>
          </w:p>
          <w:p w14:paraId="7E453C6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NBP</w:t>
            </w:r>
          </w:p>
        </w:tc>
      </w:tr>
      <w:tr w:rsidR="006309F7" w:rsidRPr="007B68CE" w14:paraId="7F759AC2" w14:textId="77777777" w:rsidTr="00CC1B1A">
        <w:trPr>
          <w:trHeight w:val="835"/>
        </w:trPr>
        <w:tc>
          <w:tcPr>
            <w:tcW w:w="1707" w:type="dxa"/>
          </w:tcPr>
          <w:p w14:paraId="1286A612"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Local currency</w:t>
            </w:r>
          </w:p>
          <w:p w14:paraId="529DBD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8885E3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729207B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673DEA3D" w14:textId="77777777" w:rsidR="006309F7" w:rsidRPr="007B68CE" w:rsidRDefault="006309F7">
            <w:pPr>
              <w:keepNext/>
              <w:keepLines/>
              <w:tabs>
                <w:tab w:val="decimal" w:pos="82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w:t>
            </w:r>
          </w:p>
        </w:tc>
        <w:tc>
          <w:tcPr>
            <w:tcW w:w="1707" w:type="dxa"/>
          </w:tcPr>
          <w:p w14:paraId="4D501760"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149DA953"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3D8BF301" w14:textId="77777777" w:rsidTr="00CC1B1A">
        <w:trPr>
          <w:trHeight w:val="1078"/>
        </w:trPr>
        <w:tc>
          <w:tcPr>
            <w:tcW w:w="1707" w:type="dxa"/>
          </w:tcPr>
          <w:p w14:paraId="5DBEFADD"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#1</w:t>
            </w:r>
          </w:p>
          <w:p w14:paraId="02AAC9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6D0D7FD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39ED387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5C9B046A" w14:textId="77777777" w:rsidR="006309F7" w:rsidRPr="007B68CE" w:rsidRDefault="006309F7">
            <w:pPr>
              <w:keepNext/>
              <w:keepLines/>
              <w:tabs>
                <w:tab w:val="decimal" w:pos="828"/>
              </w:tabs>
              <w:suppressAutoHyphens/>
              <w:rPr>
                <w:rFonts w:ascii="Trebuchet MS" w:hAnsi="Trebuchet MS" w:cs="Arial"/>
                <w:b/>
                <w:bCs/>
                <w:iCs/>
                <w:sz w:val="22"/>
                <w:szCs w:val="22"/>
              </w:rPr>
            </w:pPr>
          </w:p>
        </w:tc>
        <w:tc>
          <w:tcPr>
            <w:tcW w:w="1707" w:type="dxa"/>
          </w:tcPr>
          <w:p w14:paraId="42054DA5"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60808570"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10F34B7D" w14:textId="77777777" w:rsidTr="00CC1B1A">
        <w:trPr>
          <w:trHeight w:val="1093"/>
        </w:trPr>
        <w:tc>
          <w:tcPr>
            <w:tcW w:w="1707" w:type="dxa"/>
          </w:tcPr>
          <w:p w14:paraId="3CF6349F"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#2</w:t>
            </w:r>
          </w:p>
          <w:p w14:paraId="4C4D87A3"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555943D1"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5C8B8D54"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70B9B8A3"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1FED3F5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A4162A"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31EB8EB9" w14:textId="77777777" w:rsidTr="00CC1B1A">
        <w:trPr>
          <w:trHeight w:val="1093"/>
        </w:trPr>
        <w:tc>
          <w:tcPr>
            <w:tcW w:w="1707" w:type="dxa"/>
          </w:tcPr>
          <w:p w14:paraId="60A3A232"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w:t>
            </w:r>
          </w:p>
          <w:p w14:paraId="00924351"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62D242A"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0CD11968"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4CC867F4"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3F48ECE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B5A0ED"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036DF6F0" w14:textId="77777777" w:rsidTr="00CC1B1A">
        <w:trPr>
          <w:trHeight w:val="956"/>
        </w:trPr>
        <w:tc>
          <w:tcPr>
            <w:tcW w:w="1707" w:type="dxa"/>
          </w:tcPr>
          <w:p w14:paraId="34CF14F7" w14:textId="1BC2B127" w:rsidR="006309F7" w:rsidRPr="007B68CE" w:rsidRDefault="006309F7">
            <w:pPr>
              <w:suppressAutoHyphens/>
              <w:spacing w:before="60"/>
              <w:rPr>
                <w:rFonts w:ascii="Trebuchet MS" w:hAnsi="Trebuchet MS" w:cs="Arial"/>
                <w:b/>
                <w:bCs/>
                <w:iCs/>
                <w:sz w:val="22"/>
                <w:szCs w:val="22"/>
              </w:rPr>
            </w:pPr>
            <w:r w:rsidRPr="007B68CE">
              <w:rPr>
                <w:rFonts w:ascii="Trebuchet MS" w:hAnsi="Trebuchet MS" w:cs="Arial"/>
                <w:b/>
                <w:bCs/>
                <w:iCs/>
                <w:sz w:val="22"/>
                <w:szCs w:val="22"/>
              </w:rPr>
              <w:t xml:space="preserve">Net </w:t>
            </w:r>
            <w:r w:rsidR="003F7916" w:rsidRPr="007B68CE">
              <w:rPr>
                <w:rFonts w:ascii="Trebuchet MS" w:hAnsi="Trebuchet MS" w:cs="Arial"/>
                <w:b/>
                <w:bCs/>
                <w:iCs/>
                <w:sz w:val="22"/>
                <w:szCs w:val="22"/>
              </w:rPr>
              <w:t>B</w:t>
            </w:r>
            <w:r w:rsidR="000B0CF3" w:rsidRPr="007B68CE">
              <w:rPr>
                <w:rFonts w:ascii="Trebuchet MS" w:hAnsi="Trebuchet MS" w:cs="Arial"/>
                <w:b/>
                <w:bCs/>
                <w:iCs/>
                <w:sz w:val="22"/>
                <w:szCs w:val="22"/>
              </w:rPr>
              <w:t>id</w:t>
            </w:r>
            <w:r w:rsidR="003F7916" w:rsidRPr="007B68CE">
              <w:rPr>
                <w:rFonts w:ascii="Trebuchet MS" w:hAnsi="Trebuchet MS" w:cs="Arial"/>
                <w:b/>
                <w:bCs/>
                <w:iCs/>
                <w:sz w:val="22"/>
                <w:szCs w:val="22"/>
              </w:rPr>
              <w:t xml:space="preserve"> </w:t>
            </w:r>
            <w:r w:rsidRPr="007B68CE">
              <w:rPr>
                <w:rFonts w:ascii="Trebuchet MS" w:hAnsi="Trebuchet MS" w:cs="Arial"/>
                <w:b/>
                <w:bCs/>
                <w:iCs/>
                <w:sz w:val="22"/>
                <w:szCs w:val="22"/>
              </w:rPr>
              <w:t>Price</w:t>
            </w:r>
          </w:p>
          <w:p w14:paraId="076425B2" w14:textId="77777777" w:rsidR="006309F7" w:rsidRPr="007B68CE" w:rsidRDefault="006309F7">
            <w:pPr>
              <w:suppressAutoHyphens/>
              <w:spacing w:before="60"/>
              <w:rPr>
                <w:rFonts w:ascii="Trebuchet MS" w:hAnsi="Trebuchet MS" w:cs="Arial"/>
                <w:b/>
                <w:bCs/>
                <w:iCs/>
                <w:sz w:val="22"/>
                <w:szCs w:val="22"/>
              </w:rPr>
            </w:pPr>
          </w:p>
          <w:p w14:paraId="2806C89A" w14:textId="77777777" w:rsidR="006309F7" w:rsidRPr="007B68CE" w:rsidRDefault="006309F7">
            <w:pPr>
              <w:suppressAutoHyphens/>
              <w:spacing w:before="60"/>
              <w:rPr>
                <w:rFonts w:ascii="Trebuchet MS" w:hAnsi="Trebuchet MS" w:cs="Arial"/>
                <w:b/>
                <w:bCs/>
                <w:iCs/>
                <w:sz w:val="22"/>
                <w:szCs w:val="22"/>
              </w:rPr>
            </w:pPr>
          </w:p>
        </w:tc>
        <w:tc>
          <w:tcPr>
            <w:tcW w:w="1365" w:type="dxa"/>
          </w:tcPr>
          <w:p w14:paraId="274A727F"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6E172E9A"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0A63BA31" w14:textId="77777777" w:rsidR="006309F7" w:rsidRPr="007B68CE" w:rsidRDefault="006309F7">
            <w:pPr>
              <w:tabs>
                <w:tab w:val="decimal" w:pos="1098"/>
                <w:tab w:val="left" w:pos="1278"/>
              </w:tabs>
              <w:suppressAutoHyphens/>
              <w:spacing w:before="60"/>
              <w:rPr>
                <w:rFonts w:ascii="Trebuchet MS" w:hAnsi="Trebuchet MS" w:cs="Arial"/>
                <w:b/>
                <w:bCs/>
                <w:iCs/>
                <w:sz w:val="22"/>
                <w:szCs w:val="22"/>
                <w:u w:val="single"/>
              </w:rPr>
            </w:pPr>
            <w:r w:rsidRPr="007B68CE">
              <w:rPr>
                <w:rFonts w:ascii="Trebuchet MS" w:hAnsi="Trebuchet MS" w:cs="Arial"/>
                <w:b/>
                <w:bCs/>
                <w:iCs/>
                <w:sz w:val="22"/>
                <w:szCs w:val="22"/>
              </w:rPr>
              <w:tab/>
            </w:r>
          </w:p>
          <w:p w14:paraId="2EEAA12D" w14:textId="77777777" w:rsidR="006309F7" w:rsidRPr="007B68CE" w:rsidRDefault="006309F7">
            <w:pPr>
              <w:jc w:val="center"/>
              <w:rPr>
                <w:rFonts w:ascii="Trebuchet MS" w:hAnsi="Trebuchet MS" w:cs="Arial"/>
                <w:sz w:val="22"/>
                <w:szCs w:val="22"/>
              </w:rPr>
            </w:pPr>
          </w:p>
        </w:tc>
        <w:tc>
          <w:tcPr>
            <w:tcW w:w="2048" w:type="dxa"/>
          </w:tcPr>
          <w:p w14:paraId="7A35F7BD" w14:textId="77777777" w:rsidR="006309F7" w:rsidRPr="007B68CE" w:rsidRDefault="006309F7">
            <w:pPr>
              <w:tabs>
                <w:tab w:val="decimal" w:pos="109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100.00</w:t>
            </w:r>
          </w:p>
        </w:tc>
      </w:tr>
      <w:tr w:rsidR="006309F7" w:rsidRPr="007B68CE" w14:paraId="21F7CDE9" w14:textId="77777777" w:rsidTr="00CC1B1A">
        <w:trPr>
          <w:trHeight w:val="1351"/>
        </w:trPr>
        <w:tc>
          <w:tcPr>
            <w:tcW w:w="1707" w:type="dxa"/>
          </w:tcPr>
          <w:p w14:paraId="2CA7109B" w14:textId="77777777" w:rsidR="006309F7" w:rsidRPr="007B68CE" w:rsidRDefault="006309F7">
            <w:pPr>
              <w:suppressAutoHyphens/>
              <w:spacing w:before="60"/>
              <w:jc w:val="left"/>
              <w:rPr>
                <w:rFonts w:ascii="Trebuchet MS" w:hAnsi="Trebuchet MS" w:cs="Arial"/>
                <w:b/>
                <w:bCs/>
                <w:iCs/>
                <w:sz w:val="22"/>
                <w:szCs w:val="22"/>
                <w:vertAlign w:val="superscript"/>
              </w:rPr>
            </w:pPr>
            <w:r w:rsidRPr="007B68CE">
              <w:rPr>
                <w:rFonts w:ascii="Trebuchet MS" w:hAnsi="Trebuchet MS" w:cs="Arial"/>
                <w:b/>
                <w:bCs/>
                <w:iCs/>
                <w:sz w:val="22"/>
                <w:szCs w:val="22"/>
              </w:rPr>
              <w:t>Provisional sums expressed in local currency</w:t>
            </w:r>
          </w:p>
          <w:p w14:paraId="2034E5B9" w14:textId="77777777" w:rsidR="006309F7" w:rsidRPr="007B68CE" w:rsidRDefault="006309F7">
            <w:pPr>
              <w:suppressAutoHyphens/>
              <w:rPr>
                <w:rFonts w:ascii="Trebuchet MS" w:hAnsi="Trebuchet MS" w:cs="Arial"/>
                <w:b/>
                <w:bCs/>
                <w:iCs/>
                <w:sz w:val="22"/>
                <w:szCs w:val="22"/>
              </w:rPr>
            </w:pPr>
          </w:p>
        </w:tc>
        <w:tc>
          <w:tcPr>
            <w:tcW w:w="1365" w:type="dxa"/>
          </w:tcPr>
          <w:p w14:paraId="285DB4C3" w14:textId="77777777" w:rsidR="006309F7" w:rsidRPr="007B68CE" w:rsidRDefault="006309F7">
            <w:pPr>
              <w:tabs>
                <w:tab w:val="decimal" w:pos="918"/>
              </w:tabs>
              <w:suppressAutoHyphens/>
              <w:rPr>
                <w:rFonts w:ascii="Trebuchet MS" w:hAnsi="Trebuchet MS" w:cs="Arial"/>
                <w:b/>
                <w:bCs/>
                <w:iCs/>
                <w:sz w:val="22"/>
                <w:szCs w:val="22"/>
              </w:rPr>
            </w:pPr>
          </w:p>
          <w:p w14:paraId="2DEC6C6A" w14:textId="5B3A37C4" w:rsidR="006309F7" w:rsidRPr="007B68CE" w:rsidRDefault="006309F7" w:rsidP="007078AD">
            <w:pPr>
              <w:pStyle w:val="Document1"/>
              <w:keepNext w:val="0"/>
              <w:keepLines w:val="0"/>
              <w:tabs>
                <w:tab w:val="clear" w:pos="-720"/>
              </w:tabs>
              <w:rPr>
                <w:rFonts w:ascii="Trebuchet MS" w:hAnsi="Trebuchet MS" w:cs="Arial"/>
                <w:b/>
                <w:bCs/>
                <w:iCs/>
                <w:sz w:val="22"/>
                <w:szCs w:val="22"/>
                <w:lang w:val="en-GB"/>
              </w:rPr>
            </w:pPr>
            <w:r w:rsidRPr="007B68CE">
              <w:rPr>
                <w:rFonts w:ascii="Trebuchet MS" w:hAnsi="Trebuchet MS" w:cs="Arial"/>
                <w:sz w:val="22"/>
                <w:szCs w:val="22"/>
                <w:lang w:val="en-GB"/>
              </w:rPr>
              <w:t xml:space="preserve">[To be entered by the </w:t>
            </w:r>
            <w:r w:rsidR="00682384">
              <w:rPr>
                <w:rFonts w:ascii="Trebuchet MS" w:hAnsi="Trebuchet MS" w:cs="Arial"/>
                <w:sz w:val="22"/>
                <w:szCs w:val="22"/>
                <w:lang w:val="en-GB"/>
              </w:rPr>
              <w:t>procuring entity</w:t>
            </w:r>
            <w:r w:rsidRPr="007B68CE">
              <w:rPr>
                <w:rFonts w:ascii="Trebuchet MS" w:hAnsi="Trebuchet MS" w:cs="Arial"/>
                <w:sz w:val="22"/>
                <w:szCs w:val="22"/>
                <w:lang w:val="en-GB"/>
              </w:rPr>
              <w:t>]</w:t>
            </w:r>
          </w:p>
        </w:tc>
        <w:tc>
          <w:tcPr>
            <w:tcW w:w="1707" w:type="dxa"/>
          </w:tcPr>
          <w:p w14:paraId="6207F499" w14:textId="77777777" w:rsidR="006309F7" w:rsidRPr="007B68CE" w:rsidRDefault="006309F7">
            <w:pPr>
              <w:suppressAutoHyphens/>
              <w:jc w:val="center"/>
              <w:rPr>
                <w:rFonts w:ascii="Trebuchet MS" w:hAnsi="Trebuchet MS" w:cs="Arial"/>
                <w:b/>
                <w:bCs/>
                <w:iCs/>
                <w:sz w:val="22"/>
                <w:szCs w:val="22"/>
              </w:rPr>
            </w:pPr>
          </w:p>
        </w:tc>
        <w:tc>
          <w:tcPr>
            <w:tcW w:w="1707" w:type="dxa"/>
          </w:tcPr>
          <w:p w14:paraId="663F8678" w14:textId="77777777" w:rsidR="006309F7" w:rsidRPr="007B68CE" w:rsidRDefault="006309F7">
            <w:pPr>
              <w:tabs>
                <w:tab w:val="decimal" w:pos="1098"/>
              </w:tabs>
              <w:suppressAutoHyphens/>
              <w:rPr>
                <w:rFonts w:ascii="Trebuchet MS" w:hAnsi="Trebuchet MS" w:cs="Arial"/>
                <w:b/>
                <w:bCs/>
                <w:iCs/>
                <w:sz w:val="22"/>
                <w:szCs w:val="22"/>
                <w:u w:val="single"/>
              </w:rPr>
            </w:pPr>
          </w:p>
          <w:p w14:paraId="2E169139" w14:textId="35A83E25" w:rsidR="006309F7" w:rsidRPr="007B68CE" w:rsidRDefault="006309F7" w:rsidP="007078AD">
            <w:pPr>
              <w:pStyle w:val="IndexHeading"/>
              <w:suppressAutoHyphens/>
              <w:rPr>
                <w:rFonts w:ascii="Trebuchet MS" w:hAnsi="Trebuchet MS" w:cs="Arial"/>
                <w:b/>
                <w:bCs/>
                <w:iCs/>
                <w:sz w:val="22"/>
                <w:szCs w:val="22"/>
              </w:rPr>
            </w:pPr>
            <w:r w:rsidRPr="007B68CE">
              <w:rPr>
                <w:rFonts w:ascii="Trebuchet MS" w:hAnsi="Trebuchet MS" w:cs="Arial"/>
                <w:sz w:val="22"/>
                <w:szCs w:val="22"/>
              </w:rPr>
              <w:t xml:space="preserve">[To be entered by the </w:t>
            </w:r>
            <w:r w:rsidR="00682384">
              <w:rPr>
                <w:rFonts w:ascii="Trebuchet MS" w:hAnsi="Trebuchet MS" w:cs="Arial"/>
                <w:sz w:val="22"/>
                <w:szCs w:val="22"/>
              </w:rPr>
              <w:t>procuring entity</w:t>
            </w:r>
            <w:r w:rsidRPr="007B68CE">
              <w:rPr>
                <w:rFonts w:ascii="Trebuchet MS" w:hAnsi="Trebuchet MS" w:cs="Arial"/>
                <w:sz w:val="22"/>
                <w:szCs w:val="22"/>
              </w:rPr>
              <w:t>]</w:t>
            </w:r>
          </w:p>
        </w:tc>
        <w:tc>
          <w:tcPr>
            <w:tcW w:w="2048" w:type="dxa"/>
          </w:tcPr>
          <w:p w14:paraId="32CDF334"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4326615A" w14:textId="77777777" w:rsidTr="00CC1B1A">
        <w:trPr>
          <w:trHeight w:val="501"/>
        </w:trPr>
        <w:tc>
          <w:tcPr>
            <w:tcW w:w="1707" w:type="dxa"/>
          </w:tcPr>
          <w:p w14:paraId="3AA32A14" w14:textId="77777777" w:rsidR="006309F7" w:rsidRPr="007B68CE" w:rsidRDefault="006309F7">
            <w:pPr>
              <w:suppressAutoHyphens/>
              <w:spacing w:before="240"/>
              <w:rPr>
                <w:rFonts w:ascii="Trebuchet MS" w:hAnsi="Trebuchet MS" w:cs="Arial"/>
                <w:b/>
                <w:bCs/>
                <w:iCs/>
                <w:sz w:val="22"/>
                <w:szCs w:val="22"/>
              </w:rPr>
            </w:pPr>
            <w:r w:rsidRPr="007B68CE">
              <w:rPr>
                <w:rFonts w:ascii="Trebuchet MS" w:hAnsi="Trebuchet MS" w:cs="Arial"/>
                <w:b/>
                <w:bCs/>
                <w:iCs/>
                <w:sz w:val="22"/>
                <w:szCs w:val="22"/>
              </w:rPr>
              <w:t>BID PRICE</w:t>
            </w:r>
          </w:p>
        </w:tc>
        <w:tc>
          <w:tcPr>
            <w:tcW w:w="1365" w:type="dxa"/>
          </w:tcPr>
          <w:p w14:paraId="20921137" w14:textId="77777777" w:rsidR="006309F7" w:rsidRPr="007B68CE" w:rsidRDefault="006309F7">
            <w:pPr>
              <w:suppressAutoHyphens/>
              <w:rPr>
                <w:rFonts w:ascii="Trebuchet MS" w:hAnsi="Trebuchet MS" w:cs="Arial"/>
                <w:b/>
                <w:bCs/>
                <w:iCs/>
                <w:sz w:val="22"/>
                <w:szCs w:val="22"/>
              </w:rPr>
            </w:pPr>
          </w:p>
        </w:tc>
        <w:tc>
          <w:tcPr>
            <w:tcW w:w="1707" w:type="dxa"/>
          </w:tcPr>
          <w:p w14:paraId="1EAB3D8E" w14:textId="77777777" w:rsidR="006309F7" w:rsidRPr="007B68CE" w:rsidRDefault="006309F7">
            <w:pPr>
              <w:suppressAutoHyphens/>
              <w:rPr>
                <w:rFonts w:ascii="Trebuchet MS" w:hAnsi="Trebuchet MS" w:cs="Arial"/>
                <w:b/>
                <w:bCs/>
                <w:iCs/>
                <w:sz w:val="22"/>
                <w:szCs w:val="22"/>
              </w:rPr>
            </w:pPr>
          </w:p>
        </w:tc>
        <w:tc>
          <w:tcPr>
            <w:tcW w:w="1707" w:type="dxa"/>
          </w:tcPr>
          <w:p w14:paraId="2A652A82" w14:textId="77777777" w:rsidR="006309F7" w:rsidRPr="007B68CE" w:rsidRDefault="006309F7">
            <w:pPr>
              <w:tabs>
                <w:tab w:val="decimal" w:pos="1098"/>
              </w:tabs>
              <w:suppressAutoHyphens/>
              <w:rPr>
                <w:rFonts w:ascii="Trebuchet MS" w:hAnsi="Trebuchet MS" w:cs="Arial"/>
                <w:b/>
                <w:bCs/>
                <w:iCs/>
                <w:sz w:val="22"/>
                <w:szCs w:val="22"/>
              </w:rPr>
            </w:pPr>
          </w:p>
          <w:p w14:paraId="061C805E"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0E754009" w14:textId="77777777" w:rsidR="006309F7" w:rsidRPr="007B68CE" w:rsidRDefault="006309F7">
            <w:pPr>
              <w:tabs>
                <w:tab w:val="decimal" w:pos="1098"/>
              </w:tabs>
              <w:suppressAutoHyphens/>
              <w:rPr>
                <w:rFonts w:ascii="Trebuchet MS" w:hAnsi="Trebuchet MS" w:cs="Arial"/>
                <w:b/>
                <w:bCs/>
                <w:iCs/>
                <w:sz w:val="22"/>
                <w:szCs w:val="22"/>
              </w:rPr>
            </w:pPr>
          </w:p>
        </w:tc>
      </w:tr>
    </w:tbl>
    <w:p w14:paraId="3271897F" w14:textId="77777777" w:rsidR="00E345C2" w:rsidRPr="007B68CE" w:rsidRDefault="00E345C2">
      <w:pPr>
        <w:suppressAutoHyphens/>
        <w:rPr>
          <w:rFonts w:ascii="Trebuchet MS" w:hAnsi="Trebuchet MS" w:cs="Arial"/>
          <w:sz w:val="22"/>
        </w:rPr>
      </w:pPr>
    </w:p>
    <w:p w14:paraId="48B491C5" w14:textId="77777777" w:rsidR="006309F7" w:rsidRPr="007B68CE" w:rsidRDefault="00E345C2">
      <w:pPr>
        <w:suppressAutoHyphens/>
        <w:rPr>
          <w:rFonts w:ascii="Trebuchet MS" w:hAnsi="Trebuchet MS" w:cs="Arial"/>
          <w:sz w:val="22"/>
        </w:rPr>
      </w:pPr>
      <w:r w:rsidRPr="007B68CE">
        <w:rPr>
          <w:rFonts w:ascii="Trebuchet MS" w:hAnsi="Trebuchet MS" w:cs="Arial"/>
          <w:sz w:val="22"/>
        </w:rPr>
        <w:br w:type="page"/>
      </w:r>
    </w:p>
    <w:tbl>
      <w:tblPr>
        <w:tblW w:w="8792" w:type="dxa"/>
        <w:tblLayout w:type="fixed"/>
        <w:tblLook w:val="0000" w:firstRow="0" w:lastRow="0" w:firstColumn="0" w:lastColumn="0" w:noHBand="0" w:noVBand="0"/>
      </w:tblPr>
      <w:tblGrid>
        <w:gridCol w:w="8792"/>
      </w:tblGrid>
      <w:tr w:rsidR="006309F7" w:rsidRPr="007B68CE" w14:paraId="16D9251A" w14:textId="77777777" w:rsidTr="00CC1B1A">
        <w:trPr>
          <w:trHeight w:val="884"/>
        </w:trPr>
        <w:tc>
          <w:tcPr>
            <w:tcW w:w="8792" w:type="dxa"/>
            <w:vAlign w:val="center"/>
          </w:tcPr>
          <w:p w14:paraId="59A12A1B" w14:textId="019F131F" w:rsidR="006309F7" w:rsidRPr="007B68CE" w:rsidRDefault="006309F7" w:rsidP="008C3066">
            <w:pPr>
              <w:pStyle w:val="SectionVHeader"/>
              <w:rPr>
                <w:rFonts w:ascii="Trebuchet MS" w:hAnsi="Trebuchet MS" w:cs="Arial"/>
                <w:i/>
                <w:highlight w:val="yellow"/>
                <w:lang w:val="en-GB"/>
              </w:rPr>
            </w:pPr>
            <w:r w:rsidRPr="007B68CE">
              <w:rPr>
                <w:rFonts w:ascii="Trebuchet MS" w:hAnsi="Trebuchet MS" w:cs="Arial"/>
                <w:sz w:val="22"/>
                <w:lang w:val="en-GB"/>
              </w:rPr>
              <w:tab/>
            </w:r>
            <w:bookmarkStart w:id="421" w:name="_Toc100122595"/>
            <w:bookmarkEnd w:id="419"/>
            <w:r w:rsidRPr="007B68CE">
              <w:rPr>
                <w:rFonts w:ascii="Trebuchet MS" w:hAnsi="Trebuchet MS" w:cs="Arial"/>
                <w:lang w:val="en-GB"/>
              </w:rPr>
              <w:t>Bill of Quantities</w:t>
            </w:r>
            <w:bookmarkEnd w:id="421"/>
          </w:p>
        </w:tc>
      </w:tr>
    </w:tbl>
    <w:p w14:paraId="23712160" w14:textId="77777777" w:rsidR="006309F7" w:rsidRPr="007B68CE" w:rsidRDefault="006309F7">
      <w:pPr>
        <w:rPr>
          <w:rFonts w:ascii="Trebuchet MS" w:hAnsi="Trebuchet MS" w:cs="Arial"/>
        </w:rPr>
      </w:pPr>
    </w:p>
    <w:p w14:paraId="13F72F29" w14:textId="77777777" w:rsidR="0074678A" w:rsidRPr="007B68CE" w:rsidRDefault="0074678A" w:rsidP="0074678A">
      <w:pPr>
        <w:pStyle w:val="SectionVHeading2"/>
        <w:spacing w:before="240" w:after="240"/>
        <w:rPr>
          <w:rFonts w:ascii="Trebuchet MS" w:hAnsi="Trebuchet MS"/>
          <w:sz w:val="22"/>
          <w:szCs w:val="22"/>
          <w:lang w:val="en-GB"/>
        </w:rPr>
      </w:pPr>
      <w:bookmarkStart w:id="422" w:name="_Toc454801046"/>
      <w:r w:rsidRPr="007B68CE">
        <w:rPr>
          <w:rFonts w:ascii="Trebuchet MS" w:hAnsi="Trebuchet MS"/>
          <w:color w:val="000000" w:themeColor="text1"/>
          <w:sz w:val="22"/>
          <w:szCs w:val="22"/>
          <w:lang w:val="en-GB"/>
        </w:rPr>
        <w:t>Bill No. 1:  General Items</w:t>
      </w:r>
      <w:bookmarkEnd w:id="422"/>
    </w:p>
    <w:tbl>
      <w:tblPr>
        <w:tblW w:w="8790" w:type="dxa"/>
        <w:tblInd w:w="-23" w:type="dxa"/>
        <w:tblLayout w:type="fixed"/>
        <w:tblLook w:val="0000" w:firstRow="0" w:lastRow="0" w:firstColumn="0" w:lastColumn="0" w:noHBand="0" w:noVBand="0"/>
      </w:tblPr>
      <w:tblGrid>
        <w:gridCol w:w="841"/>
        <w:gridCol w:w="2572"/>
        <w:gridCol w:w="684"/>
        <w:gridCol w:w="1116"/>
        <w:gridCol w:w="1005"/>
        <w:gridCol w:w="2572"/>
      </w:tblGrid>
      <w:tr w:rsidR="0074678A" w:rsidRPr="007B68CE" w14:paraId="66ED82DF" w14:textId="77777777" w:rsidTr="00CC1B1A">
        <w:trPr>
          <w:trHeight w:val="518"/>
        </w:trPr>
        <w:tc>
          <w:tcPr>
            <w:tcW w:w="853" w:type="dxa"/>
            <w:tcBorders>
              <w:top w:val="double" w:sz="6" w:space="0" w:color="auto"/>
              <w:left w:val="double" w:sz="6" w:space="0" w:color="auto"/>
            </w:tcBorders>
          </w:tcPr>
          <w:p w14:paraId="0CD8E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620" w:type="dxa"/>
            <w:tcBorders>
              <w:top w:val="double" w:sz="6" w:space="0" w:color="auto"/>
            </w:tcBorders>
          </w:tcPr>
          <w:p w14:paraId="78A7EEB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93" w:type="dxa"/>
            <w:tcBorders>
              <w:top w:val="double" w:sz="6" w:space="0" w:color="auto"/>
              <w:left w:val="nil"/>
            </w:tcBorders>
          </w:tcPr>
          <w:p w14:paraId="5D7E86C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tcBorders>
          </w:tcPr>
          <w:p w14:paraId="5A054A1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1021" w:type="dxa"/>
            <w:tcBorders>
              <w:top w:val="double" w:sz="6" w:space="0" w:color="auto"/>
              <w:left w:val="nil"/>
            </w:tcBorders>
          </w:tcPr>
          <w:p w14:paraId="17F877B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381" w:type="dxa"/>
            <w:tcBorders>
              <w:top w:val="double" w:sz="6" w:space="0" w:color="auto"/>
              <w:right w:val="double" w:sz="6" w:space="0" w:color="auto"/>
            </w:tcBorders>
          </w:tcPr>
          <w:p w14:paraId="3214E6F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9181DE7" w14:textId="77777777" w:rsidTr="00CC1B1A">
        <w:trPr>
          <w:trHeight w:val="259"/>
        </w:trPr>
        <w:tc>
          <w:tcPr>
            <w:tcW w:w="853" w:type="dxa"/>
            <w:tcBorders>
              <w:top w:val="single" w:sz="6" w:space="0" w:color="auto"/>
              <w:left w:val="double" w:sz="6" w:space="0" w:color="auto"/>
            </w:tcBorders>
          </w:tcPr>
          <w:p w14:paraId="40C2897E" w14:textId="77777777" w:rsidR="0074678A" w:rsidRPr="007B68CE" w:rsidRDefault="0074678A" w:rsidP="0074678A">
            <w:pPr>
              <w:rPr>
                <w:rFonts w:ascii="Trebuchet MS" w:hAnsi="Trebuchet MS"/>
                <w:color w:val="000000" w:themeColor="text1"/>
                <w:sz w:val="22"/>
                <w:szCs w:val="22"/>
              </w:rPr>
            </w:pPr>
          </w:p>
        </w:tc>
        <w:tc>
          <w:tcPr>
            <w:tcW w:w="2620" w:type="dxa"/>
            <w:tcBorders>
              <w:top w:val="single" w:sz="6" w:space="0" w:color="auto"/>
              <w:left w:val="dotted" w:sz="4" w:space="0" w:color="auto"/>
              <w:bottom w:val="dotted" w:sz="4" w:space="0" w:color="auto"/>
              <w:right w:val="dotted" w:sz="4" w:space="0" w:color="auto"/>
            </w:tcBorders>
          </w:tcPr>
          <w:p w14:paraId="02217082" w14:textId="77777777" w:rsidR="0074678A" w:rsidRPr="007B68CE" w:rsidRDefault="0074678A" w:rsidP="0074678A">
            <w:pPr>
              <w:rPr>
                <w:rFonts w:ascii="Trebuchet MS" w:hAnsi="Trebuchet MS"/>
                <w:color w:val="000000" w:themeColor="text1"/>
                <w:sz w:val="22"/>
                <w:szCs w:val="22"/>
              </w:rPr>
            </w:pPr>
          </w:p>
        </w:tc>
        <w:tc>
          <w:tcPr>
            <w:tcW w:w="693" w:type="dxa"/>
            <w:tcBorders>
              <w:top w:val="single" w:sz="6" w:space="0" w:color="auto"/>
              <w:left w:val="nil"/>
            </w:tcBorders>
          </w:tcPr>
          <w:p w14:paraId="57E5D483" w14:textId="77777777" w:rsidR="0074678A" w:rsidRPr="007B68CE" w:rsidRDefault="0074678A" w:rsidP="0074678A">
            <w:pPr>
              <w:rPr>
                <w:rFonts w:ascii="Trebuchet MS" w:hAnsi="Trebuchet MS"/>
                <w:color w:val="000000" w:themeColor="text1"/>
                <w:sz w:val="22"/>
                <w:szCs w:val="22"/>
              </w:rPr>
            </w:pPr>
          </w:p>
        </w:tc>
        <w:tc>
          <w:tcPr>
            <w:tcW w:w="1134" w:type="dxa"/>
            <w:tcBorders>
              <w:top w:val="single" w:sz="6" w:space="0" w:color="auto"/>
              <w:left w:val="dotted" w:sz="4" w:space="0" w:color="auto"/>
              <w:bottom w:val="dotted" w:sz="4" w:space="0" w:color="auto"/>
              <w:right w:val="dotted" w:sz="4" w:space="0" w:color="auto"/>
            </w:tcBorders>
          </w:tcPr>
          <w:p w14:paraId="271682A8" w14:textId="77777777" w:rsidR="0074678A" w:rsidRPr="007B68CE" w:rsidRDefault="0074678A" w:rsidP="0074678A">
            <w:pPr>
              <w:rPr>
                <w:rFonts w:ascii="Trebuchet MS" w:hAnsi="Trebuchet MS"/>
                <w:color w:val="000000" w:themeColor="text1"/>
                <w:sz w:val="22"/>
                <w:szCs w:val="22"/>
              </w:rPr>
            </w:pPr>
          </w:p>
        </w:tc>
        <w:tc>
          <w:tcPr>
            <w:tcW w:w="1021" w:type="dxa"/>
            <w:tcBorders>
              <w:top w:val="single" w:sz="6" w:space="0" w:color="auto"/>
              <w:left w:val="nil"/>
              <w:bottom w:val="dotted" w:sz="4" w:space="0" w:color="auto"/>
              <w:right w:val="dotted" w:sz="4" w:space="0" w:color="auto"/>
            </w:tcBorders>
          </w:tcPr>
          <w:p w14:paraId="259F2214"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single" w:sz="6" w:space="0" w:color="auto"/>
              <w:left w:val="nil"/>
              <w:right w:val="double" w:sz="6" w:space="0" w:color="auto"/>
            </w:tcBorders>
          </w:tcPr>
          <w:p w14:paraId="64EB11D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159222C" w14:textId="77777777" w:rsidTr="00CC1B1A">
        <w:trPr>
          <w:trHeight w:val="259"/>
        </w:trPr>
        <w:tc>
          <w:tcPr>
            <w:tcW w:w="853" w:type="dxa"/>
            <w:tcBorders>
              <w:top w:val="dotted" w:sz="4" w:space="0" w:color="auto"/>
              <w:left w:val="double" w:sz="6" w:space="0" w:color="auto"/>
              <w:bottom w:val="dotted" w:sz="4" w:space="0" w:color="auto"/>
            </w:tcBorders>
          </w:tcPr>
          <w:p w14:paraId="1D3FF49F"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998391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1FD35CE9"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AA00E8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395AB14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6750C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CC4193A" w14:textId="77777777" w:rsidTr="00CC1B1A">
        <w:trPr>
          <w:trHeight w:val="244"/>
        </w:trPr>
        <w:tc>
          <w:tcPr>
            <w:tcW w:w="853" w:type="dxa"/>
            <w:tcBorders>
              <w:left w:val="double" w:sz="6" w:space="0" w:color="auto"/>
            </w:tcBorders>
          </w:tcPr>
          <w:p w14:paraId="7380ADC6"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2A97832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1907E7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504D48"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76B1A9E1"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8CF1E2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85E59C1" w14:textId="77777777" w:rsidTr="00CC1B1A">
        <w:trPr>
          <w:trHeight w:val="259"/>
        </w:trPr>
        <w:tc>
          <w:tcPr>
            <w:tcW w:w="853" w:type="dxa"/>
            <w:tcBorders>
              <w:top w:val="dotted" w:sz="4" w:space="0" w:color="auto"/>
              <w:left w:val="double" w:sz="6" w:space="0" w:color="auto"/>
              <w:bottom w:val="dotted" w:sz="4" w:space="0" w:color="auto"/>
            </w:tcBorders>
          </w:tcPr>
          <w:p w14:paraId="6A08B137"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6A838171"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5209AC8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82DC1F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6E77F128"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A6B7B1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B46FD7" w14:textId="77777777" w:rsidTr="00CC1B1A">
        <w:trPr>
          <w:trHeight w:val="259"/>
        </w:trPr>
        <w:tc>
          <w:tcPr>
            <w:tcW w:w="853" w:type="dxa"/>
            <w:tcBorders>
              <w:left w:val="double" w:sz="6" w:space="0" w:color="auto"/>
            </w:tcBorders>
          </w:tcPr>
          <w:p w14:paraId="5E032AAC"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A88E253"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05F5BD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552870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5A137F38"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3904797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2620E48" w14:textId="77777777" w:rsidTr="00CC1B1A">
        <w:trPr>
          <w:trHeight w:val="259"/>
        </w:trPr>
        <w:tc>
          <w:tcPr>
            <w:tcW w:w="853" w:type="dxa"/>
            <w:tcBorders>
              <w:top w:val="dotted" w:sz="4" w:space="0" w:color="auto"/>
              <w:left w:val="double" w:sz="6" w:space="0" w:color="auto"/>
              <w:bottom w:val="dotted" w:sz="4" w:space="0" w:color="auto"/>
            </w:tcBorders>
          </w:tcPr>
          <w:p w14:paraId="5433925A"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59825B4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78F5027E"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A6D8917"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07313829"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64439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30601E2" w14:textId="77777777" w:rsidTr="00CC1B1A">
        <w:trPr>
          <w:trHeight w:val="244"/>
        </w:trPr>
        <w:tc>
          <w:tcPr>
            <w:tcW w:w="853" w:type="dxa"/>
            <w:tcBorders>
              <w:left w:val="double" w:sz="6" w:space="0" w:color="auto"/>
            </w:tcBorders>
          </w:tcPr>
          <w:p w14:paraId="06CA8B05"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343EE6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001D96A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A28C2C6"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right w:val="dotted" w:sz="4" w:space="0" w:color="auto"/>
            </w:tcBorders>
          </w:tcPr>
          <w:p w14:paraId="58C4CFB4"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1610B9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CFEF7" w14:textId="77777777" w:rsidTr="00CC1B1A">
        <w:trPr>
          <w:trHeight w:val="259"/>
        </w:trPr>
        <w:tc>
          <w:tcPr>
            <w:tcW w:w="853" w:type="dxa"/>
            <w:tcBorders>
              <w:top w:val="dotted" w:sz="4" w:space="0" w:color="auto"/>
              <w:left w:val="double" w:sz="6" w:space="0" w:color="auto"/>
            </w:tcBorders>
          </w:tcPr>
          <w:p w14:paraId="2883222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49C11C7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06DB7D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C330FFE"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DF96F6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53353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A7E7D6" w14:textId="77777777" w:rsidTr="00CC1B1A">
        <w:trPr>
          <w:trHeight w:val="259"/>
        </w:trPr>
        <w:tc>
          <w:tcPr>
            <w:tcW w:w="853" w:type="dxa"/>
            <w:tcBorders>
              <w:top w:val="dotted" w:sz="4" w:space="0" w:color="auto"/>
              <w:left w:val="double" w:sz="6" w:space="0" w:color="auto"/>
            </w:tcBorders>
          </w:tcPr>
          <w:p w14:paraId="4C6E26A4"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38CD44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5C63A0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0ACD5C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191950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90ED2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CDF9032" w14:textId="77777777" w:rsidTr="00CC1B1A">
        <w:trPr>
          <w:trHeight w:val="244"/>
        </w:trPr>
        <w:tc>
          <w:tcPr>
            <w:tcW w:w="853" w:type="dxa"/>
            <w:tcBorders>
              <w:top w:val="dotted" w:sz="4" w:space="0" w:color="auto"/>
              <w:left w:val="double" w:sz="6" w:space="0" w:color="auto"/>
            </w:tcBorders>
          </w:tcPr>
          <w:p w14:paraId="4C75D83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5FF520F4"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9FE227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57CB8F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1CD0F37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718C8E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BCD6DBA" w14:textId="77777777" w:rsidTr="00CC1B1A">
        <w:trPr>
          <w:trHeight w:val="259"/>
        </w:trPr>
        <w:tc>
          <w:tcPr>
            <w:tcW w:w="853" w:type="dxa"/>
            <w:tcBorders>
              <w:top w:val="dotted" w:sz="4" w:space="0" w:color="auto"/>
              <w:left w:val="double" w:sz="6" w:space="0" w:color="auto"/>
            </w:tcBorders>
          </w:tcPr>
          <w:p w14:paraId="17AB9EF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DFD2FA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651B25E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D89631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AAB12DD"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0FFF9A4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3309B1" w14:textId="77777777" w:rsidTr="00CC1B1A">
        <w:trPr>
          <w:trHeight w:val="259"/>
        </w:trPr>
        <w:tc>
          <w:tcPr>
            <w:tcW w:w="853" w:type="dxa"/>
            <w:tcBorders>
              <w:top w:val="dotted" w:sz="4" w:space="0" w:color="auto"/>
              <w:left w:val="double" w:sz="6" w:space="0" w:color="auto"/>
            </w:tcBorders>
          </w:tcPr>
          <w:p w14:paraId="72F768A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87711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2AE39FE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97ACBB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6E71BE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B264BB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1330796" w14:textId="77777777" w:rsidTr="00CC1B1A">
        <w:trPr>
          <w:trHeight w:val="244"/>
        </w:trPr>
        <w:tc>
          <w:tcPr>
            <w:tcW w:w="853" w:type="dxa"/>
            <w:tcBorders>
              <w:top w:val="dotted" w:sz="4" w:space="0" w:color="auto"/>
              <w:left w:val="double" w:sz="6" w:space="0" w:color="auto"/>
            </w:tcBorders>
          </w:tcPr>
          <w:p w14:paraId="6C0781D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770D44A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30FF7B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269EE5BF"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38E0A80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D9BE87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149A767" w14:textId="77777777" w:rsidTr="00CC1B1A">
        <w:trPr>
          <w:trHeight w:val="259"/>
        </w:trPr>
        <w:tc>
          <w:tcPr>
            <w:tcW w:w="853" w:type="dxa"/>
            <w:tcBorders>
              <w:top w:val="dotted" w:sz="4" w:space="0" w:color="auto"/>
              <w:left w:val="double" w:sz="6" w:space="0" w:color="auto"/>
              <w:bottom w:val="dotted" w:sz="4" w:space="0" w:color="auto"/>
            </w:tcBorders>
          </w:tcPr>
          <w:p w14:paraId="1DB6C8D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0844385A"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C329BE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C943F93"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E57F192"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bottom w:val="dotted" w:sz="4" w:space="0" w:color="auto"/>
              <w:right w:val="double" w:sz="6" w:space="0" w:color="auto"/>
            </w:tcBorders>
          </w:tcPr>
          <w:p w14:paraId="6EDB61F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A9F5CA" w14:textId="77777777" w:rsidTr="00CC1B1A">
        <w:trPr>
          <w:trHeight w:val="259"/>
        </w:trPr>
        <w:tc>
          <w:tcPr>
            <w:tcW w:w="853" w:type="dxa"/>
            <w:tcBorders>
              <w:left w:val="double" w:sz="6" w:space="0" w:color="auto"/>
              <w:bottom w:val="single" w:sz="6" w:space="0" w:color="auto"/>
            </w:tcBorders>
          </w:tcPr>
          <w:p w14:paraId="31A80BA3"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6D33160"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F19FC7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62F6BA0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E4C11E9"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dotted" w:sz="4" w:space="0" w:color="auto"/>
              <w:bottom w:val="single" w:sz="6" w:space="0" w:color="auto"/>
              <w:right w:val="double" w:sz="6" w:space="0" w:color="auto"/>
            </w:tcBorders>
          </w:tcPr>
          <w:p w14:paraId="3757F04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01664C" w14:textId="77777777" w:rsidTr="00CC1B1A">
        <w:trPr>
          <w:trHeight w:val="518"/>
        </w:trPr>
        <w:tc>
          <w:tcPr>
            <w:tcW w:w="6170" w:type="dxa"/>
            <w:gridSpan w:val="5"/>
            <w:tcBorders>
              <w:top w:val="single" w:sz="6" w:space="0" w:color="auto"/>
              <w:left w:val="double" w:sz="6" w:space="0" w:color="auto"/>
              <w:bottom w:val="double" w:sz="6" w:space="0" w:color="auto"/>
            </w:tcBorders>
          </w:tcPr>
          <w:p w14:paraId="6A4714FB"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1</w:t>
            </w:r>
          </w:p>
          <w:p w14:paraId="43FCCFC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620" w:type="dxa"/>
            <w:tcBorders>
              <w:bottom w:val="double" w:sz="6" w:space="0" w:color="auto"/>
              <w:right w:val="double" w:sz="6" w:space="0" w:color="auto"/>
            </w:tcBorders>
          </w:tcPr>
          <w:p w14:paraId="54BBE30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1BBE5AE3"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p>
    <w:p w14:paraId="6267E6A4" w14:textId="77777777" w:rsidR="0074678A" w:rsidRPr="007B68CE" w:rsidRDefault="0074678A" w:rsidP="0074678A">
      <w:pPr>
        <w:pStyle w:val="SectionVHeading2"/>
        <w:spacing w:before="240" w:after="240"/>
        <w:rPr>
          <w:rFonts w:ascii="Trebuchet MS" w:hAnsi="Trebuchet MS"/>
          <w:sz w:val="22"/>
          <w:szCs w:val="22"/>
          <w:lang w:val="en-GB"/>
        </w:rPr>
      </w:pPr>
      <w:bookmarkStart w:id="423" w:name="_Toc454801047"/>
      <w:r w:rsidRPr="007B68CE">
        <w:rPr>
          <w:rFonts w:ascii="Trebuchet MS" w:hAnsi="Trebuchet MS"/>
          <w:color w:val="000000" w:themeColor="text1"/>
          <w:sz w:val="22"/>
          <w:szCs w:val="22"/>
          <w:lang w:val="en-GB"/>
        </w:rPr>
        <w:t>Bill No. 2:  Earthworks</w:t>
      </w:r>
      <w:bookmarkEnd w:id="423"/>
    </w:p>
    <w:tbl>
      <w:tblPr>
        <w:tblW w:w="8610" w:type="dxa"/>
        <w:tblInd w:w="120" w:type="dxa"/>
        <w:tblLayout w:type="fixed"/>
        <w:tblLook w:val="0000" w:firstRow="0" w:lastRow="0" w:firstColumn="0" w:lastColumn="0" w:noHBand="0" w:noVBand="0"/>
      </w:tblPr>
      <w:tblGrid>
        <w:gridCol w:w="828"/>
        <w:gridCol w:w="2629"/>
        <w:gridCol w:w="674"/>
        <w:gridCol w:w="1114"/>
        <w:gridCol w:w="736"/>
        <w:gridCol w:w="2629"/>
      </w:tblGrid>
      <w:tr w:rsidR="0074678A" w:rsidRPr="007B68CE" w14:paraId="7BF9BE10" w14:textId="77777777" w:rsidTr="00CC1B1A">
        <w:trPr>
          <w:trHeight w:val="498"/>
        </w:trPr>
        <w:tc>
          <w:tcPr>
            <w:tcW w:w="1033" w:type="dxa"/>
            <w:tcBorders>
              <w:top w:val="double" w:sz="6" w:space="0" w:color="auto"/>
              <w:left w:val="double" w:sz="6" w:space="0" w:color="auto"/>
            </w:tcBorders>
          </w:tcPr>
          <w:p w14:paraId="470816B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59" w:type="dxa"/>
            <w:tcBorders>
              <w:top w:val="double" w:sz="6" w:space="0" w:color="auto"/>
            </w:tcBorders>
          </w:tcPr>
          <w:p w14:paraId="1C5B5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26" w:type="dxa"/>
            <w:tcBorders>
              <w:top w:val="double" w:sz="6" w:space="0" w:color="auto"/>
              <w:left w:val="nil"/>
            </w:tcBorders>
          </w:tcPr>
          <w:p w14:paraId="77AA831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6373C67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95" w:type="dxa"/>
            <w:tcBorders>
              <w:top w:val="double" w:sz="6" w:space="0" w:color="auto"/>
              <w:left w:val="nil"/>
            </w:tcBorders>
          </w:tcPr>
          <w:p w14:paraId="6B92D85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851" w:type="dxa"/>
            <w:tcBorders>
              <w:top w:val="double" w:sz="6" w:space="0" w:color="auto"/>
              <w:right w:val="double" w:sz="6" w:space="0" w:color="auto"/>
            </w:tcBorders>
          </w:tcPr>
          <w:p w14:paraId="7B836D0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F4C23F8" w14:textId="77777777" w:rsidTr="00CC1B1A">
        <w:trPr>
          <w:trHeight w:val="249"/>
        </w:trPr>
        <w:tc>
          <w:tcPr>
            <w:tcW w:w="1033" w:type="dxa"/>
            <w:tcBorders>
              <w:top w:val="single" w:sz="6" w:space="0" w:color="auto"/>
              <w:left w:val="double" w:sz="6" w:space="0" w:color="auto"/>
            </w:tcBorders>
          </w:tcPr>
          <w:p w14:paraId="36FD7203" w14:textId="77777777" w:rsidR="0074678A" w:rsidRPr="007B68CE" w:rsidRDefault="0074678A" w:rsidP="0074678A">
            <w:pPr>
              <w:rPr>
                <w:rFonts w:ascii="Trebuchet MS" w:hAnsi="Trebuchet MS"/>
                <w:color w:val="000000" w:themeColor="text1"/>
                <w:sz w:val="22"/>
                <w:szCs w:val="22"/>
              </w:rPr>
            </w:pPr>
          </w:p>
        </w:tc>
        <w:tc>
          <w:tcPr>
            <w:tcW w:w="3459" w:type="dxa"/>
            <w:tcBorders>
              <w:top w:val="single" w:sz="6" w:space="0" w:color="auto"/>
              <w:left w:val="dotted" w:sz="4" w:space="0" w:color="auto"/>
              <w:right w:val="dotted" w:sz="4" w:space="0" w:color="auto"/>
            </w:tcBorders>
          </w:tcPr>
          <w:p w14:paraId="340B9CDB" w14:textId="77777777" w:rsidR="0074678A" w:rsidRPr="007B68CE" w:rsidRDefault="0074678A" w:rsidP="0074678A">
            <w:pPr>
              <w:rPr>
                <w:rFonts w:ascii="Trebuchet MS" w:hAnsi="Trebuchet MS"/>
                <w:color w:val="000000" w:themeColor="text1"/>
                <w:sz w:val="22"/>
                <w:szCs w:val="22"/>
              </w:rPr>
            </w:pPr>
          </w:p>
        </w:tc>
        <w:tc>
          <w:tcPr>
            <w:tcW w:w="826" w:type="dxa"/>
            <w:tcBorders>
              <w:top w:val="single" w:sz="6" w:space="0" w:color="auto"/>
              <w:left w:val="nil"/>
            </w:tcBorders>
          </w:tcPr>
          <w:p w14:paraId="3C8D4724"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right w:val="dotted" w:sz="4" w:space="0" w:color="auto"/>
            </w:tcBorders>
          </w:tcPr>
          <w:p w14:paraId="12EEF1CB" w14:textId="77777777" w:rsidR="0074678A" w:rsidRPr="007B68CE" w:rsidRDefault="0074678A" w:rsidP="0074678A">
            <w:pPr>
              <w:rPr>
                <w:rFonts w:ascii="Trebuchet MS" w:hAnsi="Trebuchet MS"/>
                <w:color w:val="000000" w:themeColor="text1"/>
                <w:sz w:val="22"/>
                <w:szCs w:val="22"/>
              </w:rPr>
            </w:pPr>
          </w:p>
        </w:tc>
        <w:tc>
          <w:tcPr>
            <w:tcW w:w="895" w:type="dxa"/>
            <w:tcBorders>
              <w:top w:val="single" w:sz="6" w:space="0" w:color="auto"/>
              <w:left w:val="nil"/>
              <w:right w:val="dotted" w:sz="4" w:space="0" w:color="auto"/>
            </w:tcBorders>
          </w:tcPr>
          <w:p w14:paraId="73BEB7A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single" w:sz="6" w:space="0" w:color="auto"/>
              <w:left w:val="nil"/>
              <w:right w:val="double" w:sz="6" w:space="0" w:color="auto"/>
            </w:tcBorders>
          </w:tcPr>
          <w:p w14:paraId="7699A4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95293B" w14:textId="77777777" w:rsidTr="00CC1B1A">
        <w:trPr>
          <w:trHeight w:val="249"/>
        </w:trPr>
        <w:tc>
          <w:tcPr>
            <w:tcW w:w="1033" w:type="dxa"/>
            <w:tcBorders>
              <w:top w:val="dotted" w:sz="4" w:space="0" w:color="auto"/>
              <w:left w:val="double" w:sz="6" w:space="0" w:color="auto"/>
              <w:bottom w:val="dotted" w:sz="4" w:space="0" w:color="auto"/>
            </w:tcBorders>
          </w:tcPr>
          <w:p w14:paraId="270CEFAF"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3653D98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9CCD86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29792E8"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EBA8CC"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3AB75DC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E3BE30" w14:textId="77777777" w:rsidTr="00CC1B1A">
        <w:trPr>
          <w:trHeight w:val="234"/>
        </w:trPr>
        <w:tc>
          <w:tcPr>
            <w:tcW w:w="1033" w:type="dxa"/>
            <w:tcBorders>
              <w:left w:val="double" w:sz="6" w:space="0" w:color="auto"/>
            </w:tcBorders>
          </w:tcPr>
          <w:p w14:paraId="205B8E08"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73649B53"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75A7B7DC"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3E4564BD"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07367D35"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506E05D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65826" w14:textId="77777777" w:rsidTr="00CC1B1A">
        <w:trPr>
          <w:trHeight w:val="249"/>
        </w:trPr>
        <w:tc>
          <w:tcPr>
            <w:tcW w:w="1033" w:type="dxa"/>
            <w:tcBorders>
              <w:top w:val="dotted" w:sz="4" w:space="0" w:color="auto"/>
              <w:left w:val="double" w:sz="6" w:space="0" w:color="auto"/>
            </w:tcBorders>
          </w:tcPr>
          <w:p w14:paraId="6703F52D"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right w:val="dotted" w:sz="4" w:space="0" w:color="auto"/>
            </w:tcBorders>
          </w:tcPr>
          <w:p w14:paraId="1DE1B2F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tcBorders>
          </w:tcPr>
          <w:p w14:paraId="769B6B9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right w:val="dotted" w:sz="4" w:space="0" w:color="auto"/>
            </w:tcBorders>
          </w:tcPr>
          <w:p w14:paraId="437C8DF3"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right w:val="dotted" w:sz="4" w:space="0" w:color="auto"/>
            </w:tcBorders>
          </w:tcPr>
          <w:p w14:paraId="1C5E7F5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7048F5B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2BF2BE" w14:textId="77777777" w:rsidTr="00CC1B1A">
        <w:trPr>
          <w:trHeight w:val="249"/>
        </w:trPr>
        <w:tc>
          <w:tcPr>
            <w:tcW w:w="1033" w:type="dxa"/>
            <w:tcBorders>
              <w:top w:val="dotted" w:sz="4" w:space="0" w:color="auto"/>
              <w:left w:val="double" w:sz="6" w:space="0" w:color="auto"/>
              <w:bottom w:val="dotted" w:sz="4" w:space="0" w:color="auto"/>
            </w:tcBorders>
          </w:tcPr>
          <w:p w14:paraId="2070835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6BA32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75E12D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F067504"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05C3CDE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43BFF52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AB931E4" w14:textId="77777777" w:rsidTr="00CC1B1A">
        <w:trPr>
          <w:trHeight w:val="249"/>
        </w:trPr>
        <w:tc>
          <w:tcPr>
            <w:tcW w:w="1033" w:type="dxa"/>
            <w:tcBorders>
              <w:left w:val="double" w:sz="6" w:space="0" w:color="auto"/>
            </w:tcBorders>
          </w:tcPr>
          <w:p w14:paraId="4F0C313F"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21CA3001"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64A06257"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77E9847C"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548C83EE"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2DAE171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C05A32D" w14:textId="77777777" w:rsidTr="00CC1B1A">
        <w:trPr>
          <w:trHeight w:val="234"/>
        </w:trPr>
        <w:tc>
          <w:tcPr>
            <w:tcW w:w="1033" w:type="dxa"/>
            <w:tcBorders>
              <w:top w:val="dotted" w:sz="4" w:space="0" w:color="auto"/>
              <w:left w:val="double" w:sz="6" w:space="0" w:color="auto"/>
              <w:bottom w:val="dotted" w:sz="4" w:space="0" w:color="auto"/>
            </w:tcBorders>
          </w:tcPr>
          <w:p w14:paraId="7DBBAB7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AD60C0"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D6576E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488F248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36793A1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3B75A0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6A1B88" w14:textId="77777777" w:rsidTr="00CC1B1A">
        <w:trPr>
          <w:trHeight w:val="249"/>
        </w:trPr>
        <w:tc>
          <w:tcPr>
            <w:tcW w:w="1033" w:type="dxa"/>
            <w:tcBorders>
              <w:top w:val="dotted" w:sz="4" w:space="0" w:color="auto"/>
              <w:left w:val="double" w:sz="6" w:space="0" w:color="auto"/>
              <w:bottom w:val="dotted" w:sz="4" w:space="0" w:color="auto"/>
            </w:tcBorders>
          </w:tcPr>
          <w:p w14:paraId="42704A7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68E62174"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F9E580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8A2D150"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944D7A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13247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FA5BE7" w14:textId="77777777" w:rsidTr="00CC1B1A">
        <w:trPr>
          <w:trHeight w:val="249"/>
        </w:trPr>
        <w:tc>
          <w:tcPr>
            <w:tcW w:w="1033" w:type="dxa"/>
            <w:tcBorders>
              <w:top w:val="dotted" w:sz="4" w:space="0" w:color="auto"/>
              <w:left w:val="double" w:sz="6" w:space="0" w:color="auto"/>
              <w:bottom w:val="dotted" w:sz="4" w:space="0" w:color="auto"/>
            </w:tcBorders>
          </w:tcPr>
          <w:p w14:paraId="1FAEFC6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151C7D"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FF2959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860B152"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07F61DD"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DA5BA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96F15ED" w14:textId="77777777" w:rsidTr="00CC1B1A">
        <w:trPr>
          <w:trHeight w:val="234"/>
        </w:trPr>
        <w:tc>
          <w:tcPr>
            <w:tcW w:w="1033" w:type="dxa"/>
            <w:tcBorders>
              <w:top w:val="dotted" w:sz="4" w:space="0" w:color="auto"/>
              <w:left w:val="double" w:sz="6" w:space="0" w:color="auto"/>
              <w:bottom w:val="dotted" w:sz="4" w:space="0" w:color="auto"/>
            </w:tcBorders>
          </w:tcPr>
          <w:p w14:paraId="6FA45EA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0FD0B75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51649C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318B0C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542B48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1B15ABD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352444" w14:textId="77777777" w:rsidTr="00CC1B1A">
        <w:trPr>
          <w:trHeight w:val="249"/>
        </w:trPr>
        <w:tc>
          <w:tcPr>
            <w:tcW w:w="1033" w:type="dxa"/>
            <w:tcBorders>
              <w:top w:val="dotted" w:sz="4" w:space="0" w:color="auto"/>
              <w:left w:val="double" w:sz="6" w:space="0" w:color="auto"/>
              <w:bottom w:val="dotted" w:sz="4" w:space="0" w:color="auto"/>
            </w:tcBorders>
          </w:tcPr>
          <w:p w14:paraId="25A8FA5E"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5E99B6BF"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A04ABFB"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04699EC"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F8BAF21"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4CCA47E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DFC999D" w14:textId="77777777" w:rsidTr="00CC1B1A">
        <w:trPr>
          <w:trHeight w:val="249"/>
        </w:trPr>
        <w:tc>
          <w:tcPr>
            <w:tcW w:w="1033" w:type="dxa"/>
            <w:tcBorders>
              <w:top w:val="dotted" w:sz="4" w:space="0" w:color="auto"/>
              <w:left w:val="double" w:sz="6" w:space="0" w:color="auto"/>
              <w:bottom w:val="dotted" w:sz="4" w:space="0" w:color="auto"/>
            </w:tcBorders>
          </w:tcPr>
          <w:p w14:paraId="1CBCF2C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BAD7B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75F196D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03575E6"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DF8DBB0"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3F10AE5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AFB35A" w14:textId="77777777" w:rsidTr="00CC1B1A">
        <w:trPr>
          <w:trHeight w:val="234"/>
        </w:trPr>
        <w:tc>
          <w:tcPr>
            <w:tcW w:w="1033" w:type="dxa"/>
            <w:tcBorders>
              <w:top w:val="dotted" w:sz="4" w:space="0" w:color="auto"/>
              <w:left w:val="double" w:sz="6" w:space="0" w:color="auto"/>
              <w:bottom w:val="dotted" w:sz="4" w:space="0" w:color="auto"/>
            </w:tcBorders>
          </w:tcPr>
          <w:p w14:paraId="5E9E18B7"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722707E8"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E6750E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C97B769"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3641CE6"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52B570A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685651" w14:textId="77777777" w:rsidTr="00CC1B1A">
        <w:trPr>
          <w:trHeight w:val="249"/>
        </w:trPr>
        <w:tc>
          <w:tcPr>
            <w:tcW w:w="1033" w:type="dxa"/>
            <w:tcBorders>
              <w:top w:val="dotted" w:sz="4" w:space="0" w:color="auto"/>
              <w:left w:val="double" w:sz="6" w:space="0" w:color="auto"/>
              <w:bottom w:val="dotted" w:sz="4" w:space="0" w:color="auto"/>
            </w:tcBorders>
          </w:tcPr>
          <w:p w14:paraId="108040C4"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41541B"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C444C6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334C96B"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1FBCDB"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B9CCCC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6D606F2" w14:textId="77777777" w:rsidTr="00CC1B1A">
        <w:trPr>
          <w:trHeight w:val="249"/>
        </w:trPr>
        <w:tc>
          <w:tcPr>
            <w:tcW w:w="1033" w:type="dxa"/>
            <w:tcBorders>
              <w:left w:val="double" w:sz="6" w:space="0" w:color="auto"/>
            </w:tcBorders>
          </w:tcPr>
          <w:p w14:paraId="72C43677"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6C6A79A6"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4BC9D069"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184D36C5"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653AE93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01313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EB45DDB" w14:textId="77777777" w:rsidTr="00CC1B1A">
        <w:trPr>
          <w:trHeight w:val="498"/>
        </w:trPr>
        <w:tc>
          <w:tcPr>
            <w:tcW w:w="7646" w:type="dxa"/>
            <w:gridSpan w:val="5"/>
            <w:tcBorders>
              <w:top w:val="single" w:sz="6" w:space="0" w:color="auto"/>
              <w:left w:val="double" w:sz="6" w:space="0" w:color="auto"/>
              <w:bottom w:val="double" w:sz="6" w:space="0" w:color="auto"/>
            </w:tcBorders>
          </w:tcPr>
          <w:p w14:paraId="2BD5281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2</w:t>
            </w:r>
          </w:p>
          <w:p w14:paraId="2B6FBA59"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59" w:type="dxa"/>
            <w:tcBorders>
              <w:top w:val="single" w:sz="6" w:space="0" w:color="auto"/>
              <w:bottom w:val="double" w:sz="6" w:space="0" w:color="auto"/>
              <w:right w:val="double" w:sz="6" w:space="0" w:color="auto"/>
            </w:tcBorders>
          </w:tcPr>
          <w:p w14:paraId="784CA07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647C90DB" w14:textId="77777777" w:rsidR="00CC1B1A" w:rsidRPr="007B68CE" w:rsidRDefault="00CC1B1A" w:rsidP="0074678A">
      <w:pPr>
        <w:pStyle w:val="SectionVHeading2"/>
        <w:spacing w:before="240" w:after="240"/>
        <w:rPr>
          <w:rFonts w:ascii="Trebuchet MS" w:hAnsi="Trebuchet MS"/>
          <w:color w:val="000000" w:themeColor="text1"/>
          <w:sz w:val="22"/>
          <w:szCs w:val="22"/>
          <w:lang w:val="en-GB"/>
        </w:rPr>
      </w:pPr>
      <w:bookmarkStart w:id="424" w:name="_Toc454801048"/>
    </w:p>
    <w:p w14:paraId="0DE3F493" w14:textId="38E92D53"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Bill No. 3: Culverts and Bridges</w:t>
      </w:r>
      <w:bookmarkEnd w:id="424"/>
    </w:p>
    <w:tbl>
      <w:tblPr>
        <w:tblW w:w="8505" w:type="dxa"/>
        <w:tblInd w:w="120" w:type="dxa"/>
        <w:tblLayout w:type="fixed"/>
        <w:tblLook w:val="0000" w:firstRow="0" w:lastRow="0" w:firstColumn="0" w:lastColumn="0" w:noHBand="0" w:noVBand="0"/>
      </w:tblPr>
      <w:tblGrid>
        <w:gridCol w:w="819"/>
        <w:gridCol w:w="2589"/>
        <w:gridCol w:w="667"/>
        <w:gridCol w:w="1114"/>
        <w:gridCol w:w="727"/>
        <w:gridCol w:w="2589"/>
      </w:tblGrid>
      <w:tr w:rsidR="0074678A" w:rsidRPr="007B68CE" w14:paraId="110CB719" w14:textId="77777777" w:rsidTr="00CC1B1A">
        <w:trPr>
          <w:trHeight w:val="510"/>
        </w:trPr>
        <w:tc>
          <w:tcPr>
            <w:tcW w:w="1020" w:type="dxa"/>
            <w:tcBorders>
              <w:top w:val="double" w:sz="6" w:space="0" w:color="auto"/>
              <w:left w:val="double" w:sz="6" w:space="0" w:color="auto"/>
            </w:tcBorders>
          </w:tcPr>
          <w:p w14:paraId="7D2A6BE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02" w:type="dxa"/>
            <w:tcBorders>
              <w:top w:val="double" w:sz="6" w:space="0" w:color="auto"/>
            </w:tcBorders>
          </w:tcPr>
          <w:p w14:paraId="5F7AD8E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6" w:type="dxa"/>
            <w:tcBorders>
              <w:top w:val="double" w:sz="6" w:space="0" w:color="auto"/>
              <w:left w:val="nil"/>
            </w:tcBorders>
          </w:tcPr>
          <w:p w14:paraId="06E0218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5F72614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84" w:type="dxa"/>
            <w:tcBorders>
              <w:top w:val="double" w:sz="6" w:space="0" w:color="auto"/>
              <w:left w:val="nil"/>
            </w:tcBorders>
          </w:tcPr>
          <w:p w14:paraId="420AAD9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952" w:type="dxa"/>
            <w:tcBorders>
              <w:top w:val="double" w:sz="6" w:space="0" w:color="auto"/>
              <w:right w:val="double" w:sz="6" w:space="0" w:color="auto"/>
            </w:tcBorders>
          </w:tcPr>
          <w:p w14:paraId="2EB2810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D3CAB0D" w14:textId="77777777" w:rsidTr="00CC1B1A">
        <w:trPr>
          <w:trHeight w:val="255"/>
        </w:trPr>
        <w:tc>
          <w:tcPr>
            <w:tcW w:w="1020" w:type="dxa"/>
            <w:tcBorders>
              <w:top w:val="single" w:sz="6" w:space="0" w:color="auto"/>
              <w:left w:val="double" w:sz="6" w:space="0" w:color="auto"/>
            </w:tcBorders>
          </w:tcPr>
          <w:p w14:paraId="2FD8ED7C" w14:textId="77777777" w:rsidR="0074678A" w:rsidRPr="007B68CE" w:rsidRDefault="0074678A" w:rsidP="0074678A">
            <w:pPr>
              <w:rPr>
                <w:rFonts w:ascii="Trebuchet MS" w:hAnsi="Trebuchet MS"/>
                <w:color w:val="000000" w:themeColor="text1"/>
                <w:sz w:val="22"/>
                <w:szCs w:val="22"/>
              </w:rPr>
            </w:pPr>
          </w:p>
        </w:tc>
        <w:tc>
          <w:tcPr>
            <w:tcW w:w="3402" w:type="dxa"/>
            <w:tcBorders>
              <w:top w:val="single" w:sz="6" w:space="0" w:color="auto"/>
              <w:left w:val="dotted" w:sz="4" w:space="0" w:color="auto"/>
              <w:bottom w:val="dotted" w:sz="4" w:space="0" w:color="auto"/>
              <w:right w:val="dotted" w:sz="4" w:space="0" w:color="auto"/>
            </w:tcBorders>
          </w:tcPr>
          <w:p w14:paraId="301B78C0" w14:textId="77777777" w:rsidR="0074678A" w:rsidRPr="007B68CE" w:rsidRDefault="0074678A" w:rsidP="0074678A">
            <w:pPr>
              <w:rPr>
                <w:rFonts w:ascii="Trebuchet MS" w:hAnsi="Trebuchet MS"/>
                <w:color w:val="000000" w:themeColor="text1"/>
                <w:sz w:val="22"/>
                <w:szCs w:val="22"/>
              </w:rPr>
            </w:pPr>
          </w:p>
        </w:tc>
        <w:tc>
          <w:tcPr>
            <w:tcW w:w="816" w:type="dxa"/>
            <w:tcBorders>
              <w:top w:val="single" w:sz="6" w:space="0" w:color="auto"/>
              <w:left w:val="nil"/>
            </w:tcBorders>
          </w:tcPr>
          <w:p w14:paraId="28F43B43"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bottom w:val="dotted" w:sz="4" w:space="0" w:color="auto"/>
              <w:right w:val="dotted" w:sz="4" w:space="0" w:color="auto"/>
            </w:tcBorders>
          </w:tcPr>
          <w:p w14:paraId="3C924731" w14:textId="77777777" w:rsidR="0074678A" w:rsidRPr="007B68CE" w:rsidRDefault="0074678A" w:rsidP="0074678A">
            <w:pPr>
              <w:rPr>
                <w:rFonts w:ascii="Trebuchet MS" w:hAnsi="Trebuchet MS"/>
                <w:color w:val="000000" w:themeColor="text1"/>
                <w:sz w:val="22"/>
                <w:szCs w:val="22"/>
              </w:rPr>
            </w:pPr>
          </w:p>
        </w:tc>
        <w:tc>
          <w:tcPr>
            <w:tcW w:w="884" w:type="dxa"/>
            <w:tcBorders>
              <w:top w:val="single" w:sz="6" w:space="0" w:color="auto"/>
              <w:left w:val="nil"/>
              <w:bottom w:val="dotted" w:sz="4" w:space="0" w:color="auto"/>
              <w:right w:val="dotted" w:sz="4" w:space="0" w:color="auto"/>
            </w:tcBorders>
          </w:tcPr>
          <w:p w14:paraId="52C1F213"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single" w:sz="6" w:space="0" w:color="auto"/>
              <w:left w:val="nil"/>
              <w:right w:val="double" w:sz="6" w:space="0" w:color="auto"/>
            </w:tcBorders>
          </w:tcPr>
          <w:p w14:paraId="7570A37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83FE64"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1B7B1E37"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D42EDA2"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6BA34EE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316885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27A94FB"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3B22D6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345E433" w14:textId="77777777" w:rsidTr="00CC1B1A">
        <w:trPr>
          <w:trHeight w:val="240"/>
        </w:trPr>
        <w:tc>
          <w:tcPr>
            <w:tcW w:w="1020" w:type="dxa"/>
            <w:tcBorders>
              <w:left w:val="double" w:sz="6" w:space="0" w:color="auto"/>
            </w:tcBorders>
          </w:tcPr>
          <w:p w14:paraId="03C30A7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C760DD0"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07FCCB7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81570AA"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98FEF9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1E758C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89F1BB"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2B502F7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E392E17"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32A9F4A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1AC13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67451E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777A1D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597C9D" w14:textId="77777777" w:rsidTr="00CC1B1A">
        <w:trPr>
          <w:trHeight w:val="255"/>
        </w:trPr>
        <w:tc>
          <w:tcPr>
            <w:tcW w:w="1020" w:type="dxa"/>
            <w:tcBorders>
              <w:left w:val="double" w:sz="6" w:space="0" w:color="auto"/>
            </w:tcBorders>
          </w:tcPr>
          <w:p w14:paraId="1E0B6761"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689C2EA"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5E075A3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B1C7CD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EEF33C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9A23F0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FA9E2B" w14:textId="77777777" w:rsidTr="00CC1B1A">
        <w:trPr>
          <w:trHeight w:val="255"/>
        </w:trPr>
        <w:tc>
          <w:tcPr>
            <w:tcW w:w="1020" w:type="dxa"/>
            <w:tcBorders>
              <w:top w:val="dotted" w:sz="4" w:space="0" w:color="auto"/>
              <w:left w:val="double" w:sz="6" w:space="0" w:color="auto"/>
              <w:bottom w:val="dotted" w:sz="4" w:space="0" w:color="auto"/>
            </w:tcBorders>
          </w:tcPr>
          <w:p w14:paraId="6247F6F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DD9DA16"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299069F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43DF8D5"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787FBD8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79695B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E2F68D8" w14:textId="77777777" w:rsidTr="00CC1B1A">
        <w:trPr>
          <w:trHeight w:val="240"/>
        </w:trPr>
        <w:tc>
          <w:tcPr>
            <w:tcW w:w="1020" w:type="dxa"/>
            <w:tcBorders>
              <w:top w:val="dotted" w:sz="4" w:space="0" w:color="auto"/>
              <w:left w:val="double" w:sz="6" w:space="0" w:color="auto"/>
              <w:bottom w:val="dotted" w:sz="4" w:space="0" w:color="auto"/>
            </w:tcBorders>
          </w:tcPr>
          <w:p w14:paraId="1792A7CC"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03BFE3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894A4A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97C78C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731237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329305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297418A" w14:textId="77777777" w:rsidTr="00CC1B1A">
        <w:trPr>
          <w:trHeight w:val="255"/>
        </w:trPr>
        <w:tc>
          <w:tcPr>
            <w:tcW w:w="1020" w:type="dxa"/>
            <w:tcBorders>
              <w:top w:val="dotted" w:sz="4" w:space="0" w:color="auto"/>
              <w:left w:val="double" w:sz="6" w:space="0" w:color="auto"/>
              <w:bottom w:val="dotted" w:sz="4" w:space="0" w:color="auto"/>
            </w:tcBorders>
          </w:tcPr>
          <w:p w14:paraId="5BD60302"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C3E3AB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3A5F7A4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BE238D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0ACCFBA"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70A9F13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D47DDB4" w14:textId="77777777" w:rsidTr="00CC1B1A">
        <w:trPr>
          <w:trHeight w:val="255"/>
        </w:trPr>
        <w:tc>
          <w:tcPr>
            <w:tcW w:w="1020" w:type="dxa"/>
            <w:tcBorders>
              <w:top w:val="dotted" w:sz="4" w:space="0" w:color="auto"/>
              <w:left w:val="double" w:sz="6" w:space="0" w:color="auto"/>
              <w:bottom w:val="dotted" w:sz="4" w:space="0" w:color="auto"/>
            </w:tcBorders>
          </w:tcPr>
          <w:p w14:paraId="3FBA29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3D5AE5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178F3AD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CD048A1"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7F272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20CB9F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F27436" w14:textId="77777777" w:rsidTr="00CC1B1A">
        <w:trPr>
          <w:trHeight w:val="240"/>
        </w:trPr>
        <w:tc>
          <w:tcPr>
            <w:tcW w:w="1020" w:type="dxa"/>
            <w:tcBorders>
              <w:top w:val="dotted" w:sz="4" w:space="0" w:color="auto"/>
              <w:left w:val="double" w:sz="6" w:space="0" w:color="auto"/>
              <w:bottom w:val="dotted" w:sz="4" w:space="0" w:color="auto"/>
            </w:tcBorders>
          </w:tcPr>
          <w:p w14:paraId="6910FE1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4BF1491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028DFE2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C5BEF3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F5E589"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D7372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E5CFDF" w14:textId="77777777" w:rsidTr="00CC1B1A">
        <w:trPr>
          <w:trHeight w:val="255"/>
        </w:trPr>
        <w:tc>
          <w:tcPr>
            <w:tcW w:w="1020" w:type="dxa"/>
            <w:tcBorders>
              <w:top w:val="dotted" w:sz="4" w:space="0" w:color="auto"/>
              <w:left w:val="double" w:sz="6" w:space="0" w:color="auto"/>
              <w:bottom w:val="dotted" w:sz="4" w:space="0" w:color="auto"/>
            </w:tcBorders>
          </w:tcPr>
          <w:p w14:paraId="3061249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9C5A10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DC054A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67C57D8"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4B42D6C1"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E35896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FAFF7D" w14:textId="77777777" w:rsidTr="00CC1B1A">
        <w:trPr>
          <w:trHeight w:val="255"/>
        </w:trPr>
        <w:tc>
          <w:tcPr>
            <w:tcW w:w="1020" w:type="dxa"/>
            <w:tcBorders>
              <w:top w:val="dotted" w:sz="4" w:space="0" w:color="auto"/>
              <w:left w:val="double" w:sz="6" w:space="0" w:color="auto"/>
              <w:bottom w:val="dotted" w:sz="4" w:space="0" w:color="auto"/>
            </w:tcBorders>
          </w:tcPr>
          <w:p w14:paraId="79647D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F2E4E2C"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E799EE9"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AD241F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5F38603D"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0D0E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BFE9C5" w14:textId="77777777" w:rsidTr="00CC1B1A">
        <w:trPr>
          <w:trHeight w:val="240"/>
        </w:trPr>
        <w:tc>
          <w:tcPr>
            <w:tcW w:w="1020" w:type="dxa"/>
            <w:tcBorders>
              <w:top w:val="dotted" w:sz="4" w:space="0" w:color="auto"/>
              <w:left w:val="double" w:sz="6" w:space="0" w:color="auto"/>
              <w:bottom w:val="dotted" w:sz="4" w:space="0" w:color="auto"/>
            </w:tcBorders>
          </w:tcPr>
          <w:p w14:paraId="6D28346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A702785"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7BA8DEC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8773A6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1077D2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759C3F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010343F" w14:textId="77777777" w:rsidTr="00CC1B1A">
        <w:trPr>
          <w:trHeight w:val="255"/>
        </w:trPr>
        <w:tc>
          <w:tcPr>
            <w:tcW w:w="1020" w:type="dxa"/>
            <w:tcBorders>
              <w:top w:val="dotted" w:sz="4" w:space="0" w:color="auto"/>
              <w:left w:val="double" w:sz="6" w:space="0" w:color="auto"/>
              <w:bottom w:val="dotted" w:sz="4" w:space="0" w:color="auto"/>
            </w:tcBorders>
          </w:tcPr>
          <w:p w14:paraId="7277FAE3"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FE0CBE0"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6DFA427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4D5A7D4"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394319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73ED22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DAA293" w14:textId="77777777" w:rsidTr="00CC1B1A">
        <w:trPr>
          <w:trHeight w:val="255"/>
        </w:trPr>
        <w:tc>
          <w:tcPr>
            <w:tcW w:w="1020" w:type="dxa"/>
            <w:tcBorders>
              <w:top w:val="dotted" w:sz="4" w:space="0" w:color="auto"/>
              <w:left w:val="double" w:sz="6" w:space="0" w:color="auto"/>
              <w:bottom w:val="dotted" w:sz="4" w:space="0" w:color="auto"/>
            </w:tcBorders>
          </w:tcPr>
          <w:p w14:paraId="38B1432F"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036B23F1"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04E7B1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DD3FC97"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88DF648"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92E28A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BF5A062" w14:textId="77777777" w:rsidTr="00CC1B1A">
        <w:trPr>
          <w:trHeight w:val="255"/>
        </w:trPr>
        <w:tc>
          <w:tcPr>
            <w:tcW w:w="1020" w:type="dxa"/>
            <w:tcBorders>
              <w:top w:val="dotted" w:sz="4" w:space="0" w:color="auto"/>
              <w:left w:val="double" w:sz="6" w:space="0" w:color="auto"/>
              <w:bottom w:val="dotted" w:sz="4" w:space="0" w:color="auto"/>
            </w:tcBorders>
          </w:tcPr>
          <w:p w14:paraId="609BD0A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4A1264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546832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2257B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98B0A0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60D6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D482D80" w14:textId="77777777" w:rsidTr="00CC1B1A">
        <w:trPr>
          <w:trHeight w:val="510"/>
        </w:trPr>
        <w:tc>
          <w:tcPr>
            <w:tcW w:w="7553" w:type="dxa"/>
            <w:gridSpan w:val="5"/>
            <w:tcBorders>
              <w:top w:val="single" w:sz="6" w:space="0" w:color="auto"/>
              <w:left w:val="double" w:sz="6" w:space="0" w:color="auto"/>
              <w:bottom w:val="double" w:sz="6" w:space="0" w:color="auto"/>
            </w:tcBorders>
          </w:tcPr>
          <w:p w14:paraId="39169BA8"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3</w:t>
            </w:r>
          </w:p>
          <w:p w14:paraId="335E3D85"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02" w:type="dxa"/>
            <w:tcBorders>
              <w:top w:val="single" w:sz="6" w:space="0" w:color="auto"/>
              <w:bottom w:val="double" w:sz="6" w:space="0" w:color="auto"/>
              <w:right w:val="double" w:sz="6" w:space="0" w:color="auto"/>
            </w:tcBorders>
          </w:tcPr>
          <w:p w14:paraId="416AE7B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2E13B7D6" w14:textId="22D02019" w:rsidR="0074678A" w:rsidRPr="007B68CE" w:rsidRDefault="0074678A" w:rsidP="0074678A">
      <w:pPr>
        <w:pStyle w:val="SectionVHeading2"/>
        <w:spacing w:before="240" w:after="240"/>
        <w:rPr>
          <w:rFonts w:ascii="Trebuchet MS" w:hAnsi="Trebuchet MS"/>
          <w:sz w:val="22"/>
          <w:szCs w:val="22"/>
          <w:lang w:val="en-GB"/>
        </w:rPr>
      </w:pPr>
      <w:bookmarkStart w:id="425" w:name="_Toc454801049"/>
      <w:r w:rsidRPr="007B68CE">
        <w:rPr>
          <w:rFonts w:ascii="Trebuchet MS" w:hAnsi="Trebuchet MS"/>
          <w:color w:val="000000" w:themeColor="text1"/>
          <w:sz w:val="22"/>
          <w:szCs w:val="22"/>
          <w:lang w:val="en-GB"/>
        </w:rPr>
        <w:t>Schedule of Daywork Rates:  1. Labour</w:t>
      </w:r>
      <w:bookmarkEnd w:id="425"/>
    </w:p>
    <w:tbl>
      <w:tblPr>
        <w:tblW w:w="8539" w:type="dxa"/>
        <w:tblInd w:w="120" w:type="dxa"/>
        <w:tblLayout w:type="fixed"/>
        <w:tblLook w:val="0000" w:firstRow="0" w:lastRow="0" w:firstColumn="0" w:lastColumn="0" w:noHBand="0" w:noVBand="0"/>
      </w:tblPr>
      <w:tblGrid>
        <w:gridCol w:w="1006"/>
        <w:gridCol w:w="3289"/>
        <w:gridCol w:w="804"/>
        <w:gridCol w:w="1134"/>
        <w:gridCol w:w="871"/>
        <w:gridCol w:w="1435"/>
      </w:tblGrid>
      <w:tr w:rsidR="0074678A" w:rsidRPr="007B68CE" w14:paraId="30E35D78" w14:textId="77777777" w:rsidTr="00CC1B1A">
        <w:trPr>
          <w:trHeight w:val="511"/>
        </w:trPr>
        <w:tc>
          <w:tcPr>
            <w:tcW w:w="1006" w:type="dxa"/>
            <w:tcBorders>
              <w:top w:val="double" w:sz="6" w:space="0" w:color="auto"/>
              <w:left w:val="double" w:sz="6" w:space="0" w:color="auto"/>
            </w:tcBorders>
          </w:tcPr>
          <w:p w14:paraId="458047D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6551A8D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04" w:type="dxa"/>
            <w:tcBorders>
              <w:top w:val="double" w:sz="6" w:space="0" w:color="auto"/>
              <w:left w:val="single" w:sz="4" w:space="0" w:color="auto"/>
              <w:bottom w:val="single" w:sz="6" w:space="0" w:color="auto"/>
            </w:tcBorders>
          </w:tcPr>
          <w:p w14:paraId="08C681B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426A316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71" w:type="dxa"/>
            <w:tcBorders>
              <w:top w:val="double" w:sz="6" w:space="0" w:color="auto"/>
              <w:left w:val="single" w:sz="4" w:space="0" w:color="auto"/>
              <w:bottom w:val="single" w:sz="6" w:space="0" w:color="auto"/>
            </w:tcBorders>
          </w:tcPr>
          <w:p w14:paraId="7EF5140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095" w:type="dxa"/>
            <w:tcBorders>
              <w:top w:val="double" w:sz="6" w:space="0" w:color="auto"/>
              <w:left w:val="single" w:sz="4" w:space="0" w:color="auto"/>
              <w:bottom w:val="single" w:sz="6" w:space="0" w:color="auto"/>
              <w:right w:val="double" w:sz="6" w:space="0" w:color="auto"/>
            </w:tcBorders>
          </w:tcPr>
          <w:p w14:paraId="1B0F314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5F685E88" w14:textId="77777777" w:rsidTr="00CC1B1A">
        <w:trPr>
          <w:trHeight w:val="255"/>
        </w:trPr>
        <w:tc>
          <w:tcPr>
            <w:tcW w:w="1006" w:type="dxa"/>
            <w:tcBorders>
              <w:top w:val="single" w:sz="6" w:space="0" w:color="auto"/>
              <w:left w:val="double" w:sz="6" w:space="0" w:color="auto"/>
            </w:tcBorders>
          </w:tcPr>
          <w:p w14:paraId="1D85A029"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2A5DF706"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1DA6882"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62E8406E"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02FCA9E3"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320E087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23D00CE" w14:textId="77777777" w:rsidTr="00CC1B1A">
        <w:trPr>
          <w:trHeight w:val="255"/>
        </w:trPr>
        <w:tc>
          <w:tcPr>
            <w:tcW w:w="1006" w:type="dxa"/>
            <w:tcBorders>
              <w:top w:val="dotted" w:sz="4" w:space="0" w:color="auto"/>
              <w:left w:val="double" w:sz="6" w:space="0" w:color="auto"/>
              <w:bottom w:val="dotted" w:sz="4" w:space="0" w:color="auto"/>
            </w:tcBorders>
          </w:tcPr>
          <w:p w14:paraId="41FF5DF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CC4053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70A372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DF290FC"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4DB0E7C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16B82A5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323D874" w14:textId="77777777" w:rsidTr="00CC1B1A">
        <w:trPr>
          <w:trHeight w:val="240"/>
        </w:trPr>
        <w:tc>
          <w:tcPr>
            <w:tcW w:w="1006" w:type="dxa"/>
            <w:tcBorders>
              <w:left w:val="double" w:sz="6" w:space="0" w:color="auto"/>
            </w:tcBorders>
          </w:tcPr>
          <w:p w14:paraId="6954B753"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7209D8D8"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D0D3AC"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2C555B68"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61A06A3D"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2188E9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0D7265E" w14:textId="77777777" w:rsidTr="00CC1B1A">
        <w:trPr>
          <w:trHeight w:val="255"/>
        </w:trPr>
        <w:tc>
          <w:tcPr>
            <w:tcW w:w="1006" w:type="dxa"/>
            <w:tcBorders>
              <w:top w:val="dotted" w:sz="4" w:space="0" w:color="auto"/>
              <w:left w:val="double" w:sz="6" w:space="0" w:color="auto"/>
              <w:bottom w:val="dotted" w:sz="4" w:space="0" w:color="auto"/>
            </w:tcBorders>
          </w:tcPr>
          <w:p w14:paraId="7133B58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7C8D32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E58DBB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1F24BA1"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74C5041"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25AFB59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4FFE5EF" w14:textId="77777777" w:rsidTr="00CC1B1A">
        <w:trPr>
          <w:trHeight w:val="255"/>
        </w:trPr>
        <w:tc>
          <w:tcPr>
            <w:tcW w:w="1006" w:type="dxa"/>
            <w:tcBorders>
              <w:left w:val="double" w:sz="6" w:space="0" w:color="auto"/>
            </w:tcBorders>
          </w:tcPr>
          <w:p w14:paraId="38E7D84A"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615731"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5AB123"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84A90B6"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5F9E7FD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5E9B40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F9DB1E5" w14:textId="77777777" w:rsidTr="00CC1B1A">
        <w:trPr>
          <w:trHeight w:val="255"/>
        </w:trPr>
        <w:tc>
          <w:tcPr>
            <w:tcW w:w="1006" w:type="dxa"/>
            <w:tcBorders>
              <w:top w:val="dotted" w:sz="4" w:space="0" w:color="auto"/>
              <w:left w:val="double" w:sz="6" w:space="0" w:color="auto"/>
              <w:bottom w:val="dotted" w:sz="4" w:space="0" w:color="auto"/>
            </w:tcBorders>
          </w:tcPr>
          <w:p w14:paraId="6824A84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157F325"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617C65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9216AD2"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720BEB5A"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4E50DF9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F32DBE8" w14:textId="77777777" w:rsidTr="00CC1B1A">
        <w:trPr>
          <w:trHeight w:val="240"/>
        </w:trPr>
        <w:tc>
          <w:tcPr>
            <w:tcW w:w="1006" w:type="dxa"/>
            <w:tcBorders>
              <w:left w:val="double" w:sz="6" w:space="0" w:color="auto"/>
            </w:tcBorders>
          </w:tcPr>
          <w:p w14:paraId="2FBE471B"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BA9107"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5D5A988D"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79B3F59"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19DA294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16E4A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BE23D00" w14:textId="77777777" w:rsidTr="00CC1B1A">
        <w:trPr>
          <w:trHeight w:val="255"/>
        </w:trPr>
        <w:tc>
          <w:tcPr>
            <w:tcW w:w="1006" w:type="dxa"/>
            <w:tcBorders>
              <w:top w:val="dotted" w:sz="4" w:space="0" w:color="auto"/>
              <w:left w:val="double" w:sz="6" w:space="0" w:color="auto"/>
              <w:bottom w:val="dotted" w:sz="4" w:space="0" w:color="auto"/>
            </w:tcBorders>
          </w:tcPr>
          <w:p w14:paraId="3D2B3B0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3E8577E1"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154CCE1"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D449AEB"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BF818A3"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57D61B4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ECBC96" w14:textId="77777777" w:rsidTr="00CC1B1A">
        <w:trPr>
          <w:trHeight w:val="255"/>
        </w:trPr>
        <w:tc>
          <w:tcPr>
            <w:tcW w:w="1006" w:type="dxa"/>
            <w:tcBorders>
              <w:top w:val="dotted" w:sz="4" w:space="0" w:color="auto"/>
              <w:left w:val="double" w:sz="6" w:space="0" w:color="auto"/>
              <w:bottom w:val="dotted" w:sz="4" w:space="0" w:color="auto"/>
            </w:tcBorders>
          </w:tcPr>
          <w:p w14:paraId="5F3D5A1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FB63E4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D7F5E4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A502CF2"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30D91C60"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14226E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52EA6" w14:textId="77777777" w:rsidTr="00CC1B1A">
        <w:trPr>
          <w:trHeight w:val="240"/>
        </w:trPr>
        <w:tc>
          <w:tcPr>
            <w:tcW w:w="1006" w:type="dxa"/>
            <w:tcBorders>
              <w:top w:val="dotted" w:sz="4" w:space="0" w:color="auto"/>
              <w:left w:val="double" w:sz="6" w:space="0" w:color="auto"/>
              <w:bottom w:val="dotted" w:sz="4" w:space="0" w:color="auto"/>
            </w:tcBorders>
          </w:tcPr>
          <w:p w14:paraId="200B7B7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8C6E2D"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6BAE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70EA193"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7595D7D"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A64837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74FEBEF" w14:textId="77777777" w:rsidTr="00CC1B1A">
        <w:trPr>
          <w:trHeight w:val="255"/>
        </w:trPr>
        <w:tc>
          <w:tcPr>
            <w:tcW w:w="1006" w:type="dxa"/>
            <w:tcBorders>
              <w:top w:val="dotted" w:sz="4" w:space="0" w:color="auto"/>
              <w:left w:val="double" w:sz="6" w:space="0" w:color="auto"/>
              <w:bottom w:val="dotted" w:sz="4" w:space="0" w:color="auto"/>
            </w:tcBorders>
          </w:tcPr>
          <w:p w14:paraId="20AB60C9"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9ACC79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4731F5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861AC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6BD494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26B05F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CD3A803" w14:textId="77777777" w:rsidTr="00CC1B1A">
        <w:trPr>
          <w:trHeight w:val="255"/>
        </w:trPr>
        <w:tc>
          <w:tcPr>
            <w:tcW w:w="1006" w:type="dxa"/>
            <w:tcBorders>
              <w:top w:val="dotted" w:sz="4" w:space="0" w:color="auto"/>
              <w:left w:val="double" w:sz="6" w:space="0" w:color="auto"/>
              <w:bottom w:val="dotted" w:sz="4" w:space="0" w:color="auto"/>
            </w:tcBorders>
          </w:tcPr>
          <w:p w14:paraId="301B25F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8D1F8C"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00000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40DA89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B089A1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40D4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C3266" w14:textId="77777777" w:rsidTr="00CC1B1A">
        <w:trPr>
          <w:trHeight w:val="240"/>
        </w:trPr>
        <w:tc>
          <w:tcPr>
            <w:tcW w:w="1006" w:type="dxa"/>
            <w:tcBorders>
              <w:top w:val="dotted" w:sz="4" w:space="0" w:color="auto"/>
              <w:left w:val="double" w:sz="6" w:space="0" w:color="auto"/>
              <w:bottom w:val="dotted" w:sz="4" w:space="0" w:color="auto"/>
            </w:tcBorders>
          </w:tcPr>
          <w:p w14:paraId="0EE163B1"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7BA46A7"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40356E3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CD18C58"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E01E26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5958ADB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40C561" w14:textId="77777777" w:rsidTr="00CC1B1A">
        <w:trPr>
          <w:trHeight w:val="255"/>
        </w:trPr>
        <w:tc>
          <w:tcPr>
            <w:tcW w:w="1006" w:type="dxa"/>
            <w:tcBorders>
              <w:top w:val="single" w:sz="6" w:space="0" w:color="auto"/>
              <w:left w:val="double" w:sz="6" w:space="0" w:color="auto"/>
            </w:tcBorders>
          </w:tcPr>
          <w:p w14:paraId="00F63765"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00B7C3FC"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095" w:type="dxa"/>
            <w:tcBorders>
              <w:top w:val="single" w:sz="6" w:space="0" w:color="auto"/>
              <w:right w:val="double" w:sz="6" w:space="0" w:color="auto"/>
            </w:tcBorders>
          </w:tcPr>
          <w:p w14:paraId="24E6470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6BCE021" w14:textId="77777777" w:rsidTr="00CC1B1A">
        <w:trPr>
          <w:trHeight w:val="511"/>
        </w:trPr>
        <w:tc>
          <w:tcPr>
            <w:tcW w:w="1006" w:type="dxa"/>
            <w:tcBorders>
              <w:top w:val="dotted" w:sz="4" w:space="0" w:color="auto"/>
              <w:left w:val="double" w:sz="6" w:space="0" w:color="auto"/>
              <w:bottom w:val="dotted" w:sz="4" w:space="0" w:color="auto"/>
            </w:tcBorders>
          </w:tcPr>
          <w:p w14:paraId="1CE0EAE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D122</w:t>
            </w:r>
          </w:p>
        </w:tc>
        <w:tc>
          <w:tcPr>
            <w:tcW w:w="3289" w:type="dxa"/>
            <w:gridSpan w:val="3"/>
            <w:tcBorders>
              <w:top w:val="dotted" w:sz="4" w:space="0" w:color="auto"/>
              <w:left w:val="dotted" w:sz="4" w:space="0" w:color="auto"/>
              <w:bottom w:val="dotted" w:sz="4" w:space="0" w:color="auto"/>
              <w:right w:val="dotted" w:sz="4" w:space="0" w:color="auto"/>
            </w:tcBorders>
          </w:tcPr>
          <w:p w14:paraId="7BA054C7" w14:textId="6227BE04"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3 (b) above.</w:t>
            </w:r>
          </w:p>
        </w:tc>
        <w:tc>
          <w:tcPr>
            <w:tcW w:w="871" w:type="dxa"/>
            <w:tcBorders>
              <w:top w:val="dotted" w:sz="4" w:space="0" w:color="auto"/>
              <w:left w:val="nil"/>
              <w:bottom w:val="dotted" w:sz="4" w:space="0" w:color="auto"/>
            </w:tcBorders>
          </w:tcPr>
          <w:p w14:paraId="50E148F8"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bottom w:val="dotted" w:sz="4" w:space="0" w:color="auto"/>
              <w:right w:val="double" w:sz="6" w:space="0" w:color="auto"/>
            </w:tcBorders>
          </w:tcPr>
          <w:p w14:paraId="6DB93F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ADE87B" w14:textId="77777777" w:rsidTr="00CC1B1A">
        <w:trPr>
          <w:trHeight w:val="255"/>
        </w:trPr>
        <w:tc>
          <w:tcPr>
            <w:tcW w:w="1006" w:type="dxa"/>
            <w:tcBorders>
              <w:left w:val="double" w:sz="6" w:space="0" w:color="auto"/>
            </w:tcBorders>
          </w:tcPr>
          <w:p w14:paraId="46EF3651"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6203A3A8" w14:textId="77777777" w:rsidR="0074678A" w:rsidRPr="007B68CE" w:rsidRDefault="0074678A" w:rsidP="0074678A">
            <w:pPr>
              <w:rPr>
                <w:rFonts w:ascii="Trebuchet MS" w:hAnsi="Trebuchet MS"/>
                <w:color w:val="000000" w:themeColor="text1"/>
                <w:sz w:val="22"/>
                <w:szCs w:val="22"/>
              </w:rPr>
            </w:pPr>
          </w:p>
        </w:tc>
        <w:tc>
          <w:tcPr>
            <w:tcW w:w="804" w:type="dxa"/>
          </w:tcPr>
          <w:p w14:paraId="40AA42E4" w14:textId="77777777" w:rsidR="0074678A" w:rsidRPr="007B68CE" w:rsidRDefault="0074678A" w:rsidP="0074678A">
            <w:pPr>
              <w:rPr>
                <w:rFonts w:ascii="Trebuchet MS" w:hAnsi="Trebuchet MS"/>
                <w:color w:val="000000" w:themeColor="text1"/>
                <w:sz w:val="22"/>
                <w:szCs w:val="22"/>
              </w:rPr>
            </w:pPr>
          </w:p>
        </w:tc>
        <w:tc>
          <w:tcPr>
            <w:tcW w:w="1006" w:type="dxa"/>
          </w:tcPr>
          <w:p w14:paraId="5ED4FD04" w14:textId="77777777" w:rsidR="0074678A" w:rsidRPr="007B68CE" w:rsidRDefault="0074678A" w:rsidP="0074678A">
            <w:pPr>
              <w:rPr>
                <w:rFonts w:ascii="Trebuchet MS" w:hAnsi="Trebuchet MS"/>
                <w:color w:val="000000" w:themeColor="text1"/>
                <w:sz w:val="22"/>
                <w:szCs w:val="22"/>
              </w:rPr>
            </w:pPr>
          </w:p>
        </w:tc>
        <w:tc>
          <w:tcPr>
            <w:tcW w:w="871" w:type="dxa"/>
          </w:tcPr>
          <w:p w14:paraId="2BFB7AA4" w14:textId="77777777" w:rsidR="0074678A" w:rsidRPr="007B68CE" w:rsidRDefault="0074678A" w:rsidP="0074678A">
            <w:pPr>
              <w:jc w:val="center"/>
              <w:rPr>
                <w:rFonts w:ascii="Trebuchet MS" w:hAnsi="Trebuchet MS"/>
                <w:color w:val="000000" w:themeColor="text1"/>
                <w:sz w:val="22"/>
                <w:szCs w:val="22"/>
              </w:rPr>
            </w:pPr>
          </w:p>
        </w:tc>
        <w:tc>
          <w:tcPr>
            <w:tcW w:w="1095" w:type="dxa"/>
            <w:tcBorders>
              <w:right w:val="double" w:sz="6" w:space="0" w:color="auto"/>
            </w:tcBorders>
          </w:tcPr>
          <w:p w14:paraId="699CA68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567690" w14:textId="77777777" w:rsidTr="00CC1B1A">
        <w:trPr>
          <w:trHeight w:val="511"/>
        </w:trPr>
        <w:tc>
          <w:tcPr>
            <w:tcW w:w="1006" w:type="dxa"/>
            <w:tcBorders>
              <w:left w:val="double" w:sz="6" w:space="0" w:color="auto"/>
            </w:tcBorders>
          </w:tcPr>
          <w:p w14:paraId="5FBC832F"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5E018D5F"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Labour</w:t>
            </w:r>
          </w:p>
          <w:p w14:paraId="7C99538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095" w:type="dxa"/>
            <w:tcBorders>
              <w:right w:val="double" w:sz="6" w:space="0" w:color="auto"/>
            </w:tcBorders>
          </w:tcPr>
          <w:p w14:paraId="2126FA21"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73B9863B" w14:textId="77777777" w:rsidTr="00CC1B1A">
        <w:trPr>
          <w:trHeight w:val="932"/>
        </w:trPr>
        <w:tc>
          <w:tcPr>
            <w:tcW w:w="8539" w:type="dxa"/>
            <w:gridSpan w:val="6"/>
            <w:tcBorders>
              <w:top w:val="double" w:sz="6" w:space="0" w:color="auto"/>
            </w:tcBorders>
          </w:tcPr>
          <w:p w14:paraId="630F6374" w14:textId="77777777" w:rsidR="0074678A" w:rsidRPr="007B68CE" w:rsidRDefault="0074678A" w:rsidP="0074678A">
            <w:pPr>
              <w:rPr>
                <w:rFonts w:ascii="Trebuchet MS" w:hAnsi="Trebuchet MS"/>
                <w:color w:val="000000" w:themeColor="text1"/>
                <w:sz w:val="22"/>
                <w:szCs w:val="22"/>
              </w:rPr>
            </w:pPr>
          </w:p>
          <w:p w14:paraId="60673DC5"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2F5F7334" w14:textId="77777777" w:rsidR="0074678A" w:rsidRPr="007B68CE" w:rsidRDefault="0074678A" w:rsidP="0074678A">
      <w:pPr>
        <w:spacing w:before="240" w:after="120"/>
        <w:rPr>
          <w:rFonts w:ascii="Trebuchet MS" w:hAnsi="Trebuchet MS"/>
          <w:color w:val="000000" w:themeColor="text1"/>
          <w:sz w:val="22"/>
          <w:szCs w:val="22"/>
        </w:rPr>
      </w:pPr>
    </w:p>
    <w:p w14:paraId="7BD36FC6"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26" w:name="_Toc454801050"/>
      <w:r w:rsidRPr="007B68CE">
        <w:rPr>
          <w:rFonts w:ascii="Trebuchet MS" w:hAnsi="Trebuchet MS"/>
          <w:color w:val="000000" w:themeColor="text1"/>
          <w:sz w:val="22"/>
          <w:szCs w:val="22"/>
          <w:lang w:val="en-GB"/>
        </w:rPr>
        <w:t>Schedule of Daywork Rates:  2. Materials</w:t>
      </w:r>
      <w:bookmarkEnd w:id="426"/>
    </w:p>
    <w:p w14:paraId="7973EF9E" w14:textId="77777777" w:rsidR="0074678A" w:rsidRPr="007B68CE" w:rsidRDefault="0074678A" w:rsidP="0074678A">
      <w:pPr>
        <w:spacing w:before="240" w:after="120"/>
        <w:rPr>
          <w:rFonts w:ascii="Trebuchet MS" w:hAnsi="Trebuchet MS"/>
          <w:color w:val="000000" w:themeColor="text1"/>
          <w:sz w:val="22"/>
          <w:szCs w:val="22"/>
        </w:rPr>
      </w:pPr>
    </w:p>
    <w:tbl>
      <w:tblPr>
        <w:tblW w:w="8689" w:type="dxa"/>
        <w:tblInd w:w="120" w:type="dxa"/>
        <w:tblLayout w:type="fixed"/>
        <w:tblLook w:val="0000" w:firstRow="0" w:lastRow="0" w:firstColumn="0" w:lastColumn="0" w:noHBand="0" w:noVBand="0"/>
      </w:tblPr>
      <w:tblGrid>
        <w:gridCol w:w="1023"/>
        <w:gridCol w:w="3289"/>
        <w:gridCol w:w="818"/>
        <w:gridCol w:w="1134"/>
        <w:gridCol w:w="887"/>
        <w:gridCol w:w="1538"/>
      </w:tblGrid>
      <w:tr w:rsidR="0074678A" w:rsidRPr="007B68CE" w14:paraId="3C89E063" w14:textId="77777777" w:rsidTr="00CC1B1A">
        <w:trPr>
          <w:trHeight w:val="521"/>
        </w:trPr>
        <w:tc>
          <w:tcPr>
            <w:tcW w:w="1023" w:type="dxa"/>
            <w:tcBorders>
              <w:top w:val="double" w:sz="6" w:space="0" w:color="auto"/>
              <w:left w:val="double" w:sz="6" w:space="0" w:color="auto"/>
              <w:bottom w:val="single" w:sz="6" w:space="0" w:color="auto"/>
            </w:tcBorders>
          </w:tcPr>
          <w:p w14:paraId="6FBC87C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2EB2594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8" w:type="dxa"/>
            <w:tcBorders>
              <w:top w:val="double" w:sz="6" w:space="0" w:color="auto"/>
              <w:left w:val="single" w:sz="4" w:space="0" w:color="auto"/>
              <w:bottom w:val="single" w:sz="6" w:space="0" w:color="auto"/>
            </w:tcBorders>
          </w:tcPr>
          <w:p w14:paraId="0B17CD3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2B296BD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87" w:type="dxa"/>
            <w:tcBorders>
              <w:top w:val="double" w:sz="6" w:space="0" w:color="auto"/>
              <w:left w:val="single" w:sz="4" w:space="0" w:color="auto"/>
              <w:bottom w:val="single" w:sz="6" w:space="0" w:color="auto"/>
            </w:tcBorders>
          </w:tcPr>
          <w:p w14:paraId="6F1ABFF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114" w:type="dxa"/>
            <w:tcBorders>
              <w:top w:val="double" w:sz="6" w:space="0" w:color="auto"/>
              <w:left w:val="single" w:sz="4" w:space="0" w:color="auto"/>
              <w:bottom w:val="single" w:sz="6" w:space="0" w:color="auto"/>
              <w:right w:val="double" w:sz="6" w:space="0" w:color="auto"/>
            </w:tcBorders>
          </w:tcPr>
          <w:p w14:paraId="70425A2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3ECC2314" w14:textId="77777777" w:rsidTr="00CC1B1A">
        <w:trPr>
          <w:trHeight w:val="260"/>
        </w:trPr>
        <w:tc>
          <w:tcPr>
            <w:tcW w:w="1023" w:type="dxa"/>
            <w:tcBorders>
              <w:left w:val="double" w:sz="6" w:space="0" w:color="auto"/>
            </w:tcBorders>
          </w:tcPr>
          <w:p w14:paraId="10721BCC"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bottom w:val="dotted" w:sz="4" w:space="0" w:color="auto"/>
              <w:right w:val="dotted" w:sz="4" w:space="0" w:color="auto"/>
            </w:tcBorders>
          </w:tcPr>
          <w:p w14:paraId="04A10ED2"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1C23A20"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bottom w:val="dotted" w:sz="4" w:space="0" w:color="auto"/>
              <w:right w:val="dotted" w:sz="4" w:space="0" w:color="auto"/>
            </w:tcBorders>
          </w:tcPr>
          <w:p w14:paraId="033C9B12"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left w:val="nil"/>
              <w:bottom w:val="dotted" w:sz="4" w:space="0" w:color="auto"/>
              <w:right w:val="dotted" w:sz="4" w:space="0" w:color="auto"/>
            </w:tcBorders>
          </w:tcPr>
          <w:p w14:paraId="4715B2EB"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267DAFC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06C69EA" w14:textId="77777777" w:rsidTr="00CC1B1A">
        <w:trPr>
          <w:trHeight w:val="260"/>
        </w:trPr>
        <w:tc>
          <w:tcPr>
            <w:tcW w:w="1023" w:type="dxa"/>
            <w:tcBorders>
              <w:top w:val="dotted" w:sz="4" w:space="0" w:color="auto"/>
              <w:left w:val="double" w:sz="6" w:space="0" w:color="auto"/>
              <w:bottom w:val="dotted" w:sz="4" w:space="0" w:color="auto"/>
            </w:tcBorders>
          </w:tcPr>
          <w:p w14:paraId="386A974C"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C3B211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370569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7B637AA"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482750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BD0B2E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0316446" w14:textId="77777777" w:rsidTr="00CC1B1A">
        <w:trPr>
          <w:trHeight w:val="245"/>
        </w:trPr>
        <w:tc>
          <w:tcPr>
            <w:tcW w:w="1023" w:type="dxa"/>
            <w:tcBorders>
              <w:left w:val="double" w:sz="6" w:space="0" w:color="auto"/>
            </w:tcBorders>
          </w:tcPr>
          <w:p w14:paraId="6A28049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459CE8"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5A127A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27B146D"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46CB5C82"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2A8C8F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F84648E" w14:textId="77777777" w:rsidTr="00CC1B1A">
        <w:trPr>
          <w:trHeight w:val="260"/>
        </w:trPr>
        <w:tc>
          <w:tcPr>
            <w:tcW w:w="1023" w:type="dxa"/>
            <w:tcBorders>
              <w:top w:val="dotted" w:sz="4" w:space="0" w:color="auto"/>
              <w:left w:val="double" w:sz="6" w:space="0" w:color="auto"/>
              <w:bottom w:val="dotted" w:sz="4" w:space="0" w:color="auto"/>
            </w:tcBorders>
          </w:tcPr>
          <w:p w14:paraId="21E0970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00F41A9"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56C0D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F31E1A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7A9EDA7"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D0EE56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531045" w14:textId="77777777" w:rsidTr="00CC1B1A">
        <w:trPr>
          <w:trHeight w:val="260"/>
        </w:trPr>
        <w:tc>
          <w:tcPr>
            <w:tcW w:w="1023" w:type="dxa"/>
            <w:tcBorders>
              <w:left w:val="double" w:sz="6" w:space="0" w:color="auto"/>
            </w:tcBorders>
          </w:tcPr>
          <w:p w14:paraId="15129340"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right w:val="dotted" w:sz="4" w:space="0" w:color="auto"/>
            </w:tcBorders>
          </w:tcPr>
          <w:p w14:paraId="04A7B4E0"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0D2B8D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F08C95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right w:val="dotted" w:sz="4" w:space="0" w:color="auto"/>
            </w:tcBorders>
          </w:tcPr>
          <w:p w14:paraId="2F202CC0"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061930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DD42FAD" w14:textId="77777777" w:rsidTr="00CC1B1A">
        <w:trPr>
          <w:trHeight w:val="260"/>
        </w:trPr>
        <w:tc>
          <w:tcPr>
            <w:tcW w:w="1023" w:type="dxa"/>
            <w:tcBorders>
              <w:top w:val="dotted" w:sz="4" w:space="0" w:color="auto"/>
              <w:left w:val="double" w:sz="6" w:space="0" w:color="auto"/>
              <w:bottom w:val="dotted" w:sz="4" w:space="0" w:color="auto"/>
            </w:tcBorders>
          </w:tcPr>
          <w:p w14:paraId="1FA409E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1C94D1"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A86151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4E3838B"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573A5F2F"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562794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9522FDD" w14:textId="77777777" w:rsidTr="00CC1B1A">
        <w:trPr>
          <w:trHeight w:val="245"/>
        </w:trPr>
        <w:tc>
          <w:tcPr>
            <w:tcW w:w="1023" w:type="dxa"/>
            <w:tcBorders>
              <w:top w:val="dotted" w:sz="4" w:space="0" w:color="auto"/>
              <w:left w:val="double" w:sz="6" w:space="0" w:color="auto"/>
              <w:bottom w:val="dotted" w:sz="4" w:space="0" w:color="auto"/>
            </w:tcBorders>
          </w:tcPr>
          <w:p w14:paraId="3035DC6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5481F5"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E0A4C2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C17435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37F20AC"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5F1525A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59B099" w14:textId="77777777" w:rsidTr="00CC1B1A">
        <w:trPr>
          <w:trHeight w:val="260"/>
        </w:trPr>
        <w:tc>
          <w:tcPr>
            <w:tcW w:w="1023" w:type="dxa"/>
            <w:tcBorders>
              <w:top w:val="dotted" w:sz="4" w:space="0" w:color="auto"/>
              <w:left w:val="double" w:sz="6" w:space="0" w:color="auto"/>
              <w:bottom w:val="dotted" w:sz="4" w:space="0" w:color="auto"/>
            </w:tcBorders>
          </w:tcPr>
          <w:p w14:paraId="710313F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E21CD0A"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11C3B81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1C7A6B27"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1F6D895E"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83B98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B9DA29" w14:textId="77777777" w:rsidTr="00CC1B1A">
        <w:trPr>
          <w:trHeight w:val="260"/>
        </w:trPr>
        <w:tc>
          <w:tcPr>
            <w:tcW w:w="1023" w:type="dxa"/>
            <w:tcBorders>
              <w:top w:val="dotted" w:sz="4" w:space="0" w:color="auto"/>
              <w:left w:val="double" w:sz="6" w:space="0" w:color="auto"/>
              <w:bottom w:val="dotted" w:sz="4" w:space="0" w:color="auto"/>
            </w:tcBorders>
          </w:tcPr>
          <w:p w14:paraId="58D8AB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0B49AFB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E603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71D41B0"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86DCA6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16FB174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B4E1AE" w14:textId="77777777" w:rsidTr="00CC1B1A">
        <w:trPr>
          <w:trHeight w:val="245"/>
        </w:trPr>
        <w:tc>
          <w:tcPr>
            <w:tcW w:w="1023" w:type="dxa"/>
            <w:tcBorders>
              <w:top w:val="dotted" w:sz="4" w:space="0" w:color="auto"/>
              <w:left w:val="double" w:sz="6" w:space="0" w:color="auto"/>
              <w:bottom w:val="dotted" w:sz="4" w:space="0" w:color="auto"/>
            </w:tcBorders>
          </w:tcPr>
          <w:p w14:paraId="29F3340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21FE847"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D1ECFA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211D84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71A2A04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06EC0CD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61F6036" w14:textId="77777777" w:rsidTr="00CC1B1A">
        <w:trPr>
          <w:trHeight w:val="260"/>
        </w:trPr>
        <w:tc>
          <w:tcPr>
            <w:tcW w:w="1023" w:type="dxa"/>
            <w:tcBorders>
              <w:top w:val="dotted" w:sz="4" w:space="0" w:color="auto"/>
              <w:left w:val="double" w:sz="6" w:space="0" w:color="auto"/>
              <w:bottom w:val="dotted" w:sz="4" w:space="0" w:color="auto"/>
            </w:tcBorders>
          </w:tcPr>
          <w:p w14:paraId="3E42A0A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1B369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808F5C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AC88C82"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AC33531"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DDC43B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84FEDD" w14:textId="77777777" w:rsidTr="00CC1B1A">
        <w:trPr>
          <w:trHeight w:val="260"/>
        </w:trPr>
        <w:tc>
          <w:tcPr>
            <w:tcW w:w="1023" w:type="dxa"/>
            <w:tcBorders>
              <w:top w:val="dotted" w:sz="4" w:space="0" w:color="auto"/>
              <w:left w:val="double" w:sz="6" w:space="0" w:color="auto"/>
              <w:bottom w:val="dotted" w:sz="4" w:space="0" w:color="auto"/>
            </w:tcBorders>
          </w:tcPr>
          <w:p w14:paraId="7CBAB41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19B79E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649F3DB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C10AB2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36826D5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4A9F76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AC1425B" w14:textId="77777777" w:rsidTr="00CC1B1A">
        <w:trPr>
          <w:trHeight w:val="245"/>
        </w:trPr>
        <w:tc>
          <w:tcPr>
            <w:tcW w:w="1023" w:type="dxa"/>
            <w:tcBorders>
              <w:top w:val="dotted" w:sz="4" w:space="0" w:color="auto"/>
              <w:left w:val="double" w:sz="6" w:space="0" w:color="auto"/>
              <w:bottom w:val="dotted" w:sz="4" w:space="0" w:color="auto"/>
            </w:tcBorders>
          </w:tcPr>
          <w:p w14:paraId="543232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4D9D69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5409524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4A6C40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CBA8CD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6BBA079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854580D" w14:textId="77777777" w:rsidTr="00CC1B1A">
        <w:trPr>
          <w:trHeight w:val="260"/>
        </w:trPr>
        <w:tc>
          <w:tcPr>
            <w:tcW w:w="1023" w:type="dxa"/>
            <w:tcBorders>
              <w:top w:val="single" w:sz="6" w:space="0" w:color="auto"/>
              <w:left w:val="double" w:sz="6" w:space="0" w:color="auto"/>
            </w:tcBorders>
          </w:tcPr>
          <w:p w14:paraId="431B807D"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111D16AD"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114" w:type="dxa"/>
            <w:tcBorders>
              <w:top w:val="single" w:sz="6" w:space="0" w:color="auto"/>
              <w:right w:val="double" w:sz="6" w:space="0" w:color="auto"/>
            </w:tcBorders>
          </w:tcPr>
          <w:p w14:paraId="23FBA77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0B8132" w14:textId="77777777" w:rsidTr="00CC1B1A">
        <w:trPr>
          <w:trHeight w:val="521"/>
        </w:trPr>
        <w:tc>
          <w:tcPr>
            <w:tcW w:w="1023" w:type="dxa"/>
            <w:tcBorders>
              <w:top w:val="dotted" w:sz="4" w:space="0" w:color="auto"/>
              <w:left w:val="double" w:sz="6" w:space="0" w:color="auto"/>
              <w:bottom w:val="dotted" w:sz="4" w:space="0" w:color="auto"/>
            </w:tcBorders>
          </w:tcPr>
          <w:p w14:paraId="26C299B4" w14:textId="77777777" w:rsidR="0074678A" w:rsidRPr="007B68CE" w:rsidRDefault="0074678A" w:rsidP="0074678A">
            <w:pPr>
              <w:rPr>
                <w:rFonts w:ascii="Trebuchet MS" w:hAnsi="Trebuchet MS"/>
                <w:color w:val="000000" w:themeColor="text1"/>
                <w:sz w:val="22"/>
                <w:szCs w:val="22"/>
              </w:rPr>
            </w:pPr>
          </w:p>
        </w:tc>
        <w:tc>
          <w:tcPr>
            <w:tcW w:w="3289" w:type="dxa"/>
            <w:gridSpan w:val="3"/>
            <w:tcBorders>
              <w:top w:val="dotted" w:sz="4" w:space="0" w:color="auto"/>
              <w:left w:val="dotted" w:sz="4" w:space="0" w:color="auto"/>
              <w:bottom w:val="dotted" w:sz="4" w:space="0" w:color="auto"/>
              <w:right w:val="dotted" w:sz="4" w:space="0" w:color="auto"/>
            </w:tcBorders>
          </w:tcPr>
          <w:p w14:paraId="128F63F6" w14:textId="187B8470"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4 (b) above.</w:t>
            </w:r>
          </w:p>
        </w:tc>
        <w:tc>
          <w:tcPr>
            <w:tcW w:w="887" w:type="dxa"/>
            <w:tcBorders>
              <w:top w:val="dotted" w:sz="4" w:space="0" w:color="auto"/>
              <w:left w:val="nil"/>
              <w:bottom w:val="dotted" w:sz="4" w:space="0" w:color="auto"/>
            </w:tcBorders>
          </w:tcPr>
          <w:p w14:paraId="21FA987B"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bottom w:val="dotted" w:sz="4" w:space="0" w:color="auto"/>
              <w:right w:val="double" w:sz="6" w:space="0" w:color="auto"/>
            </w:tcBorders>
          </w:tcPr>
          <w:p w14:paraId="25B85E6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03FA6D" w14:textId="77777777" w:rsidTr="00CC1B1A">
        <w:trPr>
          <w:trHeight w:val="260"/>
        </w:trPr>
        <w:tc>
          <w:tcPr>
            <w:tcW w:w="1023" w:type="dxa"/>
            <w:tcBorders>
              <w:left w:val="double" w:sz="6" w:space="0" w:color="auto"/>
            </w:tcBorders>
          </w:tcPr>
          <w:p w14:paraId="2D682FD6"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10FFE1F6" w14:textId="77777777" w:rsidR="0074678A" w:rsidRPr="007B68CE" w:rsidRDefault="0074678A" w:rsidP="0074678A">
            <w:pPr>
              <w:rPr>
                <w:rFonts w:ascii="Trebuchet MS" w:hAnsi="Trebuchet MS"/>
                <w:color w:val="000000" w:themeColor="text1"/>
                <w:sz w:val="22"/>
                <w:szCs w:val="22"/>
              </w:rPr>
            </w:pPr>
          </w:p>
        </w:tc>
        <w:tc>
          <w:tcPr>
            <w:tcW w:w="818" w:type="dxa"/>
          </w:tcPr>
          <w:p w14:paraId="438C5D34" w14:textId="77777777" w:rsidR="0074678A" w:rsidRPr="007B68CE" w:rsidRDefault="0074678A" w:rsidP="0074678A">
            <w:pPr>
              <w:rPr>
                <w:rFonts w:ascii="Trebuchet MS" w:hAnsi="Trebuchet MS"/>
                <w:color w:val="000000" w:themeColor="text1"/>
                <w:sz w:val="22"/>
                <w:szCs w:val="22"/>
              </w:rPr>
            </w:pPr>
          </w:p>
        </w:tc>
        <w:tc>
          <w:tcPr>
            <w:tcW w:w="1023" w:type="dxa"/>
          </w:tcPr>
          <w:p w14:paraId="7AE06EA0" w14:textId="77777777" w:rsidR="0074678A" w:rsidRPr="007B68CE" w:rsidRDefault="0074678A" w:rsidP="0074678A">
            <w:pPr>
              <w:rPr>
                <w:rFonts w:ascii="Trebuchet MS" w:hAnsi="Trebuchet MS"/>
                <w:color w:val="000000" w:themeColor="text1"/>
                <w:sz w:val="22"/>
                <w:szCs w:val="22"/>
              </w:rPr>
            </w:pPr>
          </w:p>
        </w:tc>
        <w:tc>
          <w:tcPr>
            <w:tcW w:w="887" w:type="dxa"/>
          </w:tcPr>
          <w:p w14:paraId="0F00EF0F" w14:textId="77777777" w:rsidR="0074678A" w:rsidRPr="007B68CE" w:rsidRDefault="0074678A" w:rsidP="0074678A">
            <w:pPr>
              <w:jc w:val="center"/>
              <w:rPr>
                <w:rFonts w:ascii="Trebuchet MS" w:hAnsi="Trebuchet MS"/>
                <w:color w:val="000000" w:themeColor="text1"/>
                <w:sz w:val="22"/>
                <w:szCs w:val="22"/>
              </w:rPr>
            </w:pPr>
          </w:p>
        </w:tc>
        <w:tc>
          <w:tcPr>
            <w:tcW w:w="1114" w:type="dxa"/>
            <w:tcBorders>
              <w:right w:val="double" w:sz="6" w:space="0" w:color="auto"/>
            </w:tcBorders>
          </w:tcPr>
          <w:p w14:paraId="31DFBA8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A99251D" w14:textId="77777777" w:rsidTr="00CC1B1A">
        <w:trPr>
          <w:trHeight w:val="521"/>
        </w:trPr>
        <w:tc>
          <w:tcPr>
            <w:tcW w:w="1023" w:type="dxa"/>
            <w:tcBorders>
              <w:left w:val="double" w:sz="6" w:space="0" w:color="auto"/>
            </w:tcBorders>
          </w:tcPr>
          <w:p w14:paraId="06AB0D94"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6B34A27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Materials</w:t>
            </w:r>
          </w:p>
          <w:p w14:paraId="5D4A3FF8"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114" w:type="dxa"/>
            <w:tcBorders>
              <w:right w:val="double" w:sz="6" w:space="0" w:color="auto"/>
            </w:tcBorders>
          </w:tcPr>
          <w:p w14:paraId="0484ED8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4E6BE929" w14:textId="77777777" w:rsidTr="00CC1B1A">
        <w:trPr>
          <w:trHeight w:val="521"/>
        </w:trPr>
        <w:tc>
          <w:tcPr>
            <w:tcW w:w="8689" w:type="dxa"/>
            <w:gridSpan w:val="6"/>
            <w:tcBorders>
              <w:top w:val="double" w:sz="6" w:space="0" w:color="auto"/>
            </w:tcBorders>
          </w:tcPr>
          <w:p w14:paraId="6031B7E7" w14:textId="77777777" w:rsidR="0074678A" w:rsidRPr="007B68CE" w:rsidRDefault="0074678A" w:rsidP="0074678A">
            <w:pPr>
              <w:rPr>
                <w:rFonts w:ascii="Trebuchet MS" w:hAnsi="Trebuchet MS"/>
                <w:color w:val="000000" w:themeColor="text1"/>
                <w:sz w:val="22"/>
                <w:szCs w:val="22"/>
              </w:rPr>
            </w:pPr>
          </w:p>
          <w:p w14:paraId="6E69082F"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4AE5E9D9" w14:textId="48D12BC5" w:rsidR="0074678A" w:rsidRPr="007B68CE" w:rsidRDefault="0074678A" w:rsidP="0074678A">
      <w:pPr>
        <w:pStyle w:val="SectionVHeading2"/>
        <w:spacing w:before="240" w:after="240"/>
        <w:rPr>
          <w:rFonts w:ascii="Trebuchet MS" w:hAnsi="Trebuchet MS"/>
          <w:sz w:val="22"/>
          <w:szCs w:val="22"/>
          <w:lang w:val="en-GB"/>
        </w:rPr>
      </w:pPr>
      <w:bookmarkStart w:id="427" w:name="_Toc454801051"/>
      <w:r w:rsidRPr="007B68CE">
        <w:rPr>
          <w:rFonts w:ascii="Trebuchet MS" w:hAnsi="Trebuchet MS"/>
          <w:color w:val="000000" w:themeColor="text1"/>
          <w:sz w:val="22"/>
          <w:szCs w:val="22"/>
          <w:lang w:val="en-GB"/>
        </w:rPr>
        <w:t xml:space="preserve">Schedule of Daywork Rates:  3. </w:t>
      </w:r>
      <w:r w:rsidR="002D3F90" w:rsidRPr="007B68CE">
        <w:rPr>
          <w:rFonts w:ascii="Trebuchet MS" w:hAnsi="Trebuchet MS"/>
          <w:color w:val="000000" w:themeColor="text1"/>
          <w:sz w:val="22"/>
          <w:szCs w:val="22"/>
          <w:lang w:val="en-GB"/>
        </w:rPr>
        <w:t>C</w:t>
      </w:r>
      <w:r w:rsidR="005F406A" w:rsidRPr="007B68CE">
        <w:rPr>
          <w:rFonts w:ascii="Trebuchet MS" w:hAnsi="Trebuchet MS"/>
          <w:color w:val="000000" w:themeColor="text1"/>
          <w:sz w:val="22"/>
          <w:szCs w:val="22"/>
          <w:lang w:val="en-GB"/>
        </w:rPr>
        <w:t>ontractor</w:t>
      </w:r>
      <w:r w:rsidRPr="007B68CE">
        <w:rPr>
          <w:rFonts w:ascii="Trebuchet MS" w:hAnsi="Trebuchet MS"/>
          <w:color w:val="000000" w:themeColor="text1"/>
          <w:sz w:val="22"/>
          <w:szCs w:val="22"/>
          <w:lang w:val="en-GB"/>
        </w:rPr>
        <w:t>’s Equipment</w:t>
      </w:r>
      <w:bookmarkEnd w:id="427"/>
    </w:p>
    <w:tbl>
      <w:tblPr>
        <w:tblW w:w="8655" w:type="dxa"/>
        <w:tblInd w:w="120" w:type="dxa"/>
        <w:tblLayout w:type="fixed"/>
        <w:tblLook w:val="0000" w:firstRow="0" w:lastRow="0" w:firstColumn="0" w:lastColumn="0" w:noHBand="0" w:noVBand="0"/>
      </w:tblPr>
      <w:tblGrid>
        <w:gridCol w:w="1037"/>
        <w:gridCol w:w="3875"/>
        <w:gridCol w:w="1217"/>
        <w:gridCol w:w="1387"/>
        <w:gridCol w:w="1125"/>
        <w:gridCol w:w="14"/>
      </w:tblGrid>
      <w:tr w:rsidR="0074678A" w:rsidRPr="007B68CE" w14:paraId="0C83288A" w14:textId="77777777" w:rsidTr="00CC1B1A">
        <w:trPr>
          <w:trHeight w:val="778"/>
        </w:trPr>
        <w:tc>
          <w:tcPr>
            <w:tcW w:w="1037" w:type="dxa"/>
            <w:tcBorders>
              <w:top w:val="double" w:sz="6" w:space="0" w:color="auto"/>
              <w:left w:val="double" w:sz="6" w:space="0" w:color="auto"/>
            </w:tcBorders>
          </w:tcPr>
          <w:p w14:paraId="7149095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875" w:type="dxa"/>
            <w:tcBorders>
              <w:top w:val="double" w:sz="6" w:space="0" w:color="auto"/>
              <w:left w:val="single" w:sz="4" w:space="0" w:color="auto"/>
              <w:bottom w:val="single" w:sz="6" w:space="0" w:color="auto"/>
            </w:tcBorders>
          </w:tcPr>
          <w:p w14:paraId="19F9255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217" w:type="dxa"/>
            <w:tcBorders>
              <w:top w:val="double" w:sz="6" w:space="0" w:color="auto"/>
              <w:left w:val="single" w:sz="4" w:space="0" w:color="auto"/>
              <w:bottom w:val="single" w:sz="6" w:space="0" w:color="auto"/>
            </w:tcBorders>
          </w:tcPr>
          <w:p w14:paraId="0619DAC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 (hours)</w:t>
            </w:r>
          </w:p>
        </w:tc>
        <w:tc>
          <w:tcPr>
            <w:tcW w:w="1387" w:type="dxa"/>
            <w:tcBorders>
              <w:top w:val="double" w:sz="6" w:space="0" w:color="auto"/>
              <w:left w:val="single" w:sz="4" w:space="0" w:color="auto"/>
              <w:bottom w:val="single" w:sz="6" w:space="0" w:color="auto"/>
            </w:tcBorders>
          </w:tcPr>
          <w:p w14:paraId="28EA3D1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Basic hourly rental rate</w:t>
            </w:r>
          </w:p>
        </w:tc>
        <w:tc>
          <w:tcPr>
            <w:tcW w:w="1139" w:type="dxa"/>
            <w:gridSpan w:val="2"/>
            <w:tcBorders>
              <w:top w:val="double" w:sz="6" w:space="0" w:color="auto"/>
              <w:left w:val="single" w:sz="4" w:space="0" w:color="auto"/>
              <w:bottom w:val="single" w:sz="6" w:space="0" w:color="auto"/>
              <w:right w:val="double" w:sz="6" w:space="0" w:color="auto"/>
            </w:tcBorders>
          </w:tcPr>
          <w:p w14:paraId="3D3745F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292A1C46" w14:textId="77777777" w:rsidTr="00CC1B1A">
        <w:trPr>
          <w:trHeight w:val="70"/>
        </w:trPr>
        <w:tc>
          <w:tcPr>
            <w:tcW w:w="1037" w:type="dxa"/>
            <w:tcBorders>
              <w:top w:val="single" w:sz="6" w:space="0" w:color="auto"/>
              <w:left w:val="double" w:sz="6" w:space="0" w:color="auto"/>
            </w:tcBorders>
          </w:tcPr>
          <w:p w14:paraId="1EB6DE86"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left w:val="dotted" w:sz="4" w:space="0" w:color="auto"/>
              <w:right w:val="dotted" w:sz="4" w:space="0" w:color="auto"/>
            </w:tcBorders>
          </w:tcPr>
          <w:p w14:paraId="68836A7B" w14:textId="77777777" w:rsidR="0074678A" w:rsidRPr="007B68CE" w:rsidRDefault="0074678A" w:rsidP="0074678A">
            <w:pPr>
              <w:rPr>
                <w:rFonts w:ascii="Trebuchet MS" w:hAnsi="Trebuchet MS"/>
                <w:color w:val="000000" w:themeColor="text1"/>
                <w:sz w:val="22"/>
                <w:szCs w:val="22"/>
              </w:rPr>
            </w:pPr>
          </w:p>
        </w:tc>
        <w:tc>
          <w:tcPr>
            <w:tcW w:w="1217" w:type="dxa"/>
            <w:tcBorders>
              <w:left w:val="nil"/>
            </w:tcBorders>
          </w:tcPr>
          <w:p w14:paraId="1498EC8B"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left w:val="dotted" w:sz="4" w:space="0" w:color="auto"/>
              <w:right w:val="dotted" w:sz="4" w:space="0" w:color="auto"/>
            </w:tcBorders>
          </w:tcPr>
          <w:p w14:paraId="49B74DA3"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left w:val="nil"/>
              <w:right w:val="double" w:sz="6" w:space="0" w:color="auto"/>
            </w:tcBorders>
          </w:tcPr>
          <w:p w14:paraId="182A487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0767F0" w14:textId="77777777" w:rsidTr="00CC1B1A">
        <w:trPr>
          <w:trHeight w:val="259"/>
        </w:trPr>
        <w:tc>
          <w:tcPr>
            <w:tcW w:w="1037" w:type="dxa"/>
            <w:tcBorders>
              <w:top w:val="dotted" w:sz="4" w:space="0" w:color="auto"/>
              <w:left w:val="double" w:sz="6" w:space="0" w:color="auto"/>
              <w:bottom w:val="dotted" w:sz="4" w:space="0" w:color="auto"/>
            </w:tcBorders>
          </w:tcPr>
          <w:p w14:paraId="4F8B819F"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5F88296" w14:textId="77777777" w:rsidR="0074678A" w:rsidRPr="007B68CE" w:rsidRDefault="0074678A" w:rsidP="0074678A">
            <w:pPr>
              <w:ind w:left="150"/>
              <w:rPr>
                <w:rFonts w:ascii="Trebuchet MS" w:hAnsi="Trebuchet MS"/>
                <w:color w:val="000000" w:themeColor="text1"/>
                <w:sz w:val="22"/>
                <w:szCs w:val="22"/>
              </w:rPr>
            </w:pPr>
          </w:p>
        </w:tc>
        <w:tc>
          <w:tcPr>
            <w:tcW w:w="1217" w:type="dxa"/>
            <w:tcBorders>
              <w:top w:val="dotted" w:sz="4" w:space="0" w:color="auto"/>
              <w:left w:val="nil"/>
              <w:bottom w:val="dotted" w:sz="4" w:space="0" w:color="auto"/>
            </w:tcBorders>
          </w:tcPr>
          <w:p w14:paraId="19B67575"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top w:val="dotted" w:sz="4" w:space="0" w:color="auto"/>
              <w:left w:val="dotted" w:sz="4" w:space="0" w:color="auto"/>
              <w:bottom w:val="dotted" w:sz="4" w:space="0" w:color="auto"/>
              <w:right w:val="dotted" w:sz="4" w:space="0" w:color="auto"/>
            </w:tcBorders>
          </w:tcPr>
          <w:p w14:paraId="07C4CF7E"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top w:val="dotted" w:sz="4" w:space="0" w:color="auto"/>
              <w:left w:val="nil"/>
              <w:bottom w:val="dotted" w:sz="4" w:space="0" w:color="auto"/>
              <w:right w:val="double" w:sz="6" w:space="0" w:color="auto"/>
            </w:tcBorders>
          </w:tcPr>
          <w:p w14:paraId="2458BAE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4CD1A1"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BDA3592"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5D45F8E1"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069BD95"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539AE1E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77D966E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6687C9"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2012EC2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0F94AEA"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46BBAAD4"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8956D3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78BCD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B892CB"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0D73E956"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2CB4E60"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C8A9350"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B42471F"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28AF28A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E003D6"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DE4720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FF843AD"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12490D5B"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179216CE"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5A819F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D633FA"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61FFF4F1"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364B757"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9DA4CC3"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6BFAB9C"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227403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79E86D" w14:textId="77777777" w:rsidTr="00CC1B1A">
        <w:trPr>
          <w:gridAfter w:val="1"/>
          <w:wAfter w:w="14" w:type="dxa"/>
          <w:trHeight w:val="778"/>
        </w:trPr>
        <w:tc>
          <w:tcPr>
            <w:tcW w:w="1037" w:type="dxa"/>
            <w:tcBorders>
              <w:top w:val="dotted" w:sz="4" w:space="0" w:color="auto"/>
              <w:left w:val="double" w:sz="6" w:space="0" w:color="auto"/>
              <w:bottom w:val="dotted" w:sz="4" w:space="0" w:color="auto"/>
            </w:tcBorders>
          </w:tcPr>
          <w:p w14:paraId="5294BCB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2F1785A1" w14:textId="261D47D0"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7 above.</w:t>
            </w:r>
          </w:p>
        </w:tc>
        <w:tc>
          <w:tcPr>
            <w:tcW w:w="1217" w:type="dxa"/>
            <w:tcBorders>
              <w:top w:val="dotted" w:sz="4" w:space="0" w:color="auto"/>
              <w:left w:val="nil"/>
              <w:bottom w:val="dotted" w:sz="4" w:space="0" w:color="auto"/>
              <w:right w:val="dotted" w:sz="4" w:space="0" w:color="auto"/>
            </w:tcBorders>
          </w:tcPr>
          <w:p w14:paraId="346E3539"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2FCAD5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292B0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4A898B9"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1FD6836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037CC0AC"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3F83251"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43AF313B"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3007C2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FF0F26E" w14:textId="77777777" w:rsidTr="00CC1B1A">
        <w:trPr>
          <w:trHeight w:val="519"/>
        </w:trPr>
        <w:tc>
          <w:tcPr>
            <w:tcW w:w="7516" w:type="dxa"/>
            <w:gridSpan w:val="4"/>
            <w:tcBorders>
              <w:top w:val="single" w:sz="6" w:space="0" w:color="auto"/>
              <w:left w:val="double" w:sz="6" w:space="0" w:color="auto"/>
              <w:bottom w:val="double" w:sz="6" w:space="0" w:color="auto"/>
            </w:tcBorders>
          </w:tcPr>
          <w:p w14:paraId="42F7CAE5" w14:textId="062E91DF"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p w14:paraId="372F9D4A"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139" w:type="dxa"/>
            <w:gridSpan w:val="2"/>
            <w:tcBorders>
              <w:top w:val="single" w:sz="6" w:space="0" w:color="auto"/>
              <w:bottom w:val="double" w:sz="6" w:space="0" w:color="auto"/>
              <w:right w:val="double" w:sz="6" w:space="0" w:color="auto"/>
            </w:tcBorders>
          </w:tcPr>
          <w:p w14:paraId="38B2018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99138C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p w14:paraId="5CEAAA50" w14:textId="77777777" w:rsidR="007344EE" w:rsidRPr="007B68CE" w:rsidRDefault="007344EE" w:rsidP="0074678A">
      <w:pPr>
        <w:pStyle w:val="SectionVHeading2"/>
        <w:spacing w:before="240" w:after="240"/>
        <w:rPr>
          <w:rFonts w:ascii="Trebuchet MS" w:hAnsi="Trebuchet MS"/>
          <w:color w:val="000000" w:themeColor="text1"/>
          <w:sz w:val="22"/>
          <w:szCs w:val="22"/>
          <w:lang w:val="en-GB"/>
        </w:rPr>
      </w:pPr>
      <w:bookmarkStart w:id="428" w:name="_Toc454801052"/>
    </w:p>
    <w:p w14:paraId="533B394D" w14:textId="6D226E34"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Daywork Summary</w:t>
      </w:r>
      <w:bookmarkEnd w:id="428"/>
    </w:p>
    <w:tbl>
      <w:tblPr>
        <w:tblW w:w="8626" w:type="dxa"/>
        <w:tblInd w:w="120" w:type="dxa"/>
        <w:tblLayout w:type="fixed"/>
        <w:tblLook w:val="0000" w:firstRow="0" w:lastRow="0" w:firstColumn="0" w:lastColumn="0" w:noHBand="0" w:noVBand="0"/>
      </w:tblPr>
      <w:tblGrid>
        <w:gridCol w:w="5728"/>
        <w:gridCol w:w="1793"/>
        <w:gridCol w:w="1105"/>
      </w:tblGrid>
      <w:tr w:rsidR="0074678A" w:rsidRPr="007B68CE" w14:paraId="5EBB44BF" w14:textId="77777777" w:rsidTr="00CC1B1A">
        <w:trPr>
          <w:trHeight w:val="510"/>
        </w:trPr>
        <w:tc>
          <w:tcPr>
            <w:tcW w:w="5728" w:type="dxa"/>
            <w:tcBorders>
              <w:top w:val="double" w:sz="6" w:space="0" w:color="auto"/>
              <w:left w:val="double" w:sz="6" w:space="0" w:color="auto"/>
            </w:tcBorders>
          </w:tcPr>
          <w:p w14:paraId="22121C1C" w14:textId="77777777" w:rsidR="0074678A" w:rsidRPr="007B68CE" w:rsidRDefault="0074678A" w:rsidP="0074678A">
            <w:pPr>
              <w:jc w:val="center"/>
              <w:rPr>
                <w:rFonts w:ascii="Trebuchet MS" w:hAnsi="Trebuchet MS"/>
                <w:i/>
                <w:color w:val="000000" w:themeColor="text1"/>
                <w:sz w:val="22"/>
                <w:szCs w:val="22"/>
              </w:rPr>
            </w:pPr>
          </w:p>
        </w:tc>
        <w:tc>
          <w:tcPr>
            <w:tcW w:w="1793" w:type="dxa"/>
            <w:tcBorders>
              <w:top w:val="double" w:sz="6" w:space="0" w:color="auto"/>
              <w:left w:val="single" w:sz="4" w:space="0" w:color="auto"/>
              <w:bottom w:val="single" w:sz="6" w:space="0" w:color="auto"/>
            </w:tcBorders>
          </w:tcPr>
          <w:p w14:paraId="2BCD2F8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r w:rsidRPr="007B68CE">
              <w:rPr>
                <w:rFonts w:ascii="Trebuchet MS" w:hAnsi="Trebuchet MS"/>
                <w:color w:val="000000" w:themeColor="text1"/>
                <w:sz w:val="22"/>
                <w:szCs w:val="22"/>
                <w:vertAlign w:val="superscript"/>
              </w:rPr>
              <w:t>a</w:t>
            </w:r>
          </w:p>
          <w:p w14:paraId="79A5CB5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w:t>
            </w:r>
            <w:r w:rsidRPr="007B68CE">
              <w:rPr>
                <w:rFonts w:ascii="Trebuchet MS" w:hAnsi="Trebuchet MS"/>
                <w:i/>
                <w:color w:val="000000" w:themeColor="text1"/>
                <w:sz w:val="22"/>
                <w:szCs w:val="22"/>
              </w:rPr>
              <w:tab/>
              <w:t>)</w:t>
            </w:r>
          </w:p>
        </w:tc>
        <w:tc>
          <w:tcPr>
            <w:tcW w:w="1104" w:type="dxa"/>
            <w:tcBorders>
              <w:top w:val="double" w:sz="6" w:space="0" w:color="auto"/>
              <w:left w:val="single" w:sz="4" w:space="0" w:color="auto"/>
              <w:bottom w:val="single" w:sz="6" w:space="0" w:color="auto"/>
              <w:right w:val="double" w:sz="6" w:space="0" w:color="auto"/>
            </w:tcBorders>
          </w:tcPr>
          <w:p w14:paraId="6878009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 Foreign</w:t>
            </w:r>
          </w:p>
        </w:tc>
      </w:tr>
      <w:tr w:rsidR="0074678A" w:rsidRPr="007B68CE" w14:paraId="20A35E58" w14:textId="77777777" w:rsidTr="00CC1B1A">
        <w:trPr>
          <w:trHeight w:val="255"/>
        </w:trPr>
        <w:tc>
          <w:tcPr>
            <w:tcW w:w="5728" w:type="dxa"/>
            <w:tcBorders>
              <w:top w:val="single" w:sz="6" w:space="0" w:color="auto"/>
              <w:left w:val="double" w:sz="6" w:space="0" w:color="auto"/>
            </w:tcBorders>
          </w:tcPr>
          <w:p w14:paraId="51492D73"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1.</w:t>
            </w:r>
            <w:r w:rsidRPr="007B68CE">
              <w:rPr>
                <w:rFonts w:ascii="Trebuchet MS" w:hAnsi="Trebuchet MS"/>
                <w:color w:val="000000" w:themeColor="text1"/>
                <w:sz w:val="22"/>
                <w:szCs w:val="22"/>
              </w:rPr>
              <w:tab/>
              <w:t>Total for Daywork:  Labour</w:t>
            </w:r>
          </w:p>
        </w:tc>
        <w:tc>
          <w:tcPr>
            <w:tcW w:w="1793" w:type="dxa"/>
            <w:tcBorders>
              <w:left w:val="dotted" w:sz="4" w:space="0" w:color="auto"/>
              <w:right w:val="dotted" w:sz="4" w:space="0" w:color="auto"/>
            </w:tcBorders>
          </w:tcPr>
          <w:p w14:paraId="7F617B5A"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59C61F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14CFEE" w14:textId="77777777" w:rsidTr="00CC1B1A">
        <w:trPr>
          <w:trHeight w:val="255"/>
        </w:trPr>
        <w:tc>
          <w:tcPr>
            <w:tcW w:w="5728" w:type="dxa"/>
            <w:tcBorders>
              <w:top w:val="dotted" w:sz="4" w:space="0" w:color="auto"/>
              <w:left w:val="double" w:sz="6" w:space="0" w:color="auto"/>
              <w:bottom w:val="dotted" w:sz="4" w:space="0" w:color="auto"/>
              <w:right w:val="dotted" w:sz="4" w:space="0" w:color="auto"/>
            </w:tcBorders>
          </w:tcPr>
          <w:p w14:paraId="36671728"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Total for Daywork:  Materials</w:t>
            </w:r>
          </w:p>
        </w:tc>
        <w:tc>
          <w:tcPr>
            <w:tcW w:w="1793" w:type="dxa"/>
            <w:tcBorders>
              <w:top w:val="dotted" w:sz="4" w:space="0" w:color="auto"/>
              <w:left w:val="dotted" w:sz="4" w:space="0" w:color="auto"/>
              <w:bottom w:val="dotted" w:sz="4" w:space="0" w:color="auto"/>
              <w:right w:val="dotted" w:sz="4" w:space="0" w:color="auto"/>
            </w:tcBorders>
          </w:tcPr>
          <w:p w14:paraId="2BF0346C" w14:textId="77777777" w:rsidR="0074678A" w:rsidRPr="007B68CE" w:rsidRDefault="0074678A" w:rsidP="0074678A">
            <w:pPr>
              <w:jc w:val="center"/>
              <w:rPr>
                <w:rFonts w:ascii="Trebuchet MS" w:hAnsi="Trebuchet MS"/>
                <w:color w:val="000000" w:themeColor="text1"/>
                <w:sz w:val="22"/>
                <w:szCs w:val="22"/>
              </w:rPr>
            </w:pPr>
          </w:p>
        </w:tc>
        <w:tc>
          <w:tcPr>
            <w:tcW w:w="1104" w:type="dxa"/>
            <w:tcBorders>
              <w:top w:val="dotted" w:sz="4" w:space="0" w:color="auto"/>
              <w:left w:val="dotted" w:sz="4" w:space="0" w:color="auto"/>
              <w:bottom w:val="dotted" w:sz="4" w:space="0" w:color="auto"/>
              <w:right w:val="double" w:sz="6" w:space="0" w:color="auto"/>
            </w:tcBorders>
          </w:tcPr>
          <w:p w14:paraId="3917D36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F82BEB0" w14:textId="77777777" w:rsidTr="00CC1B1A">
        <w:trPr>
          <w:trHeight w:val="240"/>
        </w:trPr>
        <w:tc>
          <w:tcPr>
            <w:tcW w:w="5728" w:type="dxa"/>
            <w:tcBorders>
              <w:left w:val="double" w:sz="6" w:space="0" w:color="auto"/>
            </w:tcBorders>
          </w:tcPr>
          <w:p w14:paraId="5379D74B" w14:textId="3BD4E465"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3.</w:t>
            </w:r>
            <w:r w:rsidRPr="007B68CE">
              <w:rPr>
                <w:rFonts w:ascii="Trebuchet MS" w:hAnsi="Trebuchet MS"/>
                <w:color w:val="000000" w:themeColor="text1"/>
                <w:sz w:val="22"/>
                <w:szCs w:val="22"/>
              </w:rPr>
              <w:tab/>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tc>
        <w:tc>
          <w:tcPr>
            <w:tcW w:w="1793" w:type="dxa"/>
            <w:tcBorders>
              <w:left w:val="dotted" w:sz="4" w:space="0" w:color="auto"/>
              <w:right w:val="dotted" w:sz="4" w:space="0" w:color="auto"/>
            </w:tcBorders>
          </w:tcPr>
          <w:p w14:paraId="04453F6D"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6F9EF0A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69C06C3" w14:textId="77777777" w:rsidTr="00CC1B1A">
        <w:trPr>
          <w:trHeight w:val="525"/>
        </w:trPr>
        <w:tc>
          <w:tcPr>
            <w:tcW w:w="5728" w:type="dxa"/>
            <w:tcBorders>
              <w:top w:val="single" w:sz="6" w:space="0" w:color="auto"/>
              <w:left w:val="double" w:sz="6" w:space="0" w:color="auto"/>
            </w:tcBorders>
          </w:tcPr>
          <w:p w14:paraId="15DA2A33"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(Provisional Sum)</w:t>
            </w:r>
          </w:p>
          <w:p w14:paraId="6D91AC35" w14:textId="77777777" w:rsidR="0074678A" w:rsidRPr="007B68CE" w:rsidRDefault="0074678A" w:rsidP="0074678A">
            <w:pPr>
              <w:tabs>
                <w:tab w:val="left" w:pos="393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Bid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793" w:type="dxa"/>
            <w:tcBorders>
              <w:top w:val="single" w:sz="6" w:space="0" w:color="auto"/>
              <w:left w:val="dotted" w:sz="4" w:space="0" w:color="auto"/>
              <w:right w:val="dotted" w:sz="4" w:space="0" w:color="auto"/>
            </w:tcBorders>
          </w:tcPr>
          <w:p w14:paraId="08886A9D"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c>
          <w:tcPr>
            <w:tcW w:w="1104" w:type="dxa"/>
            <w:tcBorders>
              <w:top w:val="single" w:sz="6" w:space="0" w:color="auto"/>
              <w:left w:val="nil"/>
              <w:right w:val="double" w:sz="6" w:space="0" w:color="auto"/>
            </w:tcBorders>
          </w:tcPr>
          <w:p w14:paraId="746EB82A"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56041F3F" w14:textId="77777777" w:rsidTr="00CC1B1A">
        <w:trPr>
          <w:trHeight w:val="510"/>
        </w:trPr>
        <w:tc>
          <w:tcPr>
            <w:tcW w:w="8626" w:type="dxa"/>
            <w:gridSpan w:val="3"/>
            <w:tcBorders>
              <w:top w:val="double" w:sz="6" w:space="0" w:color="auto"/>
            </w:tcBorders>
          </w:tcPr>
          <w:p w14:paraId="3ABC4912" w14:textId="77777777" w:rsidR="0074678A" w:rsidRPr="007B68CE" w:rsidRDefault="0074678A" w:rsidP="0074678A">
            <w:pPr>
              <w:rPr>
                <w:rFonts w:ascii="Trebuchet MS" w:hAnsi="Trebuchet MS"/>
                <w:color w:val="000000" w:themeColor="text1"/>
                <w:sz w:val="22"/>
                <w:szCs w:val="22"/>
              </w:rPr>
            </w:pPr>
          </w:p>
          <w:p w14:paraId="644C1665" w14:textId="3DAC6E0C"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 xml:space="preserve"> should insert local currency unit.</w:t>
            </w:r>
          </w:p>
        </w:tc>
      </w:tr>
    </w:tbl>
    <w:p w14:paraId="783FAA7B" w14:textId="77777777" w:rsidR="0074678A" w:rsidRPr="007B68CE" w:rsidRDefault="0074678A" w:rsidP="0074678A">
      <w:pPr>
        <w:pStyle w:val="SectionVHeading2"/>
        <w:spacing w:before="240" w:after="240"/>
        <w:rPr>
          <w:rFonts w:ascii="Trebuchet MS" w:hAnsi="Trebuchet MS"/>
          <w:sz w:val="22"/>
          <w:szCs w:val="22"/>
          <w:lang w:val="en-GB"/>
        </w:rPr>
      </w:pPr>
      <w:bookmarkStart w:id="429" w:name="_Toc454801053"/>
      <w:r w:rsidRPr="007B68CE">
        <w:rPr>
          <w:rFonts w:ascii="Trebuchet MS" w:hAnsi="Trebuchet MS"/>
          <w:color w:val="000000" w:themeColor="text1"/>
          <w:sz w:val="22"/>
          <w:szCs w:val="22"/>
          <w:lang w:val="en-GB"/>
        </w:rPr>
        <w:t>Summary of Specified Provisional Sums</w:t>
      </w:r>
      <w:bookmarkEnd w:id="429"/>
    </w:p>
    <w:tbl>
      <w:tblPr>
        <w:tblW w:w="8685" w:type="dxa"/>
        <w:tblInd w:w="120" w:type="dxa"/>
        <w:tblLayout w:type="fixed"/>
        <w:tblLook w:val="0000" w:firstRow="0" w:lastRow="0" w:firstColumn="0" w:lastColumn="0" w:noHBand="0" w:noVBand="0"/>
      </w:tblPr>
      <w:tblGrid>
        <w:gridCol w:w="1042"/>
        <w:gridCol w:w="1042"/>
        <w:gridCol w:w="5212"/>
        <w:gridCol w:w="1389"/>
      </w:tblGrid>
      <w:tr w:rsidR="0074678A" w:rsidRPr="007B68CE" w14:paraId="69716D7F" w14:textId="77777777" w:rsidTr="002D3F90">
        <w:trPr>
          <w:trHeight w:val="253"/>
        </w:trPr>
        <w:tc>
          <w:tcPr>
            <w:tcW w:w="1042" w:type="dxa"/>
            <w:tcBorders>
              <w:top w:val="double" w:sz="6" w:space="0" w:color="auto"/>
              <w:left w:val="double" w:sz="6" w:space="0" w:color="auto"/>
            </w:tcBorders>
          </w:tcPr>
          <w:p w14:paraId="3D7C1ED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Bill no.</w:t>
            </w:r>
          </w:p>
        </w:tc>
        <w:tc>
          <w:tcPr>
            <w:tcW w:w="1042" w:type="dxa"/>
            <w:tcBorders>
              <w:top w:val="double" w:sz="6" w:space="0" w:color="auto"/>
              <w:left w:val="single" w:sz="4" w:space="0" w:color="auto"/>
              <w:bottom w:val="single" w:sz="6" w:space="0" w:color="auto"/>
            </w:tcBorders>
          </w:tcPr>
          <w:p w14:paraId="5DB7857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5212" w:type="dxa"/>
            <w:tcBorders>
              <w:top w:val="double" w:sz="6" w:space="0" w:color="auto"/>
              <w:left w:val="single" w:sz="4" w:space="0" w:color="auto"/>
              <w:bottom w:val="single" w:sz="6" w:space="0" w:color="auto"/>
            </w:tcBorders>
          </w:tcPr>
          <w:p w14:paraId="6487963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389" w:type="dxa"/>
            <w:tcBorders>
              <w:top w:val="double" w:sz="6" w:space="0" w:color="auto"/>
              <w:left w:val="single" w:sz="4" w:space="0" w:color="auto"/>
              <w:bottom w:val="single" w:sz="6" w:space="0" w:color="auto"/>
              <w:right w:val="double" w:sz="6" w:space="0" w:color="auto"/>
            </w:tcBorders>
          </w:tcPr>
          <w:p w14:paraId="4099DAF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E98488A" w14:textId="77777777" w:rsidTr="002D3F90">
        <w:trPr>
          <w:trHeight w:val="253"/>
        </w:trPr>
        <w:tc>
          <w:tcPr>
            <w:tcW w:w="1042" w:type="dxa"/>
            <w:tcBorders>
              <w:top w:val="single" w:sz="6" w:space="0" w:color="auto"/>
              <w:left w:val="double" w:sz="6" w:space="0" w:color="auto"/>
            </w:tcBorders>
          </w:tcPr>
          <w:p w14:paraId="3F829D71"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1</w:t>
            </w:r>
          </w:p>
        </w:tc>
        <w:tc>
          <w:tcPr>
            <w:tcW w:w="1042" w:type="dxa"/>
            <w:tcBorders>
              <w:left w:val="dotted" w:sz="4" w:space="0" w:color="auto"/>
              <w:bottom w:val="dotted" w:sz="4" w:space="0" w:color="auto"/>
              <w:right w:val="dotted" w:sz="4" w:space="0" w:color="auto"/>
            </w:tcBorders>
          </w:tcPr>
          <w:p w14:paraId="10DEDF01" w14:textId="77777777" w:rsidR="0074678A" w:rsidRPr="007B68CE" w:rsidRDefault="0074678A" w:rsidP="0074678A">
            <w:pPr>
              <w:rPr>
                <w:rFonts w:ascii="Trebuchet MS" w:hAnsi="Trebuchet MS"/>
                <w:color w:val="000000" w:themeColor="text1"/>
                <w:sz w:val="22"/>
                <w:szCs w:val="22"/>
              </w:rPr>
            </w:pPr>
          </w:p>
        </w:tc>
        <w:tc>
          <w:tcPr>
            <w:tcW w:w="5212" w:type="dxa"/>
            <w:tcBorders>
              <w:left w:val="nil"/>
              <w:bottom w:val="dotted" w:sz="4" w:space="0" w:color="auto"/>
              <w:right w:val="dotted" w:sz="4" w:space="0" w:color="auto"/>
            </w:tcBorders>
          </w:tcPr>
          <w:p w14:paraId="511DF2DE"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04FB0FC2"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70A3B6F" w14:textId="77777777" w:rsidTr="002D3F90">
        <w:trPr>
          <w:trHeight w:val="253"/>
        </w:trPr>
        <w:tc>
          <w:tcPr>
            <w:tcW w:w="1042" w:type="dxa"/>
            <w:tcBorders>
              <w:top w:val="dotted" w:sz="4" w:space="0" w:color="auto"/>
              <w:left w:val="double" w:sz="6" w:space="0" w:color="auto"/>
              <w:bottom w:val="dotted" w:sz="4" w:space="0" w:color="auto"/>
            </w:tcBorders>
          </w:tcPr>
          <w:p w14:paraId="23239F6A"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28A771B6"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3AC2228B"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4B3F6A7"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DBA9432" w14:textId="77777777" w:rsidTr="002D3F90">
        <w:trPr>
          <w:trHeight w:val="239"/>
        </w:trPr>
        <w:tc>
          <w:tcPr>
            <w:tcW w:w="1042" w:type="dxa"/>
            <w:tcBorders>
              <w:left w:val="double" w:sz="6" w:space="0" w:color="auto"/>
            </w:tcBorders>
          </w:tcPr>
          <w:p w14:paraId="6E96F833"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30BCA56E"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50232BD3"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05526B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C3EA47" w14:textId="77777777" w:rsidTr="002D3F90">
        <w:trPr>
          <w:trHeight w:val="253"/>
        </w:trPr>
        <w:tc>
          <w:tcPr>
            <w:tcW w:w="1042" w:type="dxa"/>
            <w:tcBorders>
              <w:top w:val="dotted" w:sz="4" w:space="0" w:color="auto"/>
              <w:left w:val="double" w:sz="6" w:space="0" w:color="auto"/>
              <w:bottom w:val="dotted" w:sz="4" w:space="0" w:color="auto"/>
            </w:tcBorders>
          </w:tcPr>
          <w:p w14:paraId="49D3FCAF"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2</w:t>
            </w:r>
          </w:p>
        </w:tc>
        <w:tc>
          <w:tcPr>
            <w:tcW w:w="1042" w:type="dxa"/>
            <w:tcBorders>
              <w:top w:val="dotted" w:sz="4" w:space="0" w:color="auto"/>
              <w:left w:val="dotted" w:sz="4" w:space="0" w:color="auto"/>
              <w:bottom w:val="dotted" w:sz="4" w:space="0" w:color="auto"/>
              <w:right w:val="dotted" w:sz="4" w:space="0" w:color="auto"/>
            </w:tcBorders>
          </w:tcPr>
          <w:p w14:paraId="64919A17"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0D1605D"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3B6A9AD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C37BA85" w14:textId="77777777" w:rsidTr="002D3F90">
        <w:trPr>
          <w:trHeight w:val="253"/>
        </w:trPr>
        <w:tc>
          <w:tcPr>
            <w:tcW w:w="1042" w:type="dxa"/>
            <w:tcBorders>
              <w:left w:val="double" w:sz="6" w:space="0" w:color="auto"/>
            </w:tcBorders>
          </w:tcPr>
          <w:p w14:paraId="0DFF5F0B"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8EDD3C8"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76E26EA1"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67BB018F"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7A6E1" w14:textId="77777777" w:rsidTr="002D3F90">
        <w:trPr>
          <w:trHeight w:val="253"/>
        </w:trPr>
        <w:tc>
          <w:tcPr>
            <w:tcW w:w="1042" w:type="dxa"/>
            <w:tcBorders>
              <w:top w:val="dotted" w:sz="4" w:space="0" w:color="auto"/>
              <w:left w:val="double" w:sz="6" w:space="0" w:color="auto"/>
              <w:bottom w:val="dotted" w:sz="4" w:space="0" w:color="auto"/>
            </w:tcBorders>
          </w:tcPr>
          <w:p w14:paraId="50FB458D"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52A805C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2F21E5A"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6D83169E"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6FC7378" w14:textId="77777777" w:rsidTr="002D3F90">
        <w:trPr>
          <w:trHeight w:val="239"/>
        </w:trPr>
        <w:tc>
          <w:tcPr>
            <w:tcW w:w="1042" w:type="dxa"/>
            <w:tcBorders>
              <w:left w:val="double" w:sz="6" w:space="0" w:color="auto"/>
            </w:tcBorders>
          </w:tcPr>
          <w:p w14:paraId="1599ECC5"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3</w:t>
            </w:r>
          </w:p>
        </w:tc>
        <w:tc>
          <w:tcPr>
            <w:tcW w:w="1042" w:type="dxa"/>
            <w:tcBorders>
              <w:top w:val="dotted" w:sz="4" w:space="0" w:color="auto"/>
              <w:left w:val="dotted" w:sz="4" w:space="0" w:color="auto"/>
              <w:bottom w:val="dotted" w:sz="4" w:space="0" w:color="auto"/>
              <w:right w:val="dotted" w:sz="4" w:space="0" w:color="auto"/>
            </w:tcBorders>
          </w:tcPr>
          <w:p w14:paraId="4D1CEBAD"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98A28D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44D5D2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19CAFD" w14:textId="77777777" w:rsidTr="002D3F90">
        <w:trPr>
          <w:trHeight w:val="253"/>
        </w:trPr>
        <w:tc>
          <w:tcPr>
            <w:tcW w:w="1042" w:type="dxa"/>
            <w:tcBorders>
              <w:top w:val="dotted" w:sz="4" w:space="0" w:color="auto"/>
              <w:left w:val="double" w:sz="6" w:space="0" w:color="auto"/>
              <w:bottom w:val="dotted" w:sz="4" w:space="0" w:color="auto"/>
            </w:tcBorders>
          </w:tcPr>
          <w:p w14:paraId="2DE6A0A1"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03AD18C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229B7CE8"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2138D20"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130DC95F" w14:textId="77777777" w:rsidTr="002D3F90">
        <w:trPr>
          <w:trHeight w:val="239"/>
        </w:trPr>
        <w:tc>
          <w:tcPr>
            <w:tcW w:w="1042" w:type="dxa"/>
            <w:tcBorders>
              <w:left w:val="double" w:sz="6" w:space="0" w:color="auto"/>
            </w:tcBorders>
          </w:tcPr>
          <w:p w14:paraId="4B211A20"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etc.</w:t>
            </w:r>
          </w:p>
        </w:tc>
        <w:tc>
          <w:tcPr>
            <w:tcW w:w="1042" w:type="dxa"/>
            <w:tcBorders>
              <w:top w:val="dotted" w:sz="4" w:space="0" w:color="auto"/>
              <w:left w:val="dotted" w:sz="4" w:space="0" w:color="auto"/>
              <w:bottom w:val="dotted" w:sz="4" w:space="0" w:color="auto"/>
              <w:right w:val="dotted" w:sz="4" w:space="0" w:color="auto"/>
            </w:tcBorders>
          </w:tcPr>
          <w:p w14:paraId="4FF4237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400ED3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129902D1"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67B7F678" w14:textId="77777777" w:rsidTr="002D3F90">
        <w:trPr>
          <w:trHeight w:val="253"/>
        </w:trPr>
        <w:tc>
          <w:tcPr>
            <w:tcW w:w="1042" w:type="dxa"/>
            <w:tcBorders>
              <w:left w:val="double" w:sz="6" w:space="0" w:color="auto"/>
              <w:bottom w:val="single" w:sz="6" w:space="0" w:color="auto"/>
            </w:tcBorders>
          </w:tcPr>
          <w:p w14:paraId="29F93DEC"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single" w:sz="6" w:space="0" w:color="auto"/>
              <w:right w:val="dotted" w:sz="4" w:space="0" w:color="auto"/>
            </w:tcBorders>
          </w:tcPr>
          <w:p w14:paraId="59C9609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single" w:sz="6" w:space="0" w:color="auto"/>
              <w:right w:val="dotted" w:sz="4" w:space="0" w:color="auto"/>
            </w:tcBorders>
          </w:tcPr>
          <w:p w14:paraId="1D8AB914" w14:textId="77777777" w:rsidR="0074678A" w:rsidRPr="007B68CE" w:rsidRDefault="0074678A" w:rsidP="0074678A">
            <w:pPr>
              <w:rPr>
                <w:rFonts w:ascii="Trebuchet MS" w:hAnsi="Trebuchet MS"/>
                <w:color w:val="000000" w:themeColor="text1"/>
                <w:sz w:val="22"/>
                <w:szCs w:val="22"/>
              </w:rPr>
            </w:pPr>
          </w:p>
        </w:tc>
        <w:tc>
          <w:tcPr>
            <w:tcW w:w="1389" w:type="dxa"/>
            <w:tcBorders>
              <w:left w:val="nil"/>
              <w:bottom w:val="single" w:sz="6" w:space="0" w:color="auto"/>
              <w:right w:val="double" w:sz="6" w:space="0" w:color="auto"/>
            </w:tcBorders>
          </w:tcPr>
          <w:p w14:paraId="6DEAE74A"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30C27677" w14:textId="77777777" w:rsidTr="00CC1B1A">
        <w:trPr>
          <w:trHeight w:val="507"/>
        </w:trPr>
        <w:tc>
          <w:tcPr>
            <w:tcW w:w="7296" w:type="dxa"/>
            <w:gridSpan w:val="3"/>
            <w:tcBorders>
              <w:top w:val="single" w:sz="6" w:space="0" w:color="auto"/>
              <w:left w:val="double" w:sz="6" w:space="0" w:color="auto"/>
              <w:bottom w:val="double" w:sz="6" w:space="0" w:color="auto"/>
            </w:tcBorders>
          </w:tcPr>
          <w:p w14:paraId="17774BB6"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Specified Provisional Sums</w:t>
            </w:r>
          </w:p>
          <w:p w14:paraId="56A05118" w14:textId="77777777" w:rsidR="0074678A" w:rsidRPr="007B68CE" w:rsidRDefault="0074678A" w:rsidP="0074678A">
            <w:pPr>
              <w:tabs>
                <w:tab w:val="left" w:pos="456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Grand Summary (B),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389" w:type="dxa"/>
            <w:tcBorders>
              <w:top w:val="single" w:sz="6" w:space="0" w:color="auto"/>
              <w:bottom w:val="double" w:sz="6" w:space="0" w:color="auto"/>
              <w:right w:val="double" w:sz="6" w:space="0" w:color="auto"/>
            </w:tcBorders>
          </w:tcPr>
          <w:p w14:paraId="5F53E699" w14:textId="77777777" w:rsidR="0074678A" w:rsidRPr="007B68CE" w:rsidRDefault="0074678A" w:rsidP="0074678A">
            <w:pPr>
              <w:tabs>
                <w:tab w:val="decimal" w:pos="1062"/>
              </w:tabs>
              <w:rPr>
                <w:rFonts w:ascii="Trebuchet MS" w:hAnsi="Trebuchet MS"/>
                <w:color w:val="000000" w:themeColor="text1"/>
                <w:sz w:val="22"/>
                <w:szCs w:val="22"/>
              </w:rPr>
            </w:pPr>
          </w:p>
        </w:tc>
      </w:tr>
    </w:tbl>
    <w:p w14:paraId="432F7021"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30" w:name="_Toc454801054"/>
      <w:r w:rsidRPr="007B68CE">
        <w:rPr>
          <w:rFonts w:ascii="Trebuchet MS" w:hAnsi="Trebuchet MS"/>
          <w:color w:val="000000" w:themeColor="text1"/>
          <w:sz w:val="22"/>
          <w:szCs w:val="22"/>
          <w:lang w:val="en-GB"/>
        </w:rPr>
        <w:t>Grand Summary</w:t>
      </w:r>
      <w:bookmarkEnd w:id="430"/>
    </w:p>
    <w:p w14:paraId="6B919BBA"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Name:</w:t>
      </w:r>
    </w:p>
    <w:p w14:paraId="223E668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No.:</w:t>
      </w:r>
    </w:p>
    <w:tbl>
      <w:tblPr>
        <w:tblW w:w="8686" w:type="dxa"/>
        <w:tblInd w:w="120" w:type="dxa"/>
        <w:tblLayout w:type="fixed"/>
        <w:tblLook w:val="0000" w:firstRow="0" w:lastRow="0" w:firstColumn="0" w:lastColumn="0" w:noHBand="0" w:noVBand="0"/>
      </w:tblPr>
      <w:tblGrid>
        <w:gridCol w:w="6184"/>
        <w:gridCol w:w="1111"/>
        <w:gridCol w:w="1391"/>
      </w:tblGrid>
      <w:tr w:rsidR="0074678A" w:rsidRPr="007B68CE" w14:paraId="2E522900" w14:textId="77777777" w:rsidTr="002D3F90">
        <w:trPr>
          <w:trHeight w:val="251"/>
        </w:trPr>
        <w:tc>
          <w:tcPr>
            <w:tcW w:w="6184" w:type="dxa"/>
            <w:tcBorders>
              <w:top w:val="double" w:sz="6" w:space="0" w:color="auto"/>
              <w:left w:val="double" w:sz="6" w:space="0" w:color="auto"/>
            </w:tcBorders>
          </w:tcPr>
          <w:p w14:paraId="4A8E3BD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General Summary</w:t>
            </w:r>
          </w:p>
        </w:tc>
        <w:tc>
          <w:tcPr>
            <w:tcW w:w="1111" w:type="dxa"/>
            <w:tcBorders>
              <w:top w:val="double" w:sz="6" w:space="0" w:color="auto"/>
              <w:left w:val="single" w:sz="4" w:space="0" w:color="auto"/>
              <w:bottom w:val="single" w:sz="6" w:space="0" w:color="auto"/>
            </w:tcBorders>
          </w:tcPr>
          <w:p w14:paraId="4D9ACC3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Page</w:t>
            </w:r>
          </w:p>
        </w:tc>
        <w:tc>
          <w:tcPr>
            <w:tcW w:w="1389" w:type="dxa"/>
            <w:tcBorders>
              <w:top w:val="double" w:sz="6" w:space="0" w:color="auto"/>
              <w:left w:val="single" w:sz="4" w:space="0" w:color="auto"/>
              <w:bottom w:val="single" w:sz="6" w:space="0" w:color="auto"/>
              <w:right w:val="double" w:sz="6" w:space="0" w:color="auto"/>
            </w:tcBorders>
          </w:tcPr>
          <w:p w14:paraId="469A739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4EDE9B2F" w14:textId="77777777" w:rsidTr="002D3F90">
        <w:trPr>
          <w:trHeight w:val="251"/>
        </w:trPr>
        <w:tc>
          <w:tcPr>
            <w:tcW w:w="6184" w:type="dxa"/>
            <w:tcBorders>
              <w:top w:val="single" w:sz="6" w:space="0" w:color="auto"/>
              <w:left w:val="double" w:sz="6" w:space="0" w:color="auto"/>
            </w:tcBorders>
          </w:tcPr>
          <w:p w14:paraId="20FBAC1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1:  </w:t>
            </w:r>
          </w:p>
        </w:tc>
        <w:tc>
          <w:tcPr>
            <w:tcW w:w="1111" w:type="dxa"/>
            <w:tcBorders>
              <w:left w:val="dotted" w:sz="4" w:space="0" w:color="auto"/>
              <w:right w:val="dotted" w:sz="4" w:space="0" w:color="auto"/>
            </w:tcBorders>
          </w:tcPr>
          <w:p w14:paraId="7206701B"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7C07B60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59976D6" w14:textId="77777777" w:rsidTr="002D3F90">
        <w:trPr>
          <w:trHeight w:val="251"/>
        </w:trPr>
        <w:tc>
          <w:tcPr>
            <w:tcW w:w="6184" w:type="dxa"/>
            <w:tcBorders>
              <w:top w:val="dotted" w:sz="4" w:space="0" w:color="auto"/>
              <w:left w:val="double" w:sz="6" w:space="0" w:color="auto"/>
              <w:bottom w:val="dotted" w:sz="4" w:space="0" w:color="auto"/>
            </w:tcBorders>
          </w:tcPr>
          <w:p w14:paraId="4CF42AE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2:  </w:t>
            </w:r>
          </w:p>
        </w:tc>
        <w:tc>
          <w:tcPr>
            <w:tcW w:w="1111" w:type="dxa"/>
            <w:tcBorders>
              <w:top w:val="dotted" w:sz="4" w:space="0" w:color="auto"/>
              <w:left w:val="dotted" w:sz="4" w:space="0" w:color="auto"/>
              <w:bottom w:val="dotted" w:sz="4" w:space="0" w:color="auto"/>
              <w:right w:val="dotted" w:sz="4" w:space="0" w:color="auto"/>
            </w:tcBorders>
          </w:tcPr>
          <w:p w14:paraId="4E1F7933"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28796EB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5AA5692" w14:textId="77777777" w:rsidTr="002D3F90">
        <w:trPr>
          <w:trHeight w:val="236"/>
        </w:trPr>
        <w:tc>
          <w:tcPr>
            <w:tcW w:w="6184" w:type="dxa"/>
            <w:tcBorders>
              <w:left w:val="double" w:sz="6" w:space="0" w:color="auto"/>
            </w:tcBorders>
          </w:tcPr>
          <w:p w14:paraId="7B70E274"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3:  </w:t>
            </w:r>
          </w:p>
        </w:tc>
        <w:tc>
          <w:tcPr>
            <w:tcW w:w="1111" w:type="dxa"/>
            <w:tcBorders>
              <w:left w:val="dotted" w:sz="4" w:space="0" w:color="auto"/>
              <w:right w:val="dotted" w:sz="4" w:space="0" w:color="auto"/>
            </w:tcBorders>
          </w:tcPr>
          <w:p w14:paraId="34AC7FDE"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58B227B6"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679E9" w14:textId="77777777" w:rsidTr="002D3F90">
        <w:trPr>
          <w:trHeight w:val="251"/>
        </w:trPr>
        <w:tc>
          <w:tcPr>
            <w:tcW w:w="6184" w:type="dxa"/>
            <w:tcBorders>
              <w:top w:val="dotted" w:sz="4" w:space="0" w:color="auto"/>
              <w:left w:val="double" w:sz="6" w:space="0" w:color="auto"/>
            </w:tcBorders>
          </w:tcPr>
          <w:p w14:paraId="32C7F6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—etc.—</w:t>
            </w:r>
          </w:p>
        </w:tc>
        <w:tc>
          <w:tcPr>
            <w:tcW w:w="1111" w:type="dxa"/>
            <w:tcBorders>
              <w:top w:val="dotted" w:sz="4" w:space="0" w:color="auto"/>
              <w:left w:val="dotted" w:sz="4" w:space="0" w:color="auto"/>
              <w:right w:val="dotted" w:sz="4" w:space="0" w:color="auto"/>
            </w:tcBorders>
          </w:tcPr>
          <w:p w14:paraId="3C4D654A" w14:textId="77777777" w:rsidR="0074678A" w:rsidRPr="007B68CE" w:rsidRDefault="0074678A" w:rsidP="0074678A">
            <w:pPr>
              <w:jc w:val="center"/>
              <w:rPr>
                <w:rFonts w:ascii="Trebuchet MS" w:hAnsi="Trebuchet MS"/>
                <w:i/>
                <w:color w:val="000000" w:themeColor="text1"/>
                <w:sz w:val="22"/>
                <w:szCs w:val="22"/>
              </w:rPr>
            </w:pPr>
          </w:p>
        </w:tc>
        <w:tc>
          <w:tcPr>
            <w:tcW w:w="1389" w:type="dxa"/>
            <w:tcBorders>
              <w:top w:val="dotted" w:sz="4" w:space="0" w:color="auto"/>
              <w:left w:val="nil"/>
              <w:right w:val="double" w:sz="6" w:space="0" w:color="auto"/>
            </w:tcBorders>
          </w:tcPr>
          <w:p w14:paraId="0033A9D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1C9E2E2E" w14:textId="77777777" w:rsidTr="002D3F90">
        <w:trPr>
          <w:trHeight w:val="251"/>
        </w:trPr>
        <w:tc>
          <w:tcPr>
            <w:tcW w:w="6184" w:type="dxa"/>
            <w:tcBorders>
              <w:left w:val="double" w:sz="6" w:space="0" w:color="auto"/>
              <w:bottom w:val="single" w:sz="6" w:space="0" w:color="auto"/>
            </w:tcBorders>
          </w:tcPr>
          <w:p w14:paraId="687FC85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Subtotal of Bills</w:t>
            </w:r>
          </w:p>
        </w:tc>
        <w:tc>
          <w:tcPr>
            <w:tcW w:w="1111" w:type="dxa"/>
            <w:tcBorders>
              <w:left w:val="dotted" w:sz="4" w:space="0" w:color="auto"/>
              <w:bottom w:val="single" w:sz="6" w:space="0" w:color="auto"/>
              <w:right w:val="dotted" w:sz="4" w:space="0" w:color="auto"/>
            </w:tcBorders>
          </w:tcPr>
          <w:p w14:paraId="0934D08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w:t>
            </w:r>
          </w:p>
        </w:tc>
        <w:tc>
          <w:tcPr>
            <w:tcW w:w="1389" w:type="dxa"/>
            <w:tcBorders>
              <w:left w:val="nil"/>
              <w:bottom w:val="single" w:sz="6" w:space="0" w:color="auto"/>
              <w:right w:val="double" w:sz="6" w:space="0" w:color="auto"/>
            </w:tcBorders>
          </w:tcPr>
          <w:p w14:paraId="4A2F88C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E578515" w14:textId="77777777" w:rsidTr="002D3F90">
        <w:trPr>
          <w:trHeight w:val="251"/>
        </w:trPr>
        <w:tc>
          <w:tcPr>
            <w:tcW w:w="6184" w:type="dxa"/>
            <w:tcBorders>
              <w:top w:val="single" w:sz="6" w:space="0" w:color="auto"/>
              <w:left w:val="double" w:sz="6" w:space="0" w:color="auto"/>
              <w:bottom w:val="single" w:sz="6" w:space="0" w:color="auto"/>
            </w:tcBorders>
          </w:tcPr>
          <w:p w14:paraId="7B5E5AEC"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for Daywork (Provisional Sum)*</w:t>
            </w:r>
          </w:p>
        </w:tc>
        <w:tc>
          <w:tcPr>
            <w:tcW w:w="1111" w:type="dxa"/>
            <w:tcBorders>
              <w:top w:val="single" w:sz="6" w:space="0" w:color="auto"/>
              <w:left w:val="dotted" w:sz="4" w:space="0" w:color="auto"/>
              <w:bottom w:val="single" w:sz="6" w:space="0" w:color="auto"/>
              <w:right w:val="dotted" w:sz="4" w:space="0" w:color="auto"/>
            </w:tcBorders>
          </w:tcPr>
          <w:p w14:paraId="6DD3031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w:t>
            </w:r>
          </w:p>
        </w:tc>
        <w:tc>
          <w:tcPr>
            <w:tcW w:w="1389" w:type="dxa"/>
            <w:tcBorders>
              <w:top w:val="single" w:sz="6" w:space="0" w:color="auto"/>
              <w:left w:val="nil"/>
              <w:bottom w:val="single" w:sz="6" w:space="0" w:color="auto"/>
              <w:right w:val="double" w:sz="6" w:space="0" w:color="auto"/>
            </w:tcBorders>
          </w:tcPr>
          <w:p w14:paraId="532BB1F9"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9D713A4" w14:textId="77777777" w:rsidTr="002D3F90">
        <w:trPr>
          <w:trHeight w:val="251"/>
        </w:trPr>
        <w:tc>
          <w:tcPr>
            <w:tcW w:w="6184" w:type="dxa"/>
            <w:tcBorders>
              <w:top w:val="single" w:sz="6" w:space="0" w:color="auto"/>
              <w:left w:val="double" w:sz="6" w:space="0" w:color="auto"/>
              <w:bottom w:val="single" w:sz="6" w:space="0" w:color="auto"/>
            </w:tcBorders>
          </w:tcPr>
          <w:p w14:paraId="0E99587D"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Specified Provisional Sums not included in subtotal of bills</w:t>
            </w:r>
            <w:r w:rsidRPr="007B68CE">
              <w:rPr>
                <w:rFonts w:ascii="Trebuchet MS" w:hAnsi="Trebuchet MS"/>
                <w:i/>
                <w:color w:val="000000" w:themeColor="text1"/>
                <w:sz w:val="22"/>
                <w:szCs w:val="22"/>
                <w:vertAlign w:val="superscript"/>
              </w:rPr>
              <w:t>ii</w:t>
            </w:r>
          </w:p>
        </w:tc>
        <w:tc>
          <w:tcPr>
            <w:tcW w:w="1111" w:type="dxa"/>
            <w:tcBorders>
              <w:top w:val="single" w:sz="6" w:space="0" w:color="auto"/>
              <w:left w:val="dotted" w:sz="4" w:space="0" w:color="auto"/>
              <w:bottom w:val="single" w:sz="6" w:space="0" w:color="auto"/>
              <w:right w:val="dotted" w:sz="4" w:space="0" w:color="auto"/>
            </w:tcBorders>
          </w:tcPr>
          <w:p w14:paraId="2BE46F6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(C)</w:t>
            </w:r>
          </w:p>
        </w:tc>
        <w:tc>
          <w:tcPr>
            <w:tcW w:w="1389" w:type="dxa"/>
            <w:tcBorders>
              <w:top w:val="single" w:sz="6" w:space="0" w:color="auto"/>
              <w:left w:val="nil"/>
              <w:bottom w:val="single" w:sz="6" w:space="0" w:color="auto"/>
              <w:right w:val="double" w:sz="6" w:space="0" w:color="auto"/>
            </w:tcBorders>
          </w:tcPr>
          <w:p w14:paraId="75939564" w14:textId="77777777" w:rsidR="0074678A" w:rsidRPr="007B68CE" w:rsidRDefault="0074678A" w:rsidP="0074678A">
            <w:pPr>
              <w:tabs>
                <w:tab w:val="decimal" w:pos="1050"/>
              </w:tabs>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3332663A" w14:textId="77777777" w:rsidTr="002D3F90">
        <w:trPr>
          <w:trHeight w:val="251"/>
        </w:trPr>
        <w:tc>
          <w:tcPr>
            <w:tcW w:w="6184" w:type="dxa"/>
            <w:tcBorders>
              <w:top w:val="single" w:sz="6" w:space="0" w:color="auto"/>
              <w:left w:val="double" w:sz="6" w:space="0" w:color="auto"/>
              <w:bottom w:val="single" w:sz="6" w:space="0" w:color="auto"/>
            </w:tcBorders>
          </w:tcPr>
          <w:p w14:paraId="0B194D3A"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of Bills Plus Provisional Sums (A + B + C)</w:t>
            </w:r>
            <w:r w:rsidRPr="007B68CE">
              <w:rPr>
                <w:rFonts w:ascii="Trebuchet MS" w:hAnsi="Trebuchet MS"/>
                <w:i/>
                <w:color w:val="000000" w:themeColor="text1"/>
                <w:sz w:val="22"/>
                <w:szCs w:val="22"/>
                <w:vertAlign w:val="superscript"/>
              </w:rPr>
              <w:t xml:space="preserve"> i</w:t>
            </w:r>
          </w:p>
        </w:tc>
        <w:tc>
          <w:tcPr>
            <w:tcW w:w="1111" w:type="dxa"/>
            <w:tcBorders>
              <w:top w:val="single" w:sz="6" w:space="0" w:color="auto"/>
              <w:left w:val="dotted" w:sz="4" w:space="0" w:color="auto"/>
              <w:bottom w:val="single" w:sz="6" w:space="0" w:color="auto"/>
              <w:right w:val="dotted" w:sz="4" w:space="0" w:color="auto"/>
            </w:tcBorders>
          </w:tcPr>
          <w:p w14:paraId="64B46AF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w:t>
            </w:r>
          </w:p>
        </w:tc>
        <w:tc>
          <w:tcPr>
            <w:tcW w:w="1389" w:type="dxa"/>
            <w:tcBorders>
              <w:top w:val="single" w:sz="6" w:space="0" w:color="auto"/>
              <w:left w:val="nil"/>
              <w:bottom w:val="single" w:sz="6" w:space="0" w:color="auto"/>
              <w:right w:val="double" w:sz="6" w:space="0" w:color="auto"/>
            </w:tcBorders>
          </w:tcPr>
          <w:p w14:paraId="78781E6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6B04691" w14:textId="77777777" w:rsidTr="002D3F90">
        <w:trPr>
          <w:trHeight w:val="251"/>
        </w:trPr>
        <w:tc>
          <w:tcPr>
            <w:tcW w:w="6184" w:type="dxa"/>
            <w:tcBorders>
              <w:top w:val="single" w:sz="6" w:space="0" w:color="auto"/>
              <w:left w:val="double" w:sz="6" w:space="0" w:color="auto"/>
              <w:bottom w:val="single" w:sz="6" w:space="0" w:color="auto"/>
            </w:tcBorders>
          </w:tcPr>
          <w:p w14:paraId="2F8883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Add Provisional Sum for Contingency Allowance (if any)</w:t>
            </w:r>
            <w:r w:rsidRPr="007B68CE">
              <w:rPr>
                <w:rFonts w:ascii="Trebuchet MS" w:hAnsi="Trebuchet MS"/>
                <w:i/>
                <w:color w:val="000000" w:themeColor="text1"/>
                <w:sz w:val="22"/>
                <w:szCs w:val="22"/>
                <w:vertAlign w:val="superscript"/>
              </w:rPr>
              <w:t xml:space="preserve"> ii</w:t>
            </w:r>
          </w:p>
        </w:tc>
        <w:tc>
          <w:tcPr>
            <w:tcW w:w="1111" w:type="dxa"/>
            <w:tcBorders>
              <w:top w:val="single" w:sz="6" w:space="0" w:color="auto"/>
              <w:left w:val="dotted" w:sz="4" w:space="0" w:color="auto"/>
              <w:bottom w:val="single" w:sz="6" w:space="0" w:color="auto"/>
              <w:right w:val="dotted" w:sz="4" w:space="0" w:color="auto"/>
            </w:tcBorders>
          </w:tcPr>
          <w:p w14:paraId="232E990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w:t>
            </w:r>
          </w:p>
        </w:tc>
        <w:tc>
          <w:tcPr>
            <w:tcW w:w="1389" w:type="dxa"/>
            <w:tcBorders>
              <w:top w:val="single" w:sz="6" w:space="0" w:color="auto"/>
              <w:left w:val="nil"/>
              <w:bottom w:val="single" w:sz="6" w:space="0" w:color="auto"/>
              <w:right w:val="double" w:sz="6" w:space="0" w:color="auto"/>
            </w:tcBorders>
          </w:tcPr>
          <w:p w14:paraId="4DB227D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6776892C" w14:textId="77777777" w:rsidTr="002D3F90">
        <w:trPr>
          <w:trHeight w:val="251"/>
        </w:trPr>
        <w:tc>
          <w:tcPr>
            <w:tcW w:w="6184" w:type="dxa"/>
            <w:tcBorders>
              <w:top w:val="single" w:sz="6" w:space="0" w:color="auto"/>
              <w:left w:val="double" w:sz="6" w:space="0" w:color="auto"/>
              <w:bottom w:val="single" w:sz="6" w:space="0" w:color="auto"/>
            </w:tcBorders>
          </w:tcPr>
          <w:p w14:paraId="738FF71F"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Bid Price (D + E) (Carried forward to Letter of Bid)</w:t>
            </w:r>
          </w:p>
        </w:tc>
        <w:tc>
          <w:tcPr>
            <w:tcW w:w="1111" w:type="dxa"/>
            <w:tcBorders>
              <w:top w:val="single" w:sz="6" w:space="0" w:color="auto"/>
              <w:left w:val="dotted" w:sz="4" w:space="0" w:color="auto"/>
              <w:bottom w:val="single" w:sz="6" w:space="0" w:color="auto"/>
              <w:right w:val="dotted" w:sz="4" w:space="0" w:color="auto"/>
            </w:tcBorders>
          </w:tcPr>
          <w:p w14:paraId="7508674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(F)</w:t>
            </w:r>
          </w:p>
        </w:tc>
        <w:tc>
          <w:tcPr>
            <w:tcW w:w="1389" w:type="dxa"/>
            <w:tcBorders>
              <w:top w:val="single" w:sz="6" w:space="0" w:color="auto"/>
              <w:left w:val="nil"/>
              <w:bottom w:val="single" w:sz="6" w:space="0" w:color="auto"/>
              <w:right w:val="double" w:sz="6" w:space="0" w:color="auto"/>
            </w:tcBorders>
          </w:tcPr>
          <w:p w14:paraId="5E6F1B48"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1A5CF1B" w14:textId="77777777" w:rsidTr="002D3F90">
        <w:trPr>
          <w:trHeight w:val="251"/>
        </w:trPr>
        <w:tc>
          <w:tcPr>
            <w:tcW w:w="6184" w:type="dxa"/>
            <w:tcBorders>
              <w:top w:val="single" w:sz="6" w:space="0" w:color="auto"/>
              <w:left w:val="double" w:sz="6" w:space="0" w:color="auto"/>
              <w:bottom w:val="double" w:sz="6" w:space="0" w:color="auto"/>
            </w:tcBorders>
          </w:tcPr>
          <w:p w14:paraId="49794C07" w14:textId="77777777" w:rsidR="0074678A" w:rsidRPr="007B68CE" w:rsidRDefault="0074678A" w:rsidP="0074678A">
            <w:pPr>
              <w:tabs>
                <w:tab w:val="left" w:pos="330"/>
              </w:tabs>
              <w:rPr>
                <w:rFonts w:ascii="Trebuchet MS" w:hAnsi="Trebuchet MS"/>
                <w:color w:val="000000" w:themeColor="text1"/>
                <w:sz w:val="22"/>
                <w:szCs w:val="22"/>
              </w:rPr>
            </w:pPr>
          </w:p>
        </w:tc>
        <w:tc>
          <w:tcPr>
            <w:tcW w:w="1111" w:type="dxa"/>
            <w:tcBorders>
              <w:top w:val="single" w:sz="6" w:space="0" w:color="auto"/>
              <w:left w:val="dotted" w:sz="4" w:space="0" w:color="auto"/>
              <w:bottom w:val="double" w:sz="6" w:space="0" w:color="auto"/>
              <w:right w:val="dotted" w:sz="4" w:space="0" w:color="auto"/>
            </w:tcBorders>
          </w:tcPr>
          <w:p w14:paraId="4D6689B9"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single" w:sz="6" w:space="0" w:color="auto"/>
              <w:left w:val="nil"/>
              <w:bottom w:val="double" w:sz="6" w:space="0" w:color="auto"/>
              <w:right w:val="double" w:sz="6" w:space="0" w:color="auto"/>
            </w:tcBorders>
          </w:tcPr>
          <w:p w14:paraId="71BE6E9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7B362746" w14:textId="77777777" w:rsidTr="002D3F90">
        <w:trPr>
          <w:trHeight w:val="1273"/>
        </w:trPr>
        <w:tc>
          <w:tcPr>
            <w:tcW w:w="8686" w:type="dxa"/>
            <w:gridSpan w:val="3"/>
          </w:tcPr>
          <w:p w14:paraId="464F80BD"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i) All Provisional Sums are to be expended in whole or in part at the direction and discretion of the Engineer in accordance with Clause 13.5 of the Conditions of Contract.</w:t>
            </w:r>
          </w:p>
          <w:p w14:paraId="730AA873" w14:textId="46BB5889"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ii) To be entered by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w:t>
            </w:r>
          </w:p>
          <w:p w14:paraId="7AED432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For evaluation purposes, Provisional Sum, other than Daywork will be excluded</w:t>
            </w:r>
          </w:p>
        </w:tc>
      </w:tr>
    </w:tbl>
    <w:p w14:paraId="461A2BED" w14:textId="77777777" w:rsidR="006309F7" w:rsidRPr="007B68CE" w:rsidRDefault="006309F7">
      <w:pPr>
        <w:pStyle w:val="explanatorynotes"/>
        <w:suppressAutoHyphens w:val="0"/>
        <w:spacing w:after="0" w:line="240" w:lineRule="auto"/>
        <w:rPr>
          <w:rFonts w:ascii="Trebuchet MS" w:hAnsi="Trebuchet MS" w:cs="Arial"/>
          <w:sz w:val="20"/>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1CF4DCAE" w14:textId="77777777">
        <w:trPr>
          <w:trHeight w:val="900"/>
        </w:trPr>
        <w:tc>
          <w:tcPr>
            <w:tcW w:w="9198" w:type="dxa"/>
            <w:vAlign w:val="center"/>
          </w:tcPr>
          <w:p w14:paraId="75140AF2" w14:textId="77777777" w:rsidR="006309F7" w:rsidRPr="007B68CE" w:rsidRDefault="006309F7">
            <w:pPr>
              <w:pStyle w:val="SectionVHeader"/>
              <w:rPr>
                <w:rFonts w:ascii="Trebuchet MS" w:hAnsi="Trebuchet MS" w:cs="Arial"/>
                <w:highlight w:val="yellow"/>
                <w:lang w:val="en-GB"/>
              </w:rPr>
            </w:pPr>
            <w:bookmarkStart w:id="431" w:name="_Toc100122596"/>
            <w:r w:rsidRPr="007B68CE">
              <w:rPr>
                <w:rFonts w:ascii="Trebuchet MS" w:hAnsi="Trebuchet MS" w:cs="Arial"/>
                <w:lang w:val="en-GB"/>
              </w:rPr>
              <w:t>Technical Proposal</w:t>
            </w:r>
            <w:bookmarkEnd w:id="431"/>
          </w:p>
        </w:tc>
      </w:tr>
    </w:tbl>
    <w:p w14:paraId="78C2AEF0" w14:textId="77777777" w:rsidR="006309F7" w:rsidRPr="007B68CE" w:rsidRDefault="006309F7">
      <w:pPr>
        <w:tabs>
          <w:tab w:val="left" w:pos="5238"/>
          <w:tab w:val="left" w:pos="5474"/>
          <w:tab w:val="left" w:pos="9468"/>
        </w:tabs>
        <w:jc w:val="left"/>
        <w:rPr>
          <w:rFonts w:ascii="Trebuchet MS" w:hAnsi="Trebuchet MS" w:cs="Arial"/>
        </w:rPr>
      </w:pPr>
    </w:p>
    <w:p w14:paraId="5FBE2213"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1C2E1A8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Site Organization</w:t>
      </w:r>
    </w:p>
    <w:p w14:paraId="2FBC8EE7"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6FC2EFEF"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247B909F" w14:textId="77777777" w:rsidR="006309F7" w:rsidRPr="007B68CE" w:rsidRDefault="006309F7">
      <w:pPr>
        <w:tabs>
          <w:tab w:val="left" w:pos="5238"/>
          <w:tab w:val="left" w:pos="5474"/>
          <w:tab w:val="left" w:pos="9468"/>
        </w:tabs>
        <w:jc w:val="left"/>
        <w:rPr>
          <w:rFonts w:ascii="Trebuchet MS" w:hAnsi="Trebuchet MS" w:cs="Arial"/>
          <w:b/>
          <w:bCs/>
          <w:sz w:val="28"/>
        </w:rPr>
      </w:pPr>
    </w:p>
    <w:p w14:paraId="3367F3B6"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Mobilization Schedule</w:t>
      </w:r>
    </w:p>
    <w:p w14:paraId="35FD5FB0"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544CC33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Construction Schedule</w:t>
      </w:r>
    </w:p>
    <w:p w14:paraId="1FEA24D8"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749442B7"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Equipment</w:t>
      </w:r>
    </w:p>
    <w:p w14:paraId="76D054EC" w14:textId="77777777" w:rsidR="006309F7" w:rsidRPr="007B68CE" w:rsidRDefault="006309F7">
      <w:pPr>
        <w:tabs>
          <w:tab w:val="left" w:pos="5238"/>
          <w:tab w:val="left" w:pos="5474"/>
          <w:tab w:val="left" w:pos="9468"/>
        </w:tabs>
        <w:jc w:val="left"/>
        <w:rPr>
          <w:rFonts w:ascii="Trebuchet MS" w:hAnsi="Trebuchet MS" w:cs="Arial"/>
          <w:b/>
          <w:bCs/>
          <w:sz w:val="28"/>
        </w:rPr>
      </w:pPr>
    </w:p>
    <w:p w14:paraId="3156D80C"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Personnel</w:t>
      </w:r>
    </w:p>
    <w:p w14:paraId="6BAB1701" w14:textId="77777777" w:rsidR="006309F7" w:rsidRPr="007B68CE" w:rsidRDefault="006309F7">
      <w:pPr>
        <w:tabs>
          <w:tab w:val="left" w:pos="5238"/>
          <w:tab w:val="left" w:pos="5474"/>
          <w:tab w:val="left" w:pos="9468"/>
        </w:tabs>
        <w:jc w:val="left"/>
        <w:rPr>
          <w:rFonts w:ascii="Trebuchet MS" w:hAnsi="Trebuchet MS" w:cs="Arial"/>
          <w:b/>
          <w:bCs/>
          <w:sz w:val="28"/>
        </w:rPr>
      </w:pPr>
    </w:p>
    <w:p w14:paraId="1D9E689E"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sz w:val="28"/>
        </w:rPr>
        <w:t>Others</w:t>
      </w:r>
    </w:p>
    <w:p w14:paraId="61203490"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i/>
          <w:iCs/>
          <w:sz w:val="28"/>
        </w:rPr>
        <w:br w:type="page"/>
      </w:r>
      <w:r w:rsidRPr="007B68CE">
        <w:rPr>
          <w:rFonts w:ascii="Trebuchet MS" w:hAnsi="Trebuchet MS" w:cs="Arial"/>
          <w:b/>
          <w:bCs/>
          <w:sz w:val="28"/>
        </w:rPr>
        <w:t>Site Organization</w:t>
      </w:r>
    </w:p>
    <w:p w14:paraId="2B8D56E0"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684A8BB1"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0EDDE79C"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720B0B22" w14:textId="77777777" w:rsidR="006309F7" w:rsidRPr="007B68CE" w:rsidRDefault="006309F7">
      <w:pPr>
        <w:tabs>
          <w:tab w:val="left" w:pos="5238"/>
          <w:tab w:val="left" w:pos="5474"/>
          <w:tab w:val="left" w:pos="9468"/>
        </w:tabs>
        <w:jc w:val="left"/>
        <w:rPr>
          <w:rFonts w:ascii="Trebuchet MS" w:hAnsi="Trebuchet MS" w:cs="Arial"/>
          <w:b/>
          <w:bCs/>
          <w:i/>
          <w:iCs/>
          <w:sz w:val="28"/>
        </w:rPr>
      </w:pPr>
    </w:p>
    <w:p w14:paraId="2CB711C9" w14:textId="77777777" w:rsidR="006309F7" w:rsidRPr="007B68CE" w:rsidRDefault="006309F7">
      <w:pPr>
        <w:tabs>
          <w:tab w:val="left" w:pos="5238"/>
          <w:tab w:val="left" w:pos="5474"/>
          <w:tab w:val="left" w:pos="9468"/>
        </w:tabs>
        <w:ind w:left="-90"/>
        <w:jc w:val="left"/>
        <w:rPr>
          <w:rFonts w:ascii="Trebuchet MS" w:hAnsi="Trebuchet MS" w:cs="Arial"/>
          <w:b/>
          <w:bCs/>
          <w:sz w:val="28"/>
        </w:rPr>
      </w:pPr>
      <w:r w:rsidRPr="007B68CE">
        <w:rPr>
          <w:rFonts w:ascii="Trebuchet MS" w:hAnsi="Trebuchet MS" w:cs="Arial"/>
          <w:b/>
          <w:bCs/>
          <w:sz w:val="28"/>
        </w:rPr>
        <w:t>Mobilization Schedule</w:t>
      </w:r>
    </w:p>
    <w:p w14:paraId="06321E5F"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r w:rsidRPr="007B68CE">
        <w:rPr>
          <w:rFonts w:ascii="Trebuchet MS" w:hAnsi="Trebuchet MS" w:cs="Arial"/>
          <w:b/>
          <w:bCs/>
          <w:i/>
          <w:iCs/>
          <w:sz w:val="28"/>
        </w:rPr>
        <w:br w:type="page"/>
      </w:r>
    </w:p>
    <w:p w14:paraId="4BC3C787"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p>
    <w:p w14:paraId="30CA558B" w14:textId="77777777" w:rsidR="006309F7" w:rsidRPr="007B68CE" w:rsidRDefault="006309F7">
      <w:pPr>
        <w:tabs>
          <w:tab w:val="left" w:pos="5238"/>
          <w:tab w:val="left" w:pos="5474"/>
          <w:tab w:val="left" w:pos="9468"/>
        </w:tabs>
        <w:ind w:left="-90"/>
        <w:jc w:val="left"/>
        <w:rPr>
          <w:rFonts w:ascii="Trebuchet MS" w:hAnsi="Trebuchet MS" w:cs="Arial"/>
        </w:rPr>
      </w:pPr>
      <w:r w:rsidRPr="007B68CE">
        <w:rPr>
          <w:rFonts w:ascii="Trebuchet MS" w:hAnsi="Trebuchet MS" w:cs="Arial"/>
          <w:b/>
          <w:bCs/>
          <w:sz w:val="28"/>
        </w:rPr>
        <w:t>Construction Schedule</w:t>
      </w:r>
      <w:r w:rsidRPr="007B68CE">
        <w:rPr>
          <w:rFonts w:ascii="Trebuchet MS" w:hAnsi="Trebuchet MS" w:cs="Arial"/>
          <w:b/>
          <w:bCs/>
          <w:i/>
          <w:iCs/>
          <w:sz w:val="28"/>
        </w:rPr>
        <w:t xml:space="preserve"> </w:t>
      </w:r>
      <w:r w:rsidRPr="007B68CE">
        <w:rPr>
          <w:rFonts w:ascii="Trebuchet MS" w:hAnsi="Trebuchet MS" w:cs="Arial"/>
          <w:b/>
          <w:bCs/>
          <w:i/>
          <w:iCs/>
          <w:sz w:val="28"/>
        </w:rPr>
        <w:br w:type="page"/>
      </w:r>
      <w:r w:rsidRPr="007B68CE">
        <w:rPr>
          <w:rFonts w:ascii="Trebuchet MS" w:hAnsi="Trebuchet MS" w:cs="Arial"/>
          <w:b/>
          <w:bCs/>
          <w:sz w:val="28"/>
        </w:rPr>
        <w:t>Equipment</w:t>
      </w:r>
    </w:p>
    <w:p w14:paraId="5D40849E" w14:textId="77777777" w:rsidR="00D55207" w:rsidRPr="007B68CE" w:rsidRDefault="00D55207" w:rsidP="00D55207">
      <w:pPr>
        <w:pStyle w:val="TOAHeading"/>
        <w:tabs>
          <w:tab w:val="clear" w:pos="9000"/>
          <w:tab w:val="clear" w:pos="9360"/>
        </w:tabs>
        <w:jc w:val="center"/>
        <w:rPr>
          <w:rStyle w:val="Table"/>
          <w:rFonts w:ascii="Trebuchet MS" w:hAnsi="Trebuchet MS" w:cs="Arial"/>
          <w:b/>
          <w:spacing w:val="-2"/>
          <w:sz w:val="22"/>
          <w:szCs w:val="22"/>
        </w:rPr>
      </w:pPr>
      <w:r w:rsidRPr="007B68CE">
        <w:rPr>
          <w:rStyle w:val="Table"/>
          <w:rFonts w:ascii="Trebuchet MS" w:hAnsi="Trebuchet MS" w:cs="Arial"/>
          <w:b/>
          <w:spacing w:val="-2"/>
          <w:sz w:val="22"/>
          <w:szCs w:val="22"/>
        </w:rPr>
        <w:t>Form EQU</w:t>
      </w:r>
    </w:p>
    <w:p w14:paraId="0F2C9A69" w14:textId="77777777" w:rsidR="006309F7" w:rsidRPr="007B68CE" w:rsidRDefault="006309F7">
      <w:pPr>
        <w:suppressAutoHyphens/>
        <w:rPr>
          <w:rStyle w:val="Table"/>
          <w:rFonts w:ascii="Trebuchet MS" w:hAnsi="Trebuchet MS" w:cs="Arial"/>
          <w:spacing w:val="-2"/>
          <w:sz w:val="22"/>
          <w:szCs w:val="22"/>
        </w:rPr>
      </w:pPr>
    </w:p>
    <w:p w14:paraId="3D2C6F08" w14:textId="2393C10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6CAC6B48" w14:textId="77777777" w:rsidR="006309F7" w:rsidRPr="007B68CE" w:rsidRDefault="006309F7">
      <w:pPr>
        <w:suppressAutoHyphens/>
        <w:rPr>
          <w:rStyle w:val="Table"/>
          <w:rFonts w:ascii="Trebuchet MS" w:hAnsi="Trebuchet MS" w:cs="Arial"/>
          <w:spacing w:val="-2"/>
          <w:sz w:val="22"/>
          <w:szCs w:val="22"/>
        </w:rPr>
      </w:pPr>
    </w:p>
    <w:p w14:paraId="2D9CA025" w14:textId="77777777" w:rsidR="006309F7" w:rsidRPr="007B68CE" w:rsidRDefault="006309F7">
      <w:pPr>
        <w:suppressAutoHyphens/>
        <w:rPr>
          <w:rStyle w:val="Table"/>
          <w:rFonts w:ascii="Trebuchet MS" w:hAnsi="Trebuchet MS" w:cs="Arial"/>
          <w:spacing w:val="-2"/>
          <w:sz w:val="22"/>
          <w:szCs w:val="22"/>
        </w:rPr>
      </w:pPr>
    </w:p>
    <w:tbl>
      <w:tblPr>
        <w:tblW w:w="8857" w:type="dxa"/>
        <w:tblInd w:w="72" w:type="dxa"/>
        <w:tblLayout w:type="fixed"/>
        <w:tblCellMar>
          <w:left w:w="72" w:type="dxa"/>
          <w:right w:w="72" w:type="dxa"/>
        </w:tblCellMar>
        <w:tblLook w:val="0000" w:firstRow="0" w:lastRow="0" w:firstColumn="0" w:lastColumn="0" w:noHBand="0" w:noVBand="0"/>
      </w:tblPr>
      <w:tblGrid>
        <w:gridCol w:w="1403"/>
        <w:gridCol w:w="3858"/>
        <w:gridCol w:w="3596"/>
      </w:tblGrid>
      <w:tr w:rsidR="006309F7" w:rsidRPr="007B68CE" w14:paraId="6FB5E19B" w14:textId="77777777" w:rsidTr="00BA043D">
        <w:trPr>
          <w:cantSplit/>
          <w:trHeight w:val="644"/>
        </w:trPr>
        <w:tc>
          <w:tcPr>
            <w:tcW w:w="8857" w:type="dxa"/>
            <w:gridSpan w:val="3"/>
            <w:tcBorders>
              <w:top w:val="single" w:sz="6" w:space="0" w:color="auto"/>
              <w:left w:val="single" w:sz="6" w:space="0" w:color="auto"/>
              <w:bottom w:val="single" w:sz="6" w:space="0" w:color="auto"/>
              <w:right w:val="single" w:sz="6" w:space="0" w:color="auto"/>
            </w:tcBorders>
          </w:tcPr>
          <w:p w14:paraId="6CB87000"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Item of equipment</w:t>
            </w:r>
          </w:p>
          <w:p w14:paraId="7AAD918E"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78A2B89" w14:textId="77777777" w:rsidTr="00BA043D">
        <w:trPr>
          <w:cantSplit/>
          <w:trHeight w:val="629"/>
        </w:trPr>
        <w:tc>
          <w:tcPr>
            <w:tcW w:w="1403" w:type="dxa"/>
            <w:tcBorders>
              <w:top w:val="single" w:sz="6" w:space="0" w:color="auto"/>
              <w:left w:val="single" w:sz="6" w:space="0" w:color="auto"/>
            </w:tcBorders>
          </w:tcPr>
          <w:p w14:paraId="2F9CDC3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Equipment information</w:t>
            </w:r>
          </w:p>
        </w:tc>
        <w:tc>
          <w:tcPr>
            <w:tcW w:w="3858" w:type="dxa"/>
            <w:tcBorders>
              <w:top w:val="single" w:sz="6" w:space="0" w:color="auto"/>
              <w:left w:val="single" w:sz="6" w:space="0" w:color="auto"/>
            </w:tcBorders>
          </w:tcPr>
          <w:p w14:paraId="2FB9DD6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manufacturer</w:t>
            </w:r>
          </w:p>
          <w:p w14:paraId="086FE967"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4859C93E"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Model and power rating</w:t>
            </w:r>
          </w:p>
        </w:tc>
      </w:tr>
      <w:tr w:rsidR="006309F7" w:rsidRPr="007B68CE" w14:paraId="2C702064" w14:textId="77777777" w:rsidTr="00BA043D">
        <w:trPr>
          <w:cantSplit/>
          <w:trHeight w:val="629"/>
        </w:trPr>
        <w:tc>
          <w:tcPr>
            <w:tcW w:w="1403" w:type="dxa"/>
            <w:tcBorders>
              <w:left w:val="single" w:sz="6" w:space="0" w:color="auto"/>
            </w:tcBorders>
          </w:tcPr>
          <w:p w14:paraId="4AB502B5" w14:textId="77777777" w:rsidR="006309F7" w:rsidRPr="007B68CE" w:rsidRDefault="006309F7">
            <w:pPr>
              <w:suppressAutoHyphens/>
              <w:spacing w:after="71"/>
              <w:rPr>
                <w:rStyle w:val="Table"/>
                <w:rFonts w:ascii="Trebuchet MS" w:hAnsi="Trebuchet MS" w:cs="Arial"/>
                <w:spacing w:val="-2"/>
                <w:sz w:val="22"/>
                <w:szCs w:val="22"/>
              </w:rPr>
            </w:pPr>
          </w:p>
        </w:tc>
        <w:tc>
          <w:tcPr>
            <w:tcW w:w="3858" w:type="dxa"/>
            <w:tcBorders>
              <w:top w:val="single" w:sz="6" w:space="0" w:color="auto"/>
              <w:left w:val="single" w:sz="6" w:space="0" w:color="auto"/>
            </w:tcBorders>
          </w:tcPr>
          <w:p w14:paraId="1D35AEB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Capacity</w:t>
            </w:r>
          </w:p>
          <w:p w14:paraId="2F7CC84C"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611CE453"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Year of manufacture</w:t>
            </w:r>
          </w:p>
        </w:tc>
      </w:tr>
      <w:tr w:rsidR="006309F7" w:rsidRPr="007B68CE" w14:paraId="66C8E8DF" w14:textId="77777777" w:rsidTr="00BA043D">
        <w:trPr>
          <w:cantSplit/>
          <w:trHeight w:val="629"/>
        </w:trPr>
        <w:tc>
          <w:tcPr>
            <w:tcW w:w="1403" w:type="dxa"/>
            <w:tcBorders>
              <w:top w:val="single" w:sz="6" w:space="0" w:color="auto"/>
              <w:left w:val="single" w:sz="6" w:space="0" w:color="auto"/>
            </w:tcBorders>
          </w:tcPr>
          <w:p w14:paraId="649766C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status</w:t>
            </w:r>
          </w:p>
        </w:tc>
        <w:tc>
          <w:tcPr>
            <w:tcW w:w="7454" w:type="dxa"/>
            <w:gridSpan w:val="2"/>
            <w:tcBorders>
              <w:top w:val="single" w:sz="6" w:space="0" w:color="auto"/>
              <w:left w:val="single" w:sz="6" w:space="0" w:color="auto"/>
              <w:right w:val="single" w:sz="6" w:space="0" w:color="auto"/>
            </w:tcBorders>
          </w:tcPr>
          <w:p w14:paraId="1F4FDBCF"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location</w:t>
            </w:r>
          </w:p>
          <w:p w14:paraId="55B0480C"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4C6AAB3" w14:textId="77777777" w:rsidTr="00BA043D">
        <w:trPr>
          <w:cantSplit/>
          <w:trHeight w:val="644"/>
        </w:trPr>
        <w:tc>
          <w:tcPr>
            <w:tcW w:w="1403" w:type="dxa"/>
            <w:tcBorders>
              <w:left w:val="single" w:sz="6" w:space="0" w:color="auto"/>
            </w:tcBorders>
          </w:tcPr>
          <w:p w14:paraId="449A9E29"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top w:val="single" w:sz="6" w:space="0" w:color="auto"/>
              <w:left w:val="single" w:sz="6" w:space="0" w:color="auto"/>
              <w:right w:val="single" w:sz="6" w:space="0" w:color="auto"/>
            </w:tcBorders>
          </w:tcPr>
          <w:p w14:paraId="7AB25AFD"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current commitments</w:t>
            </w:r>
          </w:p>
          <w:p w14:paraId="2759A2C8"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66574D36" w14:textId="77777777" w:rsidTr="00BA043D">
        <w:trPr>
          <w:cantSplit/>
          <w:trHeight w:val="351"/>
        </w:trPr>
        <w:tc>
          <w:tcPr>
            <w:tcW w:w="1403" w:type="dxa"/>
            <w:tcBorders>
              <w:left w:val="single" w:sz="6" w:space="0" w:color="auto"/>
            </w:tcBorders>
          </w:tcPr>
          <w:p w14:paraId="448F58EA"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left w:val="single" w:sz="6" w:space="0" w:color="auto"/>
              <w:right w:val="single" w:sz="6" w:space="0" w:color="auto"/>
            </w:tcBorders>
          </w:tcPr>
          <w:p w14:paraId="4A52D236"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0A7F4EAC" w14:textId="77777777" w:rsidTr="00BA043D">
        <w:trPr>
          <w:cantSplit/>
          <w:trHeight w:val="629"/>
        </w:trPr>
        <w:tc>
          <w:tcPr>
            <w:tcW w:w="1403" w:type="dxa"/>
            <w:tcBorders>
              <w:top w:val="single" w:sz="6" w:space="0" w:color="auto"/>
              <w:left w:val="single" w:sz="6" w:space="0" w:color="auto"/>
              <w:bottom w:val="single" w:sz="6" w:space="0" w:color="auto"/>
            </w:tcBorders>
          </w:tcPr>
          <w:p w14:paraId="3E3A0A87"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Source</w:t>
            </w:r>
          </w:p>
        </w:tc>
        <w:tc>
          <w:tcPr>
            <w:tcW w:w="7454" w:type="dxa"/>
            <w:gridSpan w:val="2"/>
            <w:tcBorders>
              <w:top w:val="single" w:sz="6" w:space="0" w:color="auto"/>
              <w:left w:val="single" w:sz="6" w:space="0" w:color="auto"/>
              <w:bottom w:val="single" w:sz="6" w:space="0" w:color="auto"/>
              <w:right w:val="single" w:sz="6" w:space="0" w:color="auto"/>
            </w:tcBorders>
          </w:tcPr>
          <w:p w14:paraId="53B2A4D3"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Indicate source of the equipment</w:t>
            </w:r>
          </w:p>
          <w:p w14:paraId="076A0CF2" w14:textId="77777777" w:rsidR="006309F7" w:rsidRPr="007B68CE" w:rsidRDefault="006309F7">
            <w:pPr>
              <w:pStyle w:val="Header"/>
              <w:tabs>
                <w:tab w:val="left" w:pos="-1440"/>
                <w:tab w:val="left" w:pos="-720"/>
                <w:tab w:val="left" w:pos="288"/>
                <w:tab w:val="left" w:pos="1638"/>
                <w:tab w:val="left" w:pos="2898"/>
                <w:tab w:val="left" w:pos="4338"/>
              </w:tabs>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Owned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Rented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Leased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Specially manufactured</w:t>
            </w:r>
          </w:p>
        </w:tc>
      </w:tr>
    </w:tbl>
    <w:p w14:paraId="50F9DD26" w14:textId="77777777" w:rsidR="006309F7" w:rsidRPr="007B68CE" w:rsidRDefault="006309F7">
      <w:pPr>
        <w:suppressAutoHyphens/>
        <w:rPr>
          <w:rStyle w:val="Table"/>
          <w:rFonts w:ascii="Trebuchet MS" w:hAnsi="Trebuchet MS" w:cs="Arial"/>
          <w:spacing w:val="-2"/>
          <w:sz w:val="22"/>
          <w:szCs w:val="22"/>
        </w:rPr>
      </w:pPr>
    </w:p>
    <w:p w14:paraId="1CA5CB48" w14:textId="3800ED1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Omit the following information for equipment owned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1F743FC8" w14:textId="77777777" w:rsidR="006309F7" w:rsidRPr="007B68CE" w:rsidRDefault="006309F7">
      <w:pPr>
        <w:pStyle w:val="Header"/>
        <w:suppressAutoHyphens/>
        <w:rPr>
          <w:rStyle w:val="Table"/>
          <w:rFonts w:ascii="Trebuchet MS" w:hAnsi="Trebuchet MS" w:cs="Arial"/>
          <w:spacing w:val="-2"/>
          <w:sz w:val="22"/>
          <w:szCs w:val="22"/>
        </w:rPr>
      </w:pPr>
    </w:p>
    <w:tbl>
      <w:tblPr>
        <w:tblW w:w="8829" w:type="dxa"/>
        <w:tblInd w:w="72" w:type="dxa"/>
        <w:tblLayout w:type="fixed"/>
        <w:tblCellMar>
          <w:left w:w="72" w:type="dxa"/>
          <w:right w:w="72" w:type="dxa"/>
        </w:tblCellMar>
        <w:tblLook w:val="0000" w:firstRow="0" w:lastRow="0" w:firstColumn="0" w:lastColumn="0" w:noHBand="0" w:noVBand="0"/>
      </w:tblPr>
      <w:tblGrid>
        <w:gridCol w:w="1399"/>
        <w:gridCol w:w="3846"/>
        <w:gridCol w:w="3584"/>
      </w:tblGrid>
      <w:tr w:rsidR="006309F7" w:rsidRPr="007B68CE" w14:paraId="5EDC2347" w14:textId="77777777" w:rsidTr="00BA043D">
        <w:trPr>
          <w:cantSplit/>
          <w:trHeight w:val="289"/>
        </w:trPr>
        <w:tc>
          <w:tcPr>
            <w:tcW w:w="1399" w:type="dxa"/>
            <w:tcBorders>
              <w:top w:val="single" w:sz="6" w:space="0" w:color="auto"/>
              <w:left w:val="single" w:sz="6" w:space="0" w:color="auto"/>
            </w:tcBorders>
          </w:tcPr>
          <w:p w14:paraId="49BF9F17"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Owner</w:t>
            </w:r>
          </w:p>
        </w:tc>
        <w:tc>
          <w:tcPr>
            <w:tcW w:w="7429" w:type="dxa"/>
            <w:gridSpan w:val="2"/>
            <w:tcBorders>
              <w:top w:val="single" w:sz="6" w:space="0" w:color="auto"/>
              <w:left w:val="single" w:sz="6" w:space="0" w:color="auto"/>
              <w:right w:val="single" w:sz="6" w:space="0" w:color="auto"/>
            </w:tcBorders>
          </w:tcPr>
          <w:p w14:paraId="5747217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owner</w:t>
            </w:r>
          </w:p>
        </w:tc>
      </w:tr>
      <w:tr w:rsidR="006309F7" w:rsidRPr="007B68CE" w14:paraId="60C18377" w14:textId="77777777" w:rsidTr="00BA043D">
        <w:trPr>
          <w:cantSplit/>
          <w:trHeight w:val="620"/>
        </w:trPr>
        <w:tc>
          <w:tcPr>
            <w:tcW w:w="1399" w:type="dxa"/>
            <w:tcBorders>
              <w:left w:val="single" w:sz="6" w:space="0" w:color="auto"/>
            </w:tcBorders>
          </w:tcPr>
          <w:p w14:paraId="3E425274"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top w:val="single" w:sz="6" w:space="0" w:color="auto"/>
              <w:left w:val="single" w:sz="6" w:space="0" w:color="auto"/>
              <w:right w:val="single" w:sz="6" w:space="0" w:color="auto"/>
            </w:tcBorders>
          </w:tcPr>
          <w:p w14:paraId="1162090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Address of owner</w:t>
            </w:r>
          </w:p>
          <w:p w14:paraId="79021A8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2075D79" w14:textId="77777777" w:rsidTr="00BA043D">
        <w:trPr>
          <w:cantSplit/>
          <w:trHeight w:val="346"/>
        </w:trPr>
        <w:tc>
          <w:tcPr>
            <w:tcW w:w="1399" w:type="dxa"/>
            <w:tcBorders>
              <w:left w:val="single" w:sz="6" w:space="0" w:color="auto"/>
            </w:tcBorders>
          </w:tcPr>
          <w:p w14:paraId="7ADD49F6"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left w:val="single" w:sz="6" w:space="0" w:color="auto"/>
              <w:right w:val="single" w:sz="6" w:space="0" w:color="auto"/>
            </w:tcBorders>
          </w:tcPr>
          <w:p w14:paraId="166B6B7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413036C6" w14:textId="77777777" w:rsidTr="00BA043D">
        <w:trPr>
          <w:cantSplit/>
          <w:trHeight w:val="346"/>
        </w:trPr>
        <w:tc>
          <w:tcPr>
            <w:tcW w:w="1399" w:type="dxa"/>
            <w:tcBorders>
              <w:left w:val="single" w:sz="6" w:space="0" w:color="auto"/>
            </w:tcBorders>
          </w:tcPr>
          <w:p w14:paraId="5F99B43C"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26A4545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Telephone</w:t>
            </w:r>
          </w:p>
        </w:tc>
        <w:tc>
          <w:tcPr>
            <w:tcW w:w="3584" w:type="dxa"/>
            <w:tcBorders>
              <w:top w:val="single" w:sz="6" w:space="0" w:color="auto"/>
              <w:left w:val="single" w:sz="6" w:space="0" w:color="auto"/>
              <w:right w:val="single" w:sz="6" w:space="0" w:color="auto"/>
            </w:tcBorders>
          </w:tcPr>
          <w:p w14:paraId="09454336"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Contact name and title</w:t>
            </w:r>
          </w:p>
        </w:tc>
      </w:tr>
      <w:tr w:rsidR="006309F7" w:rsidRPr="007B68CE" w14:paraId="6AC2DE01" w14:textId="77777777" w:rsidTr="00BA043D">
        <w:trPr>
          <w:cantSplit/>
          <w:trHeight w:val="346"/>
        </w:trPr>
        <w:tc>
          <w:tcPr>
            <w:tcW w:w="1399" w:type="dxa"/>
            <w:tcBorders>
              <w:left w:val="single" w:sz="6" w:space="0" w:color="auto"/>
            </w:tcBorders>
          </w:tcPr>
          <w:p w14:paraId="71B220B2"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599D338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Fax</w:t>
            </w:r>
          </w:p>
        </w:tc>
        <w:tc>
          <w:tcPr>
            <w:tcW w:w="3584" w:type="dxa"/>
            <w:tcBorders>
              <w:top w:val="single" w:sz="6" w:space="0" w:color="auto"/>
              <w:left w:val="single" w:sz="6" w:space="0" w:color="auto"/>
              <w:right w:val="single" w:sz="6" w:space="0" w:color="auto"/>
            </w:tcBorders>
          </w:tcPr>
          <w:p w14:paraId="7ECF1E1B"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Telex</w:t>
            </w:r>
          </w:p>
        </w:tc>
      </w:tr>
      <w:tr w:rsidR="006309F7" w:rsidRPr="007B68CE" w14:paraId="58FA78A0" w14:textId="77777777" w:rsidTr="00BA043D">
        <w:trPr>
          <w:cantSplit/>
          <w:trHeight w:val="895"/>
        </w:trPr>
        <w:tc>
          <w:tcPr>
            <w:tcW w:w="1399" w:type="dxa"/>
            <w:tcBorders>
              <w:top w:val="single" w:sz="6" w:space="0" w:color="auto"/>
              <w:left w:val="single" w:sz="6" w:space="0" w:color="auto"/>
            </w:tcBorders>
          </w:tcPr>
          <w:p w14:paraId="50CBB14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Agreements</w:t>
            </w:r>
          </w:p>
        </w:tc>
        <w:tc>
          <w:tcPr>
            <w:tcW w:w="7429" w:type="dxa"/>
            <w:gridSpan w:val="2"/>
            <w:tcBorders>
              <w:top w:val="single" w:sz="6" w:space="0" w:color="auto"/>
              <w:left w:val="single" w:sz="6" w:space="0" w:color="auto"/>
              <w:right w:val="single" w:sz="6" w:space="0" w:color="auto"/>
            </w:tcBorders>
          </w:tcPr>
          <w:p w14:paraId="315D576C"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rental / lease / manufacture agreements specific to the project</w:t>
            </w:r>
          </w:p>
          <w:p w14:paraId="64EFA785"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77C39A2E" w14:textId="77777777" w:rsidTr="00BA043D">
        <w:trPr>
          <w:cantSplit/>
          <w:trHeight w:val="346"/>
        </w:trPr>
        <w:tc>
          <w:tcPr>
            <w:tcW w:w="1399" w:type="dxa"/>
            <w:tcBorders>
              <w:top w:val="dotted" w:sz="4" w:space="0" w:color="auto"/>
              <w:left w:val="single" w:sz="6" w:space="0" w:color="auto"/>
              <w:bottom w:val="dotted" w:sz="4" w:space="0" w:color="auto"/>
            </w:tcBorders>
          </w:tcPr>
          <w:p w14:paraId="1BF26DC4"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top w:val="dotted" w:sz="4" w:space="0" w:color="auto"/>
              <w:left w:val="single" w:sz="6" w:space="0" w:color="auto"/>
              <w:bottom w:val="dotted" w:sz="4" w:space="0" w:color="auto"/>
              <w:right w:val="single" w:sz="6" w:space="0" w:color="auto"/>
            </w:tcBorders>
          </w:tcPr>
          <w:p w14:paraId="3E69B14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268B926E" w14:textId="77777777" w:rsidTr="00BA043D">
        <w:trPr>
          <w:cantSplit/>
          <w:trHeight w:val="346"/>
        </w:trPr>
        <w:tc>
          <w:tcPr>
            <w:tcW w:w="1399" w:type="dxa"/>
            <w:tcBorders>
              <w:left w:val="single" w:sz="6" w:space="0" w:color="auto"/>
              <w:bottom w:val="single" w:sz="6" w:space="0" w:color="auto"/>
            </w:tcBorders>
          </w:tcPr>
          <w:p w14:paraId="25FED44B"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left w:val="single" w:sz="6" w:space="0" w:color="auto"/>
              <w:bottom w:val="single" w:sz="6" w:space="0" w:color="auto"/>
              <w:right w:val="single" w:sz="6" w:space="0" w:color="auto"/>
            </w:tcBorders>
          </w:tcPr>
          <w:p w14:paraId="3C230535" w14:textId="77777777" w:rsidR="006309F7" w:rsidRPr="007B68CE" w:rsidRDefault="006309F7">
            <w:pPr>
              <w:suppressAutoHyphens/>
              <w:spacing w:after="71"/>
              <w:rPr>
                <w:rStyle w:val="Table"/>
                <w:rFonts w:ascii="Trebuchet MS" w:hAnsi="Trebuchet MS" w:cs="Arial"/>
                <w:spacing w:val="-2"/>
                <w:sz w:val="22"/>
                <w:szCs w:val="22"/>
              </w:rPr>
            </w:pPr>
          </w:p>
        </w:tc>
      </w:tr>
    </w:tbl>
    <w:p w14:paraId="537D4713" w14:textId="77777777" w:rsidR="006309F7" w:rsidRPr="007B68CE" w:rsidRDefault="006309F7">
      <w:pPr>
        <w:rPr>
          <w:rFonts w:ascii="Trebuchet MS" w:hAnsi="Trebuchet MS" w:cs="Arial"/>
          <w:sz w:val="22"/>
          <w:szCs w:val="22"/>
        </w:rPr>
      </w:pPr>
    </w:p>
    <w:p w14:paraId="081C77D3" w14:textId="77777777" w:rsidR="006309F7" w:rsidRPr="007B68CE" w:rsidRDefault="006309F7">
      <w:pPr>
        <w:tabs>
          <w:tab w:val="left" w:pos="5238"/>
          <w:tab w:val="left" w:pos="5474"/>
          <w:tab w:val="left" w:pos="9468"/>
        </w:tabs>
        <w:jc w:val="cente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3C0FDFB1" w14:textId="77777777">
        <w:trPr>
          <w:trHeight w:val="900"/>
        </w:trPr>
        <w:tc>
          <w:tcPr>
            <w:tcW w:w="9198" w:type="dxa"/>
            <w:vAlign w:val="center"/>
          </w:tcPr>
          <w:p w14:paraId="472D9DE9" w14:textId="77777777" w:rsidR="006309F7" w:rsidRPr="007B68CE" w:rsidRDefault="006309F7">
            <w:pPr>
              <w:pStyle w:val="SectionVHeader"/>
              <w:rPr>
                <w:rFonts w:ascii="Trebuchet MS" w:hAnsi="Trebuchet MS" w:cs="Arial"/>
                <w:highlight w:val="yellow"/>
                <w:lang w:val="en-GB"/>
              </w:rPr>
            </w:pPr>
            <w:bookmarkStart w:id="432" w:name="_Toc100122597"/>
            <w:r w:rsidRPr="007B68CE">
              <w:rPr>
                <w:rFonts w:ascii="Trebuchet MS" w:hAnsi="Trebuchet MS" w:cs="Arial"/>
                <w:lang w:val="en-GB"/>
              </w:rPr>
              <w:t>Personnel</w:t>
            </w:r>
            <w:bookmarkEnd w:id="432"/>
          </w:p>
        </w:tc>
      </w:tr>
    </w:tbl>
    <w:p w14:paraId="4805604B" w14:textId="77777777" w:rsidR="006309F7" w:rsidRPr="007B68CE" w:rsidRDefault="006309F7">
      <w:pPr>
        <w:tabs>
          <w:tab w:val="left" w:pos="5238"/>
          <w:tab w:val="left" w:pos="5474"/>
          <w:tab w:val="left" w:pos="9468"/>
        </w:tabs>
        <w:jc w:val="left"/>
        <w:rPr>
          <w:rFonts w:ascii="Trebuchet MS" w:hAnsi="Trebuchet MS" w:cs="Arial"/>
        </w:rPr>
      </w:pPr>
    </w:p>
    <w:p w14:paraId="114BF2AB" w14:textId="77777777" w:rsidR="006309F7" w:rsidRPr="007B68CE" w:rsidRDefault="006309F7">
      <w:pPr>
        <w:jc w:val="center"/>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Form PER -1</w:t>
      </w:r>
    </w:p>
    <w:p w14:paraId="29A9404C" w14:textId="77777777" w:rsidR="006309F7" w:rsidRPr="007B68CE" w:rsidRDefault="006309F7">
      <w:pPr>
        <w:pStyle w:val="Footer"/>
        <w:tabs>
          <w:tab w:val="left" w:pos="5238"/>
          <w:tab w:val="left" w:pos="5474"/>
          <w:tab w:val="left" w:pos="9468"/>
        </w:tabs>
        <w:jc w:val="center"/>
        <w:rPr>
          <w:rFonts w:ascii="Trebuchet MS" w:hAnsi="Trebuchet MS" w:cs="Arial"/>
          <w:b/>
          <w:bCs/>
          <w:sz w:val="22"/>
          <w:szCs w:val="22"/>
        </w:rPr>
      </w:pPr>
    </w:p>
    <w:p w14:paraId="5D146399" w14:textId="77777777" w:rsidR="006309F7" w:rsidRPr="007B68CE" w:rsidRDefault="006309F7">
      <w:pPr>
        <w:pStyle w:val="Head2"/>
        <w:rPr>
          <w:rStyle w:val="Table"/>
          <w:rFonts w:ascii="Trebuchet MS" w:hAnsi="Trebuchet MS" w:cs="Arial"/>
          <w:spacing w:val="-2"/>
          <w:sz w:val="22"/>
          <w:szCs w:val="22"/>
        </w:rPr>
      </w:pPr>
      <w:bookmarkStart w:id="433" w:name="_Toc437338958"/>
      <w:bookmarkStart w:id="434" w:name="_Toc462645155"/>
      <w:r w:rsidRPr="007B68CE">
        <w:rPr>
          <w:rFonts w:ascii="Trebuchet MS" w:hAnsi="Trebuchet MS" w:cs="Arial"/>
          <w:sz w:val="22"/>
          <w:szCs w:val="22"/>
        </w:rPr>
        <w:t xml:space="preserve">Proposed Personnel </w:t>
      </w:r>
      <w:bookmarkEnd w:id="433"/>
      <w:bookmarkEnd w:id="434"/>
    </w:p>
    <w:p w14:paraId="723DC310" w14:textId="77777777" w:rsidR="006309F7" w:rsidRPr="007B68CE" w:rsidRDefault="006309F7">
      <w:pPr>
        <w:suppressAutoHyphens/>
        <w:rPr>
          <w:rStyle w:val="Table"/>
          <w:rFonts w:ascii="Trebuchet MS" w:hAnsi="Trebuchet MS" w:cs="Arial"/>
          <w:spacing w:val="-2"/>
          <w:sz w:val="22"/>
          <w:szCs w:val="22"/>
        </w:rPr>
      </w:pPr>
    </w:p>
    <w:p w14:paraId="46713EE3" w14:textId="33912A40"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Bidders should provide the names of suitably qualified personnel to meet the specified requirements stated in Section III. The data on their experience should be supplied using the Form below for each candidate.</w:t>
      </w:r>
    </w:p>
    <w:p w14:paraId="018670E5" w14:textId="77777777" w:rsidR="006309F7" w:rsidRPr="007B68CE" w:rsidRDefault="006309F7">
      <w:pPr>
        <w:suppressAutoHyphens/>
        <w:rPr>
          <w:rStyle w:val="Table"/>
          <w:rFonts w:ascii="Trebuchet MS" w:hAnsi="Trebuchet MS" w:cs="Arial"/>
          <w:spacing w:val="-2"/>
          <w:sz w:val="22"/>
          <w:szCs w:val="22"/>
        </w:rPr>
      </w:pPr>
    </w:p>
    <w:p w14:paraId="1DA5C049" w14:textId="77777777" w:rsidR="006309F7" w:rsidRPr="007B68CE" w:rsidRDefault="006309F7">
      <w:pPr>
        <w:suppressAutoHyphens/>
        <w:rPr>
          <w:rStyle w:val="Table"/>
          <w:rFonts w:ascii="Trebuchet MS" w:hAnsi="Trebuchet MS" w:cs="Arial"/>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7B68CE" w14:paraId="4D6E268E" w14:textId="77777777">
        <w:trPr>
          <w:cantSplit/>
        </w:trPr>
        <w:tc>
          <w:tcPr>
            <w:tcW w:w="720" w:type="dxa"/>
            <w:tcBorders>
              <w:top w:val="single" w:sz="6" w:space="0" w:color="auto"/>
              <w:left w:val="single" w:sz="6" w:space="0" w:color="auto"/>
            </w:tcBorders>
          </w:tcPr>
          <w:p w14:paraId="7ACE61B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1.</w:t>
            </w:r>
          </w:p>
        </w:tc>
        <w:tc>
          <w:tcPr>
            <w:tcW w:w="8370" w:type="dxa"/>
            <w:tcBorders>
              <w:top w:val="single" w:sz="6" w:space="0" w:color="auto"/>
              <w:left w:val="single" w:sz="6" w:space="0" w:color="auto"/>
              <w:right w:val="single" w:sz="6" w:space="0" w:color="auto"/>
            </w:tcBorders>
          </w:tcPr>
          <w:p w14:paraId="5A88CEB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54B4021" w14:textId="77777777">
        <w:trPr>
          <w:cantSplit/>
        </w:trPr>
        <w:tc>
          <w:tcPr>
            <w:tcW w:w="720" w:type="dxa"/>
            <w:tcBorders>
              <w:left w:val="single" w:sz="6" w:space="0" w:color="auto"/>
            </w:tcBorders>
          </w:tcPr>
          <w:p w14:paraId="15C9EFA7"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EFB99E1"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176B71A4" w14:textId="77777777">
        <w:trPr>
          <w:cantSplit/>
        </w:trPr>
        <w:tc>
          <w:tcPr>
            <w:tcW w:w="720" w:type="dxa"/>
            <w:tcBorders>
              <w:top w:val="single" w:sz="6" w:space="0" w:color="auto"/>
              <w:left w:val="single" w:sz="6" w:space="0" w:color="auto"/>
            </w:tcBorders>
          </w:tcPr>
          <w:p w14:paraId="02E8015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2.</w:t>
            </w:r>
          </w:p>
        </w:tc>
        <w:tc>
          <w:tcPr>
            <w:tcW w:w="8370" w:type="dxa"/>
            <w:tcBorders>
              <w:top w:val="single" w:sz="6" w:space="0" w:color="auto"/>
              <w:left w:val="single" w:sz="6" w:space="0" w:color="auto"/>
              <w:right w:val="single" w:sz="6" w:space="0" w:color="auto"/>
            </w:tcBorders>
          </w:tcPr>
          <w:p w14:paraId="198827CC"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7B7AFDCD" w14:textId="77777777">
        <w:trPr>
          <w:cantSplit/>
        </w:trPr>
        <w:tc>
          <w:tcPr>
            <w:tcW w:w="720" w:type="dxa"/>
            <w:tcBorders>
              <w:left w:val="single" w:sz="6" w:space="0" w:color="auto"/>
            </w:tcBorders>
          </w:tcPr>
          <w:p w14:paraId="0FF3515C"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0484F36B"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547DA555" w14:textId="77777777">
        <w:trPr>
          <w:cantSplit/>
        </w:trPr>
        <w:tc>
          <w:tcPr>
            <w:tcW w:w="720" w:type="dxa"/>
            <w:tcBorders>
              <w:top w:val="single" w:sz="6" w:space="0" w:color="auto"/>
              <w:left w:val="single" w:sz="6" w:space="0" w:color="auto"/>
            </w:tcBorders>
          </w:tcPr>
          <w:p w14:paraId="3867889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3.</w:t>
            </w:r>
          </w:p>
        </w:tc>
        <w:tc>
          <w:tcPr>
            <w:tcW w:w="8370" w:type="dxa"/>
            <w:tcBorders>
              <w:top w:val="single" w:sz="6" w:space="0" w:color="auto"/>
              <w:left w:val="single" w:sz="6" w:space="0" w:color="auto"/>
              <w:right w:val="single" w:sz="6" w:space="0" w:color="auto"/>
            </w:tcBorders>
          </w:tcPr>
          <w:p w14:paraId="76EF46D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F58F471" w14:textId="77777777">
        <w:trPr>
          <w:cantSplit/>
        </w:trPr>
        <w:tc>
          <w:tcPr>
            <w:tcW w:w="720" w:type="dxa"/>
            <w:tcBorders>
              <w:left w:val="single" w:sz="6" w:space="0" w:color="auto"/>
            </w:tcBorders>
          </w:tcPr>
          <w:p w14:paraId="733C983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6A7D31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23E14410" w14:textId="77777777">
        <w:trPr>
          <w:cantSplit/>
        </w:trPr>
        <w:tc>
          <w:tcPr>
            <w:tcW w:w="720" w:type="dxa"/>
            <w:tcBorders>
              <w:top w:val="single" w:sz="6" w:space="0" w:color="auto"/>
              <w:left w:val="single" w:sz="6" w:space="0" w:color="auto"/>
            </w:tcBorders>
          </w:tcPr>
          <w:p w14:paraId="32A64E9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4.</w:t>
            </w:r>
          </w:p>
        </w:tc>
        <w:tc>
          <w:tcPr>
            <w:tcW w:w="8370" w:type="dxa"/>
            <w:tcBorders>
              <w:top w:val="single" w:sz="6" w:space="0" w:color="auto"/>
              <w:left w:val="single" w:sz="6" w:space="0" w:color="auto"/>
              <w:right w:val="single" w:sz="6" w:space="0" w:color="auto"/>
            </w:tcBorders>
          </w:tcPr>
          <w:p w14:paraId="3122ECC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EFC9DE2" w14:textId="77777777">
        <w:trPr>
          <w:cantSplit/>
        </w:trPr>
        <w:tc>
          <w:tcPr>
            <w:tcW w:w="720" w:type="dxa"/>
            <w:tcBorders>
              <w:left w:val="single" w:sz="6" w:space="0" w:color="auto"/>
              <w:bottom w:val="single" w:sz="6" w:space="0" w:color="auto"/>
            </w:tcBorders>
          </w:tcPr>
          <w:p w14:paraId="13FCEA2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bottom w:val="single" w:sz="6" w:space="0" w:color="auto"/>
              <w:right w:val="single" w:sz="6" w:space="0" w:color="auto"/>
            </w:tcBorders>
          </w:tcPr>
          <w:p w14:paraId="68AF0FC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bl>
    <w:p w14:paraId="5C41AC1C" w14:textId="77777777" w:rsidR="006309F7" w:rsidRPr="007B68CE" w:rsidRDefault="006309F7">
      <w:pPr>
        <w:suppressAutoHyphens/>
        <w:rPr>
          <w:rStyle w:val="Table"/>
          <w:rFonts w:ascii="Trebuchet MS" w:hAnsi="Trebuchet MS" w:cs="Arial"/>
          <w:spacing w:val="-2"/>
          <w:sz w:val="22"/>
          <w:szCs w:val="22"/>
        </w:rPr>
      </w:pPr>
    </w:p>
    <w:p w14:paraId="5E74932C" w14:textId="77777777" w:rsidR="006309F7" w:rsidRPr="007B68CE" w:rsidRDefault="006309F7">
      <w:pPr>
        <w:pStyle w:val="BodyText3"/>
        <w:rPr>
          <w:rStyle w:val="Table"/>
          <w:rFonts w:ascii="Trebuchet MS" w:hAnsi="Trebuchet MS" w:cs="Arial"/>
          <w:i w:val="0"/>
          <w:color w:val="auto"/>
          <w:spacing w:val="-2"/>
          <w:sz w:val="22"/>
          <w:szCs w:val="22"/>
        </w:rPr>
      </w:pPr>
      <w:r w:rsidRPr="007B68CE">
        <w:rPr>
          <w:rStyle w:val="Table"/>
          <w:rFonts w:ascii="Trebuchet MS" w:hAnsi="Trebuchet MS" w:cs="Arial"/>
          <w:i w:val="0"/>
          <w:color w:val="auto"/>
          <w:spacing w:val="-2"/>
          <w:sz w:val="22"/>
          <w:szCs w:val="22"/>
        </w:rPr>
        <w:t>*As listed in Section III.</w:t>
      </w:r>
    </w:p>
    <w:p w14:paraId="393EF97E" w14:textId="77777777" w:rsidR="006309F7" w:rsidRPr="007B68CE" w:rsidRDefault="006309F7">
      <w:pPr>
        <w:pStyle w:val="Head2"/>
        <w:rPr>
          <w:rStyle w:val="Table"/>
          <w:rFonts w:ascii="Trebuchet MS" w:hAnsi="Trebuchet MS" w:cs="Arial"/>
          <w:spacing w:val="-2"/>
        </w:rPr>
      </w:pPr>
    </w:p>
    <w:p w14:paraId="3FF62FF0" w14:textId="77777777" w:rsidR="006309F7" w:rsidRPr="007B68CE" w:rsidRDefault="006309F7">
      <w:pPr>
        <w:pStyle w:val="Head2"/>
        <w:rPr>
          <w:rStyle w:val="Table"/>
          <w:rFonts w:ascii="Trebuchet MS" w:hAnsi="Trebuchet MS" w:cs="Arial"/>
          <w:spacing w:val="-2"/>
        </w:rPr>
      </w:pPr>
    </w:p>
    <w:p w14:paraId="6299E9DF" w14:textId="77777777" w:rsidR="006309F7" w:rsidRPr="007B68CE" w:rsidRDefault="006309F7">
      <w:pPr>
        <w:jc w:val="center"/>
        <w:rPr>
          <w:rStyle w:val="Table"/>
          <w:rFonts w:ascii="Trebuchet MS" w:hAnsi="Trebuchet MS" w:cs="Arial"/>
          <w:b/>
          <w:bCs/>
          <w:spacing w:val="-2"/>
        </w:rPr>
      </w:pPr>
      <w:r w:rsidRPr="007B68CE">
        <w:rPr>
          <w:rStyle w:val="Table"/>
          <w:rFonts w:ascii="Trebuchet MS" w:hAnsi="Trebuchet MS" w:cs="Arial"/>
          <w:spacing w:val="-2"/>
        </w:rPr>
        <w:br w:type="page"/>
      </w:r>
      <w:r w:rsidRPr="007B68CE">
        <w:rPr>
          <w:rFonts w:ascii="Trebuchet MS" w:hAnsi="Trebuchet MS" w:cs="Arial"/>
          <w:b/>
          <w:bCs/>
        </w:rPr>
        <w:t>Form PER-2</w:t>
      </w:r>
    </w:p>
    <w:p w14:paraId="45ADE821" w14:textId="77777777" w:rsidR="006309F7" w:rsidRPr="007B68CE" w:rsidRDefault="006309F7">
      <w:pPr>
        <w:pStyle w:val="Head2"/>
        <w:rPr>
          <w:rFonts w:ascii="Trebuchet MS" w:hAnsi="Trebuchet MS" w:cs="Arial"/>
          <w:sz w:val="22"/>
          <w:szCs w:val="22"/>
        </w:rPr>
      </w:pPr>
      <w:r w:rsidRPr="007B68CE">
        <w:rPr>
          <w:rFonts w:ascii="Trebuchet MS" w:hAnsi="Trebuchet MS" w:cs="Arial"/>
          <w:sz w:val="22"/>
          <w:szCs w:val="22"/>
        </w:rPr>
        <w:t xml:space="preserve">Resume of Proposed Personnel  </w:t>
      </w:r>
    </w:p>
    <w:p w14:paraId="3BAF04D8" w14:textId="77777777" w:rsidR="006309F7" w:rsidRPr="007B68CE" w:rsidRDefault="006309F7">
      <w:pPr>
        <w:suppressAutoHyphens/>
        <w:rPr>
          <w:rStyle w:val="Table"/>
          <w:rFonts w:ascii="Trebuchet MS" w:hAnsi="Trebuchet MS" w:cs="Arial"/>
          <w:spacing w:val="-2"/>
          <w:sz w:val="22"/>
          <w:szCs w:val="22"/>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3A4DB5" w:rsidRPr="007B68CE" w14:paraId="38B34B55"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7F15D382" w14:textId="77777777" w:rsidR="003A4DB5" w:rsidRPr="007B68CE" w:rsidRDefault="003A4DB5" w:rsidP="003A4DB5">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Name of bidder</w:t>
            </w:r>
          </w:p>
          <w:p w14:paraId="0B46DDAF" w14:textId="77777777" w:rsidR="003A4DB5" w:rsidRPr="007B68CE" w:rsidRDefault="003A4DB5" w:rsidP="00A2478C">
            <w:pPr>
              <w:suppressAutoHyphens/>
              <w:spacing w:before="60" w:after="120"/>
              <w:rPr>
                <w:rStyle w:val="Table"/>
                <w:rFonts w:ascii="Trebuchet MS" w:hAnsi="Trebuchet MS" w:cs="Arial"/>
                <w:b/>
                <w:bCs/>
                <w:iCs/>
                <w:spacing w:val="-2"/>
                <w:sz w:val="22"/>
                <w:szCs w:val="22"/>
              </w:rPr>
            </w:pPr>
          </w:p>
        </w:tc>
      </w:tr>
      <w:tr w:rsidR="00A2478C" w:rsidRPr="007B68CE" w14:paraId="54F8F8ED"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621588F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Position</w:t>
            </w:r>
          </w:p>
          <w:p w14:paraId="6F34BB0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4635E836" w14:textId="77777777" w:rsidTr="003A4DB5">
        <w:trPr>
          <w:cantSplit/>
        </w:trPr>
        <w:tc>
          <w:tcPr>
            <w:tcW w:w="1440" w:type="dxa"/>
            <w:tcBorders>
              <w:top w:val="single" w:sz="6" w:space="0" w:color="auto"/>
              <w:left w:val="single" w:sz="6" w:space="0" w:color="auto"/>
            </w:tcBorders>
          </w:tcPr>
          <w:p w14:paraId="6E728B37"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Personnel information</w:t>
            </w:r>
          </w:p>
        </w:tc>
        <w:tc>
          <w:tcPr>
            <w:tcW w:w="3960" w:type="dxa"/>
            <w:tcBorders>
              <w:top w:val="single" w:sz="6" w:space="0" w:color="auto"/>
              <w:left w:val="single" w:sz="6" w:space="0" w:color="auto"/>
            </w:tcBorders>
          </w:tcPr>
          <w:p w14:paraId="3B53A522"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w:t>
            </w:r>
          </w:p>
          <w:p w14:paraId="12F2CF6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080BC29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Date of birth</w:t>
            </w:r>
          </w:p>
        </w:tc>
      </w:tr>
      <w:tr w:rsidR="00A2478C" w:rsidRPr="007B68CE" w14:paraId="0531DF42" w14:textId="77777777" w:rsidTr="003A4DB5">
        <w:trPr>
          <w:cantSplit/>
        </w:trPr>
        <w:tc>
          <w:tcPr>
            <w:tcW w:w="1440" w:type="dxa"/>
            <w:tcBorders>
              <w:left w:val="single" w:sz="6" w:space="0" w:color="auto"/>
            </w:tcBorders>
          </w:tcPr>
          <w:p w14:paraId="1D1A3E07"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12CA674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Professional qualifications</w:t>
            </w:r>
          </w:p>
          <w:p w14:paraId="79E94610"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325A8384" w14:textId="77777777" w:rsidTr="003A4DB5">
        <w:trPr>
          <w:cantSplit/>
        </w:trPr>
        <w:tc>
          <w:tcPr>
            <w:tcW w:w="1440" w:type="dxa"/>
            <w:tcBorders>
              <w:top w:val="single" w:sz="6" w:space="0" w:color="auto"/>
              <w:left w:val="single" w:sz="6" w:space="0" w:color="auto"/>
            </w:tcBorders>
          </w:tcPr>
          <w:p w14:paraId="654E9BCD"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Present employment</w:t>
            </w:r>
          </w:p>
        </w:tc>
        <w:tc>
          <w:tcPr>
            <w:tcW w:w="7814" w:type="dxa"/>
            <w:gridSpan w:val="2"/>
            <w:tcBorders>
              <w:top w:val="single" w:sz="6" w:space="0" w:color="auto"/>
              <w:left w:val="single" w:sz="6" w:space="0" w:color="auto"/>
              <w:right w:val="single" w:sz="6" w:space="0" w:color="auto"/>
            </w:tcBorders>
          </w:tcPr>
          <w:p w14:paraId="13BBE37D" w14:textId="2C05F392"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of </w:t>
            </w:r>
            <w:r w:rsidR="005C540F">
              <w:rPr>
                <w:rStyle w:val="Table"/>
                <w:rFonts w:ascii="Trebuchet MS" w:hAnsi="Trebuchet MS" w:cs="Arial"/>
                <w:b/>
                <w:bCs/>
                <w:iCs/>
                <w:spacing w:val="-2"/>
                <w:sz w:val="22"/>
                <w:szCs w:val="22"/>
              </w:rPr>
              <w:t>Employer</w:t>
            </w:r>
          </w:p>
          <w:p w14:paraId="2A12E7F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r>
      <w:tr w:rsidR="00A2478C" w:rsidRPr="007B68CE" w14:paraId="0026CD8B" w14:textId="77777777" w:rsidTr="003A4DB5">
        <w:trPr>
          <w:cantSplit/>
        </w:trPr>
        <w:tc>
          <w:tcPr>
            <w:tcW w:w="1440" w:type="dxa"/>
            <w:tcBorders>
              <w:left w:val="single" w:sz="6" w:space="0" w:color="auto"/>
            </w:tcBorders>
          </w:tcPr>
          <w:p w14:paraId="5574380B"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6696D6B6" w14:textId="07BDDB1E"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Address of </w:t>
            </w:r>
            <w:r w:rsidR="005C540F">
              <w:rPr>
                <w:rStyle w:val="Table"/>
                <w:rFonts w:ascii="Trebuchet MS" w:hAnsi="Trebuchet MS" w:cs="Arial"/>
                <w:b/>
                <w:bCs/>
                <w:iCs/>
                <w:spacing w:val="-2"/>
                <w:sz w:val="22"/>
                <w:szCs w:val="22"/>
              </w:rPr>
              <w:t>Employer</w:t>
            </w:r>
          </w:p>
          <w:p w14:paraId="43B7E05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50CF351F" w14:textId="77777777" w:rsidTr="003A4DB5">
        <w:trPr>
          <w:cantSplit/>
        </w:trPr>
        <w:tc>
          <w:tcPr>
            <w:tcW w:w="1440" w:type="dxa"/>
            <w:tcBorders>
              <w:left w:val="single" w:sz="6" w:space="0" w:color="auto"/>
            </w:tcBorders>
          </w:tcPr>
          <w:p w14:paraId="6BA7EFB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24A4FFE1"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Telephone</w:t>
            </w:r>
          </w:p>
          <w:p w14:paraId="68F910E9"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360AA0FF"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Contact (manager / personnel officer)</w:t>
            </w:r>
          </w:p>
        </w:tc>
      </w:tr>
      <w:tr w:rsidR="00A2478C" w:rsidRPr="007B68CE" w14:paraId="4A75AD9D" w14:textId="77777777" w:rsidTr="003A4DB5">
        <w:trPr>
          <w:cantSplit/>
        </w:trPr>
        <w:tc>
          <w:tcPr>
            <w:tcW w:w="1440" w:type="dxa"/>
            <w:tcBorders>
              <w:left w:val="single" w:sz="6" w:space="0" w:color="auto"/>
            </w:tcBorders>
          </w:tcPr>
          <w:p w14:paraId="3835C1F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015F53E3"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Fax</w:t>
            </w:r>
          </w:p>
          <w:p w14:paraId="4121EA8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4D30212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E-mail</w:t>
            </w:r>
          </w:p>
        </w:tc>
      </w:tr>
      <w:tr w:rsidR="00A2478C" w:rsidRPr="007B68CE" w14:paraId="6E9F85F0" w14:textId="77777777" w:rsidTr="003A4DB5">
        <w:trPr>
          <w:cantSplit/>
        </w:trPr>
        <w:tc>
          <w:tcPr>
            <w:tcW w:w="1440" w:type="dxa"/>
            <w:tcBorders>
              <w:left w:val="single" w:sz="6" w:space="0" w:color="auto"/>
              <w:bottom w:val="single" w:sz="6" w:space="0" w:color="auto"/>
            </w:tcBorders>
          </w:tcPr>
          <w:p w14:paraId="1F9239F4"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bottom w:val="single" w:sz="6" w:space="0" w:color="auto"/>
            </w:tcBorders>
          </w:tcPr>
          <w:p w14:paraId="47C5F7E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Job title</w:t>
            </w:r>
          </w:p>
          <w:p w14:paraId="10C4C7A5"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bottom w:val="single" w:sz="6" w:space="0" w:color="auto"/>
              <w:right w:val="single" w:sz="6" w:space="0" w:color="auto"/>
            </w:tcBorders>
          </w:tcPr>
          <w:p w14:paraId="682BAD2D" w14:textId="37E1E07F"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Years with present </w:t>
            </w:r>
            <w:r w:rsidR="00682384">
              <w:rPr>
                <w:rStyle w:val="Table"/>
                <w:rFonts w:ascii="Trebuchet MS" w:hAnsi="Trebuchet MS" w:cs="Arial"/>
                <w:b/>
                <w:bCs/>
                <w:iCs/>
                <w:spacing w:val="-2"/>
                <w:sz w:val="22"/>
                <w:szCs w:val="22"/>
              </w:rPr>
              <w:t>procuring entity</w:t>
            </w:r>
          </w:p>
        </w:tc>
      </w:tr>
    </w:tbl>
    <w:p w14:paraId="78E24C48" w14:textId="77777777" w:rsidR="006309F7" w:rsidRPr="007B68CE" w:rsidRDefault="006309F7">
      <w:pPr>
        <w:suppressAutoHyphens/>
        <w:rPr>
          <w:rStyle w:val="Table"/>
          <w:rFonts w:ascii="Trebuchet MS" w:hAnsi="Trebuchet MS" w:cs="Arial"/>
          <w:b/>
          <w:bCs/>
          <w:iCs/>
          <w:spacing w:val="-2"/>
          <w:sz w:val="22"/>
          <w:szCs w:val="22"/>
        </w:rPr>
      </w:pPr>
    </w:p>
    <w:p w14:paraId="351001A3" w14:textId="2347C13A" w:rsidR="006309F7" w:rsidRPr="007B68CE" w:rsidRDefault="006309F7">
      <w:pPr>
        <w:suppressAutoHyphens/>
        <w:rPr>
          <w:rStyle w:val="Table"/>
          <w:rFonts w:ascii="Trebuchet MS" w:hAnsi="Trebuchet MS" w:cs="Arial"/>
          <w:iCs/>
          <w:spacing w:val="-2"/>
          <w:sz w:val="22"/>
          <w:szCs w:val="22"/>
        </w:rPr>
      </w:pPr>
      <w:r w:rsidRPr="007B68CE">
        <w:rPr>
          <w:rStyle w:val="Table"/>
          <w:rFonts w:ascii="Trebuchet MS" w:hAnsi="Trebuchet MS" w:cs="Arial"/>
          <w:iCs/>
          <w:spacing w:val="-2"/>
          <w:sz w:val="22"/>
          <w:szCs w:val="22"/>
        </w:rPr>
        <w:t xml:space="preserve">Summarize professional experience over the last </w:t>
      </w:r>
      <w:r w:rsidR="00BA043D" w:rsidRPr="007B68CE">
        <w:rPr>
          <w:rStyle w:val="Table"/>
          <w:rFonts w:ascii="Trebuchet MS" w:hAnsi="Trebuchet MS" w:cs="Arial"/>
          <w:iCs/>
          <w:spacing w:val="-2"/>
          <w:sz w:val="22"/>
          <w:szCs w:val="22"/>
        </w:rPr>
        <w:t>[</w:t>
      </w:r>
      <w:r w:rsidR="00682384">
        <w:rPr>
          <w:rStyle w:val="Table"/>
          <w:rFonts w:ascii="Trebuchet MS" w:hAnsi="Trebuchet MS" w:cs="Arial"/>
          <w:i/>
          <w:iCs/>
          <w:spacing w:val="-2"/>
          <w:sz w:val="22"/>
          <w:szCs w:val="22"/>
        </w:rPr>
        <w:t>procuring entity</w:t>
      </w:r>
      <w:r w:rsidR="00BA043D" w:rsidRPr="007B68CE">
        <w:rPr>
          <w:rStyle w:val="Table"/>
          <w:rFonts w:ascii="Trebuchet MS" w:hAnsi="Trebuchet MS" w:cs="Arial"/>
          <w:i/>
          <w:iCs/>
          <w:spacing w:val="-2"/>
          <w:sz w:val="22"/>
          <w:szCs w:val="22"/>
        </w:rPr>
        <w:t xml:space="preserve"> to insert number of years up to a maximum of </w:t>
      </w:r>
      <w:r w:rsidRPr="007B68CE">
        <w:rPr>
          <w:rStyle w:val="Table"/>
          <w:rFonts w:ascii="Trebuchet MS" w:hAnsi="Trebuchet MS" w:cs="Arial"/>
          <w:spacing w:val="-2"/>
          <w:sz w:val="22"/>
          <w:szCs w:val="22"/>
        </w:rPr>
        <w:t>20</w:t>
      </w:r>
      <w:r w:rsidR="00BA043D" w:rsidRPr="007B68CE">
        <w:rPr>
          <w:rStyle w:val="Table"/>
          <w:rFonts w:ascii="Trebuchet MS" w:hAnsi="Trebuchet MS" w:cs="Arial"/>
          <w:iCs/>
          <w:spacing w:val="-2"/>
          <w:sz w:val="22"/>
          <w:szCs w:val="22"/>
        </w:rPr>
        <w:t>] years</w:t>
      </w:r>
      <w:r w:rsidRPr="007B68CE">
        <w:rPr>
          <w:rStyle w:val="Table"/>
          <w:rFonts w:ascii="Trebuchet MS" w:hAnsi="Trebuchet MS" w:cs="Arial"/>
          <w:iCs/>
          <w:spacing w:val="-2"/>
          <w:sz w:val="22"/>
          <w:szCs w:val="22"/>
        </w:rPr>
        <w:t>, in reverse chronological order. Indicate particular technical and managerial experience relevant to the project.</w:t>
      </w:r>
    </w:p>
    <w:p w14:paraId="421B8B8D" w14:textId="77777777" w:rsidR="006309F7" w:rsidRPr="007B68CE" w:rsidRDefault="006309F7">
      <w:pPr>
        <w:suppressAutoHyphens/>
        <w:rPr>
          <w:rStyle w:val="Table"/>
          <w:rFonts w:ascii="Trebuchet MS" w:hAnsi="Trebuchet MS" w:cs="Arial"/>
          <w:i/>
          <w:spacing w:val="-2"/>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7B68CE" w14:paraId="1933C68B" w14:textId="77777777" w:rsidTr="00E345C2">
        <w:trPr>
          <w:cantSplit/>
          <w:tblHeader/>
        </w:trPr>
        <w:tc>
          <w:tcPr>
            <w:tcW w:w="1080" w:type="dxa"/>
            <w:tcBorders>
              <w:top w:val="single" w:sz="6" w:space="0" w:color="auto"/>
              <w:left w:val="single" w:sz="6" w:space="0" w:color="auto"/>
            </w:tcBorders>
          </w:tcPr>
          <w:p w14:paraId="35C5890C"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From</w:t>
            </w:r>
          </w:p>
        </w:tc>
        <w:tc>
          <w:tcPr>
            <w:tcW w:w="1080" w:type="dxa"/>
            <w:tcBorders>
              <w:top w:val="single" w:sz="6" w:space="0" w:color="auto"/>
              <w:left w:val="single" w:sz="6" w:space="0" w:color="auto"/>
            </w:tcBorders>
          </w:tcPr>
          <w:p w14:paraId="76276F9E"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To</w:t>
            </w:r>
          </w:p>
        </w:tc>
        <w:tc>
          <w:tcPr>
            <w:tcW w:w="6930" w:type="dxa"/>
            <w:tcBorders>
              <w:top w:val="single" w:sz="6" w:space="0" w:color="auto"/>
              <w:left w:val="single" w:sz="6" w:space="0" w:color="auto"/>
              <w:right w:val="single" w:sz="6" w:space="0" w:color="auto"/>
            </w:tcBorders>
          </w:tcPr>
          <w:p w14:paraId="61F1ED91"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Company / Project / Position / Relevant technical and management experience</w:t>
            </w:r>
          </w:p>
        </w:tc>
      </w:tr>
      <w:tr w:rsidR="006309F7" w:rsidRPr="007B68CE" w14:paraId="76B0F093" w14:textId="77777777" w:rsidTr="00E345C2">
        <w:trPr>
          <w:cantSplit/>
        </w:trPr>
        <w:tc>
          <w:tcPr>
            <w:tcW w:w="1080" w:type="dxa"/>
            <w:tcBorders>
              <w:top w:val="single" w:sz="6" w:space="0" w:color="auto"/>
              <w:left w:val="single" w:sz="6" w:space="0" w:color="auto"/>
            </w:tcBorders>
          </w:tcPr>
          <w:p w14:paraId="7254876D"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single" w:sz="6" w:space="0" w:color="auto"/>
              <w:left w:val="single" w:sz="6" w:space="0" w:color="auto"/>
            </w:tcBorders>
          </w:tcPr>
          <w:p w14:paraId="2FDC64FF"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single" w:sz="6" w:space="0" w:color="auto"/>
              <w:left w:val="single" w:sz="6" w:space="0" w:color="auto"/>
              <w:right w:val="single" w:sz="6" w:space="0" w:color="auto"/>
            </w:tcBorders>
          </w:tcPr>
          <w:p w14:paraId="351B62FA"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30B9A195" w14:textId="77777777" w:rsidTr="00E345C2">
        <w:trPr>
          <w:cantSplit/>
        </w:trPr>
        <w:tc>
          <w:tcPr>
            <w:tcW w:w="1080" w:type="dxa"/>
            <w:tcBorders>
              <w:top w:val="dotted" w:sz="4" w:space="0" w:color="auto"/>
              <w:left w:val="single" w:sz="6" w:space="0" w:color="auto"/>
            </w:tcBorders>
          </w:tcPr>
          <w:p w14:paraId="7D0A3CD9"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tcBorders>
          </w:tcPr>
          <w:p w14:paraId="0CCD3E02"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right w:val="single" w:sz="6" w:space="0" w:color="auto"/>
            </w:tcBorders>
          </w:tcPr>
          <w:p w14:paraId="38D078D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2D33DDCD" w14:textId="77777777" w:rsidTr="00E345C2">
        <w:trPr>
          <w:cantSplit/>
        </w:trPr>
        <w:tc>
          <w:tcPr>
            <w:tcW w:w="1080" w:type="dxa"/>
            <w:tcBorders>
              <w:top w:val="dotted" w:sz="4" w:space="0" w:color="auto"/>
              <w:left w:val="single" w:sz="6" w:space="0" w:color="auto"/>
              <w:bottom w:val="dotted" w:sz="4" w:space="0" w:color="auto"/>
            </w:tcBorders>
          </w:tcPr>
          <w:p w14:paraId="5C78AF2A"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CE4B687"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0D3B0B79"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C068F71" w14:textId="77777777" w:rsidTr="00E345C2">
        <w:trPr>
          <w:cantSplit/>
        </w:trPr>
        <w:tc>
          <w:tcPr>
            <w:tcW w:w="1080" w:type="dxa"/>
            <w:tcBorders>
              <w:left w:val="single" w:sz="6" w:space="0" w:color="auto"/>
            </w:tcBorders>
          </w:tcPr>
          <w:p w14:paraId="39D0C7D5" w14:textId="77777777" w:rsidR="006309F7" w:rsidRPr="007B68CE" w:rsidRDefault="006309F7">
            <w:pPr>
              <w:suppressAutoHyphens/>
              <w:spacing w:after="71"/>
              <w:rPr>
                <w:rStyle w:val="Table"/>
                <w:rFonts w:ascii="Trebuchet MS" w:hAnsi="Trebuchet MS" w:cs="Arial"/>
                <w:i/>
                <w:spacing w:val="-2"/>
                <w:sz w:val="22"/>
                <w:szCs w:val="22"/>
                <w:u w:val="single"/>
              </w:rPr>
            </w:pPr>
          </w:p>
        </w:tc>
        <w:tc>
          <w:tcPr>
            <w:tcW w:w="1080" w:type="dxa"/>
            <w:tcBorders>
              <w:left w:val="single" w:sz="6" w:space="0" w:color="auto"/>
            </w:tcBorders>
          </w:tcPr>
          <w:p w14:paraId="198EFF5D"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left w:val="single" w:sz="6" w:space="0" w:color="auto"/>
              <w:right w:val="single" w:sz="6" w:space="0" w:color="auto"/>
            </w:tcBorders>
          </w:tcPr>
          <w:p w14:paraId="1DE7431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7D43AF6" w14:textId="77777777" w:rsidTr="00E345C2">
        <w:trPr>
          <w:cantSplit/>
        </w:trPr>
        <w:tc>
          <w:tcPr>
            <w:tcW w:w="1080" w:type="dxa"/>
            <w:tcBorders>
              <w:top w:val="dotted" w:sz="4" w:space="0" w:color="auto"/>
              <w:left w:val="single" w:sz="6" w:space="0" w:color="auto"/>
              <w:bottom w:val="dotted" w:sz="4" w:space="0" w:color="auto"/>
            </w:tcBorders>
          </w:tcPr>
          <w:p w14:paraId="32B9CF13"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D49CA65"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32E64AE6" w14:textId="77777777" w:rsidR="006309F7" w:rsidRPr="007B68CE" w:rsidRDefault="006309F7">
            <w:pPr>
              <w:suppressAutoHyphens/>
              <w:spacing w:after="71"/>
              <w:rPr>
                <w:rStyle w:val="Table"/>
                <w:rFonts w:ascii="Trebuchet MS" w:hAnsi="Trebuchet MS" w:cs="Arial"/>
                <w:i/>
                <w:spacing w:val="-2"/>
                <w:sz w:val="22"/>
                <w:szCs w:val="22"/>
              </w:rPr>
            </w:pPr>
          </w:p>
        </w:tc>
      </w:tr>
    </w:tbl>
    <w:p w14:paraId="5627CAEF" w14:textId="77777777" w:rsidR="000F1F46" w:rsidRPr="007B68CE" w:rsidRDefault="006309F7" w:rsidP="000E47A1">
      <w:pPr>
        <w:jc w:val="center"/>
        <w:rPr>
          <w:rFonts w:ascii="Trebuchet MS" w:hAnsi="Trebuchet MS" w:cs="Arial"/>
          <w:i/>
        </w:rPr>
      </w:pPr>
      <w:r w:rsidRPr="007B68CE">
        <w:rPr>
          <w:rFonts w:ascii="Trebuchet MS" w:hAnsi="Trebuchet MS" w:cs="Arial"/>
          <w:i/>
        </w:rPr>
        <w:br w:type="page"/>
      </w:r>
      <w:bookmarkStart w:id="435" w:name="_Toc41971546"/>
      <w:bookmarkStart w:id="436" w:name="_Toc437338956"/>
      <w:bookmarkStart w:id="437" w:name="_Toc462645153"/>
    </w:p>
    <w:tbl>
      <w:tblPr>
        <w:tblW w:w="0" w:type="auto"/>
        <w:tblLayout w:type="fixed"/>
        <w:tblLook w:val="0000" w:firstRow="0" w:lastRow="0" w:firstColumn="0" w:lastColumn="0" w:noHBand="0" w:noVBand="0"/>
      </w:tblPr>
      <w:tblGrid>
        <w:gridCol w:w="9198"/>
      </w:tblGrid>
      <w:tr w:rsidR="000F1F46" w:rsidRPr="007B68CE" w14:paraId="6F8C91A5" w14:textId="77777777" w:rsidTr="0074678A">
        <w:trPr>
          <w:trHeight w:val="900"/>
        </w:trPr>
        <w:tc>
          <w:tcPr>
            <w:tcW w:w="9198" w:type="dxa"/>
            <w:vAlign w:val="center"/>
          </w:tcPr>
          <w:p w14:paraId="4FA106BE" w14:textId="3374BD5D" w:rsidR="000F1F46" w:rsidRPr="007B68CE" w:rsidRDefault="000F1F46" w:rsidP="0074678A">
            <w:pPr>
              <w:pStyle w:val="SectionVHeader"/>
              <w:rPr>
                <w:rFonts w:ascii="Trebuchet MS" w:hAnsi="Trebuchet MS" w:cs="Arial"/>
                <w:highlight w:val="yellow"/>
                <w:lang w:val="en-GB"/>
              </w:rPr>
            </w:pPr>
            <w:r w:rsidRPr="007B68CE">
              <w:rPr>
                <w:rFonts w:ascii="Trebuchet MS" w:hAnsi="Trebuchet MS" w:cs="Arial"/>
                <w:lang w:val="en-GB"/>
              </w:rPr>
              <w:t>Bidders Qualification following prequalification</w:t>
            </w:r>
          </w:p>
        </w:tc>
      </w:tr>
    </w:tbl>
    <w:p w14:paraId="254E946F" w14:textId="77777777" w:rsidR="000F1F46" w:rsidRPr="007B68CE" w:rsidRDefault="000F1F46" w:rsidP="000E47A1">
      <w:pPr>
        <w:jc w:val="center"/>
        <w:rPr>
          <w:rFonts w:ascii="Trebuchet MS" w:hAnsi="Trebuchet MS" w:cs="Arial"/>
          <w:i/>
        </w:rPr>
      </w:pPr>
    </w:p>
    <w:p w14:paraId="41D01D57" w14:textId="532B0FAC" w:rsidR="000F1F46" w:rsidRPr="007B68CE" w:rsidRDefault="000F1F46" w:rsidP="000E47A1">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[please delete this section if prequalification has </w:t>
      </w:r>
      <w:r w:rsidRPr="007B68CE">
        <w:rPr>
          <w:rFonts w:ascii="Trebuchet MS" w:hAnsi="Trebuchet MS" w:cs="Arial"/>
          <w:b/>
          <w:i/>
          <w:color w:val="4472C4" w:themeColor="accent5"/>
          <w:sz w:val="22"/>
          <w:szCs w:val="22"/>
        </w:rPr>
        <w:t>not</w:t>
      </w:r>
      <w:r w:rsidRPr="007B68CE">
        <w:rPr>
          <w:rFonts w:ascii="Trebuchet MS" w:hAnsi="Trebuchet MS" w:cs="Arial"/>
          <w:i/>
          <w:color w:val="4472C4" w:themeColor="accent5"/>
          <w:sz w:val="22"/>
          <w:szCs w:val="22"/>
        </w:rPr>
        <w:t xml:space="preserve"> been undertaken before issuing this bidding document]</w:t>
      </w:r>
    </w:p>
    <w:p w14:paraId="36051679" w14:textId="374D9CD0" w:rsidR="000F1F46" w:rsidRPr="007B68CE" w:rsidRDefault="000F1F46" w:rsidP="000E47A1">
      <w:pPr>
        <w:jc w:val="center"/>
        <w:rPr>
          <w:rFonts w:ascii="Trebuchet MS" w:hAnsi="Trebuchet MS" w:cs="Arial"/>
          <w:i/>
          <w:sz w:val="22"/>
          <w:szCs w:val="22"/>
        </w:rPr>
      </w:pPr>
    </w:p>
    <w:p w14:paraId="3729A4A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Cs/>
          <w:sz w:val="22"/>
          <w:szCs w:val="22"/>
        </w:rPr>
        <w:t>The Bidder shall update the information given during the corresponding prequalification exercise to demonstrate that he continues to meet the criteria used at the time of prequalification regarding:</w:t>
      </w:r>
    </w:p>
    <w:p w14:paraId="539F3BD1"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(a)</w:t>
      </w:r>
      <w:r w:rsidRPr="007B68CE">
        <w:rPr>
          <w:rFonts w:ascii="Trebuchet MS" w:hAnsi="Trebuchet MS" w:cs="Arial"/>
          <w:b/>
          <w:sz w:val="22"/>
          <w:szCs w:val="22"/>
        </w:rPr>
        <w:tab/>
        <w:t>Eligibility</w:t>
      </w:r>
    </w:p>
    <w:p w14:paraId="1EC698E5"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(b)</w:t>
      </w:r>
      <w:r w:rsidRPr="007B68CE">
        <w:rPr>
          <w:rFonts w:ascii="Trebuchet MS" w:hAnsi="Trebuchet MS" w:cs="Arial"/>
          <w:b/>
          <w:sz w:val="22"/>
          <w:szCs w:val="22"/>
        </w:rPr>
        <w:tab/>
        <w:t>Pending Litigation</w:t>
      </w:r>
    </w:p>
    <w:p w14:paraId="43E4461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
          <w:sz w:val="22"/>
          <w:szCs w:val="22"/>
        </w:rPr>
        <w:t>(c)</w:t>
      </w:r>
      <w:r w:rsidRPr="007B68CE">
        <w:rPr>
          <w:rFonts w:ascii="Trebuchet MS" w:hAnsi="Trebuchet MS" w:cs="Arial"/>
          <w:b/>
          <w:sz w:val="22"/>
          <w:szCs w:val="22"/>
        </w:rPr>
        <w:tab/>
        <w:t>Financial Situation</w:t>
      </w:r>
    </w:p>
    <w:p w14:paraId="27626D80" w14:textId="61FD43D9" w:rsidR="0074678A" w:rsidRPr="007B68CE" w:rsidRDefault="000F1F46" w:rsidP="003A4DB5">
      <w:pPr>
        <w:spacing w:before="120" w:after="120"/>
        <w:rPr>
          <w:rFonts w:ascii="Trebuchet MS" w:hAnsi="Trebuchet MS" w:cs="Arial"/>
          <w:bCs/>
          <w:i/>
          <w:sz w:val="22"/>
          <w:szCs w:val="22"/>
        </w:rPr>
      </w:pPr>
      <w:r w:rsidRPr="007B68CE">
        <w:rPr>
          <w:rFonts w:ascii="Trebuchet MS" w:hAnsi="Trebuchet MS" w:cs="Arial"/>
          <w:bCs/>
          <w:sz w:val="22"/>
          <w:szCs w:val="22"/>
        </w:rPr>
        <w:t>For this purpose, the Bidder shall use the relevant forms included in this Section</w:t>
      </w:r>
      <w:r w:rsidRPr="007B68CE">
        <w:rPr>
          <w:rFonts w:ascii="Trebuchet MS" w:hAnsi="Trebuchet MS" w:cs="Arial"/>
          <w:bCs/>
          <w:i/>
          <w:sz w:val="22"/>
          <w:szCs w:val="22"/>
        </w:rPr>
        <w:t>.</w:t>
      </w:r>
      <w:r w:rsidR="0074678A" w:rsidRPr="007B68CE">
        <w:rPr>
          <w:rFonts w:ascii="Trebuchet MS" w:hAnsi="Trebuchet MS" w:cs="Arial"/>
          <w:bCs/>
          <w:i/>
          <w:sz w:val="22"/>
          <w:szCs w:val="22"/>
        </w:rPr>
        <w:br w:type="page"/>
      </w:r>
    </w:p>
    <w:p w14:paraId="7159FA72"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38" w:name="_Toc454801064"/>
      <w:r w:rsidRPr="007B68CE">
        <w:rPr>
          <w:rFonts w:ascii="Trebuchet MS" w:hAnsi="Trebuchet MS"/>
          <w:color w:val="000000" w:themeColor="text1"/>
          <w:sz w:val="22"/>
          <w:szCs w:val="22"/>
          <w:lang w:val="en-GB"/>
        </w:rPr>
        <w:t>Form ELI -1.1</w:t>
      </w:r>
      <w:bookmarkEnd w:id="438"/>
    </w:p>
    <w:p w14:paraId="23E9CA2C" w14:textId="77777777" w:rsidR="0074678A" w:rsidRPr="007B68CE" w:rsidRDefault="0074678A" w:rsidP="0074678A">
      <w:pPr>
        <w:pStyle w:val="Section4heading"/>
        <w:spacing w:before="240"/>
        <w:rPr>
          <w:rFonts w:ascii="Trebuchet MS" w:hAnsi="Trebuchet MS"/>
          <w:color w:val="000000" w:themeColor="text1"/>
          <w:sz w:val="22"/>
          <w:szCs w:val="22"/>
        </w:rPr>
      </w:pPr>
      <w:bookmarkStart w:id="439" w:name="_Toc108424563"/>
      <w:r w:rsidRPr="007B68CE">
        <w:rPr>
          <w:rFonts w:ascii="Trebuchet MS" w:hAnsi="Trebuchet MS"/>
          <w:color w:val="000000" w:themeColor="text1"/>
          <w:sz w:val="22"/>
          <w:szCs w:val="22"/>
        </w:rPr>
        <w:t>Bidder Information Form</w:t>
      </w:r>
      <w:bookmarkEnd w:id="439"/>
    </w:p>
    <w:p w14:paraId="5AFDBD0B" w14:textId="26AA73DD" w:rsidR="0074678A" w:rsidRPr="007B68CE" w:rsidRDefault="0074678A" w:rsidP="0074678A">
      <w:pPr>
        <w:spacing w:before="24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color w:val="000000" w:themeColor="text1"/>
          <w:sz w:val="22"/>
          <w:szCs w:val="22"/>
        </w:rPr>
        <w:t>_________________</w:t>
      </w:r>
      <w:r w:rsidRPr="007B68CE">
        <w:rPr>
          <w:rFonts w:ascii="Trebuchet MS" w:hAnsi="Trebuchet MS"/>
          <w:color w:val="000000" w:themeColor="text1"/>
          <w:sz w:val="22"/>
          <w:szCs w:val="22"/>
        </w:rPr>
        <w:br/>
      </w:r>
      <w:r w:rsidR="00261120">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color w:val="000000" w:themeColor="text1"/>
          <w:spacing w:val="3"/>
          <w:sz w:val="22"/>
          <w:szCs w:val="22"/>
        </w:rPr>
        <w:t>_________________</w:t>
      </w:r>
      <w:r w:rsidRPr="007B68CE">
        <w:rPr>
          <w:rFonts w:ascii="Trebuchet MS" w:hAnsi="Trebuchet MS"/>
          <w:color w:val="000000" w:themeColor="text1"/>
          <w:spacing w:val="3"/>
          <w:sz w:val="22"/>
          <w:szCs w:val="22"/>
        </w:rPr>
        <w:br/>
      </w:r>
      <w:r w:rsidRPr="007B68CE">
        <w:rPr>
          <w:rFonts w:ascii="Trebuchet MS" w:hAnsi="Trebuchet MS"/>
          <w:color w:val="000000" w:themeColor="text1"/>
          <w:spacing w:val="-2"/>
          <w:sz w:val="22"/>
          <w:szCs w:val="22"/>
        </w:rPr>
        <w:t>Page</w:t>
      </w:r>
      <w:r w:rsidRPr="007B68CE">
        <w:rPr>
          <w:rFonts w:ascii="Trebuchet MS" w:hAnsi="Trebuchet MS"/>
          <w:i/>
          <w:color w:val="000000" w:themeColor="text1"/>
          <w:spacing w:val="-2"/>
          <w:sz w:val="22"/>
          <w:szCs w:val="22"/>
        </w:rPr>
        <w:t xml:space="preserve"> </w:t>
      </w:r>
      <w:r w:rsidRPr="007B68CE">
        <w:rPr>
          <w:rFonts w:ascii="Trebuchet MS" w:hAnsi="Trebuchet MS"/>
          <w:i/>
          <w:color w:val="000000" w:themeColor="text1"/>
          <w:sz w:val="22"/>
          <w:szCs w:val="22"/>
        </w:rPr>
        <w:t>__________</w:t>
      </w:r>
      <w:r w:rsidRPr="007B68CE">
        <w:rPr>
          <w:rFonts w:ascii="Trebuchet MS" w:hAnsi="Trebuchet MS"/>
          <w:color w:val="000000" w:themeColor="text1"/>
          <w:spacing w:val="-2"/>
          <w:sz w:val="22"/>
          <w:szCs w:val="22"/>
        </w:rPr>
        <w:t xml:space="preserve">of </w:t>
      </w:r>
      <w:r w:rsidRPr="007B68CE">
        <w:rPr>
          <w:rFonts w:ascii="Trebuchet MS" w:hAnsi="Trebuchet MS"/>
          <w:i/>
          <w:color w:val="000000" w:themeColor="text1"/>
          <w:spacing w:val="1"/>
          <w:sz w:val="22"/>
          <w:szCs w:val="22"/>
        </w:rPr>
        <w:t>_______________</w:t>
      </w:r>
      <w:r w:rsidRPr="007B68CE">
        <w:rPr>
          <w:rFonts w:ascii="Trebuchet MS" w:hAnsi="Trebuchet MS"/>
          <w:color w:val="000000" w:themeColor="text1"/>
          <w:spacing w:val="-2"/>
          <w:sz w:val="22"/>
          <w:szCs w:val="22"/>
        </w:rPr>
        <w:t>pages</w:t>
      </w:r>
    </w:p>
    <w:tbl>
      <w:tblPr>
        <w:tblW w:w="8783" w:type="dxa"/>
        <w:tblInd w:w="3" w:type="dxa"/>
        <w:tblLayout w:type="fixed"/>
        <w:tblCellMar>
          <w:left w:w="0" w:type="dxa"/>
          <w:right w:w="0" w:type="dxa"/>
        </w:tblCellMar>
        <w:tblLook w:val="0000" w:firstRow="0" w:lastRow="0" w:firstColumn="0" w:lastColumn="0" w:noHBand="0" w:noVBand="0"/>
      </w:tblPr>
      <w:tblGrid>
        <w:gridCol w:w="8783"/>
      </w:tblGrid>
      <w:tr w:rsidR="0074678A" w:rsidRPr="007B68CE" w14:paraId="7AE8F914" w14:textId="77777777" w:rsidTr="003A4DB5">
        <w:tc>
          <w:tcPr>
            <w:tcW w:w="8783" w:type="dxa"/>
            <w:tcBorders>
              <w:top w:val="single" w:sz="2" w:space="0" w:color="auto"/>
              <w:left w:val="single" w:sz="2" w:space="0" w:color="auto"/>
              <w:bottom w:val="single" w:sz="2" w:space="0" w:color="auto"/>
              <w:right w:val="single" w:sz="2" w:space="0" w:color="auto"/>
            </w:tcBorders>
          </w:tcPr>
          <w:p w14:paraId="534A3EA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name</w:t>
            </w:r>
          </w:p>
          <w:p w14:paraId="6251E5C7" w14:textId="77777777" w:rsidR="0074678A" w:rsidRPr="007B68CE" w:rsidRDefault="0074678A" w:rsidP="0074678A">
            <w:pPr>
              <w:ind w:left="90"/>
              <w:rPr>
                <w:rFonts w:ascii="Trebuchet MS" w:hAnsi="Trebuchet MS"/>
                <w:i/>
                <w:color w:val="000000" w:themeColor="text1"/>
                <w:spacing w:val="3"/>
                <w:sz w:val="22"/>
                <w:szCs w:val="22"/>
              </w:rPr>
            </w:pPr>
          </w:p>
        </w:tc>
      </w:tr>
      <w:tr w:rsidR="0074678A" w:rsidRPr="007B68CE" w14:paraId="52B5D8C4" w14:textId="77777777" w:rsidTr="003A4DB5">
        <w:tc>
          <w:tcPr>
            <w:tcW w:w="8783" w:type="dxa"/>
            <w:tcBorders>
              <w:top w:val="single" w:sz="2" w:space="0" w:color="auto"/>
              <w:left w:val="single" w:sz="2" w:space="0" w:color="auto"/>
              <w:bottom w:val="single" w:sz="2" w:space="0" w:color="auto"/>
              <w:right w:val="single" w:sz="2" w:space="0" w:color="auto"/>
            </w:tcBorders>
          </w:tcPr>
          <w:p w14:paraId="56A862C9" w14:textId="77777777" w:rsidR="0074678A" w:rsidRPr="007B68CE" w:rsidRDefault="0074678A" w:rsidP="0074678A">
            <w:pPr>
              <w:ind w:left="90"/>
              <w:rPr>
                <w:rFonts w:ascii="Trebuchet MS" w:hAnsi="Trebuchet MS"/>
                <w:color w:val="000000" w:themeColor="text1"/>
                <w:spacing w:val="-10"/>
                <w:sz w:val="22"/>
                <w:szCs w:val="22"/>
              </w:rPr>
            </w:pPr>
            <w:r w:rsidRPr="007B68CE">
              <w:rPr>
                <w:rFonts w:ascii="Trebuchet MS" w:hAnsi="Trebuchet MS"/>
                <w:color w:val="000000" w:themeColor="text1"/>
                <w:spacing w:val="-2"/>
                <w:sz w:val="22"/>
                <w:szCs w:val="22"/>
              </w:rPr>
              <w:t xml:space="preserve">In case of Joint Venture (JV), </w:t>
            </w:r>
            <w:r w:rsidRPr="007B68CE">
              <w:rPr>
                <w:rFonts w:ascii="Trebuchet MS" w:hAnsi="Trebuchet MS"/>
                <w:color w:val="000000" w:themeColor="text1"/>
                <w:spacing w:val="-10"/>
                <w:sz w:val="22"/>
                <w:szCs w:val="22"/>
              </w:rPr>
              <w:t>name of each member:</w:t>
            </w:r>
          </w:p>
          <w:p w14:paraId="14E28FDD" w14:textId="77777777" w:rsidR="0074678A" w:rsidRPr="007B68CE" w:rsidRDefault="0074678A" w:rsidP="0074678A">
            <w:pPr>
              <w:ind w:left="90"/>
              <w:rPr>
                <w:rFonts w:ascii="Trebuchet MS" w:hAnsi="Trebuchet MS"/>
                <w:i/>
                <w:color w:val="000000" w:themeColor="text1"/>
                <w:spacing w:val="4"/>
                <w:sz w:val="22"/>
                <w:szCs w:val="22"/>
              </w:rPr>
            </w:pPr>
          </w:p>
        </w:tc>
      </w:tr>
      <w:tr w:rsidR="0074678A" w:rsidRPr="007B68CE" w14:paraId="36C3118C" w14:textId="77777777" w:rsidTr="003A4DB5">
        <w:tc>
          <w:tcPr>
            <w:tcW w:w="8783" w:type="dxa"/>
            <w:tcBorders>
              <w:top w:val="single" w:sz="2" w:space="0" w:color="auto"/>
              <w:left w:val="single" w:sz="2" w:space="0" w:color="auto"/>
              <w:bottom w:val="single" w:sz="2" w:space="0" w:color="auto"/>
              <w:right w:val="single" w:sz="2" w:space="0" w:color="auto"/>
            </w:tcBorders>
          </w:tcPr>
          <w:p w14:paraId="2549BBFC"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country of registration:</w:t>
            </w:r>
          </w:p>
          <w:p w14:paraId="18BD71CA" w14:textId="77777777" w:rsidR="0074678A" w:rsidRPr="007B68CE" w:rsidRDefault="0074678A" w:rsidP="0074678A">
            <w:pPr>
              <w:ind w:left="90"/>
              <w:rPr>
                <w:rFonts w:ascii="Trebuchet MS" w:hAnsi="Trebuchet MS"/>
                <w:i/>
                <w:color w:val="000000" w:themeColor="text1"/>
                <w:spacing w:val="6"/>
                <w:sz w:val="22"/>
                <w:szCs w:val="22"/>
              </w:rPr>
            </w:pPr>
            <w:r w:rsidRPr="007B68CE">
              <w:rPr>
                <w:rFonts w:ascii="Trebuchet MS" w:hAnsi="Trebuchet MS"/>
                <w:i/>
                <w:color w:val="000000" w:themeColor="text1"/>
                <w:spacing w:val="6"/>
                <w:sz w:val="22"/>
                <w:szCs w:val="22"/>
              </w:rPr>
              <w:t>[indicate country of Constitution]</w:t>
            </w:r>
          </w:p>
        </w:tc>
      </w:tr>
      <w:tr w:rsidR="0074678A" w:rsidRPr="007B68CE" w14:paraId="6B65189A" w14:textId="77777777" w:rsidTr="003A4DB5">
        <w:tc>
          <w:tcPr>
            <w:tcW w:w="8783" w:type="dxa"/>
            <w:tcBorders>
              <w:top w:val="single" w:sz="2" w:space="0" w:color="auto"/>
              <w:left w:val="single" w:sz="2" w:space="0" w:color="auto"/>
              <w:bottom w:val="single" w:sz="2" w:space="0" w:color="auto"/>
              <w:right w:val="single" w:sz="2" w:space="0" w:color="auto"/>
            </w:tcBorders>
          </w:tcPr>
          <w:p w14:paraId="7485066A"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year of incorporation:</w:t>
            </w:r>
          </w:p>
          <w:p w14:paraId="2E54198E" w14:textId="77777777" w:rsidR="0074678A" w:rsidRPr="007B68CE" w:rsidRDefault="0074678A" w:rsidP="0074678A">
            <w:pPr>
              <w:ind w:left="90"/>
              <w:rPr>
                <w:rFonts w:ascii="Trebuchet MS" w:hAnsi="Trebuchet MS"/>
                <w:i/>
                <w:color w:val="000000" w:themeColor="text1"/>
                <w:spacing w:val="6"/>
                <w:sz w:val="22"/>
                <w:szCs w:val="22"/>
              </w:rPr>
            </w:pPr>
          </w:p>
        </w:tc>
      </w:tr>
      <w:tr w:rsidR="0074678A" w:rsidRPr="007B68CE" w14:paraId="58DEC307" w14:textId="77777777" w:rsidTr="003A4DB5">
        <w:tc>
          <w:tcPr>
            <w:tcW w:w="8783" w:type="dxa"/>
            <w:tcBorders>
              <w:top w:val="single" w:sz="2" w:space="0" w:color="auto"/>
              <w:left w:val="single" w:sz="2" w:space="0" w:color="auto"/>
              <w:bottom w:val="single" w:sz="2" w:space="0" w:color="auto"/>
              <w:right w:val="single" w:sz="2" w:space="0" w:color="auto"/>
            </w:tcBorders>
          </w:tcPr>
          <w:p w14:paraId="206DB8BE"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legal address [in country of registration]:</w:t>
            </w:r>
          </w:p>
          <w:p w14:paraId="2C5520F9" w14:textId="77777777" w:rsidR="0074678A" w:rsidRPr="007B68CE" w:rsidRDefault="0074678A" w:rsidP="0074678A">
            <w:pPr>
              <w:ind w:left="90"/>
              <w:rPr>
                <w:rFonts w:ascii="Trebuchet MS" w:hAnsi="Trebuchet MS"/>
                <w:i/>
                <w:color w:val="000000" w:themeColor="text1"/>
                <w:spacing w:val="1"/>
                <w:sz w:val="22"/>
                <w:szCs w:val="22"/>
              </w:rPr>
            </w:pPr>
          </w:p>
        </w:tc>
      </w:tr>
      <w:tr w:rsidR="0074678A" w:rsidRPr="007B68CE" w14:paraId="6491BAAF" w14:textId="77777777" w:rsidTr="003A4DB5">
        <w:tc>
          <w:tcPr>
            <w:tcW w:w="8783" w:type="dxa"/>
            <w:tcBorders>
              <w:top w:val="single" w:sz="2" w:space="0" w:color="auto"/>
              <w:left w:val="single" w:sz="2" w:space="0" w:color="auto"/>
              <w:bottom w:val="single" w:sz="2" w:space="0" w:color="auto"/>
              <w:right w:val="single" w:sz="2" w:space="0" w:color="auto"/>
            </w:tcBorders>
          </w:tcPr>
          <w:p w14:paraId="74ECC3D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authorized representative information</w:t>
            </w:r>
          </w:p>
          <w:p w14:paraId="3A215F27" w14:textId="77777777" w:rsidR="0074678A" w:rsidRPr="007B68CE" w:rsidRDefault="0074678A" w:rsidP="0074678A">
            <w:pPr>
              <w:ind w:left="90"/>
              <w:rPr>
                <w:rFonts w:ascii="Trebuchet MS" w:hAnsi="Trebuchet MS"/>
                <w:color w:val="000000" w:themeColor="text1"/>
                <w:spacing w:val="6"/>
                <w:sz w:val="22"/>
                <w:szCs w:val="22"/>
              </w:rPr>
            </w:pPr>
            <w:r w:rsidRPr="007B68CE">
              <w:rPr>
                <w:rFonts w:ascii="Trebuchet MS" w:hAnsi="Trebuchet MS"/>
                <w:color w:val="000000" w:themeColor="text1"/>
                <w:spacing w:val="-2"/>
                <w:sz w:val="22"/>
                <w:szCs w:val="22"/>
              </w:rPr>
              <w:t>Name: _____________________________________</w:t>
            </w:r>
          </w:p>
          <w:p w14:paraId="2D4C2B6B" w14:textId="77777777" w:rsidR="0074678A" w:rsidRPr="007B68CE" w:rsidRDefault="0074678A" w:rsidP="0074678A">
            <w:pPr>
              <w:ind w:left="90"/>
              <w:rPr>
                <w:rFonts w:ascii="Trebuchet MS" w:hAnsi="Trebuchet MS"/>
                <w:i/>
                <w:color w:val="000000" w:themeColor="text1"/>
                <w:spacing w:val="1"/>
                <w:sz w:val="22"/>
                <w:szCs w:val="22"/>
              </w:rPr>
            </w:pPr>
            <w:r w:rsidRPr="007B68CE">
              <w:rPr>
                <w:rFonts w:ascii="Trebuchet MS" w:hAnsi="Trebuchet MS"/>
                <w:color w:val="000000" w:themeColor="text1"/>
                <w:spacing w:val="-2"/>
                <w:sz w:val="22"/>
                <w:szCs w:val="22"/>
              </w:rPr>
              <w:t xml:space="preserve">Address: </w:t>
            </w:r>
            <w:r w:rsidRPr="007B68CE">
              <w:rPr>
                <w:rFonts w:ascii="Trebuchet MS" w:hAnsi="Trebuchet MS"/>
                <w:i/>
                <w:color w:val="000000" w:themeColor="text1"/>
                <w:spacing w:val="1"/>
                <w:sz w:val="22"/>
                <w:szCs w:val="22"/>
              </w:rPr>
              <w:t>___________________________________</w:t>
            </w:r>
          </w:p>
          <w:p w14:paraId="5E2A6FF3"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2"/>
                <w:sz w:val="22"/>
                <w:szCs w:val="22"/>
              </w:rPr>
              <w:t xml:space="preserve">Telephone/Fax numbers: </w:t>
            </w:r>
            <w:r w:rsidRPr="007B68CE">
              <w:rPr>
                <w:rFonts w:ascii="Trebuchet MS" w:hAnsi="Trebuchet MS"/>
                <w:i/>
                <w:color w:val="000000" w:themeColor="text1"/>
                <w:sz w:val="22"/>
                <w:szCs w:val="22"/>
              </w:rPr>
              <w:t>_______________________</w:t>
            </w:r>
          </w:p>
          <w:p w14:paraId="1D15B371"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6"/>
                <w:sz w:val="22"/>
                <w:szCs w:val="22"/>
              </w:rPr>
              <w:t xml:space="preserve">E-mail address: </w:t>
            </w:r>
            <w:r w:rsidRPr="007B68CE">
              <w:rPr>
                <w:rFonts w:ascii="Trebuchet MS" w:hAnsi="Trebuchet MS"/>
                <w:i/>
                <w:color w:val="000000" w:themeColor="text1"/>
                <w:sz w:val="22"/>
                <w:szCs w:val="22"/>
              </w:rPr>
              <w:t>______________________________</w:t>
            </w:r>
          </w:p>
        </w:tc>
      </w:tr>
      <w:tr w:rsidR="0074678A" w:rsidRPr="007B68CE" w14:paraId="56912C76" w14:textId="77777777" w:rsidTr="003A4DB5">
        <w:tc>
          <w:tcPr>
            <w:tcW w:w="8783" w:type="dxa"/>
            <w:tcBorders>
              <w:top w:val="single" w:sz="2" w:space="0" w:color="auto"/>
              <w:left w:val="single" w:sz="2" w:space="0" w:color="auto"/>
              <w:bottom w:val="single" w:sz="2" w:space="0" w:color="auto"/>
              <w:right w:val="single" w:sz="2" w:space="0" w:color="auto"/>
            </w:tcBorders>
          </w:tcPr>
          <w:p w14:paraId="45B3B419"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A110BD6" w14:textId="6CD40605" w:rsidR="0074678A" w:rsidRPr="007B68CE" w:rsidRDefault="0074678A" w:rsidP="0074678A">
            <w:pPr>
              <w:ind w:left="540"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documents of registration of </w:t>
            </w:r>
            <w:r w:rsidRPr="007B68CE">
              <w:rPr>
                <w:rFonts w:ascii="Trebuchet MS" w:hAnsi="Trebuchet MS"/>
                <w:color w:val="000000" w:themeColor="text1"/>
                <w:spacing w:val="-8"/>
                <w:sz w:val="22"/>
                <w:szCs w:val="22"/>
              </w:rPr>
              <w:t xml:space="preserve">the 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1AFFC1AC" w14:textId="2E833EC8"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t xml:space="preserve">In case of JV, letter of intent to form JV or JV agreement, in accordance with ITB </w:t>
            </w:r>
            <w:r w:rsidR="00612E01" w:rsidRPr="007B68CE">
              <w:rPr>
                <w:rFonts w:ascii="Trebuchet MS" w:hAnsi="Trebuchet MS"/>
                <w:color w:val="000000" w:themeColor="text1"/>
                <w:spacing w:val="-2"/>
                <w:sz w:val="22"/>
                <w:szCs w:val="22"/>
              </w:rPr>
              <w:t xml:space="preserve">Sub-Clause </w:t>
            </w:r>
            <w:r w:rsidRPr="007B68CE">
              <w:rPr>
                <w:rFonts w:ascii="Trebuchet MS" w:hAnsi="Trebuchet MS"/>
                <w:color w:val="000000" w:themeColor="text1"/>
                <w:spacing w:val="-2"/>
                <w:sz w:val="22"/>
                <w:szCs w:val="22"/>
              </w:rPr>
              <w:t>4.1.</w:t>
            </w:r>
          </w:p>
          <w:p w14:paraId="28B8DA08" w14:textId="77777777" w:rsidR="0074678A" w:rsidRPr="007B68CE" w:rsidRDefault="0074678A" w:rsidP="0074678A">
            <w:pPr>
              <w:ind w:left="360" w:hanging="27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1A63969E" w14:textId="77777777" w:rsidR="0074678A" w:rsidRPr="007B68CE" w:rsidRDefault="0074678A" w:rsidP="0074678A">
      <w:pPr>
        <w:spacing w:before="360" w:after="240"/>
        <w:rPr>
          <w:rFonts w:ascii="Trebuchet MS" w:hAnsi="Trebuchet MS"/>
          <w:color w:val="000000" w:themeColor="text1"/>
          <w:sz w:val="22"/>
          <w:szCs w:val="22"/>
        </w:rPr>
      </w:pPr>
    </w:p>
    <w:p w14:paraId="7995E684"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40" w:name="_Toc454801065"/>
      <w:r w:rsidRPr="007B68CE">
        <w:rPr>
          <w:rFonts w:ascii="Trebuchet MS" w:hAnsi="Trebuchet MS"/>
          <w:color w:val="000000" w:themeColor="text1"/>
          <w:sz w:val="22"/>
          <w:szCs w:val="22"/>
          <w:lang w:val="en-GB"/>
        </w:rPr>
        <w:t>Form ELI -1.2</w:t>
      </w:r>
      <w:bookmarkEnd w:id="440"/>
    </w:p>
    <w:p w14:paraId="06B93BDC"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Bidder's JV Information Form</w:t>
      </w:r>
      <w:r w:rsidRPr="007B68CE">
        <w:rPr>
          <w:rFonts w:ascii="Trebuchet MS" w:hAnsi="Trebuchet MS"/>
          <w:color w:val="000000" w:themeColor="text1"/>
          <w:sz w:val="22"/>
          <w:szCs w:val="22"/>
        </w:rPr>
        <w:br/>
        <w:t>(to be completed for each member of Bidder’s JV)</w:t>
      </w:r>
    </w:p>
    <w:p w14:paraId="0B3A1B9A" w14:textId="7E2CB6F1" w:rsidR="0074678A" w:rsidRPr="007B68CE" w:rsidRDefault="0074678A" w:rsidP="0074678A">
      <w:pPr>
        <w:spacing w:before="36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iCs/>
          <w:color w:val="000000" w:themeColor="text1"/>
          <w:spacing w:val="2"/>
          <w:sz w:val="22"/>
          <w:szCs w:val="22"/>
        </w:rPr>
        <w:t>_______________</w:t>
      </w:r>
      <w:r w:rsidRPr="007B68CE">
        <w:rPr>
          <w:rFonts w:ascii="Trebuchet MS" w:hAnsi="Trebuchet MS"/>
          <w:i/>
          <w:iCs/>
          <w:color w:val="000000" w:themeColor="text1"/>
          <w:spacing w:val="2"/>
          <w:sz w:val="22"/>
          <w:szCs w:val="22"/>
        </w:rPr>
        <w:br/>
      </w:r>
      <w:r w:rsidR="00261120">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iCs/>
          <w:color w:val="000000" w:themeColor="text1"/>
          <w:spacing w:val="2"/>
          <w:sz w:val="22"/>
          <w:szCs w:val="22"/>
        </w:rPr>
        <w:t>__________________</w:t>
      </w:r>
      <w:r w:rsidRPr="007B68CE">
        <w:rPr>
          <w:rFonts w:ascii="Trebuchet MS" w:hAnsi="Trebuchet MS"/>
          <w:i/>
          <w:iCs/>
          <w:color w:val="000000" w:themeColor="text1"/>
          <w:spacing w:val="2"/>
          <w:sz w:val="22"/>
          <w:szCs w:val="22"/>
        </w:rPr>
        <w:br/>
      </w:r>
      <w:r w:rsidRPr="007B68CE">
        <w:rPr>
          <w:rFonts w:ascii="Trebuchet MS" w:hAnsi="Trebuchet MS"/>
          <w:color w:val="000000" w:themeColor="text1"/>
          <w:spacing w:val="-2"/>
          <w:sz w:val="22"/>
          <w:szCs w:val="22"/>
        </w:rPr>
        <w:t xml:space="preserve">Page </w:t>
      </w:r>
      <w:r w:rsidRPr="007B68CE">
        <w:rPr>
          <w:rFonts w:ascii="Trebuchet MS" w:hAnsi="Trebuchet MS"/>
          <w:i/>
          <w:iCs/>
          <w:color w:val="000000" w:themeColor="text1"/>
          <w:spacing w:val="2"/>
          <w:sz w:val="22"/>
          <w:szCs w:val="22"/>
        </w:rPr>
        <w:t xml:space="preserve">_______________ </w:t>
      </w:r>
      <w:r w:rsidRPr="007B68CE">
        <w:rPr>
          <w:rFonts w:ascii="Trebuchet MS" w:hAnsi="Trebuchet MS"/>
          <w:color w:val="000000" w:themeColor="text1"/>
          <w:spacing w:val="-2"/>
          <w:sz w:val="22"/>
          <w:szCs w:val="22"/>
        </w:rPr>
        <w:t xml:space="preserve">of </w:t>
      </w:r>
      <w:r w:rsidRPr="007B68CE">
        <w:rPr>
          <w:rFonts w:ascii="Trebuchet MS" w:hAnsi="Trebuchet MS"/>
          <w:i/>
          <w:iCs/>
          <w:color w:val="000000" w:themeColor="text1"/>
          <w:spacing w:val="1"/>
          <w:sz w:val="22"/>
          <w:szCs w:val="22"/>
        </w:rPr>
        <w:t xml:space="preserve">____________ </w:t>
      </w:r>
      <w:r w:rsidRPr="007B68CE">
        <w:rPr>
          <w:rFonts w:ascii="Trebuchet MS" w:hAnsi="Trebuchet MS"/>
          <w:color w:val="000000" w:themeColor="text1"/>
          <w:spacing w:val="-2"/>
          <w:sz w:val="22"/>
          <w:szCs w:val="22"/>
        </w:rPr>
        <w:t>pages</w:t>
      </w:r>
    </w:p>
    <w:tbl>
      <w:tblPr>
        <w:tblW w:w="8843" w:type="dxa"/>
        <w:tblInd w:w="3" w:type="dxa"/>
        <w:tblLayout w:type="fixed"/>
        <w:tblCellMar>
          <w:left w:w="0" w:type="dxa"/>
          <w:right w:w="0" w:type="dxa"/>
        </w:tblCellMar>
        <w:tblLook w:val="0000" w:firstRow="0" w:lastRow="0" w:firstColumn="0" w:lastColumn="0" w:noHBand="0" w:noVBand="0"/>
      </w:tblPr>
      <w:tblGrid>
        <w:gridCol w:w="8843"/>
      </w:tblGrid>
      <w:tr w:rsidR="0074678A" w:rsidRPr="007B68CE" w14:paraId="31C672D6"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4F418AA8"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JV name:</w:t>
            </w:r>
          </w:p>
          <w:p w14:paraId="20713336"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2A3C7EAE"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5305BE1"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name:</w:t>
            </w:r>
          </w:p>
          <w:p w14:paraId="4B417BF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0BC8902A"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6DD4A08A"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country of registration:</w:t>
            </w:r>
          </w:p>
          <w:p w14:paraId="111FCB57"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673B065A"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84F60A5" w14:textId="77777777" w:rsidR="0074678A" w:rsidRPr="007B68CE" w:rsidRDefault="0074678A" w:rsidP="007344EE">
            <w:pPr>
              <w:ind w:left="540" w:right="147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year of constitution:</w:t>
            </w:r>
          </w:p>
          <w:p w14:paraId="083B551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43DA5FB1" w14:textId="77777777" w:rsidTr="003A4DB5">
        <w:trPr>
          <w:trHeight w:val="504"/>
        </w:trPr>
        <w:tc>
          <w:tcPr>
            <w:tcW w:w="8843" w:type="dxa"/>
            <w:tcBorders>
              <w:top w:val="single" w:sz="2" w:space="0" w:color="auto"/>
              <w:left w:val="single" w:sz="2" w:space="0" w:color="auto"/>
              <w:right w:val="single" w:sz="2" w:space="0" w:color="auto"/>
            </w:tcBorders>
          </w:tcPr>
          <w:p w14:paraId="5E6F85BB" w14:textId="77777777" w:rsidR="0074678A" w:rsidRPr="007B68CE" w:rsidRDefault="0074678A" w:rsidP="0074678A">
            <w:pPr>
              <w:ind w:left="540" w:hanging="450"/>
              <w:rPr>
                <w:rFonts w:ascii="Trebuchet MS" w:hAnsi="Trebuchet MS"/>
                <w:color w:val="000000" w:themeColor="text1"/>
                <w:spacing w:val="-7"/>
                <w:sz w:val="22"/>
                <w:szCs w:val="22"/>
              </w:rPr>
            </w:pPr>
            <w:r w:rsidRPr="007B68CE">
              <w:rPr>
                <w:rFonts w:ascii="Trebuchet MS" w:hAnsi="Trebuchet MS"/>
                <w:color w:val="000000" w:themeColor="text1"/>
                <w:spacing w:val="-7"/>
                <w:sz w:val="22"/>
                <w:szCs w:val="22"/>
              </w:rPr>
              <w:t>JV member’s legal address in country of constitution:</w:t>
            </w:r>
          </w:p>
          <w:p w14:paraId="776A4B5E" w14:textId="77777777" w:rsidR="0074678A" w:rsidRPr="007B68CE" w:rsidRDefault="0074678A" w:rsidP="003A4DB5">
            <w:pPr>
              <w:ind w:left="540" w:right="1477" w:hanging="450"/>
              <w:rPr>
                <w:rFonts w:ascii="Trebuchet MS" w:hAnsi="Trebuchet MS"/>
                <w:color w:val="000000" w:themeColor="text1"/>
                <w:spacing w:val="-7"/>
                <w:sz w:val="22"/>
                <w:szCs w:val="22"/>
              </w:rPr>
            </w:pPr>
          </w:p>
        </w:tc>
      </w:tr>
      <w:tr w:rsidR="0074678A" w:rsidRPr="007B68CE" w14:paraId="62D66D42" w14:textId="77777777" w:rsidTr="003A4DB5">
        <w:trPr>
          <w:trHeight w:val="1260"/>
        </w:trPr>
        <w:tc>
          <w:tcPr>
            <w:tcW w:w="8843" w:type="dxa"/>
            <w:tcBorders>
              <w:top w:val="single" w:sz="2" w:space="0" w:color="auto"/>
              <w:left w:val="single" w:sz="2" w:space="0" w:color="auto"/>
              <w:bottom w:val="single" w:sz="2" w:space="0" w:color="auto"/>
              <w:right w:val="single" w:sz="2" w:space="0" w:color="auto"/>
            </w:tcBorders>
          </w:tcPr>
          <w:p w14:paraId="2B95DD99" w14:textId="77777777" w:rsidR="0074678A" w:rsidRPr="007B68CE" w:rsidRDefault="0074678A" w:rsidP="0074678A">
            <w:pPr>
              <w:ind w:left="540" w:hanging="450"/>
              <w:rPr>
                <w:rFonts w:ascii="Trebuchet MS" w:hAnsi="Trebuchet MS"/>
                <w:color w:val="000000" w:themeColor="text1"/>
                <w:spacing w:val="-6"/>
                <w:sz w:val="22"/>
                <w:szCs w:val="22"/>
              </w:rPr>
            </w:pPr>
            <w:r w:rsidRPr="007B68CE">
              <w:rPr>
                <w:rFonts w:ascii="Trebuchet MS" w:hAnsi="Trebuchet MS"/>
                <w:color w:val="000000" w:themeColor="text1"/>
                <w:spacing w:val="-7"/>
                <w:sz w:val="22"/>
                <w:szCs w:val="22"/>
              </w:rPr>
              <w:t>JV member’s</w:t>
            </w:r>
            <w:r w:rsidRPr="007B68CE">
              <w:rPr>
                <w:rFonts w:ascii="Trebuchet MS" w:hAnsi="Trebuchet MS"/>
                <w:color w:val="000000" w:themeColor="text1"/>
                <w:spacing w:val="-6"/>
                <w:sz w:val="22"/>
                <w:szCs w:val="22"/>
              </w:rPr>
              <w:t xml:space="preserve"> authorized representative information</w:t>
            </w:r>
          </w:p>
          <w:p w14:paraId="2F62F752" w14:textId="77777777" w:rsidR="0074678A" w:rsidRPr="007B68CE" w:rsidRDefault="0074678A" w:rsidP="003A4DB5">
            <w:pPr>
              <w:ind w:left="540" w:right="1619"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Name: ____________________________________</w:t>
            </w:r>
          </w:p>
          <w:p w14:paraId="02B6DC3C" w14:textId="77777777" w:rsidR="0074678A" w:rsidRPr="007B68CE" w:rsidRDefault="0074678A" w:rsidP="003A4DB5">
            <w:pPr>
              <w:ind w:left="540" w:right="1761" w:hanging="450"/>
              <w:rPr>
                <w:rFonts w:ascii="Trebuchet MS" w:hAnsi="Trebuchet MS"/>
                <w:i/>
                <w:iCs/>
                <w:color w:val="000000" w:themeColor="text1"/>
                <w:spacing w:val="1"/>
                <w:sz w:val="22"/>
                <w:szCs w:val="22"/>
              </w:rPr>
            </w:pPr>
            <w:r w:rsidRPr="007B68CE">
              <w:rPr>
                <w:rFonts w:ascii="Trebuchet MS" w:hAnsi="Trebuchet MS"/>
                <w:color w:val="000000" w:themeColor="text1"/>
                <w:spacing w:val="-2"/>
                <w:sz w:val="22"/>
                <w:szCs w:val="22"/>
              </w:rPr>
              <w:t>Address: __________________________________</w:t>
            </w:r>
          </w:p>
          <w:p w14:paraId="3C2B9C4D"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Telephone/Fax numbers: _____________________</w:t>
            </w:r>
          </w:p>
          <w:p w14:paraId="7017F9C8"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6"/>
                <w:sz w:val="22"/>
                <w:szCs w:val="22"/>
              </w:rPr>
              <w:t>E-mail address: _____________________________</w:t>
            </w:r>
          </w:p>
        </w:tc>
      </w:tr>
      <w:tr w:rsidR="0074678A" w:rsidRPr="007B68CE" w14:paraId="2183F9CC" w14:textId="77777777" w:rsidTr="003A4DB5">
        <w:trPr>
          <w:trHeight w:val="2534"/>
        </w:trPr>
        <w:tc>
          <w:tcPr>
            <w:tcW w:w="8843" w:type="dxa"/>
            <w:tcBorders>
              <w:top w:val="single" w:sz="2" w:space="0" w:color="auto"/>
              <w:left w:val="single" w:sz="2" w:space="0" w:color="auto"/>
              <w:bottom w:val="single" w:sz="2" w:space="0" w:color="auto"/>
              <w:right w:val="single" w:sz="2" w:space="0" w:color="auto"/>
            </w:tcBorders>
          </w:tcPr>
          <w:p w14:paraId="572A63B4" w14:textId="77777777" w:rsidR="0074678A" w:rsidRPr="007B68CE" w:rsidRDefault="0074678A" w:rsidP="003A4DB5">
            <w:pPr>
              <w:ind w:left="540" w:right="1336"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03FCB5B" w14:textId="27AE92BB" w:rsidR="0074678A" w:rsidRPr="007B68CE" w:rsidRDefault="0074678A" w:rsidP="003A4DB5">
            <w:pPr>
              <w:ind w:left="540" w:right="487"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registration documents of the </w:t>
            </w:r>
            <w:r w:rsidRPr="007B68CE">
              <w:rPr>
                <w:rFonts w:ascii="Trebuchet MS" w:hAnsi="Trebuchet MS"/>
                <w:color w:val="000000" w:themeColor="text1"/>
                <w:spacing w:val="-8"/>
                <w:sz w:val="22"/>
                <w:szCs w:val="22"/>
              </w:rPr>
              <w:t xml:space="preserve">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7A69292A" w14:textId="1CEA7F85" w:rsidR="0074678A" w:rsidRPr="007B68CE" w:rsidRDefault="0074678A" w:rsidP="003A4DB5">
            <w:pPr>
              <w:ind w:left="540" w:right="487" w:hanging="450"/>
              <w:rPr>
                <w:rFonts w:ascii="Trebuchet MS" w:hAnsi="Trebuchet MS"/>
                <w:color w:val="000000" w:themeColor="text1"/>
                <w:spacing w:val="-2"/>
                <w:sz w:val="22"/>
                <w:szCs w:val="22"/>
              </w:rPr>
            </w:pPr>
          </w:p>
          <w:p w14:paraId="2F5D188F" w14:textId="77777777" w:rsidR="0074678A" w:rsidRPr="007B68CE" w:rsidRDefault="0074678A" w:rsidP="003A4DB5">
            <w:pPr>
              <w:ind w:left="540" w:right="48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5F12C466" w14:textId="77777777" w:rsidR="0074678A" w:rsidRPr="007B68CE" w:rsidRDefault="0074678A" w:rsidP="0074678A">
      <w:pPr>
        <w:spacing w:before="360" w:after="240"/>
        <w:rPr>
          <w:rFonts w:ascii="Trebuchet MS" w:hAnsi="Trebuchet MS"/>
          <w:b/>
          <w:color w:val="000000" w:themeColor="text1"/>
          <w:sz w:val="22"/>
          <w:szCs w:val="22"/>
        </w:rPr>
      </w:pPr>
    </w:p>
    <w:p w14:paraId="6E056D38" w14:textId="77777777" w:rsidR="0074678A" w:rsidRPr="007B68CE" w:rsidRDefault="0074678A" w:rsidP="0074678A">
      <w:pPr>
        <w:spacing w:before="360" w:after="240" w:line="480" w:lineRule="atLeast"/>
        <w:jc w:val="center"/>
        <w:rPr>
          <w:rFonts w:ascii="Trebuchet MS" w:hAnsi="Trebuchet MS"/>
          <w:b/>
          <w:bCs/>
          <w:color w:val="000000" w:themeColor="text1"/>
          <w:spacing w:val="10"/>
          <w:sz w:val="22"/>
          <w:szCs w:val="22"/>
        </w:rPr>
      </w:pPr>
      <w:r w:rsidRPr="007B68CE">
        <w:rPr>
          <w:rFonts w:ascii="Trebuchet MS" w:hAnsi="Trebuchet MS"/>
          <w:color w:val="000000" w:themeColor="text1"/>
          <w:sz w:val="22"/>
          <w:szCs w:val="22"/>
        </w:rPr>
        <w:br w:type="page"/>
      </w:r>
    </w:p>
    <w:p w14:paraId="613BFA53"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41" w:name="_Toc433651798"/>
      <w:bookmarkStart w:id="442" w:name="_Toc454801066"/>
      <w:r w:rsidRPr="007B68CE">
        <w:rPr>
          <w:rFonts w:ascii="Trebuchet MS" w:hAnsi="Trebuchet MS"/>
          <w:color w:val="000000" w:themeColor="text1"/>
          <w:sz w:val="22"/>
          <w:szCs w:val="22"/>
          <w:lang w:val="en-GB"/>
        </w:rPr>
        <w:t>Form CON – 2</w:t>
      </w:r>
      <w:bookmarkEnd w:id="441"/>
      <w:bookmarkEnd w:id="442"/>
    </w:p>
    <w:p w14:paraId="54FF1B17"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 xml:space="preserve">Historical Contract Non-Performance, and Pending Litigation </w:t>
      </w:r>
    </w:p>
    <w:p w14:paraId="59BF327F" w14:textId="77777777" w:rsidR="0074678A" w:rsidRPr="007B68CE" w:rsidRDefault="0074678A" w:rsidP="0074678A">
      <w:pPr>
        <w:spacing w:before="240" w:after="240"/>
        <w:jc w:val="center"/>
        <w:rPr>
          <w:rFonts w:ascii="Trebuchet MS" w:hAnsi="Trebuchet MS"/>
          <w:b/>
          <w:i/>
          <w:color w:val="4472C4" w:themeColor="accent5"/>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1701169E" w14:textId="6B2AE229" w:rsidR="0074678A" w:rsidRPr="007B68CE" w:rsidRDefault="0074678A" w:rsidP="0074678A">
      <w:pPr>
        <w:spacing w:before="360" w:after="480" w:line="264" w:lineRule="exact"/>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39" w:type="dxa"/>
        <w:tblInd w:w="3" w:type="dxa"/>
        <w:tblLayout w:type="fixed"/>
        <w:tblCellMar>
          <w:left w:w="0" w:type="dxa"/>
          <w:right w:w="0" w:type="dxa"/>
        </w:tblCellMar>
        <w:tblLook w:val="0000" w:firstRow="0" w:lastRow="0" w:firstColumn="0" w:lastColumn="0" w:noHBand="0" w:noVBand="0"/>
      </w:tblPr>
      <w:tblGrid>
        <w:gridCol w:w="921"/>
        <w:gridCol w:w="1456"/>
        <w:gridCol w:w="4882"/>
        <w:gridCol w:w="1680"/>
      </w:tblGrid>
      <w:tr w:rsidR="0074678A" w:rsidRPr="007B68CE" w14:paraId="281342A4"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1FCD7521"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Non-Performed Contracts in accordance with Section III, Evaluation and Qualification Criteria </w:t>
            </w:r>
          </w:p>
        </w:tc>
      </w:tr>
      <w:tr w:rsidR="0074678A" w:rsidRPr="007B68CE" w14:paraId="34C4C02A" w14:textId="77777777" w:rsidTr="003A4DB5">
        <w:trPr>
          <w:trHeight w:val="535"/>
        </w:trPr>
        <w:tc>
          <w:tcPr>
            <w:tcW w:w="8939" w:type="dxa"/>
            <w:gridSpan w:val="4"/>
            <w:tcBorders>
              <w:top w:val="single" w:sz="2" w:space="0" w:color="auto"/>
              <w:left w:val="single" w:sz="2" w:space="0" w:color="auto"/>
              <w:bottom w:val="single" w:sz="2" w:space="0" w:color="auto"/>
              <w:right w:val="single" w:sz="2" w:space="0" w:color="auto"/>
            </w:tcBorders>
          </w:tcPr>
          <w:p w14:paraId="05F04448" w14:textId="77777777" w:rsidR="0074678A" w:rsidRPr="007B68CE" w:rsidRDefault="0074678A" w:rsidP="0074678A">
            <w:pPr>
              <w:ind w:left="540" w:hanging="441"/>
              <w:rPr>
                <w:rFonts w:ascii="Trebuchet MS" w:hAnsi="Trebuchet MS"/>
                <w:i/>
                <w:color w:val="000000" w:themeColor="text1"/>
                <w:spacing w:val="-6"/>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6"/>
                <w:sz w:val="22"/>
                <w:szCs w:val="22"/>
              </w:rPr>
              <w:t>Contract non-performance did not occur 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p>
          <w:p w14:paraId="6D782232" w14:textId="77777777" w:rsidR="0074678A" w:rsidRPr="007B68CE" w:rsidRDefault="0074678A" w:rsidP="0074678A">
            <w:pPr>
              <w:ind w:left="540" w:hanging="441"/>
              <w:rPr>
                <w:rFonts w:ascii="Trebuchet MS" w:hAnsi="Trebuchet MS"/>
                <w:color w:val="000000" w:themeColor="text1"/>
                <w:spacing w:val="-4"/>
                <w:sz w:val="22"/>
                <w:szCs w:val="22"/>
              </w:rPr>
            </w:pPr>
            <w:r w:rsidRPr="007B68CE">
              <w:rPr>
                <w:rFonts w:ascii="Trebuchet MS" w:hAnsi="Trebuchet MS"/>
                <w:i/>
                <w:iCs/>
                <w:color w:val="000000" w:themeColor="text1"/>
                <w:spacing w:val="-6"/>
                <w:sz w:val="22"/>
                <w:szCs w:val="22"/>
              </w:rPr>
              <w:t xml:space="preserve"> </w:t>
            </w: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t xml:space="preserve">Contract(s) not performed </w:t>
            </w:r>
            <w:r w:rsidRPr="007B68CE">
              <w:rPr>
                <w:rFonts w:ascii="Trebuchet MS" w:hAnsi="Trebuchet MS"/>
                <w:color w:val="000000" w:themeColor="text1"/>
                <w:spacing w:val="-6"/>
                <w:sz w:val="22"/>
                <w:szCs w:val="22"/>
              </w:rPr>
              <w:t>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r w:rsidRPr="007B68CE">
              <w:rPr>
                <w:rFonts w:ascii="Trebuchet MS" w:hAnsi="Trebuchet MS"/>
                <w:color w:val="000000" w:themeColor="text1"/>
                <w:spacing w:val="-4"/>
                <w:sz w:val="22"/>
                <w:szCs w:val="22"/>
              </w:rPr>
              <w:t xml:space="preserve"> </w:t>
            </w:r>
          </w:p>
        </w:tc>
      </w:tr>
      <w:tr w:rsidR="0074678A" w:rsidRPr="007B68CE" w14:paraId="4F18B7F1" w14:textId="77777777" w:rsidTr="003A4DB5">
        <w:trPr>
          <w:trHeight w:val="1559"/>
        </w:trPr>
        <w:tc>
          <w:tcPr>
            <w:tcW w:w="921" w:type="dxa"/>
            <w:tcBorders>
              <w:top w:val="single" w:sz="2" w:space="0" w:color="auto"/>
              <w:left w:val="single" w:sz="2" w:space="0" w:color="auto"/>
              <w:bottom w:val="single" w:sz="2" w:space="0" w:color="auto"/>
              <w:right w:val="single" w:sz="2" w:space="0" w:color="auto"/>
            </w:tcBorders>
          </w:tcPr>
          <w:p w14:paraId="7B0CE997" w14:textId="77777777" w:rsidR="0074678A" w:rsidRPr="007B68CE" w:rsidRDefault="0074678A" w:rsidP="0074678A">
            <w:pPr>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396A39FF" w14:textId="77777777" w:rsidR="0074678A" w:rsidRPr="007B68CE" w:rsidRDefault="0074678A" w:rsidP="0074678A">
            <w:pPr>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882" w:type="dxa"/>
            <w:tcBorders>
              <w:top w:val="single" w:sz="2" w:space="0" w:color="auto"/>
              <w:left w:val="single" w:sz="2" w:space="0" w:color="auto"/>
              <w:bottom w:val="single" w:sz="2" w:space="0" w:color="auto"/>
              <w:right w:val="single" w:sz="2" w:space="0" w:color="auto"/>
            </w:tcBorders>
          </w:tcPr>
          <w:p w14:paraId="3B3FB418" w14:textId="77777777" w:rsidR="0074678A" w:rsidRPr="007B68CE" w:rsidRDefault="0074678A" w:rsidP="0074678A">
            <w:pPr>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15ECC900" w14:textId="77777777" w:rsidR="0074678A" w:rsidRPr="007B68CE" w:rsidRDefault="0074678A" w:rsidP="0074678A">
            <w:pPr>
              <w:ind w:left="60"/>
              <w:rPr>
                <w:rFonts w:ascii="Trebuchet MS" w:hAnsi="Trebuchet MS"/>
                <w:i/>
                <w:iCs/>
                <w:color w:val="000000" w:themeColor="text1"/>
                <w:spacing w:val="-6"/>
                <w:sz w:val="22"/>
                <w:szCs w:val="22"/>
              </w:rPr>
            </w:pPr>
          </w:p>
        </w:tc>
        <w:tc>
          <w:tcPr>
            <w:tcW w:w="1678" w:type="dxa"/>
            <w:tcBorders>
              <w:top w:val="single" w:sz="2" w:space="0" w:color="auto"/>
              <w:left w:val="single" w:sz="2" w:space="0" w:color="auto"/>
              <w:bottom w:val="single" w:sz="2" w:space="0" w:color="auto"/>
              <w:right w:val="single" w:sz="2" w:space="0" w:color="auto"/>
            </w:tcBorders>
          </w:tcPr>
          <w:p w14:paraId="37E7B508" w14:textId="77777777" w:rsidR="0074678A" w:rsidRPr="007B68CE" w:rsidRDefault="0074678A" w:rsidP="0074678A">
            <w:pPr>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74678A" w:rsidRPr="007B68CE" w14:paraId="03ED60AA" w14:textId="77777777" w:rsidTr="003A4DB5">
        <w:trPr>
          <w:trHeight w:val="1575"/>
        </w:trPr>
        <w:tc>
          <w:tcPr>
            <w:tcW w:w="921" w:type="dxa"/>
            <w:tcBorders>
              <w:top w:val="single" w:sz="2" w:space="0" w:color="auto"/>
              <w:left w:val="single" w:sz="2" w:space="0" w:color="auto"/>
              <w:bottom w:val="single" w:sz="2" w:space="0" w:color="auto"/>
              <w:right w:val="single" w:sz="2" w:space="0" w:color="auto"/>
            </w:tcBorders>
          </w:tcPr>
          <w:p w14:paraId="02556FB2"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22AABCA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882" w:type="dxa"/>
            <w:tcBorders>
              <w:top w:val="single" w:sz="2" w:space="0" w:color="auto"/>
              <w:left w:val="single" w:sz="2" w:space="0" w:color="auto"/>
              <w:bottom w:val="single" w:sz="2" w:space="0" w:color="auto"/>
              <w:right w:val="single" w:sz="2" w:space="0" w:color="auto"/>
            </w:tcBorders>
          </w:tcPr>
          <w:p w14:paraId="0B144D55" w14:textId="77777777"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24E76742" w14:textId="1BA517DC"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5C711D5A" w14:textId="49FBECC4" w:rsidR="0074678A" w:rsidRPr="007B68CE" w:rsidRDefault="0074678A" w:rsidP="0074678A">
            <w:pPr>
              <w:ind w:left="58"/>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7A7FDF62" w14:textId="6FCBCE89" w:rsidR="0074678A" w:rsidRPr="007B68CE" w:rsidRDefault="0074678A" w:rsidP="0074678A">
            <w:pPr>
              <w:ind w:left="58"/>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w:t>
            </w:r>
            <w:r w:rsidR="00E830A5" w:rsidRPr="007B68CE">
              <w:rPr>
                <w:rFonts w:ascii="Trebuchet MS" w:hAnsi="Trebuchet MS"/>
                <w:color w:val="000000" w:themeColor="text1"/>
                <w:spacing w:val="-4"/>
                <w:sz w:val="22"/>
                <w:szCs w:val="22"/>
              </w:rPr>
              <w:t>non-performance</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[indicate main reason(s)]</w:t>
            </w:r>
          </w:p>
        </w:tc>
        <w:tc>
          <w:tcPr>
            <w:tcW w:w="1678" w:type="dxa"/>
            <w:tcBorders>
              <w:top w:val="single" w:sz="2" w:space="0" w:color="auto"/>
              <w:left w:val="single" w:sz="2" w:space="0" w:color="auto"/>
              <w:bottom w:val="single" w:sz="2" w:space="0" w:color="auto"/>
              <w:right w:val="single" w:sz="2" w:space="0" w:color="auto"/>
            </w:tcBorders>
          </w:tcPr>
          <w:p w14:paraId="16A99CB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74678A" w:rsidRPr="007B68CE" w14:paraId="16083DCF"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44A200DF"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Evaluation and </w:t>
            </w:r>
            <w:r w:rsidRPr="007B68CE">
              <w:rPr>
                <w:rFonts w:ascii="Trebuchet MS" w:hAnsi="Trebuchet MS"/>
                <w:color w:val="000000" w:themeColor="text1"/>
                <w:spacing w:val="-4"/>
                <w:sz w:val="22"/>
                <w:szCs w:val="22"/>
              </w:rPr>
              <w:t xml:space="preserve">Qualification Criteria </w:t>
            </w:r>
          </w:p>
        </w:tc>
      </w:tr>
      <w:tr w:rsidR="0074678A" w:rsidRPr="007B68CE" w14:paraId="5FF2AC50" w14:textId="77777777" w:rsidTr="003A4DB5">
        <w:trPr>
          <w:trHeight w:val="275"/>
        </w:trPr>
        <w:tc>
          <w:tcPr>
            <w:tcW w:w="8939" w:type="dxa"/>
            <w:gridSpan w:val="4"/>
            <w:tcBorders>
              <w:top w:val="single" w:sz="2" w:space="0" w:color="auto"/>
              <w:left w:val="single" w:sz="2" w:space="0" w:color="auto"/>
              <w:right w:val="single" w:sz="2" w:space="0" w:color="auto"/>
            </w:tcBorders>
          </w:tcPr>
          <w:p w14:paraId="5537FD06"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litigation </w:t>
            </w:r>
          </w:p>
        </w:tc>
      </w:tr>
      <w:tr w:rsidR="0074678A" w:rsidRPr="007B68CE" w14:paraId="79F925FC" w14:textId="77777777" w:rsidTr="003A4DB5">
        <w:trPr>
          <w:trHeight w:val="259"/>
        </w:trPr>
        <w:tc>
          <w:tcPr>
            <w:tcW w:w="8939" w:type="dxa"/>
            <w:gridSpan w:val="4"/>
            <w:tcBorders>
              <w:left w:val="single" w:sz="2" w:space="0" w:color="auto"/>
              <w:bottom w:val="single" w:sz="2" w:space="0" w:color="auto"/>
              <w:right w:val="single" w:sz="2" w:space="0" w:color="auto"/>
            </w:tcBorders>
          </w:tcPr>
          <w:p w14:paraId="7BC970CB"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w:t>
            </w:r>
          </w:p>
        </w:tc>
      </w:tr>
    </w:tbl>
    <w:p w14:paraId="563932F6" w14:textId="7EFE8012" w:rsidR="0074678A" w:rsidRPr="007B68CE" w:rsidRDefault="0074678A" w:rsidP="003A4DB5">
      <w:pPr>
        <w:rPr>
          <w:rFonts w:ascii="Trebuchet MS" w:hAnsi="Trebuchet MS"/>
          <w:b/>
          <w:bCs/>
          <w:color w:val="000000" w:themeColor="text1"/>
          <w:spacing w:val="8"/>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908"/>
        <w:gridCol w:w="3592"/>
        <w:gridCol w:w="1893"/>
      </w:tblGrid>
      <w:tr w:rsidR="0074678A" w:rsidRPr="007B68CE" w14:paraId="1B7565FD" w14:textId="77777777" w:rsidTr="003A4DB5">
        <w:tc>
          <w:tcPr>
            <w:tcW w:w="1538" w:type="dxa"/>
          </w:tcPr>
          <w:p w14:paraId="6B64E447"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08" w:type="dxa"/>
          </w:tcPr>
          <w:p w14:paraId="18965AA0"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2" w:type="dxa"/>
          </w:tcPr>
          <w:p w14:paraId="5B1F7614"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893" w:type="dxa"/>
          </w:tcPr>
          <w:p w14:paraId="6101C1D1"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74678A" w:rsidRPr="007B68CE" w14:paraId="1CE4D773" w14:textId="77777777" w:rsidTr="003A4DB5">
        <w:trPr>
          <w:cantSplit/>
        </w:trPr>
        <w:tc>
          <w:tcPr>
            <w:tcW w:w="1538" w:type="dxa"/>
          </w:tcPr>
          <w:p w14:paraId="01D66671" w14:textId="77777777" w:rsidR="0074678A" w:rsidRPr="007B68CE" w:rsidRDefault="0074678A" w:rsidP="0074678A">
            <w:pPr>
              <w:rPr>
                <w:rFonts w:ascii="Trebuchet MS" w:hAnsi="Trebuchet MS"/>
                <w:i/>
                <w:color w:val="000000" w:themeColor="text1"/>
                <w:sz w:val="22"/>
                <w:szCs w:val="22"/>
              </w:rPr>
            </w:pPr>
          </w:p>
        </w:tc>
        <w:tc>
          <w:tcPr>
            <w:tcW w:w="1908" w:type="dxa"/>
          </w:tcPr>
          <w:p w14:paraId="1924B420" w14:textId="77777777" w:rsidR="0074678A" w:rsidRPr="007B68CE" w:rsidRDefault="0074678A" w:rsidP="0074678A">
            <w:pPr>
              <w:rPr>
                <w:rFonts w:ascii="Trebuchet MS" w:hAnsi="Trebuchet MS"/>
                <w:i/>
                <w:color w:val="000000" w:themeColor="text1"/>
                <w:sz w:val="22"/>
                <w:szCs w:val="22"/>
              </w:rPr>
            </w:pPr>
          </w:p>
        </w:tc>
        <w:tc>
          <w:tcPr>
            <w:tcW w:w="3592" w:type="dxa"/>
          </w:tcPr>
          <w:p w14:paraId="301EF68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Contract Identification: _________</w:t>
            </w:r>
          </w:p>
          <w:p w14:paraId="2EE3C3A0" w14:textId="3F19338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72D4A844" w14:textId="513C17E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w:t>
            </w:r>
          </w:p>
          <w:p w14:paraId="63481C0E"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______________</w:t>
            </w:r>
          </w:p>
          <w:p w14:paraId="60693FE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Party who initiated the dispute: ____</w:t>
            </w:r>
          </w:p>
          <w:p w14:paraId="40C502DE" w14:textId="77777777" w:rsidR="0074678A" w:rsidRPr="007B68CE" w:rsidRDefault="0074678A" w:rsidP="0074678A">
            <w:pPr>
              <w:spacing w:line="480" w:lineRule="exact"/>
              <w:jc w:val="cente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893" w:type="dxa"/>
          </w:tcPr>
          <w:p w14:paraId="610BCDD9" w14:textId="77777777" w:rsidR="0074678A" w:rsidRPr="007B68CE" w:rsidRDefault="0074678A" w:rsidP="0074678A">
            <w:pPr>
              <w:rPr>
                <w:rFonts w:ascii="Trebuchet MS" w:hAnsi="Trebuchet MS"/>
                <w:i/>
                <w:color w:val="000000" w:themeColor="text1"/>
                <w:sz w:val="22"/>
                <w:szCs w:val="22"/>
              </w:rPr>
            </w:pPr>
          </w:p>
        </w:tc>
      </w:tr>
    </w:tbl>
    <w:p w14:paraId="49A7A5D7" w14:textId="77777777" w:rsidR="0074678A" w:rsidRPr="007B68CE" w:rsidRDefault="0074678A" w:rsidP="0074678A">
      <w:pPr>
        <w:pStyle w:val="Technical4"/>
        <w:tabs>
          <w:tab w:val="clear" w:pos="-720"/>
        </w:tabs>
        <w:suppressAutoHyphens w:val="0"/>
        <w:spacing w:before="360" w:after="240"/>
        <w:rPr>
          <w:rStyle w:val="Table"/>
          <w:rFonts w:ascii="Trebuchet MS" w:hAnsi="Trebuchet MS"/>
          <w:b w:val="0"/>
          <w:color w:val="000000" w:themeColor="text1"/>
          <w:sz w:val="22"/>
          <w:szCs w:val="22"/>
          <w:lang w:val="en-GB"/>
        </w:rPr>
      </w:pPr>
      <w:r w:rsidRPr="007B68CE">
        <w:rPr>
          <w:rFonts w:ascii="Trebuchet MS" w:hAnsi="Trebuchet MS"/>
          <w:color w:val="000000" w:themeColor="text1"/>
          <w:sz w:val="22"/>
          <w:szCs w:val="22"/>
          <w:lang w:val="en-GB"/>
        </w:rPr>
        <w:br w:type="page"/>
      </w:r>
    </w:p>
    <w:p w14:paraId="3F91FDC6" w14:textId="77777777" w:rsidR="0074678A" w:rsidRPr="007B68CE" w:rsidRDefault="0074678A" w:rsidP="0074678A">
      <w:pPr>
        <w:pStyle w:val="SectionVHeading2"/>
        <w:spacing w:before="0" w:after="240"/>
        <w:rPr>
          <w:rFonts w:ascii="Trebuchet MS" w:hAnsi="Trebuchet MS"/>
          <w:sz w:val="22"/>
          <w:szCs w:val="22"/>
          <w:lang w:val="en-GB"/>
        </w:rPr>
      </w:pPr>
      <w:bookmarkStart w:id="443" w:name="_Toc333564306"/>
      <w:bookmarkStart w:id="444" w:name="_Toc454801067"/>
      <w:r w:rsidRPr="007B68CE">
        <w:rPr>
          <w:rFonts w:ascii="Trebuchet MS" w:hAnsi="Trebuchet MS"/>
          <w:sz w:val="22"/>
          <w:szCs w:val="22"/>
          <w:lang w:val="en-GB"/>
        </w:rPr>
        <w:t>Form FIN – 3.1</w:t>
      </w:r>
      <w:bookmarkEnd w:id="443"/>
      <w:bookmarkEnd w:id="444"/>
    </w:p>
    <w:p w14:paraId="5EC17882" w14:textId="77777777" w:rsidR="0074678A" w:rsidRPr="007B68CE" w:rsidRDefault="0074678A" w:rsidP="0074678A">
      <w:pPr>
        <w:pStyle w:val="Section4heading"/>
        <w:rPr>
          <w:rFonts w:ascii="Trebuchet MS" w:hAnsi="Trebuchet MS"/>
          <w:sz w:val="22"/>
          <w:szCs w:val="22"/>
        </w:rPr>
      </w:pPr>
      <w:r w:rsidRPr="007B68CE">
        <w:rPr>
          <w:rFonts w:ascii="Trebuchet MS" w:hAnsi="Trebuchet MS"/>
          <w:sz w:val="22"/>
          <w:szCs w:val="22"/>
        </w:rPr>
        <w:t>Financial Situation and Performance</w:t>
      </w:r>
    </w:p>
    <w:p w14:paraId="3F38FC6D" w14:textId="67333EB8" w:rsidR="0074678A" w:rsidRPr="007B68CE" w:rsidRDefault="0074678A" w:rsidP="001362D1">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p w14:paraId="0838BC57" w14:textId="77777777" w:rsidR="0074678A" w:rsidRPr="007B68CE" w:rsidRDefault="0074678A" w:rsidP="00AF62DC">
      <w:pPr>
        <w:pStyle w:val="ListParagraph"/>
        <w:numPr>
          <w:ilvl w:val="3"/>
          <w:numId w:val="156"/>
        </w:numPr>
        <w:spacing w:before="240" w:after="240"/>
        <w:ind w:left="360"/>
        <w:contextualSpacing w:val="0"/>
        <w:jc w:val="left"/>
        <w:rPr>
          <w:rFonts w:ascii="Trebuchet MS" w:hAnsi="Trebuchet MS"/>
          <w:b/>
          <w:bCs/>
          <w:spacing w:val="-4"/>
          <w:sz w:val="22"/>
          <w:szCs w:val="22"/>
        </w:rPr>
      </w:pPr>
      <w:r w:rsidRPr="007B68CE">
        <w:rPr>
          <w:rFonts w:ascii="Trebuchet MS" w:hAnsi="Trebuchet MS"/>
          <w:b/>
          <w:bCs/>
          <w:spacing w:val="-4"/>
          <w:sz w:val="22"/>
          <w:szCs w:val="22"/>
        </w:rPr>
        <w:t>Financial data</w:t>
      </w:r>
    </w:p>
    <w:p w14:paraId="039E07D0" w14:textId="77777777" w:rsidR="0074678A" w:rsidRPr="007B68CE" w:rsidRDefault="0074678A" w:rsidP="001362D1">
      <w:pPr>
        <w:pStyle w:val="ListParagraph"/>
        <w:spacing w:before="60" w:after="60"/>
        <w:ind w:left="578"/>
        <w:contextualSpacing w:val="0"/>
        <w:rPr>
          <w:rFonts w:ascii="Trebuchet MS" w:hAnsi="Trebuchet MS"/>
          <w:b/>
          <w:i/>
          <w:sz w:val="22"/>
          <w:szCs w:val="22"/>
        </w:rPr>
      </w:pPr>
      <w:r w:rsidRPr="007B68CE">
        <w:rPr>
          <w:rFonts w:ascii="Trebuchet MS" w:hAnsi="Trebuchet MS"/>
          <w:b/>
          <w:i/>
          <w:sz w:val="22"/>
          <w:szCs w:val="22"/>
        </w:rPr>
        <w:t>(This form should be used only if the information submitted at the time of prequalification requires updating)</w:t>
      </w:r>
    </w:p>
    <w:tbl>
      <w:tblPr>
        <w:tblW w:w="8792" w:type="dxa"/>
        <w:tblInd w:w="3" w:type="dxa"/>
        <w:tblLayout w:type="fixed"/>
        <w:tblCellMar>
          <w:left w:w="0" w:type="dxa"/>
          <w:right w:w="0" w:type="dxa"/>
        </w:tblCellMar>
        <w:tblLook w:val="0000" w:firstRow="0" w:lastRow="0" w:firstColumn="0" w:lastColumn="0" w:noHBand="0" w:noVBand="0"/>
      </w:tblPr>
      <w:tblGrid>
        <w:gridCol w:w="2914"/>
        <w:gridCol w:w="1150"/>
        <w:gridCol w:w="1172"/>
        <w:gridCol w:w="1170"/>
        <w:gridCol w:w="1166"/>
        <w:gridCol w:w="1220"/>
      </w:tblGrid>
      <w:tr w:rsidR="0074678A" w:rsidRPr="007B68CE" w14:paraId="5629EB6F" w14:textId="77777777" w:rsidTr="001362D1">
        <w:trPr>
          <w:trHeight w:hRule="exact" w:val="1370"/>
        </w:trPr>
        <w:tc>
          <w:tcPr>
            <w:tcW w:w="2914" w:type="dxa"/>
            <w:tcBorders>
              <w:top w:val="single" w:sz="2" w:space="0" w:color="auto"/>
              <w:left w:val="single" w:sz="2" w:space="0" w:color="auto"/>
              <w:bottom w:val="single" w:sz="2" w:space="0" w:color="auto"/>
              <w:right w:val="single" w:sz="2" w:space="0" w:color="auto"/>
            </w:tcBorders>
          </w:tcPr>
          <w:p w14:paraId="369C2739" w14:textId="77777777" w:rsidR="0074678A" w:rsidRPr="007B68CE" w:rsidRDefault="0074678A" w:rsidP="003A4DB5">
            <w:pPr>
              <w:jc w:val="left"/>
              <w:rPr>
                <w:rFonts w:ascii="Trebuchet MS" w:hAnsi="Trebuchet MS"/>
                <w:b/>
                <w:bCs/>
                <w:spacing w:val="-7"/>
                <w:sz w:val="22"/>
                <w:szCs w:val="22"/>
              </w:rPr>
            </w:pPr>
            <w:r w:rsidRPr="007B68CE">
              <w:rPr>
                <w:rFonts w:ascii="Trebuchet MS" w:hAnsi="Trebuchet MS"/>
                <w:b/>
                <w:bCs/>
                <w:spacing w:val="-7"/>
                <w:sz w:val="22"/>
                <w:szCs w:val="22"/>
              </w:rPr>
              <w:t>Type of Financial information in</w:t>
            </w:r>
          </w:p>
          <w:p w14:paraId="1F997D91"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w:t>
            </w:r>
            <w:r w:rsidRPr="007B68CE">
              <w:rPr>
                <w:rFonts w:ascii="Trebuchet MS" w:hAnsi="Trebuchet MS"/>
                <w:b/>
                <w:bCs/>
                <w:spacing w:val="-4"/>
                <w:sz w:val="22"/>
                <w:szCs w:val="22"/>
              </w:rPr>
              <w:t>currency</w:t>
            </w:r>
            <w:r w:rsidRPr="007B68CE">
              <w:rPr>
                <w:rFonts w:ascii="Trebuchet MS" w:hAnsi="Trebuchet MS"/>
                <w:b/>
                <w:bCs/>
                <w:spacing w:val="-10"/>
                <w:sz w:val="22"/>
                <w:szCs w:val="22"/>
              </w:rPr>
              <w:t>)</w:t>
            </w:r>
          </w:p>
        </w:tc>
        <w:tc>
          <w:tcPr>
            <w:tcW w:w="5878" w:type="dxa"/>
            <w:gridSpan w:val="5"/>
            <w:tcBorders>
              <w:top w:val="single" w:sz="2" w:space="0" w:color="auto"/>
              <w:left w:val="single" w:sz="2" w:space="0" w:color="auto"/>
              <w:bottom w:val="single" w:sz="2" w:space="0" w:color="auto"/>
              <w:right w:val="single" w:sz="2" w:space="0" w:color="auto"/>
            </w:tcBorders>
          </w:tcPr>
          <w:p w14:paraId="5E72DE91"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b/>
                <w:bCs/>
                <w:spacing w:val="-6"/>
                <w:sz w:val="22"/>
                <w:szCs w:val="22"/>
              </w:rPr>
              <w:t xml:space="preserve">Historic information for previous </w:t>
            </w:r>
            <w:r w:rsidRPr="007B68CE">
              <w:rPr>
                <w:rFonts w:ascii="Trebuchet MS" w:hAnsi="Trebuchet MS"/>
                <w:i/>
                <w:iCs/>
                <w:spacing w:val="-4"/>
                <w:sz w:val="22"/>
                <w:szCs w:val="22"/>
              </w:rPr>
              <w:t>_________years,</w:t>
            </w:r>
          </w:p>
          <w:p w14:paraId="77D15809"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i/>
                <w:iCs/>
                <w:spacing w:val="-4"/>
                <w:sz w:val="22"/>
                <w:szCs w:val="22"/>
              </w:rPr>
              <w:t>______________</w:t>
            </w:r>
          </w:p>
          <w:p w14:paraId="352B38AC"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 xml:space="preserve">(amount in </w:t>
            </w:r>
            <w:r w:rsidRPr="007B68CE">
              <w:rPr>
                <w:rFonts w:ascii="Trebuchet MS" w:hAnsi="Trebuchet MS"/>
                <w:b/>
                <w:bCs/>
                <w:spacing w:val="-4"/>
                <w:sz w:val="22"/>
                <w:szCs w:val="22"/>
              </w:rPr>
              <w:t>currency, currency, exchange rate, USD equivalent</w:t>
            </w:r>
            <w:r w:rsidRPr="007B68CE">
              <w:rPr>
                <w:rFonts w:ascii="Trebuchet MS" w:hAnsi="Trebuchet MS"/>
                <w:b/>
                <w:bCs/>
                <w:spacing w:val="-10"/>
                <w:sz w:val="22"/>
                <w:szCs w:val="22"/>
              </w:rPr>
              <w:t>)</w:t>
            </w:r>
          </w:p>
        </w:tc>
      </w:tr>
      <w:tr w:rsidR="0074678A" w:rsidRPr="007B68CE" w14:paraId="64FAFA70" w14:textId="77777777" w:rsidTr="001362D1">
        <w:trPr>
          <w:trHeight w:hRule="exact" w:val="484"/>
        </w:trPr>
        <w:tc>
          <w:tcPr>
            <w:tcW w:w="2914" w:type="dxa"/>
            <w:tcBorders>
              <w:top w:val="single" w:sz="2" w:space="0" w:color="auto"/>
              <w:left w:val="single" w:sz="2" w:space="0" w:color="auto"/>
              <w:bottom w:val="single" w:sz="2" w:space="0" w:color="auto"/>
              <w:right w:val="single" w:sz="2" w:space="0" w:color="auto"/>
            </w:tcBorders>
          </w:tcPr>
          <w:p w14:paraId="2139F012" w14:textId="77777777" w:rsidR="0074678A" w:rsidRPr="007B68CE" w:rsidRDefault="0074678A" w:rsidP="0074678A">
            <w:pPr>
              <w:rPr>
                <w:rFonts w:ascii="Trebuchet MS" w:hAnsi="Trebuchet MS"/>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6BBA7D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1</w:t>
            </w:r>
          </w:p>
        </w:tc>
        <w:tc>
          <w:tcPr>
            <w:tcW w:w="1172" w:type="dxa"/>
            <w:tcBorders>
              <w:top w:val="single" w:sz="2" w:space="0" w:color="auto"/>
              <w:left w:val="single" w:sz="2" w:space="0" w:color="auto"/>
              <w:bottom w:val="single" w:sz="2" w:space="0" w:color="auto"/>
              <w:right w:val="single" w:sz="2" w:space="0" w:color="auto"/>
            </w:tcBorders>
          </w:tcPr>
          <w:p w14:paraId="28230A5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2</w:t>
            </w:r>
          </w:p>
        </w:tc>
        <w:tc>
          <w:tcPr>
            <w:tcW w:w="1170" w:type="dxa"/>
            <w:tcBorders>
              <w:top w:val="single" w:sz="2" w:space="0" w:color="auto"/>
              <w:left w:val="single" w:sz="2" w:space="0" w:color="auto"/>
              <w:bottom w:val="single" w:sz="2" w:space="0" w:color="auto"/>
              <w:right w:val="single" w:sz="2" w:space="0" w:color="auto"/>
            </w:tcBorders>
          </w:tcPr>
          <w:p w14:paraId="6350BBFE"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3</w:t>
            </w:r>
          </w:p>
        </w:tc>
        <w:tc>
          <w:tcPr>
            <w:tcW w:w="1166" w:type="dxa"/>
            <w:tcBorders>
              <w:top w:val="single" w:sz="2" w:space="0" w:color="auto"/>
              <w:left w:val="single" w:sz="2" w:space="0" w:color="auto"/>
              <w:bottom w:val="single" w:sz="2" w:space="0" w:color="auto"/>
              <w:right w:val="single" w:sz="2" w:space="0" w:color="auto"/>
            </w:tcBorders>
          </w:tcPr>
          <w:p w14:paraId="2B48D9F0"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Year4</w:t>
            </w:r>
          </w:p>
        </w:tc>
        <w:tc>
          <w:tcPr>
            <w:tcW w:w="1220" w:type="dxa"/>
            <w:tcBorders>
              <w:top w:val="single" w:sz="2" w:space="0" w:color="auto"/>
              <w:left w:val="single" w:sz="2" w:space="0" w:color="auto"/>
              <w:bottom w:val="single" w:sz="2" w:space="0" w:color="auto"/>
              <w:right w:val="single" w:sz="2" w:space="0" w:color="auto"/>
            </w:tcBorders>
          </w:tcPr>
          <w:p w14:paraId="24DD9DC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5</w:t>
            </w:r>
          </w:p>
        </w:tc>
      </w:tr>
      <w:tr w:rsidR="0074678A" w:rsidRPr="007B68CE" w14:paraId="79317B6E" w14:textId="77777777" w:rsidTr="003A4DB5">
        <w:trPr>
          <w:trHeight w:hRule="exact" w:val="637"/>
        </w:trPr>
        <w:tc>
          <w:tcPr>
            <w:tcW w:w="8792" w:type="dxa"/>
            <w:gridSpan w:val="6"/>
            <w:tcBorders>
              <w:top w:val="single" w:sz="2" w:space="0" w:color="auto"/>
              <w:left w:val="single" w:sz="2" w:space="0" w:color="auto"/>
              <w:bottom w:val="single" w:sz="2" w:space="0" w:color="auto"/>
              <w:right w:val="single" w:sz="2" w:space="0" w:color="auto"/>
            </w:tcBorders>
          </w:tcPr>
          <w:p w14:paraId="0B669367" w14:textId="77777777" w:rsidR="0074678A" w:rsidRPr="007B68CE" w:rsidRDefault="0074678A" w:rsidP="0074678A">
            <w:pPr>
              <w:ind w:right="2800"/>
              <w:jc w:val="center"/>
              <w:rPr>
                <w:rFonts w:ascii="Trebuchet MS" w:hAnsi="Trebuchet MS"/>
                <w:spacing w:val="-4"/>
                <w:sz w:val="22"/>
                <w:szCs w:val="22"/>
              </w:rPr>
            </w:pPr>
            <w:r w:rsidRPr="007B68CE">
              <w:rPr>
                <w:rFonts w:ascii="Trebuchet MS" w:hAnsi="Trebuchet MS"/>
                <w:spacing w:val="-4"/>
                <w:sz w:val="22"/>
                <w:szCs w:val="22"/>
              </w:rPr>
              <w:t>Statement of Financial Position (Information from Balance Sheet)</w:t>
            </w:r>
          </w:p>
        </w:tc>
      </w:tr>
      <w:tr w:rsidR="0074678A" w:rsidRPr="007B68CE" w14:paraId="6C43E44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7A5920D2"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484D0DD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193DE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67F134"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C9D1329"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0F4D95F" w14:textId="77777777" w:rsidR="0074678A" w:rsidRPr="007B68CE" w:rsidRDefault="0074678A" w:rsidP="0074678A">
            <w:pPr>
              <w:ind w:left="68"/>
              <w:rPr>
                <w:rFonts w:ascii="Trebuchet MS" w:hAnsi="Trebuchet MS"/>
                <w:spacing w:val="-4"/>
                <w:sz w:val="22"/>
                <w:szCs w:val="22"/>
              </w:rPr>
            </w:pPr>
          </w:p>
        </w:tc>
      </w:tr>
      <w:tr w:rsidR="0074678A" w:rsidRPr="007B68CE" w14:paraId="3A1C6F1A"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39A7987"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834E6D0"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0087B14D"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0A9947C"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34B25E1F"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D1A10E" w14:textId="77777777" w:rsidR="0074678A" w:rsidRPr="007B68CE" w:rsidRDefault="0074678A" w:rsidP="0074678A">
            <w:pPr>
              <w:ind w:left="68"/>
              <w:rPr>
                <w:rFonts w:ascii="Trebuchet MS" w:hAnsi="Trebuchet MS"/>
                <w:spacing w:val="-4"/>
                <w:sz w:val="22"/>
                <w:szCs w:val="22"/>
              </w:rPr>
            </w:pPr>
          </w:p>
        </w:tc>
      </w:tr>
      <w:tr w:rsidR="0074678A" w:rsidRPr="007B68CE" w14:paraId="23E4BF6F" w14:textId="77777777" w:rsidTr="001362D1">
        <w:trPr>
          <w:trHeight w:hRule="exact" w:val="689"/>
        </w:trPr>
        <w:tc>
          <w:tcPr>
            <w:tcW w:w="2914" w:type="dxa"/>
            <w:tcBorders>
              <w:top w:val="single" w:sz="2" w:space="0" w:color="auto"/>
              <w:left w:val="single" w:sz="2" w:space="0" w:color="auto"/>
              <w:bottom w:val="single" w:sz="2" w:space="0" w:color="auto"/>
              <w:right w:val="single" w:sz="2" w:space="0" w:color="auto"/>
            </w:tcBorders>
          </w:tcPr>
          <w:p w14:paraId="6FDF0A3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5A96DA2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683C2125"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5D088DE"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1F933B"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25FE519" w14:textId="77777777" w:rsidR="0074678A" w:rsidRPr="007B68CE" w:rsidRDefault="0074678A" w:rsidP="0074678A">
            <w:pPr>
              <w:ind w:left="68"/>
              <w:rPr>
                <w:rFonts w:ascii="Trebuchet MS" w:hAnsi="Trebuchet MS"/>
                <w:spacing w:val="-4"/>
                <w:sz w:val="22"/>
                <w:szCs w:val="22"/>
              </w:rPr>
            </w:pPr>
          </w:p>
        </w:tc>
      </w:tr>
      <w:tr w:rsidR="0074678A" w:rsidRPr="007B68CE" w14:paraId="09B86A6D"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990C68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621C6A7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772DB0D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2EE554B6"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EEF9DA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804A8A" w14:textId="77777777" w:rsidR="0074678A" w:rsidRPr="007B68CE" w:rsidRDefault="0074678A" w:rsidP="0074678A">
            <w:pPr>
              <w:ind w:left="68"/>
              <w:rPr>
                <w:rFonts w:ascii="Trebuchet MS" w:hAnsi="Trebuchet MS"/>
                <w:spacing w:val="-4"/>
                <w:sz w:val="22"/>
                <w:szCs w:val="22"/>
              </w:rPr>
            </w:pPr>
          </w:p>
        </w:tc>
      </w:tr>
      <w:tr w:rsidR="0074678A" w:rsidRPr="007B68CE" w14:paraId="2329D17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2D7865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214A11B9"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196B6AF"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DEB2532"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40FEF64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3A2F00" w14:textId="77777777" w:rsidR="0074678A" w:rsidRPr="007B68CE" w:rsidRDefault="0074678A" w:rsidP="0074678A">
            <w:pPr>
              <w:ind w:left="68"/>
              <w:rPr>
                <w:rFonts w:ascii="Trebuchet MS" w:hAnsi="Trebuchet MS"/>
                <w:spacing w:val="-4"/>
                <w:sz w:val="22"/>
                <w:szCs w:val="22"/>
              </w:rPr>
            </w:pPr>
          </w:p>
        </w:tc>
      </w:tr>
      <w:tr w:rsidR="0074678A" w:rsidRPr="007B68CE" w14:paraId="01A046FC"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65694FC"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129E429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5C6D79CA"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EE6198A"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6EB73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0E76E0F1" w14:textId="77777777" w:rsidR="0074678A" w:rsidRPr="007B68CE" w:rsidRDefault="0074678A" w:rsidP="0074678A">
            <w:pPr>
              <w:ind w:left="68"/>
              <w:rPr>
                <w:rFonts w:ascii="Trebuchet MS" w:hAnsi="Trebuchet MS"/>
                <w:spacing w:val="-4"/>
                <w:sz w:val="22"/>
                <w:szCs w:val="22"/>
              </w:rPr>
            </w:pPr>
          </w:p>
        </w:tc>
      </w:tr>
      <w:tr w:rsidR="0074678A" w:rsidRPr="007B68CE" w14:paraId="4E9D6856" w14:textId="77777777" w:rsidTr="003A4DB5">
        <w:trPr>
          <w:trHeight w:hRule="exact" w:val="502"/>
        </w:trPr>
        <w:tc>
          <w:tcPr>
            <w:tcW w:w="8792" w:type="dxa"/>
            <w:gridSpan w:val="6"/>
            <w:tcBorders>
              <w:top w:val="single" w:sz="2" w:space="0" w:color="auto"/>
              <w:left w:val="single" w:sz="2" w:space="0" w:color="auto"/>
              <w:bottom w:val="single" w:sz="2" w:space="0" w:color="auto"/>
              <w:right w:val="single" w:sz="2" w:space="0" w:color="auto"/>
            </w:tcBorders>
          </w:tcPr>
          <w:p w14:paraId="7CCFE552"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Information from Income Statement</w:t>
            </w:r>
          </w:p>
        </w:tc>
      </w:tr>
      <w:tr w:rsidR="0074678A" w:rsidRPr="007B68CE" w14:paraId="1B0C0C54"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7B87FB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4C07519D"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D2C33C"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398AE69"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7367D546"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716DC42E" w14:textId="77777777" w:rsidR="0074678A" w:rsidRPr="007B68CE" w:rsidRDefault="0074678A" w:rsidP="0074678A">
            <w:pPr>
              <w:ind w:left="68"/>
              <w:rPr>
                <w:rFonts w:ascii="Trebuchet MS" w:hAnsi="Trebuchet MS"/>
                <w:spacing w:val="-4"/>
                <w:sz w:val="22"/>
                <w:szCs w:val="22"/>
              </w:rPr>
            </w:pPr>
          </w:p>
        </w:tc>
      </w:tr>
      <w:tr w:rsidR="0074678A" w:rsidRPr="007B68CE" w14:paraId="7569B3AC" w14:textId="77777777" w:rsidTr="001362D1">
        <w:trPr>
          <w:trHeight w:hRule="exact" w:val="783"/>
        </w:trPr>
        <w:tc>
          <w:tcPr>
            <w:tcW w:w="2914" w:type="dxa"/>
            <w:tcBorders>
              <w:top w:val="single" w:sz="2" w:space="0" w:color="auto"/>
              <w:left w:val="single" w:sz="2" w:space="0" w:color="auto"/>
              <w:bottom w:val="single" w:sz="2" w:space="0" w:color="auto"/>
              <w:right w:val="single" w:sz="2" w:space="0" w:color="auto"/>
            </w:tcBorders>
          </w:tcPr>
          <w:p w14:paraId="3841B07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4B1C40D7"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15F05000"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3F39C5F3"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66BCCB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99C00F" w14:textId="77777777" w:rsidR="0074678A" w:rsidRPr="007B68CE" w:rsidRDefault="0074678A" w:rsidP="0074678A">
            <w:pPr>
              <w:ind w:left="68"/>
              <w:rPr>
                <w:rFonts w:ascii="Trebuchet MS" w:hAnsi="Trebuchet MS"/>
                <w:spacing w:val="-4"/>
                <w:sz w:val="22"/>
                <w:szCs w:val="22"/>
              </w:rPr>
            </w:pPr>
          </w:p>
        </w:tc>
      </w:tr>
      <w:tr w:rsidR="0074678A" w:rsidRPr="007B68CE" w14:paraId="7D7E24DC" w14:textId="77777777" w:rsidTr="003A4DB5">
        <w:trPr>
          <w:trHeight w:hRule="exact" w:val="457"/>
        </w:trPr>
        <w:tc>
          <w:tcPr>
            <w:tcW w:w="8792" w:type="dxa"/>
            <w:gridSpan w:val="6"/>
            <w:tcBorders>
              <w:top w:val="single" w:sz="2" w:space="0" w:color="auto"/>
              <w:left w:val="single" w:sz="2" w:space="0" w:color="auto"/>
              <w:bottom w:val="single" w:sz="2" w:space="0" w:color="auto"/>
              <w:right w:val="single" w:sz="2" w:space="0" w:color="auto"/>
            </w:tcBorders>
          </w:tcPr>
          <w:p w14:paraId="731EBE79"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 xml:space="preserve">Cash Flow Information </w:t>
            </w:r>
          </w:p>
        </w:tc>
      </w:tr>
      <w:tr w:rsidR="0074678A" w:rsidRPr="007B68CE" w14:paraId="1C984196"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6B59045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10806D2"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BFA8D51"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0C2CE7"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6C23508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1D5A7EF" w14:textId="77777777" w:rsidR="0074678A" w:rsidRPr="007B68CE" w:rsidRDefault="0074678A" w:rsidP="0074678A">
            <w:pPr>
              <w:ind w:left="68"/>
              <w:rPr>
                <w:rFonts w:ascii="Trebuchet MS" w:hAnsi="Trebuchet MS"/>
                <w:spacing w:val="-4"/>
                <w:sz w:val="22"/>
                <w:szCs w:val="22"/>
              </w:rPr>
            </w:pPr>
          </w:p>
        </w:tc>
      </w:tr>
    </w:tbl>
    <w:p w14:paraId="39B07FE5" w14:textId="77777777" w:rsidR="001362D1" w:rsidRPr="007B68CE" w:rsidRDefault="001362D1" w:rsidP="001362D1">
      <w:pPr>
        <w:pStyle w:val="ListParagraph"/>
        <w:spacing w:before="240" w:after="240"/>
        <w:ind w:left="360"/>
        <w:jc w:val="left"/>
        <w:rPr>
          <w:b/>
          <w:bCs/>
          <w:spacing w:val="-4"/>
        </w:rPr>
      </w:pPr>
    </w:p>
    <w:p w14:paraId="1818CF17" w14:textId="4A9B0F8D" w:rsidR="0074678A" w:rsidRPr="007B68CE" w:rsidRDefault="0074678A" w:rsidP="00AF62DC">
      <w:pPr>
        <w:pStyle w:val="ListParagraph"/>
        <w:numPr>
          <w:ilvl w:val="3"/>
          <w:numId w:val="156"/>
        </w:numPr>
        <w:spacing w:before="240" w:after="240"/>
        <w:ind w:left="360"/>
        <w:jc w:val="left"/>
        <w:rPr>
          <w:b/>
          <w:bCs/>
          <w:spacing w:val="-4"/>
        </w:rPr>
      </w:pPr>
      <w:r w:rsidRPr="007B68CE">
        <w:rPr>
          <w:rFonts w:ascii="Trebuchet MS" w:hAnsi="Trebuchet MS"/>
          <w:b/>
          <w:bCs/>
          <w:spacing w:val="-4"/>
          <w:sz w:val="22"/>
          <w:szCs w:val="22"/>
        </w:rPr>
        <w:t>Sources of Finance</w:t>
      </w:r>
    </w:p>
    <w:p w14:paraId="0ACD76A8" w14:textId="77777777" w:rsidR="0074678A" w:rsidRPr="007B68CE" w:rsidRDefault="0074678A" w:rsidP="0074678A">
      <w:pPr>
        <w:spacing w:before="360" w:after="240"/>
        <w:ind w:right="288"/>
        <w:rPr>
          <w:rStyle w:val="Table"/>
          <w:rFonts w:ascii="Trebuchet MS" w:hAnsi="Trebuchet MS"/>
          <w:spacing w:val="-2"/>
          <w:sz w:val="22"/>
          <w:szCs w:val="22"/>
        </w:rPr>
      </w:pPr>
      <w:r w:rsidRPr="007B68CE">
        <w:rPr>
          <w:rFonts w:ascii="Trebuchet MS" w:hAnsi="Trebuchet MS"/>
          <w:sz w:val="22"/>
          <w:szCs w:val="22"/>
        </w:rPr>
        <w:t>Specify sources of finance to meet the cash flow requirements on works currently in progress and for future contract commitments.</w:t>
      </w:r>
    </w:p>
    <w:tbl>
      <w:tblPr>
        <w:tblW w:w="8803" w:type="dxa"/>
        <w:jc w:val="center"/>
        <w:tblLayout w:type="fixed"/>
        <w:tblCellMar>
          <w:left w:w="72" w:type="dxa"/>
          <w:right w:w="72" w:type="dxa"/>
        </w:tblCellMar>
        <w:tblLook w:val="0000" w:firstRow="0" w:lastRow="0" w:firstColumn="0" w:lastColumn="0" w:noHBand="0" w:noVBand="0"/>
      </w:tblPr>
      <w:tblGrid>
        <w:gridCol w:w="865"/>
        <w:gridCol w:w="5039"/>
        <w:gridCol w:w="2899"/>
      </w:tblGrid>
      <w:tr w:rsidR="0074678A" w:rsidRPr="007B68CE" w14:paraId="5BE65C74" w14:textId="77777777" w:rsidTr="003A4DB5">
        <w:trPr>
          <w:cantSplit/>
          <w:jc w:val="center"/>
        </w:trPr>
        <w:tc>
          <w:tcPr>
            <w:tcW w:w="865" w:type="dxa"/>
            <w:tcBorders>
              <w:top w:val="single" w:sz="12" w:space="0" w:color="auto"/>
              <w:left w:val="single" w:sz="12" w:space="0" w:color="auto"/>
              <w:bottom w:val="single" w:sz="12" w:space="0" w:color="auto"/>
            </w:tcBorders>
            <w:vAlign w:val="center"/>
          </w:tcPr>
          <w:p w14:paraId="074DC195"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No.</w:t>
            </w:r>
          </w:p>
        </w:tc>
        <w:tc>
          <w:tcPr>
            <w:tcW w:w="5039" w:type="dxa"/>
            <w:tcBorders>
              <w:top w:val="single" w:sz="12" w:space="0" w:color="auto"/>
              <w:left w:val="single" w:sz="6" w:space="0" w:color="auto"/>
              <w:bottom w:val="single" w:sz="12" w:space="0" w:color="auto"/>
            </w:tcBorders>
          </w:tcPr>
          <w:p w14:paraId="4D082D98"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Source of finance</w:t>
            </w:r>
          </w:p>
        </w:tc>
        <w:tc>
          <w:tcPr>
            <w:tcW w:w="2899" w:type="dxa"/>
            <w:tcBorders>
              <w:top w:val="single" w:sz="12" w:space="0" w:color="auto"/>
              <w:left w:val="single" w:sz="6" w:space="0" w:color="auto"/>
              <w:bottom w:val="single" w:sz="12" w:space="0" w:color="auto"/>
              <w:right w:val="single" w:sz="12" w:space="0" w:color="auto"/>
            </w:tcBorders>
          </w:tcPr>
          <w:p w14:paraId="4DCA1076"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Amount (US$ equivalent)</w:t>
            </w:r>
          </w:p>
        </w:tc>
      </w:tr>
      <w:tr w:rsidR="0074678A" w:rsidRPr="007B68CE" w14:paraId="7EC011E4" w14:textId="77777777" w:rsidTr="003A4DB5">
        <w:trPr>
          <w:cantSplit/>
          <w:jc w:val="center"/>
        </w:trPr>
        <w:tc>
          <w:tcPr>
            <w:tcW w:w="865" w:type="dxa"/>
            <w:tcBorders>
              <w:top w:val="single" w:sz="12" w:space="0" w:color="auto"/>
              <w:left w:val="single" w:sz="6" w:space="0" w:color="auto"/>
            </w:tcBorders>
            <w:vAlign w:val="center"/>
          </w:tcPr>
          <w:p w14:paraId="2F75A2F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5039" w:type="dxa"/>
            <w:tcBorders>
              <w:top w:val="single" w:sz="12" w:space="0" w:color="auto"/>
              <w:left w:val="single" w:sz="6" w:space="0" w:color="auto"/>
            </w:tcBorders>
          </w:tcPr>
          <w:p w14:paraId="4EF98285" w14:textId="77777777" w:rsidR="0074678A" w:rsidRPr="007B68CE" w:rsidRDefault="0074678A" w:rsidP="0074678A">
            <w:pPr>
              <w:suppressAutoHyphens/>
              <w:rPr>
                <w:rStyle w:val="Table"/>
                <w:rFonts w:ascii="Trebuchet MS" w:hAnsi="Trebuchet MS"/>
                <w:spacing w:val="-2"/>
                <w:sz w:val="22"/>
                <w:szCs w:val="22"/>
              </w:rPr>
            </w:pPr>
          </w:p>
          <w:p w14:paraId="551109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12" w:space="0" w:color="auto"/>
              <w:left w:val="single" w:sz="6" w:space="0" w:color="auto"/>
              <w:right w:val="single" w:sz="6" w:space="0" w:color="auto"/>
            </w:tcBorders>
          </w:tcPr>
          <w:p w14:paraId="099D9DEC"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22EE53" w14:textId="77777777" w:rsidTr="003A4DB5">
        <w:trPr>
          <w:cantSplit/>
          <w:jc w:val="center"/>
        </w:trPr>
        <w:tc>
          <w:tcPr>
            <w:tcW w:w="865" w:type="dxa"/>
            <w:tcBorders>
              <w:top w:val="single" w:sz="6" w:space="0" w:color="auto"/>
              <w:left w:val="single" w:sz="6" w:space="0" w:color="auto"/>
            </w:tcBorders>
            <w:vAlign w:val="center"/>
          </w:tcPr>
          <w:p w14:paraId="297B49A5"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5039" w:type="dxa"/>
            <w:tcBorders>
              <w:top w:val="single" w:sz="6" w:space="0" w:color="auto"/>
              <w:left w:val="single" w:sz="6" w:space="0" w:color="auto"/>
            </w:tcBorders>
          </w:tcPr>
          <w:p w14:paraId="79C5157B" w14:textId="77777777" w:rsidR="0074678A" w:rsidRPr="007B68CE" w:rsidRDefault="0074678A" w:rsidP="0074678A">
            <w:pPr>
              <w:suppressAutoHyphens/>
              <w:rPr>
                <w:rStyle w:val="Table"/>
                <w:rFonts w:ascii="Trebuchet MS" w:hAnsi="Trebuchet MS"/>
                <w:spacing w:val="-2"/>
                <w:sz w:val="22"/>
                <w:szCs w:val="22"/>
              </w:rPr>
            </w:pPr>
          </w:p>
          <w:p w14:paraId="18D60805"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65FE76DD"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EE6B9C" w14:textId="77777777" w:rsidTr="003A4DB5">
        <w:trPr>
          <w:cantSplit/>
          <w:jc w:val="center"/>
        </w:trPr>
        <w:tc>
          <w:tcPr>
            <w:tcW w:w="865" w:type="dxa"/>
            <w:tcBorders>
              <w:top w:val="single" w:sz="6" w:space="0" w:color="auto"/>
              <w:left w:val="single" w:sz="6" w:space="0" w:color="auto"/>
            </w:tcBorders>
            <w:vAlign w:val="center"/>
          </w:tcPr>
          <w:p w14:paraId="4D1DD18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5039" w:type="dxa"/>
            <w:tcBorders>
              <w:top w:val="single" w:sz="6" w:space="0" w:color="auto"/>
              <w:left w:val="single" w:sz="6" w:space="0" w:color="auto"/>
            </w:tcBorders>
          </w:tcPr>
          <w:p w14:paraId="0BFBE6C3" w14:textId="77777777" w:rsidR="0074678A" w:rsidRPr="007B68CE" w:rsidRDefault="0074678A" w:rsidP="0074678A">
            <w:pPr>
              <w:suppressAutoHyphens/>
              <w:rPr>
                <w:rStyle w:val="Table"/>
                <w:rFonts w:ascii="Trebuchet MS" w:hAnsi="Trebuchet MS"/>
                <w:spacing w:val="-2"/>
                <w:sz w:val="22"/>
                <w:szCs w:val="22"/>
              </w:rPr>
            </w:pPr>
          </w:p>
          <w:p w14:paraId="59D07B97"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2E2224E7"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EA000F3" w14:textId="77777777" w:rsidTr="003A4DB5">
        <w:trPr>
          <w:cantSplit/>
          <w:jc w:val="center"/>
        </w:trPr>
        <w:tc>
          <w:tcPr>
            <w:tcW w:w="865" w:type="dxa"/>
            <w:tcBorders>
              <w:top w:val="single" w:sz="6" w:space="0" w:color="auto"/>
              <w:left w:val="single" w:sz="6" w:space="0" w:color="auto"/>
              <w:bottom w:val="single" w:sz="6" w:space="0" w:color="auto"/>
            </w:tcBorders>
            <w:vAlign w:val="center"/>
          </w:tcPr>
          <w:p w14:paraId="4BA33AA1" w14:textId="77777777" w:rsidR="0074678A" w:rsidRPr="007B68CE" w:rsidRDefault="0074678A" w:rsidP="0074678A">
            <w:pPr>
              <w:suppressAutoHyphens/>
              <w:jc w:val="center"/>
              <w:rPr>
                <w:rStyle w:val="Table"/>
                <w:rFonts w:ascii="Trebuchet MS" w:hAnsi="Trebuchet MS"/>
                <w:spacing w:val="-2"/>
                <w:sz w:val="22"/>
                <w:szCs w:val="22"/>
              </w:rPr>
            </w:pPr>
          </w:p>
        </w:tc>
        <w:tc>
          <w:tcPr>
            <w:tcW w:w="5039" w:type="dxa"/>
            <w:tcBorders>
              <w:top w:val="single" w:sz="6" w:space="0" w:color="auto"/>
              <w:left w:val="single" w:sz="6" w:space="0" w:color="auto"/>
              <w:bottom w:val="single" w:sz="6" w:space="0" w:color="auto"/>
            </w:tcBorders>
          </w:tcPr>
          <w:p w14:paraId="500D0F2D" w14:textId="77777777" w:rsidR="0074678A" w:rsidRPr="007B68CE" w:rsidRDefault="0074678A" w:rsidP="0074678A">
            <w:pPr>
              <w:suppressAutoHyphens/>
              <w:rPr>
                <w:rStyle w:val="Table"/>
                <w:rFonts w:ascii="Trebuchet MS" w:hAnsi="Trebuchet MS"/>
                <w:spacing w:val="-2"/>
                <w:sz w:val="22"/>
                <w:szCs w:val="22"/>
              </w:rPr>
            </w:pPr>
          </w:p>
          <w:p w14:paraId="200BFF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bottom w:val="single" w:sz="6" w:space="0" w:color="auto"/>
              <w:right w:val="single" w:sz="6" w:space="0" w:color="auto"/>
            </w:tcBorders>
          </w:tcPr>
          <w:p w14:paraId="074CF6AD" w14:textId="77777777" w:rsidR="0074678A" w:rsidRPr="007B68CE" w:rsidRDefault="0074678A" w:rsidP="0074678A">
            <w:pPr>
              <w:suppressAutoHyphens/>
              <w:rPr>
                <w:rStyle w:val="Table"/>
                <w:rFonts w:ascii="Trebuchet MS" w:hAnsi="Trebuchet MS"/>
                <w:spacing w:val="-2"/>
                <w:sz w:val="22"/>
                <w:szCs w:val="22"/>
              </w:rPr>
            </w:pPr>
          </w:p>
        </w:tc>
      </w:tr>
    </w:tbl>
    <w:p w14:paraId="4B51234C" w14:textId="7FCB203C" w:rsidR="0074678A" w:rsidRPr="007B68CE" w:rsidRDefault="0074678A" w:rsidP="00AF62DC">
      <w:pPr>
        <w:pStyle w:val="ListParagraph"/>
        <w:numPr>
          <w:ilvl w:val="3"/>
          <w:numId w:val="156"/>
        </w:numPr>
        <w:spacing w:before="240" w:after="240"/>
        <w:ind w:left="360"/>
        <w:jc w:val="left"/>
        <w:rPr>
          <w:rFonts w:ascii="Trebuchet MS" w:hAnsi="Trebuchet MS"/>
          <w:b/>
          <w:bCs/>
          <w:spacing w:val="-4"/>
          <w:sz w:val="22"/>
          <w:szCs w:val="22"/>
        </w:rPr>
      </w:pPr>
      <w:r w:rsidRPr="007B68CE">
        <w:rPr>
          <w:rFonts w:ascii="Trebuchet MS" w:hAnsi="Trebuchet MS"/>
          <w:b/>
          <w:bCs/>
          <w:spacing w:val="-4"/>
          <w:sz w:val="22"/>
          <w:szCs w:val="22"/>
        </w:rPr>
        <w:t>Financial documents</w:t>
      </w:r>
    </w:p>
    <w:p w14:paraId="02C3FD38" w14:textId="77777777" w:rsidR="0074678A" w:rsidRPr="007B68CE" w:rsidRDefault="0074678A" w:rsidP="0074678A">
      <w:pPr>
        <w:spacing w:before="240" w:after="240" w:line="264" w:lineRule="exact"/>
        <w:rPr>
          <w:rFonts w:ascii="Trebuchet MS" w:hAnsi="Trebuchet MS"/>
          <w:spacing w:val="-7"/>
          <w:sz w:val="22"/>
          <w:szCs w:val="22"/>
        </w:rPr>
      </w:pPr>
      <w:r w:rsidRPr="007B68CE">
        <w:rPr>
          <w:rFonts w:ascii="Trebuchet MS" w:hAnsi="Trebuchet MS"/>
          <w:spacing w:val="-5"/>
          <w:sz w:val="22"/>
          <w:szCs w:val="22"/>
        </w:rPr>
        <w:t>The Bidder and its parties shall provide copies of financial statements</w:t>
      </w:r>
      <w:r w:rsidRPr="007B68CE">
        <w:rPr>
          <w:rFonts w:ascii="Trebuchet MS" w:hAnsi="Trebuchet MS"/>
          <w:spacing w:val="-7"/>
          <w:sz w:val="22"/>
          <w:szCs w:val="22"/>
        </w:rPr>
        <w:t xml:space="preserve"> to demonstrate that they continue to meet the financial requirements at the time of prequalification. </w:t>
      </w:r>
    </w:p>
    <w:p w14:paraId="33D60252" w14:textId="77777777" w:rsidR="0074678A" w:rsidRPr="007B68CE" w:rsidRDefault="0074678A" w:rsidP="0074678A">
      <w:pPr>
        <w:spacing w:before="360" w:after="240" w:line="264" w:lineRule="exact"/>
        <w:rPr>
          <w:rFonts w:ascii="Trebuchet MS" w:hAnsi="Trebuchet MS"/>
          <w:spacing w:val="-2"/>
          <w:sz w:val="22"/>
          <w:szCs w:val="22"/>
        </w:rPr>
      </w:pPr>
      <w:r w:rsidRPr="007B68CE">
        <w:rPr>
          <w:rFonts w:ascii="Trebuchet MS" w:hAnsi="Trebuchet MS"/>
          <w:spacing w:val="-7"/>
          <w:sz w:val="22"/>
          <w:szCs w:val="22"/>
        </w:rPr>
        <w:t xml:space="preserve">  The financial statements shall:</w:t>
      </w:r>
    </w:p>
    <w:p w14:paraId="3423C761"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 xml:space="preserve">(a) </w:t>
      </w:r>
      <w:r w:rsidRPr="007B68CE">
        <w:rPr>
          <w:rFonts w:ascii="Trebuchet MS" w:hAnsi="Trebuchet MS"/>
          <w:spacing w:val="-2"/>
          <w:sz w:val="22"/>
          <w:szCs w:val="22"/>
        </w:rPr>
        <w:tab/>
        <w:t>reflect the financial situation of the Bidder or in case of JV member, and not an affiliated entity (such as parent company or group member).</w:t>
      </w:r>
    </w:p>
    <w:p w14:paraId="5BA49892"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(b)</w:t>
      </w:r>
      <w:r w:rsidRPr="007B68CE">
        <w:rPr>
          <w:rFonts w:ascii="Trebuchet MS" w:hAnsi="Trebuchet MS"/>
          <w:spacing w:val="-2"/>
          <w:sz w:val="22"/>
          <w:szCs w:val="22"/>
        </w:rPr>
        <w:tab/>
        <w:t>be independently audited or certified in accordance with local legislation.</w:t>
      </w:r>
    </w:p>
    <w:p w14:paraId="547E0C0E"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(c)</w:t>
      </w:r>
      <w:r w:rsidRPr="007B68CE">
        <w:rPr>
          <w:rFonts w:ascii="Trebuchet MS" w:hAnsi="Trebuchet MS"/>
          <w:spacing w:val="-2"/>
          <w:sz w:val="22"/>
          <w:szCs w:val="22"/>
        </w:rPr>
        <w:tab/>
        <w:t>be complete, including all notes to the financial statements.</w:t>
      </w:r>
    </w:p>
    <w:p w14:paraId="02A147F6"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(d)</w:t>
      </w:r>
      <w:r w:rsidRPr="007B68CE">
        <w:rPr>
          <w:rFonts w:ascii="Trebuchet MS" w:hAnsi="Trebuchet MS"/>
          <w:spacing w:val="-2"/>
          <w:sz w:val="22"/>
          <w:szCs w:val="22"/>
        </w:rPr>
        <w:tab/>
        <w:t>correspond to accounting periods already completed and audited</w:t>
      </w:r>
      <w:r w:rsidRPr="007B68CE">
        <w:rPr>
          <w:rFonts w:ascii="Trebuchet MS" w:hAnsi="Trebuchet MS"/>
          <w:spacing w:val="-5"/>
          <w:sz w:val="22"/>
          <w:szCs w:val="22"/>
        </w:rPr>
        <w:t>.</w:t>
      </w:r>
    </w:p>
    <w:p w14:paraId="005257CD" w14:textId="77777777" w:rsidR="0074678A" w:rsidRPr="007B68CE" w:rsidRDefault="0074678A" w:rsidP="0074678A">
      <w:pPr>
        <w:spacing w:before="360" w:after="240" w:line="264" w:lineRule="exact"/>
        <w:ind w:left="360" w:hanging="36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r>
      <w:r w:rsidRPr="007B68CE">
        <w:rPr>
          <w:rFonts w:ascii="Trebuchet MS" w:hAnsi="Trebuchet MS"/>
          <w:spacing w:val="-6"/>
          <w:sz w:val="22"/>
          <w:szCs w:val="22"/>
        </w:rPr>
        <w:t>Attached are copies of financial statements</w:t>
      </w:r>
      <w:r w:rsidRPr="007B68CE">
        <w:rPr>
          <w:rStyle w:val="FootnoteReference"/>
          <w:rFonts w:ascii="Trebuchet MS" w:hAnsi="Trebuchet MS"/>
          <w:spacing w:val="-6"/>
          <w:sz w:val="22"/>
          <w:szCs w:val="22"/>
        </w:rPr>
        <w:footnoteReference w:id="9"/>
      </w:r>
      <w:r w:rsidRPr="007B68CE">
        <w:rPr>
          <w:rFonts w:ascii="Trebuchet MS" w:hAnsi="Trebuchet MS"/>
          <w:spacing w:val="-6"/>
          <w:sz w:val="22"/>
          <w:szCs w:val="22"/>
        </w:rPr>
        <w:t xml:space="preserve"> </w:t>
      </w:r>
      <w:r w:rsidRPr="007B68CE">
        <w:rPr>
          <w:rFonts w:ascii="Trebuchet MS" w:hAnsi="Trebuchet MS"/>
          <w:spacing w:val="-2"/>
          <w:sz w:val="22"/>
          <w:szCs w:val="22"/>
        </w:rPr>
        <w:t xml:space="preserve"> for the </w:t>
      </w:r>
      <w:r w:rsidRPr="007B68CE">
        <w:rPr>
          <w:rFonts w:ascii="Trebuchet MS" w:hAnsi="Trebuchet MS"/>
          <w:i/>
          <w:iCs/>
          <w:sz w:val="22"/>
          <w:szCs w:val="22"/>
        </w:rPr>
        <w:t>____________</w:t>
      </w:r>
      <w:r w:rsidRPr="007B68CE">
        <w:rPr>
          <w:rFonts w:ascii="Trebuchet MS" w:hAnsi="Trebuchet MS"/>
          <w:spacing w:val="-2"/>
          <w:sz w:val="22"/>
          <w:szCs w:val="22"/>
        </w:rPr>
        <w:t>years required above; and complying with the requirements</w:t>
      </w:r>
    </w:p>
    <w:p w14:paraId="71FF0620" w14:textId="77777777" w:rsidR="0074678A" w:rsidRPr="007B68CE" w:rsidRDefault="0074678A" w:rsidP="0074678A">
      <w:pPr>
        <w:pStyle w:val="SectionVHeader"/>
        <w:spacing w:before="360" w:after="240"/>
        <w:rPr>
          <w:rFonts w:ascii="Trebuchet MS" w:hAnsi="Trebuchet MS"/>
          <w:sz w:val="22"/>
          <w:szCs w:val="22"/>
          <w:lang w:val="en-GB"/>
        </w:rPr>
      </w:pPr>
      <w:r w:rsidRPr="007B68CE">
        <w:rPr>
          <w:rFonts w:ascii="Trebuchet MS" w:hAnsi="Trebuchet MS"/>
          <w:b w:val="0"/>
          <w:bCs/>
          <w:spacing w:val="-2"/>
          <w:sz w:val="22"/>
          <w:szCs w:val="22"/>
          <w:lang w:val="en-GB"/>
        </w:rPr>
        <w:br w:type="page"/>
      </w:r>
      <w:r w:rsidRPr="007B68CE">
        <w:rPr>
          <w:rStyle w:val="Table"/>
          <w:rFonts w:ascii="Trebuchet MS" w:hAnsi="Trebuchet MS"/>
          <w:sz w:val="22"/>
          <w:szCs w:val="22"/>
          <w:lang w:val="en-GB"/>
        </w:rPr>
        <w:t xml:space="preserve"> </w:t>
      </w:r>
      <w:bookmarkStart w:id="445" w:name="_Toc333564307"/>
      <w:bookmarkStart w:id="446" w:name="_Toc454801068"/>
      <w:r w:rsidRPr="007B68CE">
        <w:rPr>
          <w:rFonts w:ascii="Trebuchet MS" w:hAnsi="Trebuchet MS"/>
          <w:sz w:val="22"/>
          <w:szCs w:val="22"/>
          <w:lang w:val="en-GB"/>
        </w:rPr>
        <w:t>Form FIN - 3.2</w:t>
      </w:r>
      <w:bookmarkEnd w:id="445"/>
      <w:bookmarkEnd w:id="446"/>
    </w:p>
    <w:p w14:paraId="5F9AE25E" w14:textId="77777777" w:rsidR="0074678A" w:rsidRPr="007B68CE" w:rsidRDefault="0074678A" w:rsidP="0074678A">
      <w:pPr>
        <w:pStyle w:val="Section4heading"/>
        <w:spacing w:before="360"/>
        <w:rPr>
          <w:rFonts w:ascii="Trebuchet MS" w:hAnsi="Trebuchet MS"/>
          <w:sz w:val="22"/>
          <w:szCs w:val="22"/>
        </w:rPr>
      </w:pPr>
      <w:r w:rsidRPr="007B68CE">
        <w:rPr>
          <w:rFonts w:ascii="Trebuchet MS" w:hAnsi="Trebuchet MS"/>
          <w:sz w:val="22"/>
          <w:szCs w:val="22"/>
        </w:rPr>
        <w:t>Average Annual Construction Turnover</w:t>
      </w:r>
    </w:p>
    <w:p w14:paraId="53EB1D9E" w14:textId="77777777" w:rsidR="0074678A" w:rsidRPr="007B68CE" w:rsidRDefault="0074678A" w:rsidP="0074678A">
      <w:pPr>
        <w:pStyle w:val="ListParagraph"/>
        <w:spacing w:before="240" w:after="240"/>
        <w:ind w:left="450"/>
        <w:rPr>
          <w:rFonts w:ascii="Trebuchet MS" w:hAnsi="Trebuchet MS"/>
          <w:b/>
          <w:bCs/>
          <w:color w:val="4472C4" w:themeColor="accent5"/>
          <w:spacing w:val="-4"/>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7DDC1EB2" w14:textId="77777777" w:rsidR="0074678A" w:rsidRPr="007B68CE" w:rsidRDefault="0074678A" w:rsidP="0074678A">
      <w:pPr>
        <w:rPr>
          <w:rFonts w:ascii="Trebuchet MS" w:hAnsi="Trebuchet MS"/>
          <w:sz w:val="22"/>
          <w:szCs w:val="22"/>
        </w:rPr>
      </w:pPr>
    </w:p>
    <w:p w14:paraId="00928CE0" w14:textId="33FA148D" w:rsidR="0074678A" w:rsidRPr="007B68CE" w:rsidRDefault="0074678A" w:rsidP="0074678A">
      <w:pPr>
        <w:spacing w:before="360" w:after="480" w:line="264" w:lineRule="exact"/>
        <w:jc w:val="right"/>
        <w:rPr>
          <w:rFonts w:ascii="Trebuchet MS" w:hAnsi="Trebuchet MS"/>
          <w:bCs/>
          <w:spacing w:val="-2"/>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74678A" w:rsidRPr="007B68CE" w14:paraId="372EEF1C" w14:textId="77777777" w:rsidTr="0074678A">
        <w:tc>
          <w:tcPr>
            <w:tcW w:w="2712" w:type="dxa"/>
            <w:gridSpan w:val="2"/>
          </w:tcPr>
          <w:p w14:paraId="11332ABF" w14:textId="77777777" w:rsidR="0074678A" w:rsidRPr="007B68CE" w:rsidRDefault="0074678A" w:rsidP="0074678A">
            <w:pPr>
              <w:jc w:val="center"/>
              <w:rPr>
                <w:rFonts w:ascii="Trebuchet MS" w:hAnsi="Trebuchet MS"/>
                <w:b/>
                <w:bCs/>
                <w:spacing w:val="-2"/>
                <w:sz w:val="22"/>
                <w:szCs w:val="22"/>
              </w:rPr>
            </w:pPr>
          </w:p>
        </w:tc>
        <w:tc>
          <w:tcPr>
            <w:tcW w:w="6864" w:type="dxa"/>
            <w:gridSpan w:val="3"/>
          </w:tcPr>
          <w:p w14:paraId="72FB8BCB" w14:textId="77777777" w:rsidR="0074678A" w:rsidRPr="007B68CE" w:rsidRDefault="0074678A" w:rsidP="0074678A">
            <w:pPr>
              <w:jc w:val="center"/>
              <w:rPr>
                <w:rFonts w:ascii="Trebuchet MS" w:hAnsi="Trebuchet MS"/>
                <w:sz w:val="22"/>
                <w:szCs w:val="22"/>
              </w:rPr>
            </w:pPr>
            <w:r w:rsidRPr="007B68CE">
              <w:rPr>
                <w:rFonts w:ascii="Trebuchet MS" w:hAnsi="Trebuchet MS"/>
                <w:b/>
                <w:bCs/>
                <w:spacing w:val="-2"/>
                <w:sz w:val="22"/>
                <w:szCs w:val="22"/>
              </w:rPr>
              <w:t>Annual turnover data (construction only)</w:t>
            </w:r>
          </w:p>
        </w:tc>
      </w:tr>
      <w:tr w:rsidR="0074678A" w:rsidRPr="007B68CE" w14:paraId="7E2576E8" w14:textId="77777777" w:rsidTr="0074678A">
        <w:tc>
          <w:tcPr>
            <w:tcW w:w="1558" w:type="dxa"/>
          </w:tcPr>
          <w:p w14:paraId="1E97C6E3"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Year</w:t>
            </w:r>
          </w:p>
        </w:tc>
        <w:tc>
          <w:tcPr>
            <w:tcW w:w="3368" w:type="dxa"/>
            <w:gridSpan w:val="2"/>
          </w:tcPr>
          <w:p w14:paraId="3FB5B168"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 xml:space="preserve">Amount </w:t>
            </w:r>
          </w:p>
          <w:p w14:paraId="3863AC70"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Currency</w:t>
            </w:r>
          </w:p>
        </w:tc>
        <w:tc>
          <w:tcPr>
            <w:tcW w:w="2042" w:type="dxa"/>
          </w:tcPr>
          <w:p w14:paraId="62DB0D5E"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Exchange rate</w:t>
            </w:r>
          </w:p>
        </w:tc>
        <w:tc>
          <w:tcPr>
            <w:tcW w:w="2608" w:type="dxa"/>
          </w:tcPr>
          <w:p w14:paraId="089CB056"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USD equivalent</w:t>
            </w:r>
          </w:p>
        </w:tc>
      </w:tr>
      <w:tr w:rsidR="0074678A" w:rsidRPr="007B68CE" w14:paraId="4362622F" w14:textId="77777777" w:rsidTr="0074678A">
        <w:tc>
          <w:tcPr>
            <w:tcW w:w="1558" w:type="dxa"/>
          </w:tcPr>
          <w:p w14:paraId="7E4F8DCD" w14:textId="77777777" w:rsidR="0074678A" w:rsidRPr="007B68CE" w:rsidRDefault="0074678A" w:rsidP="0074678A">
            <w:pPr>
              <w:rPr>
                <w:rFonts w:ascii="Trebuchet MS" w:hAnsi="Trebuchet MS"/>
                <w:sz w:val="22"/>
                <w:szCs w:val="22"/>
              </w:rPr>
            </w:pPr>
            <w:r w:rsidRPr="007B68CE">
              <w:rPr>
                <w:rFonts w:ascii="Trebuchet MS" w:hAnsi="Trebuchet MS"/>
                <w:bCs/>
                <w:i/>
                <w:iCs/>
                <w:spacing w:val="-5"/>
                <w:sz w:val="22"/>
                <w:szCs w:val="22"/>
              </w:rPr>
              <w:t>[indicate year]</w:t>
            </w:r>
          </w:p>
        </w:tc>
        <w:tc>
          <w:tcPr>
            <w:tcW w:w="3368" w:type="dxa"/>
            <w:gridSpan w:val="2"/>
          </w:tcPr>
          <w:p w14:paraId="4CFFE47D" w14:textId="77777777" w:rsidR="0074678A" w:rsidRPr="007B68CE" w:rsidRDefault="0074678A" w:rsidP="0074678A">
            <w:pPr>
              <w:rPr>
                <w:rFonts w:ascii="Trebuchet MS" w:hAnsi="Trebuchet MS"/>
                <w:sz w:val="22"/>
                <w:szCs w:val="22"/>
              </w:rPr>
            </w:pPr>
            <w:r w:rsidRPr="007B68CE">
              <w:rPr>
                <w:rFonts w:ascii="Trebuchet MS" w:hAnsi="Trebuchet MS"/>
                <w:bCs/>
                <w:i/>
                <w:iCs/>
                <w:sz w:val="22"/>
                <w:szCs w:val="22"/>
              </w:rPr>
              <w:t>[insert amount and indicate currency]</w:t>
            </w:r>
          </w:p>
        </w:tc>
        <w:tc>
          <w:tcPr>
            <w:tcW w:w="2042" w:type="dxa"/>
          </w:tcPr>
          <w:p w14:paraId="0FED625C" w14:textId="77777777" w:rsidR="0074678A" w:rsidRPr="007B68CE" w:rsidRDefault="0074678A" w:rsidP="0074678A">
            <w:pPr>
              <w:rPr>
                <w:rFonts w:ascii="Trebuchet MS" w:hAnsi="Trebuchet MS"/>
                <w:bCs/>
                <w:i/>
                <w:iCs/>
                <w:sz w:val="22"/>
                <w:szCs w:val="22"/>
              </w:rPr>
            </w:pPr>
          </w:p>
        </w:tc>
        <w:tc>
          <w:tcPr>
            <w:tcW w:w="2608" w:type="dxa"/>
          </w:tcPr>
          <w:p w14:paraId="20E319D2" w14:textId="77777777" w:rsidR="0074678A" w:rsidRPr="007B68CE" w:rsidRDefault="0074678A" w:rsidP="0074678A">
            <w:pPr>
              <w:rPr>
                <w:rFonts w:ascii="Trebuchet MS" w:hAnsi="Trebuchet MS"/>
                <w:sz w:val="22"/>
                <w:szCs w:val="22"/>
              </w:rPr>
            </w:pPr>
          </w:p>
        </w:tc>
      </w:tr>
      <w:tr w:rsidR="0074678A" w:rsidRPr="007B68CE" w14:paraId="52426ABB" w14:textId="77777777" w:rsidTr="0074678A">
        <w:tc>
          <w:tcPr>
            <w:tcW w:w="1558" w:type="dxa"/>
          </w:tcPr>
          <w:p w14:paraId="305D7732" w14:textId="77777777" w:rsidR="0074678A" w:rsidRPr="007B68CE" w:rsidRDefault="0074678A" w:rsidP="0074678A">
            <w:pPr>
              <w:rPr>
                <w:rFonts w:ascii="Trebuchet MS" w:hAnsi="Trebuchet MS"/>
                <w:b/>
                <w:bCs/>
                <w:spacing w:val="-2"/>
                <w:sz w:val="22"/>
                <w:szCs w:val="22"/>
              </w:rPr>
            </w:pPr>
          </w:p>
        </w:tc>
        <w:tc>
          <w:tcPr>
            <w:tcW w:w="3368" w:type="dxa"/>
            <w:gridSpan w:val="2"/>
          </w:tcPr>
          <w:p w14:paraId="0CB29601" w14:textId="77777777" w:rsidR="0074678A" w:rsidRPr="007B68CE" w:rsidRDefault="0074678A" w:rsidP="0074678A">
            <w:pPr>
              <w:rPr>
                <w:rFonts w:ascii="Trebuchet MS" w:hAnsi="Trebuchet MS"/>
                <w:sz w:val="22"/>
                <w:szCs w:val="22"/>
              </w:rPr>
            </w:pPr>
          </w:p>
        </w:tc>
        <w:tc>
          <w:tcPr>
            <w:tcW w:w="2042" w:type="dxa"/>
          </w:tcPr>
          <w:p w14:paraId="3A3159DD" w14:textId="77777777" w:rsidR="0074678A" w:rsidRPr="007B68CE" w:rsidRDefault="0074678A" w:rsidP="0074678A">
            <w:pPr>
              <w:rPr>
                <w:rFonts w:ascii="Trebuchet MS" w:hAnsi="Trebuchet MS"/>
                <w:sz w:val="22"/>
                <w:szCs w:val="22"/>
              </w:rPr>
            </w:pPr>
          </w:p>
        </w:tc>
        <w:tc>
          <w:tcPr>
            <w:tcW w:w="2608" w:type="dxa"/>
          </w:tcPr>
          <w:p w14:paraId="1251414A" w14:textId="77777777" w:rsidR="0074678A" w:rsidRPr="007B68CE" w:rsidRDefault="0074678A" w:rsidP="0074678A">
            <w:pPr>
              <w:rPr>
                <w:rFonts w:ascii="Trebuchet MS" w:hAnsi="Trebuchet MS"/>
                <w:sz w:val="22"/>
                <w:szCs w:val="22"/>
              </w:rPr>
            </w:pPr>
          </w:p>
        </w:tc>
      </w:tr>
      <w:tr w:rsidR="0074678A" w:rsidRPr="007B68CE" w14:paraId="1F3EF7F8" w14:textId="77777777" w:rsidTr="0074678A">
        <w:tc>
          <w:tcPr>
            <w:tcW w:w="1558" w:type="dxa"/>
          </w:tcPr>
          <w:p w14:paraId="59056046" w14:textId="77777777" w:rsidR="0074678A" w:rsidRPr="007B68CE" w:rsidRDefault="0074678A" w:rsidP="0074678A">
            <w:pPr>
              <w:rPr>
                <w:rFonts w:ascii="Trebuchet MS" w:hAnsi="Trebuchet MS"/>
                <w:b/>
                <w:bCs/>
                <w:spacing w:val="-2"/>
                <w:sz w:val="22"/>
                <w:szCs w:val="22"/>
              </w:rPr>
            </w:pPr>
          </w:p>
        </w:tc>
        <w:tc>
          <w:tcPr>
            <w:tcW w:w="3368" w:type="dxa"/>
            <w:gridSpan w:val="2"/>
          </w:tcPr>
          <w:p w14:paraId="3E4B3D30" w14:textId="77777777" w:rsidR="0074678A" w:rsidRPr="007B68CE" w:rsidRDefault="0074678A" w:rsidP="0074678A">
            <w:pPr>
              <w:rPr>
                <w:rFonts w:ascii="Trebuchet MS" w:hAnsi="Trebuchet MS"/>
                <w:sz w:val="22"/>
                <w:szCs w:val="22"/>
              </w:rPr>
            </w:pPr>
          </w:p>
        </w:tc>
        <w:tc>
          <w:tcPr>
            <w:tcW w:w="2042" w:type="dxa"/>
          </w:tcPr>
          <w:p w14:paraId="67773985" w14:textId="77777777" w:rsidR="0074678A" w:rsidRPr="007B68CE" w:rsidRDefault="0074678A" w:rsidP="0074678A">
            <w:pPr>
              <w:rPr>
                <w:rFonts w:ascii="Trebuchet MS" w:hAnsi="Trebuchet MS"/>
                <w:sz w:val="22"/>
                <w:szCs w:val="22"/>
              </w:rPr>
            </w:pPr>
          </w:p>
        </w:tc>
        <w:tc>
          <w:tcPr>
            <w:tcW w:w="2608" w:type="dxa"/>
          </w:tcPr>
          <w:p w14:paraId="63E69069" w14:textId="77777777" w:rsidR="0074678A" w:rsidRPr="007B68CE" w:rsidRDefault="0074678A" w:rsidP="0074678A">
            <w:pPr>
              <w:rPr>
                <w:rFonts w:ascii="Trebuchet MS" w:hAnsi="Trebuchet MS"/>
                <w:sz w:val="22"/>
                <w:szCs w:val="22"/>
              </w:rPr>
            </w:pPr>
          </w:p>
        </w:tc>
      </w:tr>
      <w:tr w:rsidR="0074678A" w:rsidRPr="007B68CE" w14:paraId="28A2A8D9" w14:textId="77777777" w:rsidTr="0074678A">
        <w:tc>
          <w:tcPr>
            <w:tcW w:w="1558" w:type="dxa"/>
          </w:tcPr>
          <w:p w14:paraId="4DBBA72E" w14:textId="77777777" w:rsidR="0074678A" w:rsidRPr="007B68CE" w:rsidRDefault="0074678A" w:rsidP="0074678A">
            <w:pPr>
              <w:rPr>
                <w:rFonts w:ascii="Trebuchet MS" w:hAnsi="Trebuchet MS"/>
                <w:b/>
                <w:bCs/>
                <w:spacing w:val="-2"/>
                <w:sz w:val="22"/>
                <w:szCs w:val="22"/>
              </w:rPr>
            </w:pPr>
          </w:p>
        </w:tc>
        <w:tc>
          <w:tcPr>
            <w:tcW w:w="3368" w:type="dxa"/>
            <w:gridSpan w:val="2"/>
          </w:tcPr>
          <w:p w14:paraId="3309717E" w14:textId="77777777" w:rsidR="0074678A" w:rsidRPr="007B68CE" w:rsidRDefault="0074678A" w:rsidP="0074678A">
            <w:pPr>
              <w:rPr>
                <w:rFonts w:ascii="Trebuchet MS" w:hAnsi="Trebuchet MS"/>
                <w:sz w:val="22"/>
                <w:szCs w:val="22"/>
              </w:rPr>
            </w:pPr>
          </w:p>
        </w:tc>
        <w:tc>
          <w:tcPr>
            <w:tcW w:w="2042" w:type="dxa"/>
          </w:tcPr>
          <w:p w14:paraId="0C53CA30" w14:textId="77777777" w:rsidR="0074678A" w:rsidRPr="007B68CE" w:rsidRDefault="0074678A" w:rsidP="0074678A">
            <w:pPr>
              <w:rPr>
                <w:rFonts w:ascii="Trebuchet MS" w:hAnsi="Trebuchet MS"/>
                <w:sz w:val="22"/>
                <w:szCs w:val="22"/>
              </w:rPr>
            </w:pPr>
          </w:p>
        </w:tc>
        <w:tc>
          <w:tcPr>
            <w:tcW w:w="2608" w:type="dxa"/>
          </w:tcPr>
          <w:p w14:paraId="05805DFF" w14:textId="77777777" w:rsidR="0074678A" w:rsidRPr="007B68CE" w:rsidRDefault="0074678A" w:rsidP="0074678A">
            <w:pPr>
              <w:rPr>
                <w:rFonts w:ascii="Trebuchet MS" w:hAnsi="Trebuchet MS"/>
                <w:sz w:val="22"/>
                <w:szCs w:val="22"/>
              </w:rPr>
            </w:pPr>
          </w:p>
        </w:tc>
      </w:tr>
      <w:tr w:rsidR="0074678A" w:rsidRPr="007B68CE" w14:paraId="56F36107" w14:textId="77777777" w:rsidTr="0074678A">
        <w:tc>
          <w:tcPr>
            <w:tcW w:w="1558" w:type="dxa"/>
          </w:tcPr>
          <w:p w14:paraId="033462EE" w14:textId="77777777" w:rsidR="0074678A" w:rsidRPr="007B68CE" w:rsidRDefault="0074678A" w:rsidP="0074678A">
            <w:pPr>
              <w:rPr>
                <w:rFonts w:ascii="Trebuchet MS" w:hAnsi="Trebuchet MS"/>
                <w:b/>
                <w:bCs/>
                <w:spacing w:val="-2"/>
                <w:sz w:val="22"/>
                <w:szCs w:val="22"/>
              </w:rPr>
            </w:pPr>
          </w:p>
        </w:tc>
        <w:tc>
          <w:tcPr>
            <w:tcW w:w="3368" w:type="dxa"/>
            <w:gridSpan w:val="2"/>
          </w:tcPr>
          <w:p w14:paraId="0BC3ECA0" w14:textId="77777777" w:rsidR="0074678A" w:rsidRPr="007B68CE" w:rsidRDefault="0074678A" w:rsidP="0074678A">
            <w:pPr>
              <w:rPr>
                <w:rFonts w:ascii="Trebuchet MS" w:hAnsi="Trebuchet MS"/>
                <w:sz w:val="22"/>
                <w:szCs w:val="22"/>
              </w:rPr>
            </w:pPr>
          </w:p>
        </w:tc>
        <w:tc>
          <w:tcPr>
            <w:tcW w:w="2042" w:type="dxa"/>
          </w:tcPr>
          <w:p w14:paraId="76597763" w14:textId="77777777" w:rsidR="0074678A" w:rsidRPr="007B68CE" w:rsidRDefault="0074678A" w:rsidP="0074678A">
            <w:pPr>
              <w:rPr>
                <w:rFonts w:ascii="Trebuchet MS" w:hAnsi="Trebuchet MS"/>
                <w:sz w:val="22"/>
                <w:szCs w:val="22"/>
              </w:rPr>
            </w:pPr>
          </w:p>
        </w:tc>
        <w:tc>
          <w:tcPr>
            <w:tcW w:w="2608" w:type="dxa"/>
          </w:tcPr>
          <w:p w14:paraId="614609D0" w14:textId="77777777" w:rsidR="0074678A" w:rsidRPr="007B68CE" w:rsidRDefault="0074678A" w:rsidP="0074678A">
            <w:pPr>
              <w:rPr>
                <w:rFonts w:ascii="Trebuchet MS" w:hAnsi="Trebuchet MS"/>
                <w:sz w:val="22"/>
                <w:szCs w:val="22"/>
              </w:rPr>
            </w:pPr>
          </w:p>
        </w:tc>
      </w:tr>
      <w:tr w:rsidR="0074678A" w:rsidRPr="007B68CE" w14:paraId="28E0681B" w14:textId="77777777" w:rsidTr="0074678A">
        <w:tc>
          <w:tcPr>
            <w:tcW w:w="1558" w:type="dxa"/>
          </w:tcPr>
          <w:p w14:paraId="51DE3C08" w14:textId="77777777" w:rsidR="0074678A" w:rsidRPr="007B68CE" w:rsidRDefault="0074678A" w:rsidP="0074678A">
            <w:pPr>
              <w:rPr>
                <w:rFonts w:ascii="Trebuchet MS" w:hAnsi="Trebuchet MS"/>
                <w:sz w:val="22"/>
                <w:szCs w:val="22"/>
              </w:rPr>
            </w:pPr>
            <w:r w:rsidRPr="007B68CE">
              <w:rPr>
                <w:rFonts w:ascii="Trebuchet MS" w:hAnsi="Trebuchet MS"/>
                <w:bCs/>
                <w:spacing w:val="-2"/>
                <w:sz w:val="22"/>
                <w:szCs w:val="22"/>
              </w:rPr>
              <w:t xml:space="preserve">Average Annual Construction Turnover </w:t>
            </w:r>
          </w:p>
        </w:tc>
        <w:tc>
          <w:tcPr>
            <w:tcW w:w="3368" w:type="dxa"/>
            <w:gridSpan w:val="2"/>
          </w:tcPr>
          <w:p w14:paraId="55B1EDB9" w14:textId="77777777" w:rsidR="0074678A" w:rsidRPr="007B68CE" w:rsidRDefault="0074678A" w:rsidP="0074678A">
            <w:pPr>
              <w:rPr>
                <w:rFonts w:ascii="Trebuchet MS" w:hAnsi="Trebuchet MS"/>
                <w:sz w:val="22"/>
                <w:szCs w:val="22"/>
              </w:rPr>
            </w:pPr>
          </w:p>
        </w:tc>
        <w:tc>
          <w:tcPr>
            <w:tcW w:w="2042" w:type="dxa"/>
          </w:tcPr>
          <w:p w14:paraId="25F9C4D9" w14:textId="77777777" w:rsidR="0074678A" w:rsidRPr="007B68CE" w:rsidRDefault="0074678A" w:rsidP="0074678A">
            <w:pPr>
              <w:rPr>
                <w:rFonts w:ascii="Trebuchet MS" w:hAnsi="Trebuchet MS"/>
                <w:sz w:val="22"/>
                <w:szCs w:val="22"/>
              </w:rPr>
            </w:pPr>
          </w:p>
        </w:tc>
        <w:tc>
          <w:tcPr>
            <w:tcW w:w="2608" w:type="dxa"/>
          </w:tcPr>
          <w:p w14:paraId="7A018F39" w14:textId="77777777" w:rsidR="0074678A" w:rsidRPr="007B68CE" w:rsidRDefault="0074678A" w:rsidP="0074678A">
            <w:pPr>
              <w:rPr>
                <w:rFonts w:ascii="Trebuchet MS" w:hAnsi="Trebuchet MS"/>
                <w:sz w:val="22"/>
                <w:szCs w:val="22"/>
              </w:rPr>
            </w:pPr>
          </w:p>
        </w:tc>
      </w:tr>
    </w:tbl>
    <w:p w14:paraId="12702663" w14:textId="77777777" w:rsidR="002D3F90" w:rsidRPr="007B68CE" w:rsidRDefault="0074678A" w:rsidP="002D3F90">
      <w:pPr>
        <w:pStyle w:val="SectionVHeading2"/>
        <w:spacing w:before="240" w:after="120"/>
        <w:rPr>
          <w:rFonts w:ascii="Trebuchet MS" w:hAnsi="Trebuchet MS"/>
          <w:color w:val="000000" w:themeColor="text1"/>
          <w:sz w:val="22"/>
          <w:szCs w:val="22"/>
          <w:lang w:val="en-GB"/>
        </w:rPr>
      </w:pPr>
      <w:bookmarkStart w:id="447" w:name="_Toc333564315"/>
      <w:r w:rsidRPr="007B68CE">
        <w:rPr>
          <w:rFonts w:ascii="Trebuchet MS" w:hAnsi="Trebuchet MS"/>
          <w:sz w:val="22"/>
          <w:szCs w:val="22"/>
          <w:lang w:val="en-GB"/>
        </w:rPr>
        <w:br w:type="page"/>
      </w:r>
      <w:r w:rsidR="002D3F90" w:rsidRPr="007B68CE">
        <w:rPr>
          <w:rFonts w:ascii="Trebuchet MS" w:hAnsi="Trebuchet MS"/>
          <w:color w:val="000000" w:themeColor="text1"/>
          <w:sz w:val="22"/>
          <w:szCs w:val="22"/>
          <w:lang w:val="en-GB"/>
        </w:rPr>
        <w:t xml:space="preserve">Form FIN – 3.3: </w:t>
      </w:r>
    </w:p>
    <w:p w14:paraId="737D6766" w14:textId="77777777" w:rsidR="002D3F90" w:rsidRPr="007B68CE" w:rsidRDefault="002D3F90" w:rsidP="002D3F90">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2CF4A02D" w14:textId="77777777" w:rsidR="002D3F90" w:rsidRPr="007B68CE" w:rsidRDefault="002D3F90" w:rsidP="002D3F90">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2D3F90" w:rsidRPr="007B68CE" w14:paraId="2094D3DF" w14:textId="77777777" w:rsidTr="002D3F90">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3FB1BC62"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2D3F90" w:rsidRPr="007B68CE" w14:paraId="0F255C35" w14:textId="77777777" w:rsidTr="002D3F90">
        <w:trPr>
          <w:cantSplit/>
          <w:trHeight w:val="368"/>
          <w:jc w:val="center"/>
        </w:trPr>
        <w:tc>
          <w:tcPr>
            <w:tcW w:w="500" w:type="dxa"/>
            <w:tcBorders>
              <w:top w:val="single" w:sz="6" w:space="0" w:color="auto"/>
              <w:left w:val="single" w:sz="6" w:space="0" w:color="auto"/>
              <w:bottom w:val="single" w:sz="6" w:space="0" w:color="auto"/>
            </w:tcBorders>
            <w:vAlign w:val="center"/>
          </w:tcPr>
          <w:p w14:paraId="0890C471"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34CCDFE5"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32B61A8D" w14:textId="77777777" w:rsidR="002D3F90" w:rsidRPr="007B68CE" w:rsidRDefault="002D3F90" w:rsidP="002D3F90">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2D3F90" w:rsidRPr="007B68CE" w14:paraId="6E18DEDE" w14:textId="77777777" w:rsidTr="002D3F90">
        <w:trPr>
          <w:cantSplit/>
          <w:trHeight w:val="678"/>
          <w:jc w:val="center"/>
        </w:trPr>
        <w:tc>
          <w:tcPr>
            <w:tcW w:w="500" w:type="dxa"/>
            <w:tcBorders>
              <w:top w:val="single" w:sz="6" w:space="0" w:color="auto"/>
              <w:left w:val="single" w:sz="6" w:space="0" w:color="auto"/>
            </w:tcBorders>
            <w:vAlign w:val="center"/>
          </w:tcPr>
          <w:p w14:paraId="274F0D96"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1EC8ED0A"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D3A5F4B"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63667EBC"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56E1FC17" w14:textId="77777777" w:rsidTr="002D3F90">
        <w:trPr>
          <w:cantSplit/>
          <w:trHeight w:val="678"/>
          <w:jc w:val="center"/>
        </w:trPr>
        <w:tc>
          <w:tcPr>
            <w:tcW w:w="500" w:type="dxa"/>
            <w:tcBorders>
              <w:top w:val="single" w:sz="6" w:space="0" w:color="auto"/>
              <w:left w:val="single" w:sz="6" w:space="0" w:color="auto"/>
            </w:tcBorders>
            <w:vAlign w:val="center"/>
          </w:tcPr>
          <w:p w14:paraId="4B2ACC0E"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43E31405"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7983E2F9"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53A75E85"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58ED2C60" w14:textId="77777777" w:rsidTr="002D3F90">
        <w:trPr>
          <w:cantSplit/>
          <w:trHeight w:val="678"/>
          <w:jc w:val="center"/>
        </w:trPr>
        <w:tc>
          <w:tcPr>
            <w:tcW w:w="500" w:type="dxa"/>
            <w:tcBorders>
              <w:top w:val="single" w:sz="6" w:space="0" w:color="auto"/>
              <w:left w:val="single" w:sz="6" w:space="0" w:color="auto"/>
            </w:tcBorders>
            <w:vAlign w:val="center"/>
          </w:tcPr>
          <w:p w14:paraId="3690EE26"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710D01F1"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B106819"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5F765023"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r w:rsidR="002D3F90" w:rsidRPr="007B68CE" w14:paraId="65961CB1" w14:textId="77777777" w:rsidTr="002D3F90">
        <w:trPr>
          <w:cantSplit/>
          <w:trHeight w:val="678"/>
          <w:jc w:val="center"/>
        </w:trPr>
        <w:tc>
          <w:tcPr>
            <w:tcW w:w="500" w:type="dxa"/>
            <w:tcBorders>
              <w:top w:val="single" w:sz="6" w:space="0" w:color="auto"/>
              <w:left w:val="single" w:sz="6" w:space="0" w:color="auto"/>
              <w:bottom w:val="single" w:sz="6" w:space="0" w:color="auto"/>
            </w:tcBorders>
            <w:vAlign w:val="center"/>
          </w:tcPr>
          <w:p w14:paraId="1DCC3AAA" w14:textId="77777777" w:rsidR="002D3F90" w:rsidRPr="007B68CE" w:rsidRDefault="002D3F90" w:rsidP="002D3F90">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3EF352CA"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p w14:paraId="17BBF0B8"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200E7473" w14:textId="77777777" w:rsidR="002D3F90" w:rsidRPr="007B68CE" w:rsidRDefault="002D3F90" w:rsidP="002D3F90">
            <w:pPr>
              <w:suppressAutoHyphens/>
              <w:spacing w:before="60" w:after="60"/>
              <w:rPr>
                <w:rStyle w:val="Table"/>
                <w:rFonts w:ascii="Trebuchet MS" w:hAnsi="Trebuchet MS"/>
                <w:color w:val="000000" w:themeColor="text1"/>
                <w:spacing w:val="-2"/>
                <w:sz w:val="22"/>
                <w:szCs w:val="22"/>
              </w:rPr>
            </w:pPr>
          </w:p>
        </w:tc>
      </w:tr>
    </w:tbl>
    <w:p w14:paraId="4406AAF3" w14:textId="0E96198D" w:rsidR="002D3F90" w:rsidRPr="007B68CE" w:rsidRDefault="002D3F90" w:rsidP="0074678A">
      <w:pPr>
        <w:spacing w:before="360" w:after="240"/>
        <w:rPr>
          <w:rFonts w:ascii="Trebuchet MS" w:hAnsi="Trebuchet MS"/>
          <w:sz w:val="22"/>
          <w:szCs w:val="22"/>
        </w:rPr>
      </w:pPr>
      <w:r w:rsidRPr="007B68CE">
        <w:rPr>
          <w:rFonts w:ascii="Trebuchet MS" w:hAnsi="Trebuchet MS"/>
          <w:sz w:val="22"/>
          <w:szCs w:val="22"/>
        </w:rPr>
        <w:br w:type="page"/>
      </w:r>
    </w:p>
    <w:p w14:paraId="2F5EF431" w14:textId="77777777" w:rsidR="0074678A" w:rsidRPr="007B68CE" w:rsidRDefault="0074678A" w:rsidP="0074678A">
      <w:pPr>
        <w:spacing w:before="360" w:after="240"/>
        <w:rPr>
          <w:rFonts w:ascii="Trebuchet MS" w:hAnsi="Trebuchet MS"/>
          <w:b/>
          <w:sz w:val="22"/>
          <w:szCs w:val="22"/>
        </w:rPr>
      </w:pPr>
    </w:p>
    <w:p w14:paraId="4ED90FA2" w14:textId="77777777" w:rsidR="0074678A" w:rsidRPr="007B68CE" w:rsidRDefault="0074678A" w:rsidP="0074678A">
      <w:pPr>
        <w:pStyle w:val="SectionVHeading2"/>
        <w:spacing w:before="360" w:after="240"/>
        <w:rPr>
          <w:rFonts w:ascii="Trebuchet MS" w:hAnsi="Trebuchet MS"/>
          <w:sz w:val="22"/>
          <w:szCs w:val="22"/>
          <w:lang w:val="en-GB"/>
        </w:rPr>
      </w:pPr>
      <w:bookmarkStart w:id="448" w:name="_Toc454801069"/>
      <w:r w:rsidRPr="007B68CE">
        <w:rPr>
          <w:rFonts w:ascii="Trebuchet MS" w:hAnsi="Trebuchet MS"/>
          <w:sz w:val="22"/>
          <w:szCs w:val="22"/>
          <w:lang w:val="en-GB"/>
        </w:rPr>
        <w:t>Form FIN – 3.4:</w:t>
      </w:r>
      <w:bookmarkEnd w:id="447"/>
      <w:bookmarkEnd w:id="448"/>
      <w:r w:rsidRPr="007B68CE">
        <w:rPr>
          <w:rFonts w:ascii="Trebuchet MS" w:hAnsi="Trebuchet MS"/>
          <w:sz w:val="22"/>
          <w:szCs w:val="22"/>
          <w:lang w:val="en-GB"/>
        </w:rPr>
        <w:t xml:space="preserve"> </w:t>
      </w:r>
    </w:p>
    <w:p w14:paraId="78398E25" w14:textId="77777777" w:rsidR="0074678A" w:rsidRPr="007B68CE" w:rsidRDefault="0074678A" w:rsidP="0074678A">
      <w:pPr>
        <w:spacing w:before="360" w:after="240"/>
        <w:jc w:val="center"/>
        <w:rPr>
          <w:rFonts w:ascii="Trebuchet MS" w:hAnsi="Trebuchet MS"/>
          <w:b/>
          <w:sz w:val="22"/>
          <w:szCs w:val="22"/>
        </w:rPr>
      </w:pPr>
      <w:r w:rsidRPr="007B68CE">
        <w:rPr>
          <w:rFonts w:ascii="Trebuchet MS" w:hAnsi="Trebuchet MS"/>
          <w:b/>
          <w:sz w:val="22"/>
          <w:szCs w:val="22"/>
        </w:rPr>
        <w:t>Current Contract Commitments / Works in Progress</w:t>
      </w:r>
    </w:p>
    <w:p w14:paraId="530F088B" w14:textId="77777777" w:rsidR="0074678A" w:rsidRPr="007B68CE" w:rsidRDefault="0074678A" w:rsidP="0074678A">
      <w:pPr>
        <w:spacing w:before="360" w:after="240"/>
        <w:rPr>
          <w:rFonts w:ascii="Trebuchet MS" w:hAnsi="Trebuchet MS"/>
          <w:sz w:val="22"/>
          <w:szCs w:val="22"/>
        </w:rPr>
      </w:pPr>
      <w:r w:rsidRPr="007B68CE">
        <w:rPr>
          <w:rFonts w:ascii="Trebuchet MS" w:hAnsi="Trebuchet MS"/>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4678A" w:rsidRPr="007B68CE" w14:paraId="3D83370E" w14:textId="77777777" w:rsidTr="0074678A">
        <w:trPr>
          <w:jc w:val="center"/>
        </w:trPr>
        <w:tc>
          <w:tcPr>
            <w:tcW w:w="9360" w:type="dxa"/>
            <w:shd w:val="clear" w:color="auto" w:fill="000000"/>
          </w:tcPr>
          <w:p w14:paraId="02C793F1" w14:textId="77777777" w:rsidR="0074678A" w:rsidRPr="007B68CE" w:rsidRDefault="0074678A" w:rsidP="0074678A">
            <w:pPr>
              <w:pStyle w:val="BodyText"/>
              <w:jc w:val="center"/>
              <w:outlineLvl w:val="4"/>
              <w:rPr>
                <w:rFonts w:ascii="Trebuchet MS" w:hAnsi="Trebuchet MS"/>
                <w:b/>
                <w:bCs/>
                <w:sz w:val="22"/>
                <w:szCs w:val="22"/>
              </w:rPr>
            </w:pPr>
            <w:r w:rsidRPr="007B68CE">
              <w:rPr>
                <w:rFonts w:ascii="Trebuchet MS" w:hAnsi="Trebuchet MS"/>
                <w:b/>
                <w:bCs/>
                <w:sz w:val="22"/>
                <w:szCs w:val="22"/>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74678A" w:rsidRPr="007B68CE" w14:paraId="49B99576" w14:textId="77777777" w:rsidTr="0074678A">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6DE3D7E5" w14:textId="77777777" w:rsidR="0074678A" w:rsidRPr="007B68CE" w:rsidRDefault="0074678A" w:rsidP="0074678A">
            <w:pPr>
              <w:pStyle w:val="Heading3"/>
              <w:suppressAutoHyphens w:val="0"/>
              <w:ind w:left="22"/>
              <w:jc w:val="both"/>
              <w:rPr>
                <w:rStyle w:val="Table"/>
                <w:rFonts w:ascii="Trebuchet MS" w:hAnsi="Trebuchet MS"/>
                <w:b w:val="0"/>
                <w:sz w:val="22"/>
                <w:szCs w:val="22"/>
              </w:rPr>
            </w:pPr>
            <w:r w:rsidRPr="007B68CE">
              <w:rPr>
                <w:rStyle w:val="Table"/>
                <w:rFonts w:ascii="Trebuchet MS" w:hAnsi="Trebuchet MS"/>
                <w:sz w:val="22"/>
                <w:szCs w:val="22"/>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58DE6BCB" w14:textId="77777777" w:rsidR="0074678A" w:rsidRPr="007B68CE" w:rsidRDefault="0074678A" w:rsidP="0074678A">
            <w:pPr>
              <w:pStyle w:val="Heading3"/>
              <w:suppressAutoHyphens w:val="0"/>
              <w:ind w:left="22"/>
              <w:rPr>
                <w:rStyle w:val="Table"/>
                <w:rFonts w:ascii="Trebuchet MS" w:hAnsi="Trebuchet MS"/>
                <w:sz w:val="22"/>
                <w:szCs w:val="22"/>
              </w:rPr>
            </w:pPr>
            <w:r w:rsidRPr="007B68CE">
              <w:rPr>
                <w:rStyle w:val="Table"/>
                <w:rFonts w:ascii="Trebuchet MS" w:hAnsi="Trebuchet MS"/>
                <w:sz w:val="22"/>
                <w:szCs w:val="22"/>
              </w:rPr>
              <w:t>Name of Contract</w:t>
            </w:r>
          </w:p>
        </w:tc>
        <w:tc>
          <w:tcPr>
            <w:tcW w:w="2127" w:type="dxa"/>
            <w:tcBorders>
              <w:top w:val="single" w:sz="12" w:space="0" w:color="auto"/>
              <w:bottom w:val="single" w:sz="12" w:space="0" w:color="auto"/>
            </w:tcBorders>
            <w:vAlign w:val="center"/>
          </w:tcPr>
          <w:p w14:paraId="67DA3178" w14:textId="05CCB899" w:rsidR="0074678A" w:rsidRPr="007B68CE" w:rsidRDefault="000612A0" w:rsidP="0074678A">
            <w:pPr>
              <w:pStyle w:val="Heading3"/>
              <w:suppressAutoHyphens w:val="0"/>
              <w:ind w:left="22"/>
              <w:rPr>
                <w:rStyle w:val="Table"/>
                <w:rFonts w:ascii="Trebuchet MS" w:hAnsi="Trebuchet MS"/>
                <w:sz w:val="22"/>
                <w:szCs w:val="22"/>
              </w:rPr>
            </w:pPr>
            <w:r>
              <w:rPr>
                <w:rStyle w:val="Table"/>
                <w:rFonts w:ascii="Trebuchet MS" w:hAnsi="Trebuchet MS"/>
                <w:sz w:val="22"/>
                <w:szCs w:val="22"/>
              </w:rPr>
              <w:t>Employer</w:t>
            </w:r>
            <w:r w:rsidR="0074678A" w:rsidRPr="007B68CE">
              <w:rPr>
                <w:rStyle w:val="Table"/>
                <w:rFonts w:ascii="Trebuchet MS" w:hAnsi="Trebuchet MS"/>
                <w:sz w:val="22"/>
                <w:szCs w:val="22"/>
              </w:rPr>
              <w:t>’s</w:t>
            </w:r>
          </w:p>
          <w:p w14:paraId="38A8C9EC" w14:textId="77777777" w:rsidR="0074678A" w:rsidRPr="007B68CE" w:rsidRDefault="0074678A" w:rsidP="0074678A">
            <w:pPr>
              <w:suppressAutoHyphens/>
              <w:ind w:left="55"/>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Contact Address, Tel, Fax</w:t>
            </w:r>
          </w:p>
        </w:tc>
        <w:tc>
          <w:tcPr>
            <w:tcW w:w="1581" w:type="dxa"/>
            <w:tcBorders>
              <w:top w:val="single" w:sz="12" w:space="0" w:color="auto"/>
              <w:left w:val="single" w:sz="6" w:space="0" w:color="auto"/>
              <w:bottom w:val="single" w:sz="12" w:space="0" w:color="auto"/>
            </w:tcBorders>
            <w:vAlign w:val="center"/>
          </w:tcPr>
          <w:p w14:paraId="3E5729D7"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Value of Outstanding Work</w:t>
            </w:r>
          </w:p>
          <w:p w14:paraId="30ED0568"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[Current US$ Equivalent]</w:t>
            </w:r>
          </w:p>
        </w:tc>
        <w:tc>
          <w:tcPr>
            <w:tcW w:w="1226" w:type="dxa"/>
            <w:tcBorders>
              <w:top w:val="single" w:sz="12" w:space="0" w:color="auto"/>
              <w:left w:val="single" w:sz="6" w:space="0" w:color="auto"/>
              <w:bottom w:val="single" w:sz="12" w:space="0" w:color="auto"/>
            </w:tcBorders>
            <w:vAlign w:val="center"/>
          </w:tcPr>
          <w:p w14:paraId="0FF53AA1"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4DD6EFC7"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Average Monthly Invoicing Over Last Six Months</w:t>
            </w:r>
            <w:r w:rsidRPr="007B68CE">
              <w:rPr>
                <w:rStyle w:val="Table"/>
                <w:rFonts w:ascii="Trebuchet MS" w:hAnsi="Trebuchet MS"/>
                <w:b/>
                <w:bCs/>
                <w:spacing w:val="-2"/>
                <w:sz w:val="22"/>
                <w:szCs w:val="22"/>
              </w:rPr>
              <w:br/>
              <w:t>[US$/month)]</w:t>
            </w:r>
          </w:p>
        </w:tc>
      </w:tr>
      <w:tr w:rsidR="0074678A" w:rsidRPr="007B68CE" w14:paraId="0E433BA7" w14:textId="77777777" w:rsidTr="0074678A">
        <w:trPr>
          <w:cantSplit/>
        </w:trPr>
        <w:tc>
          <w:tcPr>
            <w:tcW w:w="522" w:type="dxa"/>
            <w:tcBorders>
              <w:top w:val="single" w:sz="12" w:space="0" w:color="auto"/>
              <w:left w:val="single" w:sz="6" w:space="0" w:color="auto"/>
              <w:bottom w:val="single" w:sz="6" w:space="0" w:color="auto"/>
              <w:right w:val="single" w:sz="6" w:space="0" w:color="auto"/>
            </w:tcBorders>
          </w:tcPr>
          <w:p w14:paraId="6FA7A67B"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0DAABBFD"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12" w:space="0" w:color="auto"/>
            </w:tcBorders>
          </w:tcPr>
          <w:p w14:paraId="69FAA3C3"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12" w:space="0" w:color="auto"/>
              <w:left w:val="single" w:sz="6" w:space="0" w:color="auto"/>
            </w:tcBorders>
          </w:tcPr>
          <w:p w14:paraId="4F695B49"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12" w:space="0" w:color="auto"/>
              <w:left w:val="single" w:sz="6" w:space="0" w:color="auto"/>
            </w:tcBorders>
          </w:tcPr>
          <w:p w14:paraId="17DFEB7E"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12" w:space="0" w:color="auto"/>
              <w:left w:val="single" w:sz="6" w:space="0" w:color="auto"/>
              <w:bottom w:val="single" w:sz="6" w:space="0" w:color="auto"/>
              <w:right w:val="single" w:sz="6" w:space="0" w:color="auto"/>
            </w:tcBorders>
          </w:tcPr>
          <w:p w14:paraId="045A10CD"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D3B2163"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44542B77"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2033" w:type="dxa"/>
            <w:tcBorders>
              <w:top w:val="single" w:sz="6" w:space="0" w:color="auto"/>
              <w:left w:val="single" w:sz="6" w:space="0" w:color="auto"/>
              <w:bottom w:val="single" w:sz="6" w:space="0" w:color="auto"/>
              <w:right w:val="single" w:sz="6" w:space="0" w:color="auto"/>
            </w:tcBorders>
            <w:vAlign w:val="center"/>
          </w:tcPr>
          <w:p w14:paraId="6C145E1A"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646AFE89"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77B3A79B"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4231DD58"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0E055283"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F2C2C65"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607CBCD6"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2033" w:type="dxa"/>
            <w:tcBorders>
              <w:top w:val="single" w:sz="6" w:space="0" w:color="auto"/>
              <w:left w:val="single" w:sz="6" w:space="0" w:color="auto"/>
              <w:bottom w:val="single" w:sz="6" w:space="0" w:color="auto"/>
              <w:right w:val="single" w:sz="6" w:space="0" w:color="auto"/>
            </w:tcBorders>
            <w:vAlign w:val="center"/>
          </w:tcPr>
          <w:p w14:paraId="2C6550E9"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45DDB517"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657900E7"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6E249E0B"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0DCFFD11"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B4372AB"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5CB019DF"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4</w:t>
            </w:r>
          </w:p>
        </w:tc>
        <w:tc>
          <w:tcPr>
            <w:tcW w:w="2033" w:type="dxa"/>
            <w:tcBorders>
              <w:top w:val="single" w:sz="6" w:space="0" w:color="auto"/>
              <w:left w:val="single" w:sz="6" w:space="0" w:color="auto"/>
              <w:bottom w:val="single" w:sz="6" w:space="0" w:color="auto"/>
              <w:right w:val="single" w:sz="6" w:space="0" w:color="auto"/>
            </w:tcBorders>
            <w:vAlign w:val="center"/>
          </w:tcPr>
          <w:p w14:paraId="6ADD7187"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4C592900"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1386C0A4"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33990CAD"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11880C10"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76D24E5E"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5592CE14" w14:textId="77777777" w:rsidR="0074678A" w:rsidRPr="007B68CE" w:rsidRDefault="0074678A" w:rsidP="0074678A">
            <w:pPr>
              <w:suppressAutoHyphens/>
              <w:rPr>
                <w:rStyle w:val="Table"/>
                <w:rFonts w:ascii="Trebuchet MS" w:hAnsi="Trebuchet MS"/>
                <w:spacing w:val="-2"/>
                <w:sz w:val="22"/>
                <w:szCs w:val="22"/>
              </w:rPr>
            </w:pPr>
            <w:r w:rsidRPr="007B68CE">
              <w:rPr>
                <w:rStyle w:val="Table"/>
                <w:rFonts w:ascii="Trebuchet MS" w:hAnsi="Trebuchet MS"/>
                <w:spacing w:val="-2"/>
                <w:sz w:val="22"/>
                <w:szCs w:val="22"/>
              </w:rPr>
              <w:t>5</w:t>
            </w:r>
          </w:p>
        </w:tc>
        <w:tc>
          <w:tcPr>
            <w:tcW w:w="2033" w:type="dxa"/>
            <w:tcBorders>
              <w:top w:val="single" w:sz="6" w:space="0" w:color="auto"/>
              <w:left w:val="single" w:sz="6" w:space="0" w:color="auto"/>
              <w:bottom w:val="single" w:sz="6" w:space="0" w:color="auto"/>
              <w:right w:val="single" w:sz="6" w:space="0" w:color="auto"/>
            </w:tcBorders>
            <w:vAlign w:val="center"/>
          </w:tcPr>
          <w:p w14:paraId="7BF8CBCD" w14:textId="77777777" w:rsidR="0074678A" w:rsidRPr="007B68CE" w:rsidRDefault="0074678A" w:rsidP="0074678A">
            <w:pPr>
              <w:suppressAutoHyphens/>
              <w:rPr>
                <w:rStyle w:val="Table"/>
                <w:rFonts w:ascii="Trebuchet MS" w:hAnsi="Trebuchet MS"/>
                <w:spacing w:val="-2"/>
                <w:sz w:val="22"/>
                <w:szCs w:val="22"/>
              </w:rPr>
            </w:pPr>
          </w:p>
        </w:tc>
        <w:tc>
          <w:tcPr>
            <w:tcW w:w="2127" w:type="dxa"/>
            <w:tcBorders>
              <w:top w:val="single" w:sz="6" w:space="0" w:color="auto"/>
            </w:tcBorders>
          </w:tcPr>
          <w:p w14:paraId="12AF5EF4" w14:textId="77777777" w:rsidR="0074678A" w:rsidRPr="007B68CE" w:rsidRDefault="0074678A" w:rsidP="0074678A">
            <w:pPr>
              <w:suppressAutoHyphens/>
              <w:rPr>
                <w:rStyle w:val="Table"/>
                <w:rFonts w:ascii="Trebuchet MS" w:hAnsi="Trebuchet MS"/>
                <w:spacing w:val="-2"/>
                <w:sz w:val="22"/>
                <w:szCs w:val="22"/>
              </w:rPr>
            </w:pPr>
          </w:p>
        </w:tc>
        <w:tc>
          <w:tcPr>
            <w:tcW w:w="1581" w:type="dxa"/>
            <w:tcBorders>
              <w:top w:val="single" w:sz="6" w:space="0" w:color="auto"/>
              <w:left w:val="single" w:sz="6" w:space="0" w:color="auto"/>
            </w:tcBorders>
          </w:tcPr>
          <w:p w14:paraId="6CDA6445" w14:textId="77777777" w:rsidR="0074678A" w:rsidRPr="007B68CE" w:rsidRDefault="0074678A" w:rsidP="0074678A">
            <w:pPr>
              <w:suppressAutoHyphens/>
              <w:rPr>
                <w:rStyle w:val="Table"/>
                <w:rFonts w:ascii="Trebuchet MS" w:hAnsi="Trebuchet MS"/>
                <w:spacing w:val="-2"/>
                <w:sz w:val="22"/>
                <w:szCs w:val="22"/>
              </w:rPr>
            </w:pPr>
          </w:p>
        </w:tc>
        <w:tc>
          <w:tcPr>
            <w:tcW w:w="1226" w:type="dxa"/>
            <w:tcBorders>
              <w:top w:val="single" w:sz="6" w:space="0" w:color="auto"/>
              <w:left w:val="single" w:sz="6" w:space="0" w:color="auto"/>
            </w:tcBorders>
          </w:tcPr>
          <w:p w14:paraId="11459CA9" w14:textId="77777777" w:rsidR="0074678A" w:rsidRPr="007B68CE" w:rsidRDefault="0074678A" w:rsidP="0074678A">
            <w:pPr>
              <w:suppressAutoHyphens/>
              <w:rPr>
                <w:rStyle w:val="Table"/>
                <w:rFonts w:ascii="Trebuchet MS" w:hAnsi="Trebuchet MS"/>
                <w:spacing w:val="-2"/>
                <w:sz w:val="22"/>
                <w:szCs w:val="22"/>
              </w:rPr>
            </w:pPr>
          </w:p>
        </w:tc>
        <w:tc>
          <w:tcPr>
            <w:tcW w:w="1871" w:type="dxa"/>
            <w:tcBorders>
              <w:top w:val="single" w:sz="6" w:space="0" w:color="auto"/>
              <w:left w:val="single" w:sz="6" w:space="0" w:color="auto"/>
              <w:bottom w:val="single" w:sz="6" w:space="0" w:color="auto"/>
              <w:right w:val="single" w:sz="6" w:space="0" w:color="auto"/>
            </w:tcBorders>
          </w:tcPr>
          <w:p w14:paraId="3697C0F5"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62546F1" w14:textId="77777777" w:rsidTr="0074678A">
        <w:trPr>
          <w:cantSplit/>
        </w:trPr>
        <w:tc>
          <w:tcPr>
            <w:tcW w:w="522" w:type="dxa"/>
            <w:tcBorders>
              <w:top w:val="single" w:sz="6" w:space="0" w:color="auto"/>
              <w:left w:val="single" w:sz="6" w:space="0" w:color="auto"/>
              <w:bottom w:val="single" w:sz="6" w:space="0" w:color="auto"/>
              <w:right w:val="single" w:sz="6" w:space="0" w:color="auto"/>
            </w:tcBorders>
          </w:tcPr>
          <w:p w14:paraId="7D156468" w14:textId="77777777" w:rsidR="0074678A" w:rsidRPr="007B68CE" w:rsidRDefault="0074678A" w:rsidP="0074678A">
            <w:pPr>
              <w:suppressAutoHyphens/>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38B9D827" w14:textId="77777777" w:rsidR="0074678A" w:rsidRPr="007B68CE" w:rsidRDefault="0074678A" w:rsidP="0074678A">
            <w:pPr>
              <w:suppressAutoHyphens/>
              <w:rPr>
                <w:rStyle w:val="Table"/>
                <w:rFonts w:ascii="Times New Roman" w:hAnsi="Times New Roman"/>
                <w:spacing w:val="-2"/>
              </w:rPr>
            </w:pPr>
          </w:p>
        </w:tc>
        <w:tc>
          <w:tcPr>
            <w:tcW w:w="2127" w:type="dxa"/>
            <w:tcBorders>
              <w:top w:val="single" w:sz="6" w:space="0" w:color="auto"/>
              <w:bottom w:val="single" w:sz="6" w:space="0" w:color="auto"/>
            </w:tcBorders>
          </w:tcPr>
          <w:p w14:paraId="4CA61913" w14:textId="77777777" w:rsidR="0074678A" w:rsidRPr="007B68CE" w:rsidRDefault="0074678A" w:rsidP="0074678A">
            <w:pPr>
              <w:suppressAutoHyphens/>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14:paraId="1B1CBDA1" w14:textId="77777777" w:rsidR="0074678A" w:rsidRPr="007B68CE" w:rsidRDefault="0074678A" w:rsidP="0074678A">
            <w:pPr>
              <w:suppressAutoHyphens/>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14:paraId="38A38728" w14:textId="77777777" w:rsidR="0074678A" w:rsidRPr="007B68CE" w:rsidRDefault="0074678A" w:rsidP="0074678A">
            <w:pPr>
              <w:suppressAutoHyphens/>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7484CFD0" w14:textId="77777777" w:rsidR="0074678A" w:rsidRPr="007B68CE" w:rsidRDefault="0074678A" w:rsidP="0074678A">
            <w:pPr>
              <w:suppressAutoHyphens/>
              <w:rPr>
                <w:rStyle w:val="Table"/>
                <w:rFonts w:ascii="Times New Roman" w:hAnsi="Times New Roman"/>
                <w:spacing w:val="-2"/>
              </w:rPr>
            </w:pPr>
          </w:p>
        </w:tc>
      </w:tr>
    </w:tbl>
    <w:p w14:paraId="7F1F4012" w14:textId="77777777" w:rsidR="0074678A" w:rsidRPr="007B68CE" w:rsidRDefault="0074678A" w:rsidP="0074678A">
      <w:pPr>
        <w:spacing w:before="360" w:after="240"/>
        <w:jc w:val="center"/>
      </w:pPr>
    </w:p>
    <w:p w14:paraId="2D8E61FA" w14:textId="77777777" w:rsidR="000F1F46" w:rsidRPr="007B68CE" w:rsidRDefault="000F1F46" w:rsidP="00DC5127">
      <w:pPr>
        <w:rPr>
          <w:rFonts w:ascii="Trebuchet MS" w:hAnsi="Trebuchet MS" w:cs="Arial"/>
          <w:i/>
        </w:rPr>
      </w:pPr>
      <w:r w:rsidRPr="007B68CE">
        <w:rPr>
          <w:rFonts w:ascii="Trebuchet MS" w:hAnsi="Trebuchet MS" w:cs="Arial"/>
          <w:i/>
        </w:rPr>
        <w:br w:type="page"/>
      </w:r>
    </w:p>
    <w:tbl>
      <w:tblPr>
        <w:tblW w:w="0" w:type="auto"/>
        <w:tblLayout w:type="fixed"/>
        <w:tblLook w:val="0000" w:firstRow="0" w:lastRow="0" w:firstColumn="0" w:lastColumn="0" w:noHBand="0" w:noVBand="0"/>
      </w:tblPr>
      <w:tblGrid>
        <w:gridCol w:w="9198"/>
      </w:tblGrid>
      <w:tr w:rsidR="000F1F46" w:rsidRPr="007B68CE" w14:paraId="460AFEA0" w14:textId="77777777" w:rsidTr="0074678A">
        <w:trPr>
          <w:trHeight w:val="900"/>
        </w:trPr>
        <w:tc>
          <w:tcPr>
            <w:tcW w:w="9198" w:type="dxa"/>
            <w:vAlign w:val="center"/>
          </w:tcPr>
          <w:p w14:paraId="75AB41DF" w14:textId="51FF179F" w:rsidR="000F1F46" w:rsidRPr="007B68CE" w:rsidRDefault="000F1F46" w:rsidP="0074678A">
            <w:pPr>
              <w:pStyle w:val="SectionVHeader"/>
              <w:rPr>
                <w:rFonts w:ascii="Trebuchet MS" w:hAnsi="Trebuchet MS" w:cs="Arial"/>
                <w:highlight w:val="yellow"/>
                <w:lang w:val="en-GB"/>
              </w:rPr>
            </w:pPr>
            <w:r w:rsidRPr="007B68CE">
              <w:rPr>
                <w:rFonts w:ascii="Trebuchet MS" w:hAnsi="Trebuchet MS" w:cs="Arial"/>
                <w:lang w:val="en-GB"/>
              </w:rPr>
              <w:t>Bidders Qualification without prequalification</w:t>
            </w:r>
          </w:p>
        </w:tc>
      </w:tr>
    </w:tbl>
    <w:p w14:paraId="4820C557" w14:textId="77777777" w:rsidR="000F1F46" w:rsidRPr="007B68CE" w:rsidRDefault="000F1F46" w:rsidP="000E47A1">
      <w:pPr>
        <w:jc w:val="center"/>
        <w:rPr>
          <w:rFonts w:ascii="Trebuchet MS" w:hAnsi="Trebuchet MS" w:cs="Arial"/>
          <w:i/>
        </w:rPr>
      </w:pPr>
    </w:p>
    <w:p w14:paraId="1E38DD73" w14:textId="329A3AE5" w:rsidR="000F1F46" w:rsidRPr="007B68CE" w:rsidRDefault="000F1F46" w:rsidP="000F1F46">
      <w:pPr>
        <w:jc w:val="center"/>
        <w:rPr>
          <w:rFonts w:ascii="Trebuchet MS" w:hAnsi="Trebuchet MS" w:cs="Arial"/>
          <w:b/>
          <w:i/>
          <w:color w:val="4472C4" w:themeColor="accent5"/>
          <w:sz w:val="22"/>
          <w:szCs w:val="22"/>
        </w:rPr>
      </w:pPr>
      <w:r w:rsidRPr="007B68CE">
        <w:rPr>
          <w:rFonts w:ascii="Trebuchet MS" w:hAnsi="Trebuchet MS" w:cs="Arial"/>
          <w:b/>
          <w:i/>
          <w:color w:val="4472C4" w:themeColor="accent5"/>
          <w:sz w:val="22"/>
          <w:szCs w:val="22"/>
        </w:rPr>
        <w:t>[please delete this section if prequalification has been undertaken before issuing this bidding document]</w:t>
      </w:r>
    </w:p>
    <w:p w14:paraId="0919EBE5" w14:textId="77777777" w:rsidR="000F1F46" w:rsidRPr="007B68CE" w:rsidRDefault="000F1F46" w:rsidP="000E47A1">
      <w:pPr>
        <w:jc w:val="center"/>
        <w:rPr>
          <w:rFonts w:ascii="Trebuchet MS" w:hAnsi="Trebuchet MS" w:cs="Arial"/>
          <w:i/>
        </w:rPr>
      </w:pPr>
    </w:p>
    <w:p w14:paraId="1808E28C" w14:textId="77777777" w:rsidR="000F1F46" w:rsidRPr="007B68CE" w:rsidRDefault="000F1F46" w:rsidP="000F1F46">
      <w:pPr>
        <w:rPr>
          <w:rFonts w:ascii="Trebuchet MS" w:hAnsi="Trebuchet MS" w:cs="Arial"/>
          <w:bCs/>
          <w:sz w:val="22"/>
          <w:szCs w:val="22"/>
        </w:rPr>
      </w:pPr>
      <w:r w:rsidRPr="007B68CE">
        <w:rPr>
          <w:rFonts w:ascii="Trebuchet MS" w:hAnsi="Trebuchet MS" w:cs="Arial"/>
          <w:bCs/>
          <w:sz w:val="22"/>
          <w:szCs w:val="22"/>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29955799" w14:textId="1FC2E629" w:rsidR="0074678A" w:rsidRPr="007B68CE" w:rsidRDefault="0074678A" w:rsidP="0074678A">
      <w:pPr>
        <w:rPr>
          <w:rFonts w:ascii="Trebuchet MS" w:hAnsi="Trebuchet MS" w:cs="Arial"/>
          <w:i/>
        </w:rPr>
      </w:pPr>
      <w:r w:rsidRPr="007B68CE">
        <w:rPr>
          <w:rFonts w:ascii="Trebuchet MS" w:hAnsi="Trebuchet MS" w:cs="Arial"/>
          <w:i/>
        </w:rPr>
        <w:br w:type="page"/>
      </w:r>
    </w:p>
    <w:p w14:paraId="13047DE7" w14:textId="77777777" w:rsidR="000F1F46" w:rsidRPr="007B68CE" w:rsidRDefault="000F1F46" w:rsidP="0074678A">
      <w:pPr>
        <w:rPr>
          <w:rFonts w:ascii="Trebuchet MS" w:hAnsi="Trebuchet MS" w:cs="Arial"/>
          <w:i/>
        </w:rPr>
      </w:pPr>
    </w:p>
    <w:p w14:paraId="24990F0A" w14:textId="77777777" w:rsidR="000F1F46" w:rsidRPr="007B68CE" w:rsidRDefault="000F1F46" w:rsidP="000F1F46">
      <w:pPr>
        <w:pStyle w:val="SectionVHeading2"/>
        <w:rPr>
          <w:rFonts w:ascii="Trebuchet MS" w:hAnsi="Trebuchet MS"/>
          <w:sz w:val="22"/>
          <w:szCs w:val="22"/>
          <w:lang w:val="en-GB"/>
        </w:rPr>
      </w:pPr>
      <w:bookmarkStart w:id="449" w:name="_Toc333564309"/>
      <w:bookmarkStart w:id="450" w:name="_Toc333564303"/>
      <w:bookmarkStart w:id="451" w:name="_Toc454788562"/>
      <w:r w:rsidRPr="007B68CE">
        <w:rPr>
          <w:rFonts w:ascii="Trebuchet MS" w:hAnsi="Trebuchet MS"/>
          <w:sz w:val="22"/>
          <w:szCs w:val="22"/>
          <w:lang w:val="en-GB"/>
        </w:rPr>
        <w:t>Form ELI -1.1</w:t>
      </w:r>
      <w:bookmarkEnd w:id="449"/>
      <w:bookmarkEnd w:id="450"/>
      <w:bookmarkEnd w:id="451"/>
    </w:p>
    <w:p w14:paraId="1EE2C22C"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 Information Form</w:t>
      </w:r>
    </w:p>
    <w:p w14:paraId="7C3FD168" w14:textId="1BF33ACB" w:rsidR="000F1F46" w:rsidRPr="007B68CE" w:rsidRDefault="000F1F46" w:rsidP="000F1F46">
      <w:pPr>
        <w:spacing w:before="240" w:after="36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sz w:val="22"/>
          <w:szCs w:val="22"/>
        </w:rPr>
        <w:t>_________________</w:t>
      </w:r>
      <w:r w:rsidRPr="007B68CE">
        <w:rPr>
          <w:rFonts w:ascii="Trebuchet MS" w:hAnsi="Trebuchet MS"/>
          <w:sz w:val="22"/>
          <w:szCs w:val="22"/>
        </w:rPr>
        <w:br/>
      </w:r>
      <w:r w:rsidR="00261120">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spacing w:val="3"/>
          <w:sz w:val="22"/>
          <w:szCs w:val="22"/>
        </w:rPr>
        <w:t>_________________</w:t>
      </w:r>
      <w:r w:rsidRPr="007B68CE">
        <w:rPr>
          <w:rFonts w:ascii="Trebuchet MS" w:hAnsi="Trebuchet MS"/>
          <w:spacing w:val="3"/>
          <w:sz w:val="22"/>
          <w:szCs w:val="22"/>
        </w:rPr>
        <w:br/>
      </w:r>
      <w:r w:rsidRPr="007B68CE">
        <w:rPr>
          <w:rFonts w:ascii="Trebuchet MS" w:hAnsi="Trebuchet MS"/>
          <w:spacing w:val="-2"/>
          <w:sz w:val="22"/>
          <w:szCs w:val="22"/>
        </w:rPr>
        <w:t>Page</w:t>
      </w:r>
      <w:r w:rsidRPr="007B68CE">
        <w:rPr>
          <w:rFonts w:ascii="Trebuchet MS" w:hAnsi="Trebuchet MS"/>
          <w:i/>
          <w:spacing w:val="-2"/>
          <w:sz w:val="22"/>
          <w:szCs w:val="22"/>
        </w:rPr>
        <w:t xml:space="preserve"> </w:t>
      </w:r>
      <w:r w:rsidRPr="007B68CE">
        <w:rPr>
          <w:rFonts w:ascii="Trebuchet MS" w:hAnsi="Trebuchet MS"/>
          <w:i/>
          <w:sz w:val="22"/>
          <w:szCs w:val="22"/>
        </w:rPr>
        <w:t>__________</w:t>
      </w:r>
      <w:r w:rsidRPr="007B68CE">
        <w:rPr>
          <w:rFonts w:ascii="Trebuchet MS" w:hAnsi="Trebuchet MS"/>
          <w:spacing w:val="-2"/>
          <w:sz w:val="22"/>
          <w:szCs w:val="22"/>
        </w:rPr>
        <w:t xml:space="preserve">of </w:t>
      </w:r>
      <w:r w:rsidRPr="007B68CE">
        <w:rPr>
          <w:rFonts w:ascii="Trebuchet MS" w:hAnsi="Trebuchet MS"/>
          <w:i/>
          <w:spacing w:val="1"/>
          <w:sz w:val="22"/>
          <w:szCs w:val="22"/>
        </w:rPr>
        <w:t>_______________</w:t>
      </w:r>
      <w:r w:rsidRPr="007B68CE">
        <w:rPr>
          <w:rFonts w:ascii="Trebuchet MS" w:hAnsi="Trebuchet MS"/>
          <w:spacing w:val="-2"/>
          <w:sz w:val="22"/>
          <w:szCs w:val="22"/>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0F1F46" w:rsidRPr="007B68CE" w14:paraId="4E97AE1F" w14:textId="77777777" w:rsidTr="00621ED8">
        <w:trPr>
          <w:trHeight w:val="372"/>
        </w:trPr>
        <w:tc>
          <w:tcPr>
            <w:tcW w:w="8545" w:type="dxa"/>
            <w:tcBorders>
              <w:top w:val="single" w:sz="2" w:space="0" w:color="auto"/>
              <w:left w:val="single" w:sz="2" w:space="0" w:color="auto"/>
              <w:bottom w:val="single" w:sz="2" w:space="0" w:color="auto"/>
              <w:right w:val="single" w:sz="2" w:space="0" w:color="auto"/>
            </w:tcBorders>
          </w:tcPr>
          <w:p w14:paraId="37518CEA"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name</w:t>
            </w:r>
          </w:p>
        </w:tc>
      </w:tr>
      <w:tr w:rsidR="000F1F46" w:rsidRPr="007B68CE" w14:paraId="0AF06256" w14:textId="77777777" w:rsidTr="00621ED8">
        <w:trPr>
          <w:trHeight w:val="387"/>
        </w:trPr>
        <w:tc>
          <w:tcPr>
            <w:tcW w:w="8545" w:type="dxa"/>
            <w:tcBorders>
              <w:top w:val="single" w:sz="2" w:space="0" w:color="auto"/>
              <w:left w:val="single" w:sz="2" w:space="0" w:color="auto"/>
              <w:bottom w:val="single" w:sz="2" w:space="0" w:color="auto"/>
              <w:right w:val="single" w:sz="2" w:space="0" w:color="auto"/>
            </w:tcBorders>
          </w:tcPr>
          <w:p w14:paraId="2BFFAF2F" w14:textId="77777777" w:rsidR="000F1F46" w:rsidRPr="007B68CE" w:rsidRDefault="000F1F46" w:rsidP="0074678A">
            <w:pPr>
              <w:spacing w:before="60" w:after="60"/>
              <w:ind w:left="90"/>
              <w:rPr>
                <w:rFonts w:ascii="Trebuchet MS" w:hAnsi="Trebuchet MS"/>
                <w:spacing w:val="-10"/>
                <w:sz w:val="22"/>
                <w:szCs w:val="22"/>
              </w:rPr>
            </w:pPr>
            <w:r w:rsidRPr="007B68CE">
              <w:rPr>
                <w:rFonts w:ascii="Trebuchet MS" w:hAnsi="Trebuchet MS"/>
                <w:spacing w:val="-2"/>
                <w:sz w:val="22"/>
                <w:szCs w:val="22"/>
              </w:rPr>
              <w:t xml:space="preserve">In case of Joint Venture (JV), </w:t>
            </w:r>
            <w:r w:rsidRPr="007B68CE">
              <w:rPr>
                <w:rFonts w:ascii="Trebuchet MS" w:hAnsi="Trebuchet MS"/>
                <w:spacing w:val="-10"/>
                <w:sz w:val="22"/>
                <w:szCs w:val="22"/>
              </w:rPr>
              <w:t>name of each member:</w:t>
            </w:r>
          </w:p>
        </w:tc>
      </w:tr>
      <w:tr w:rsidR="000F1F46" w:rsidRPr="007B68CE" w14:paraId="029228C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42F942ED"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country of registration:</w:t>
            </w:r>
          </w:p>
          <w:p w14:paraId="6F895516" w14:textId="77777777" w:rsidR="000F1F46" w:rsidRPr="007B68CE" w:rsidRDefault="000F1F46" w:rsidP="0074678A">
            <w:pPr>
              <w:spacing w:before="60" w:after="60"/>
              <w:ind w:left="90"/>
              <w:rPr>
                <w:rFonts w:ascii="Trebuchet MS" w:hAnsi="Trebuchet MS"/>
                <w:i/>
                <w:spacing w:val="6"/>
                <w:sz w:val="22"/>
                <w:szCs w:val="22"/>
              </w:rPr>
            </w:pPr>
            <w:r w:rsidRPr="007B68CE">
              <w:rPr>
                <w:rFonts w:ascii="Trebuchet MS" w:hAnsi="Trebuchet MS"/>
                <w:i/>
                <w:spacing w:val="6"/>
                <w:sz w:val="22"/>
                <w:szCs w:val="22"/>
              </w:rPr>
              <w:t>[indicate country of Constitution]</w:t>
            </w:r>
          </w:p>
        </w:tc>
      </w:tr>
      <w:tr w:rsidR="000F1F46" w:rsidRPr="007B68CE" w14:paraId="6BF6C89D" w14:textId="77777777" w:rsidTr="00621ED8">
        <w:trPr>
          <w:trHeight w:val="700"/>
        </w:trPr>
        <w:tc>
          <w:tcPr>
            <w:tcW w:w="8545" w:type="dxa"/>
            <w:tcBorders>
              <w:top w:val="single" w:sz="2" w:space="0" w:color="auto"/>
              <w:left w:val="single" w:sz="2" w:space="0" w:color="auto"/>
              <w:bottom w:val="single" w:sz="2" w:space="0" w:color="auto"/>
              <w:right w:val="single" w:sz="2" w:space="0" w:color="auto"/>
            </w:tcBorders>
          </w:tcPr>
          <w:p w14:paraId="3C331077"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year of incorporation:</w:t>
            </w:r>
          </w:p>
          <w:p w14:paraId="0E0B8B97" w14:textId="77777777" w:rsidR="000F1F46" w:rsidRPr="007B68CE" w:rsidRDefault="000F1F46" w:rsidP="0074678A">
            <w:pPr>
              <w:spacing w:before="60" w:after="60"/>
              <w:ind w:left="90"/>
              <w:rPr>
                <w:rFonts w:ascii="Trebuchet MS" w:hAnsi="Trebuchet MS"/>
                <w:i/>
                <w:spacing w:val="6"/>
                <w:sz w:val="22"/>
                <w:szCs w:val="22"/>
              </w:rPr>
            </w:pPr>
          </w:p>
        </w:tc>
      </w:tr>
      <w:tr w:rsidR="000F1F46" w:rsidRPr="007B68CE" w14:paraId="1A8AD73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757B280B"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legal address [in country of registration]:</w:t>
            </w:r>
          </w:p>
          <w:p w14:paraId="10BC1553" w14:textId="77777777" w:rsidR="000F1F46" w:rsidRPr="007B68CE" w:rsidRDefault="000F1F46" w:rsidP="0074678A">
            <w:pPr>
              <w:spacing w:before="60" w:after="60"/>
              <w:ind w:left="90"/>
              <w:rPr>
                <w:rFonts w:ascii="Trebuchet MS" w:hAnsi="Trebuchet MS"/>
                <w:i/>
                <w:spacing w:val="1"/>
                <w:sz w:val="22"/>
                <w:szCs w:val="22"/>
              </w:rPr>
            </w:pPr>
          </w:p>
        </w:tc>
      </w:tr>
      <w:tr w:rsidR="000F1F46" w:rsidRPr="007B68CE" w14:paraId="32E23246" w14:textId="77777777" w:rsidTr="00621ED8">
        <w:trPr>
          <w:trHeight w:val="1623"/>
        </w:trPr>
        <w:tc>
          <w:tcPr>
            <w:tcW w:w="8545" w:type="dxa"/>
            <w:tcBorders>
              <w:top w:val="single" w:sz="2" w:space="0" w:color="auto"/>
              <w:left w:val="single" w:sz="2" w:space="0" w:color="auto"/>
              <w:bottom w:val="single" w:sz="2" w:space="0" w:color="auto"/>
              <w:right w:val="single" w:sz="2" w:space="0" w:color="auto"/>
            </w:tcBorders>
          </w:tcPr>
          <w:p w14:paraId="5B6F0616"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authorized representative information</w:t>
            </w:r>
          </w:p>
          <w:p w14:paraId="4D49612B" w14:textId="77777777" w:rsidR="000F1F46" w:rsidRPr="007B68CE" w:rsidRDefault="000F1F46" w:rsidP="0074678A">
            <w:pPr>
              <w:spacing w:before="60" w:after="60"/>
              <w:ind w:left="90"/>
              <w:rPr>
                <w:rFonts w:ascii="Trebuchet MS" w:hAnsi="Trebuchet MS"/>
                <w:spacing w:val="6"/>
                <w:sz w:val="22"/>
                <w:szCs w:val="22"/>
              </w:rPr>
            </w:pPr>
            <w:r w:rsidRPr="007B68CE">
              <w:rPr>
                <w:rFonts w:ascii="Trebuchet MS" w:hAnsi="Trebuchet MS"/>
                <w:spacing w:val="-2"/>
                <w:sz w:val="22"/>
                <w:szCs w:val="22"/>
              </w:rPr>
              <w:t>Name: _____________________________________</w:t>
            </w:r>
          </w:p>
          <w:p w14:paraId="13218D09" w14:textId="77777777" w:rsidR="000F1F46" w:rsidRPr="007B68CE" w:rsidRDefault="000F1F46" w:rsidP="0074678A">
            <w:pPr>
              <w:spacing w:before="60" w:after="60"/>
              <w:ind w:left="90"/>
              <w:rPr>
                <w:rFonts w:ascii="Trebuchet MS" w:hAnsi="Trebuchet MS"/>
                <w:i/>
                <w:spacing w:val="1"/>
                <w:sz w:val="22"/>
                <w:szCs w:val="22"/>
              </w:rPr>
            </w:pPr>
            <w:r w:rsidRPr="007B68CE">
              <w:rPr>
                <w:rFonts w:ascii="Trebuchet MS" w:hAnsi="Trebuchet MS"/>
                <w:spacing w:val="-2"/>
                <w:sz w:val="22"/>
                <w:szCs w:val="22"/>
              </w:rPr>
              <w:t xml:space="preserve">Address: </w:t>
            </w:r>
            <w:r w:rsidRPr="007B68CE">
              <w:rPr>
                <w:rFonts w:ascii="Trebuchet MS" w:hAnsi="Trebuchet MS"/>
                <w:i/>
                <w:spacing w:val="1"/>
                <w:sz w:val="22"/>
                <w:szCs w:val="22"/>
              </w:rPr>
              <w:t>___________________________________</w:t>
            </w:r>
          </w:p>
          <w:p w14:paraId="092C40A7"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2"/>
                <w:sz w:val="22"/>
                <w:szCs w:val="22"/>
              </w:rPr>
              <w:t xml:space="preserve">Telephone/Fax numbers: </w:t>
            </w:r>
            <w:r w:rsidRPr="007B68CE">
              <w:rPr>
                <w:rFonts w:ascii="Trebuchet MS" w:hAnsi="Trebuchet MS"/>
                <w:i/>
                <w:sz w:val="22"/>
                <w:szCs w:val="22"/>
              </w:rPr>
              <w:t>_______________________</w:t>
            </w:r>
          </w:p>
          <w:p w14:paraId="01B90ADB"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6"/>
                <w:sz w:val="22"/>
                <w:szCs w:val="22"/>
              </w:rPr>
              <w:t xml:space="preserve">E-mail address: </w:t>
            </w:r>
            <w:r w:rsidRPr="007B68CE">
              <w:rPr>
                <w:rFonts w:ascii="Trebuchet MS" w:hAnsi="Trebuchet MS"/>
                <w:i/>
                <w:sz w:val="22"/>
                <w:szCs w:val="22"/>
              </w:rPr>
              <w:t>______________________________</w:t>
            </w:r>
          </w:p>
        </w:tc>
      </w:tr>
      <w:tr w:rsidR="000F1F46" w:rsidRPr="007B68CE" w14:paraId="32489362" w14:textId="77777777" w:rsidTr="00621ED8">
        <w:trPr>
          <w:trHeight w:val="4081"/>
        </w:trPr>
        <w:tc>
          <w:tcPr>
            <w:tcW w:w="8545" w:type="dxa"/>
            <w:tcBorders>
              <w:top w:val="single" w:sz="2" w:space="0" w:color="auto"/>
              <w:left w:val="single" w:sz="2" w:space="0" w:color="auto"/>
              <w:bottom w:val="single" w:sz="2" w:space="0" w:color="auto"/>
              <w:right w:val="single" w:sz="2" w:space="0" w:color="auto"/>
            </w:tcBorders>
          </w:tcPr>
          <w:p w14:paraId="2AAF828C"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2A2FFA8B" w14:textId="24BD7D5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documents of registration of </w:t>
            </w:r>
            <w:r w:rsidRPr="007B68CE">
              <w:rPr>
                <w:rFonts w:ascii="Trebuchet MS" w:hAnsi="Trebuchet MS"/>
                <w:spacing w:val="-8"/>
                <w:sz w:val="22"/>
                <w:szCs w:val="22"/>
              </w:rPr>
              <w:t xml:space="preserve">the 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0DAB7D7E" w14:textId="514AF88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2"/>
                <w:sz w:val="22"/>
                <w:szCs w:val="22"/>
              </w:rPr>
              <w:tab/>
              <w:t>In case of JV, letter of intent to form JV or JV agreement, in accordance with ITB</w:t>
            </w:r>
            <w:r w:rsidR="00612E01" w:rsidRPr="007B68CE">
              <w:rPr>
                <w:rFonts w:ascii="Trebuchet MS" w:hAnsi="Trebuchet MS"/>
                <w:spacing w:val="-2"/>
                <w:sz w:val="22"/>
                <w:szCs w:val="22"/>
              </w:rPr>
              <w:t xml:space="preserve"> Sub-Clause </w:t>
            </w:r>
            <w:r w:rsidRPr="007B68CE">
              <w:rPr>
                <w:rFonts w:ascii="Trebuchet MS" w:hAnsi="Trebuchet MS"/>
                <w:spacing w:val="-2"/>
                <w:sz w:val="22"/>
                <w:szCs w:val="22"/>
              </w:rPr>
              <w:t>4.1</w:t>
            </w:r>
          </w:p>
          <w:p w14:paraId="13DAB6E4" w14:textId="57151864" w:rsidR="000F1F46" w:rsidRPr="007B68CE" w:rsidRDefault="000F1F46" w:rsidP="001658D5">
            <w:pPr>
              <w:spacing w:before="60" w:after="60"/>
              <w:ind w:left="540" w:hanging="450"/>
              <w:rPr>
                <w:rFonts w:ascii="Trebuchet MS" w:hAnsi="Trebuchet MS"/>
                <w:spacing w:val="-8"/>
                <w:sz w:val="22"/>
                <w:szCs w:val="22"/>
              </w:rPr>
            </w:pPr>
          </w:p>
          <w:p w14:paraId="48A6FE2D" w14:textId="77777777" w:rsidR="000F1F46" w:rsidRPr="007B68CE" w:rsidRDefault="000F1F46" w:rsidP="0074678A">
            <w:pPr>
              <w:spacing w:before="60" w:after="60"/>
              <w:ind w:left="360" w:hanging="27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p w14:paraId="4971EAC6" w14:textId="77777777" w:rsidR="000F1F46" w:rsidRPr="007B68CE" w:rsidRDefault="000F1F46" w:rsidP="0074678A">
            <w:pPr>
              <w:spacing w:before="60" w:after="60"/>
              <w:rPr>
                <w:rFonts w:ascii="Trebuchet MS" w:hAnsi="Trebuchet MS"/>
                <w:spacing w:val="-8"/>
                <w:sz w:val="22"/>
                <w:szCs w:val="22"/>
              </w:rPr>
            </w:pPr>
          </w:p>
        </w:tc>
      </w:tr>
    </w:tbl>
    <w:p w14:paraId="254AEE32" w14:textId="77777777" w:rsidR="000F1F46" w:rsidRPr="007B68CE" w:rsidRDefault="000F1F46" w:rsidP="000F1F46">
      <w:pPr>
        <w:jc w:val="center"/>
        <w:rPr>
          <w:rFonts w:ascii="Trebuchet MS" w:hAnsi="Trebuchet MS"/>
          <w:b/>
          <w:sz w:val="22"/>
          <w:szCs w:val="22"/>
        </w:rPr>
      </w:pPr>
      <w:r w:rsidRPr="007B68CE">
        <w:rPr>
          <w:rFonts w:ascii="Trebuchet MS" w:hAnsi="Trebuchet MS" w:cs="Arial"/>
          <w:sz w:val="22"/>
          <w:szCs w:val="22"/>
        </w:rPr>
        <w:br w:type="page"/>
      </w:r>
    </w:p>
    <w:p w14:paraId="46A0B49A" w14:textId="77777777" w:rsidR="000F1F46" w:rsidRPr="007B68CE" w:rsidRDefault="000F1F46" w:rsidP="000F1F46">
      <w:pPr>
        <w:pStyle w:val="SectionVHeading2"/>
        <w:rPr>
          <w:rFonts w:ascii="Trebuchet MS" w:hAnsi="Trebuchet MS"/>
          <w:sz w:val="22"/>
          <w:szCs w:val="22"/>
          <w:lang w:val="en-GB"/>
        </w:rPr>
      </w:pPr>
      <w:bookmarkStart w:id="452" w:name="_Toc333564310"/>
      <w:bookmarkStart w:id="453" w:name="_Toc333564304"/>
      <w:bookmarkStart w:id="454" w:name="_Toc454788563"/>
      <w:r w:rsidRPr="007B68CE">
        <w:rPr>
          <w:rFonts w:ascii="Trebuchet MS" w:hAnsi="Trebuchet MS"/>
          <w:sz w:val="22"/>
          <w:szCs w:val="22"/>
          <w:lang w:val="en-GB"/>
        </w:rPr>
        <w:t>Form ELI -1.2</w:t>
      </w:r>
      <w:bookmarkEnd w:id="452"/>
      <w:bookmarkEnd w:id="453"/>
      <w:bookmarkEnd w:id="454"/>
    </w:p>
    <w:p w14:paraId="1E3D59E1"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Bidder's JV Information Form</w:t>
      </w:r>
      <w:r w:rsidRPr="007B68CE">
        <w:rPr>
          <w:rFonts w:ascii="Trebuchet MS" w:hAnsi="Trebuchet MS"/>
          <w:sz w:val="22"/>
          <w:szCs w:val="22"/>
        </w:rPr>
        <w:br/>
        <w:t>(to be completed for each member of Bidder’s JV)</w:t>
      </w:r>
    </w:p>
    <w:p w14:paraId="32ADCFBA" w14:textId="5F55870C" w:rsidR="000F1F46" w:rsidRPr="007B68CE" w:rsidRDefault="000F1F46" w:rsidP="000F1F46">
      <w:pPr>
        <w:spacing w:before="100" w:beforeAutospacing="1" w:after="12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iCs/>
          <w:spacing w:val="2"/>
          <w:sz w:val="22"/>
          <w:szCs w:val="22"/>
        </w:rPr>
        <w:t>_______________</w:t>
      </w:r>
      <w:r w:rsidRPr="007B68CE">
        <w:rPr>
          <w:rFonts w:ascii="Trebuchet MS" w:hAnsi="Trebuchet MS"/>
          <w:i/>
          <w:iCs/>
          <w:spacing w:val="2"/>
          <w:sz w:val="22"/>
          <w:szCs w:val="22"/>
        </w:rPr>
        <w:br/>
      </w:r>
      <w:r w:rsidR="00261120">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iCs/>
          <w:spacing w:val="2"/>
          <w:sz w:val="22"/>
          <w:szCs w:val="22"/>
        </w:rPr>
        <w:t>__________________</w:t>
      </w:r>
      <w:r w:rsidRPr="007B68CE">
        <w:rPr>
          <w:rFonts w:ascii="Trebuchet MS" w:hAnsi="Trebuchet MS"/>
          <w:i/>
          <w:iCs/>
          <w:spacing w:val="2"/>
          <w:sz w:val="22"/>
          <w:szCs w:val="22"/>
        </w:rPr>
        <w:br/>
      </w:r>
      <w:r w:rsidRPr="007B68CE">
        <w:rPr>
          <w:rFonts w:ascii="Trebuchet MS" w:hAnsi="Trebuchet MS"/>
          <w:spacing w:val="-2"/>
          <w:sz w:val="22"/>
          <w:szCs w:val="22"/>
        </w:rPr>
        <w:t xml:space="preserve">Page </w:t>
      </w:r>
      <w:r w:rsidRPr="007B68CE">
        <w:rPr>
          <w:rFonts w:ascii="Trebuchet MS" w:hAnsi="Trebuchet MS"/>
          <w:i/>
          <w:iCs/>
          <w:spacing w:val="2"/>
          <w:sz w:val="22"/>
          <w:szCs w:val="22"/>
        </w:rPr>
        <w:t xml:space="preserve">_______________ </w:t>
      </w:r>
      <w:r w:rsidRPr="007B68CE">
        <w:rPr>
          <w:rFonts w:ascii="Trebuchet MS" w:hAnsi="Trebuchet MS"/>
          <w:spacing w:val="-2"/>
          <w:sz w:val="22"/>
          <w:szCs w:val="22"/>
        </w:rPr>
        <w:t xml:space="preserve">of </w:t>
      </w:r>
      <w:r w:rsidRPr="007B68CE">
        <w:rPr>
          <w:rFonts w:ascii="Trebuchet MS" w:hAnsi="Trebuchet MS"/>
          <w:i/>
          <w:iCs/>
          <w:spacing w:val="1"/>
          <w:sz w:val="22"/>
          <w:szCs w:val="22"/>
        </w:rPr>
        <w:t xml:space="preserve">____________ </w:t>
      </w:r>
      <w:r w:rsidRPr="007B68CE">
        <w:rPr>
          <w:rFonts w:ascii="Trebuchet MS" w:hAnsi="Trebuchet MS"/>
          <w:spacing w:val="-2"/>
          <w:sz w:val="22"/>
          <w:szCs w:val="22"/>
        </w:rPr>
        <w:t>pages</w:t>
      </w:r>
    </w:p>
    <w:p w14:paraId="5106D4E2" w14:textId="77777777" w:rsidR="000F1F46" w:rsidRPr="007B68CE" w:rsidRDefault="000F1F46" w:rsidP="000F1F46">
      <w:pPr>
        <w:rPr>
          <w:rFonts w:ascii="Trebuchet MS" w:hAnsi="Trebuchet MS"/>
          <w:sz w:val="22"/>
          <w:szCs w:val="22"/>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0F1F46" w:rsidRPr="007B68CE" w14:paraId="0EF281FC"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0E21B26E"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Bidder’s JV name:</w:t>
            </w:r>
          </w:p>
          <w:p w14:paraId="3DC6CEA6"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CAEBE00"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0871658F"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name:</w:t>
            </w:r>
          </w:p>
          <w:p w14:paraId="0151DD9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9401AE1"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16BBDF2B"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country of registration:</w:t>
            </w:r>
          </w:p>
          <w:p w14:paraId="406D396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0756706D"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6B540A3E" w14:textId="1FBF7945"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year of constitution:</w:t>
            </w:r>
          </w:p>
          <w:p w14:paraId="1219EAEE"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1E3587E6" w14:textId="77777777" w:rsidTr="00621ED8">
        <w:trPr>
          <w:trHeight w:val="683"/>
        </w:trPr>
        <w:tc>
          <w:tcPr>
            <w:tcW w:w="8698" w:type="dxa"/>
            <w:tcBorders>
              <w:top w:val="single" w:sz="2" w:space="0" w:color="auto"/>
              <w:left w:val="single" w:sz="2" w:space="0" w:color="auto"/>
              <w:right w:val="single" w:sz="2" w:space="0" w:color="auto"/>
            </w:tcBorders>
          </w:tcPr>
          <w:p w14:paraId="1A23AF69" w14:textId="77777777" w:rsidR="000F1F46" w:rsidRPr="007B68CE" w:rsidRDefault="000F1F46" w:rsidP="0074678A">
            <w:pPr>
              <w:spacing w:before="60" w:after="60"/>
              <w:ind w:left="540" w:hanging="450"/>
              <w:rPr>
                <w:rFonts w:ascii="Trebuchet MS" w:hAnsi="Trebuchet MS"/>
                <w:spacing w:val="-7"/>
                <w:sz w:val="22"/>
                <w:szCs w:val="22"/>
              </w:rPr>
            </w:pPr>
            <w:r w:rsidRPr="007B68CE">
              <w:rPr>
                <w:rFonts w:ascii="Trebuchet MS" w:hAnsi="Trebuchet MS"/>
                <w:spacing w:val="-7"/>
                <w:sz w:val="22"/>
                <w:szCs w:val="22"/>
              </w:rPr>
              <w:t>JV member’s legal address in country of constitution:</w:t>
            </w:r>
          </w:p>
          <w:p w14:paraId="660D1041" w14:textId="77777777" w:rsidR="000F1F46" w:rsidRPr="007B68CE" w:rsidRDefault="000F1F46" w:rsidP="0074678A">
            <w:pPr>
              <w:spacing w:before="60" w:after="60"/>
              <w:ind w:left="540" w:hanging="450"/>
              <w:rPr>
                <w:rFonts w:ascii="Trebuchet MS" w:hAnsi="Trebuchet MS"/>
                <w:spacing w:val="-7"/>
                <w:sz w:val="22"/>
                <w:szCs w:val="22"/>
              </w:rPr>
            </w:pPr>
          </w:p>
        </w:tc>
      </w:tr>
      <w:tr w:rsidR="000F1F46" w:rsidRPr="007B68CE" w14:paraId="4EBEAF37" w14:textId="77777777" w:rsidTr="00621ED8">
        <w:trPr>
          <w:trHeight w:val="1618"/>
        </w:trPr>
        <w:tc>
          <w:tcPr>
            <w:tcW w:w="8698" w:type="dxa"/>
            <w:tcBorders>
              <w:top w:val="single" w:sz="2" w:space="0" w:color="auto"/>
              <w:left w:val="single" w:sz="2" w:space="0" w:color="auto"/>
              <w:bottom w:val="single" w:sz="2" w:space="0" w:color="auto"/>
              <w:right w:val="single" w:sz="2" w:space="0" w:color="auto"/>
            </w:tcBorders>
          </w:tcPr>
          <w:p w14:paraId="06AB46D1" w14:textId="77777777" w:rsidR="000F1F46" w:rsidRPr="007B68CE" w:rsidRDefault="000F1F46" w:rsidP="0074678A">
            <w:pPr>
              <w:spacing w:before="60" w:after="60"/>
              <w:ind w:left="540" w:hanging="450"/>
              <w:rPr>
                <w:rFonts w:ascii="Trebuchet MS" w:hAnsi="Trebuchet MS"/>
                <w:spacing w:val="-6"/>
                <w:sz w:val="22"/>
                <w:szCs w:val="22"/>
              </w:rPr>
            </w:pPr>
            <w:r w:rsidRPr="007B68CE">
              <w:rPr>
                <w:rFonts w:ascii="Trebuchet MS" w:hAnsi="Trebuchet MS"/>
                <w:spacing w:val="-7"/>
                <w:sz w:val="22"/>
                <w:szCs w:val="22"/>
              </w:rPr>
              <w:t>JV member’s</w:t>
            </w:r>
            <w:r w:rsidRPr="007B68CE">
              <w:rPr>
                <w:rFonts w:ascii="Trebuchet MS" w:hAnsi="Trebuchet MS"/>
                <w:spacing w:val="-6"/>
                <w:sz w:val="22"/>
                <w:szCs w:val="22"/>
              </w:rPr>
              <w:t xml:space="preserve"> authorized representative information</w:t>
            </w:r>
          </w:p>
          <w:p w14:paraId="73C8859B"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Name: ____________________________________</w:t>
            </w:r>
          </w:p>
          <w:p w14:paraId="6EBA88A9" w14:textId="77777777" w:rsidR="000F1F46" w:rsidRPr="007B68CE" w:rsidRDefault="000F1F46" w:rsidP="0074678A">
            <w:pPr>
              <w:spacing w:before="60" w:after="60"/>
              <w:ind w:left="540" w:hanging="450"/>
              <w:rPr>
                <w:rFonts w:ascii="Trebuchet MS" w:hAnsi="Trebuchet MS"/>
                <w:i/>
                <w:iCs/>
                <w:spacing w:val="1"/>
                <w:sz w:val="22"/>
                <w:szCs w:val="22"/>
              </w:rPr>
            </w:pPr>
            <w:r w:rsidRPr="007B68CE">
              <w:rPr>
                <w:rFonts w:ascii="Trebuchet MS" w:hAnsi="Trebuchet MS"/>
                <w:spacing w:val="-2"/>
                <w:sz w:val="22"/>
                <w:szCs w:val="22"/>
              </w:rPr>
              <w:t>Address: __________________________________</w:t>
            </w:r>
          </w:p>
          <w:p w14:paraId="0519B741"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Telephone/Fax numbers: _____________________</w:t>
            </w:r>
          </w:p>
          <w:p w14:paraId="4697F5D4"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6"/>
                <w:sz w:val="22"/>
                <w:szCs w:val="22"/>
              </w:rPr>
              <w:t>E-mail address: _____________________________</w:t>
            </w:r>
          </w:p>
        </w:tc>
      </w:tr>
      <w:tr w:rsidR="000F1F46" w:rsidRPr="007B68CE" w14:paraId="7CF85A91" w14:textId="77777777" w:rsidTr="00621ED8">
        <w:trPr>
          <w:trHeight w:val="2331"/>
        </w:trPr>
        <w:tc>
          <w:tcPr>
            <w:tcW w:w="8698" w:type="dxa"/>
            <w:tcBorders>
              <w:top w:val="single" w:sz="2" w:space="0" w:color="auto"/>
              <w:left w:val="single" w:sz="2" w:space="0" w:color="auto"/>
              <w:bottom w:val="single" w:sz="2" w:space="0" w:color="auto"/>
              <w:right w:val="single" w:sz="2" w:space="0" w:color="auto"/>
            </w:tcBorders>
          </w:tcPr>
          <w:p w14:paraId="0454ABB9"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3F4C8A69" w14:textId="236A00D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registration documents of the </w:t>
            </w:r>
            <w:r w:rsidRPr="007B68CE">
              <w:rPr>
                <w:rFonts w:ascii="Trebuchet MS" w:hAnsi="Trebuchet MS"/>
                <w:spacing w:val="-8"/>
                <w:sz w:val="22"/>
                <w:szCs w:val="22"/>
              </w:rPr>
              <w:t xml:space="preserve">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7666AC71" w14:textId="78ED432D" w:rsidR="000F1F46" w:rsidRPr="007B68CE" w:rsidRDefault="000F1F46" w:rsidP="001658D5">
            <w:pPr>
              <w:tabs>
                <w:tab w:val="left" w:pos="3705"/>
              </w:tabs>
              <w:spacing w:before="60" w:after="60"/>
              <w:ind w:left="90"/>
              <w:rPr>
                <w:rFonts w:ascii="Trebuchet MS" w:hAnsi="Trebuchet MS"/>
                <w:spacing w:val="-2"/>
                <w:sz w:val="22"/>
                <w:szCs w:val="22"/>
              </w:rPr>
            </w:pPr>
          </w:p>
          <w:p w14:paraId="5BF26422"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tc>
      </w:tr>
    </w:tbl>
    <w:p w14:paraId="5EB7744B" w14:textId="77777777" w:rsidR="000F1F46" w:rsidRPr="007B68CE" w:rsidRDefault="000F1F46" w:rsidP="000F1F46">
      <w:pPr>
        <w:jc w:val="left"/>
        <w:rPr>
          <w:rFonts w:ascii="Trebuchet MS" w:hAnsi="Trebuchet MS"/>
          <w:b/>
          <w:bCs/>
          <w:spacing w:val="10"/>
          <w:sz w:val="22"/>
          <w:szCs w:val="22"/>
        </w:rPr>
      </w:pPr>
      <w:r w:rsidRPr="007B68CE">
        <w:rPr>
          <w:rFonts w:ascii="Trebuchet MS" w:hAnsi="Trebuchet MS"/>
          <w:b/>
          <w:bCs/>
          <w:spacing w:val="10"/>
          <w:sz w:val="22"/>
          <w:szCs w:val="22"/>
        </w:rPr>
        <w:br w:type="page"/>
      </w:r>
    </w:p>
    <w:p w14:paraId="3EF558C2" w14:textId="77777777" w:rsidR="000F1F46" w:rsidRPr="007B68CE" w:rsidRDefault="000F1F46" w:rsidP="000F1F46">
      <w:pPr>
        <w:pStyle w:val="SectionVHeading2"/>
        <w:spacing w:before="240" w:after="120"/>
        <w:rPr>
          <w:rFonts w:ascii="Trebuchet MS" w:hAnsi="Trebuchet MS"/>
          <w:sz w:val="22"/>
          <w:szCs w:val="22"/>
          <w:lang w:val="en-GB"/>
        </w:rPr>
      </w:pPr>
      <w:bookmarkStart w:id="455" w:name="_Toc333564311"/>
      <w:bookmarkStart w:id="456" w:name="_Toc333564305"/>
      <w:bookmarkStart w:id="457" w:name="_Toc454788564"/>
      <w:r w:rsidRPr="007B68CE">
        <w:rPr>
          <w:rFonts w:ascii="Trebuchet MS" w:hAnsi="Trebuchet MS"/>
          <w:sz w:val="22"/>
          <w:szCs w:val="22"/>
          <w:lang w:val="en-GB"/>
        </w:rPr>
        <w:t>Form CON – 2</w:t>
      </w:r>
      <w:bookmarkEnd w:id="455"/>
      <w:bookmarkEnd w:id="456"/>
      <w:bookmarkEnd w:id="457"/>
    </w:p>
    <w:p w14:paraId="655AD973" w14:textId="77777777" w:rsidR="000F1F46" w:rsidRPr="007B68CE" w:rsidRDefault="000F1F46" w:rsidP="000F1F46">
      <w:pPr>
        <w:pStyle w:val="Section4heading"/>
        <w:spacing w:before="240" w:after="120"/>
        <w:rPr>
          <w:rFonts w:ascii="Trebuchet MS" w:hAnsi="Trebuchet MS"/>
          <w:sz w:val="22"/>
          <w:szCs w:val="22"/>
        </w:rPr>
      </w:pPr>
      <w:r w:rsidRPr="007B68CE">
        <w:rPr>
          <w:rFonts w:ascii="Trebuchet MS" w:hAnsi="Trebuchet MS"/>
          <w:sz w:val="22"/>
          <w:szCs w:val="22"/>
        </w:rPr>
        <w:t>Historical Contract Non-Performance, Pending Litigation and Litigation History</w:t>
      </w:r>
    </w:p>
    <w:p w14:paraId="6954FBD9" w14:textId="41371759" w:rsidR="000F1F46" w:rsidRPr="007B68CE" w:rsidRDefault="000F1F46" w:rsidP="000F1F46">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Member’s Name_________________________</w:t>
      </w:r>
      <w:r w:rsidRPr="007B68CE">
        <w:rPr>
          <w:rFonts w:ascii="Trebuchet MS" w:hAnsi="Trebuchet MS"/>
          <w:i/>
          <w:iCs/>
          <w:spacing w:val="-6"/>
          <w:sz w:val="22"/>
          <w:szCs w:val="22"/>
        </w:rPr>
        <w:br/>
      </w:r>
      <w:r w:rsidR="00261120">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0F1F46" w:rsidRPr="007B68CE" w14:paraId="6FDC8BC7"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7C4EA352" w14:textId="77777777" w:rsidR="000F1F46" w:rsidRPr="007B68CE" w:rsidRDefault="000F1F46" w:rsidP="0074678A">
            <w:pPr>
              <w:spacing w:before="60" w:after="60"/>
              <w:jc w:val="left"/>
              <w:rPr>
                <w:rFonts w:ascii="Trebuchet MS" w:hAnsi="Trebuchet MS"/>
                <w:spacing w:val="-4"/>
                <w:sz w:val="22"/>
                <w:szCs w:val="22"/>
              </w:rPr>
            </w:pPr>
            <w:r w:rsidRPr="007B68CE">
              <w:rPr>
                <w:rFonts w:ascii="Trebuchet MS" w:hAnsi="Trebuchet MS"/>
                <w:spacing w:val="-4"/>
                <w:sz w:val="22"/>
                <w:szCs w:val="22"/>
              </w:rPr>
              <w:t xml:space="preserve">Non-Performed Contracts in accordance with Section III, Evaluation and Qualification Criteria </w:t>
            </w:r>
          </w:p>
        </w:tc>
      </w:tr>
      <w:tr w:rsidR="000F1F46" w:rsidRPr="007B68CE" w14:paraId="4CD29798" w14:textId="77777777" w:rsidTr="00621ED8">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14:paraId="7AEB4F65" w14:textId="77777777"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6"/>
                <w:sz w:val="22"/>
                <w:szCs w:val="22"/>
              </w:rPr>
              <w:t>Contract non-performance did not occur 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i/>
                <w:iCs/>
                <w:spacing w:val="-6"/>
                <w:sz w:val="22"/>
                <w:szCs w:val="22"/>
              </w:rPr>
              <w:t xml:space="preserve"> </w:t>
            </w:r>
            <w:r w:rsidRPr="007B68CE">
              <w:rPr>
                <w:rFonts w:ascii="Trebuchet MS" w:hAnsi="Trebuchet MS"/>
                <w:spacing w:val="-4"/>
                <w:sz w:val="22"/>
                <w:szCs w:val="22"/>
              </w:rPr>
              <w:t xml:space="preserve">specified in Section III, Evaluation and </w:t>
            </w:r>
            <w:r w:rsidRPr="007B68CE">
              <w:rPr>
                <w:rFonts w:ascii="Trebuchet MS" w:hAnsi="Trebuchet MS"/>
                <w:spacing w:val="-7"/>
                <w:sz w:val="22"/>
                <w:szCs w:val="22"/>
              </w:rPr>
              <w:t xml:space="preserve">Qualification Criteria, Sub-Factor </w:t>
            </w:r>
            <w:r w:rsidRPr="007B68CE">
              <w:rPr>
                <w:rFonts w:ascii="Trebuchet MS" w:hAnsi="Trebuchet MS"/>
                <w:spacing w:val="-4"/>
                <w:sz w:val="22"/>
                <w:szCs w:val="22"/>
              </w:rPr>
              <w:t>2.1.</w:t>
            </w:r>
          </w:p>
          <w:p w14:paraId="3051CA82" w14:textId="77777777"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t xml:space="preserve">Contract(s) not performed </w:t>
            </w:r>
            <w:r w:rsidRPr="007B68CE">
              <w:rPr>
                <w:rFonts w:ascii="Trebuchet MS" w:hAnsi="Trebuchet MS"/>
                <w:spacing w:val="-6"/>
                <w:sz w:val="22"/>
                <w:szCs w:val="22"/>
              </w:rPr>
              <w:t>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spacing w:val="-4"/>
                <w:sz w:val="22"/>
                <w:szCs w:val="22"/>
              </w:rPr>
              <w:t xml:space="preserve"> specified in Section III, Evaluation and Qualification Criteria, requirement 2.1</w:t>
            </w:r>
          </w:p>
        </w:tc>
      </w:tr>
      <w:tr w:rsidR="000F1F46" w:rsidRPr="007B68CE" w14:paraId="1AEE7809" w14:textId="77777777" w:rsidTr="00621ED8">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14:paraId="460E8F2A" w14:textId="77777777" w:rsidR="000F1F46" w:rsidRPr="007B68CE" w:rsidRDefault="000F1F46" w:rsidP="0074678A">
            <w:pPr>
              <w:spacing w:before="60" w:after="60"/>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37971C25" w14:textId="77777777" w:rsidR="000F1F46" w:rsidRPr="007B68CE" w:rsidRDefault="000F1F46" w:rsidP="0074678A">
            <w:pPr>
              <w:spacing w:before="60" w:after="60"/>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14:paraId="3B1F81C5" w14:textId="77777777" w:rsidR="000F1F46" w:rsidRPr="007B68CE" w:rsidRDefault="000F1F46" w:rsidP="0074678A">
            <w:pPr>
              <w:spacing w:before="60" w:after="60"/>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42C24399" w14:textId="77777777" w:rsidR="000F1F46" w:rsidRPr="007B68CE" w:rsidRDefault="000F1F46" w:rsidP="0074678A">
            <w:pPr>
              <w:spacing w:before="60" w:after="60"/>
              <w:ind w:left="60"/>
              <w:rPr>
                <w:rFonts w:ascii="Trebuchet MS" w:hAnsi="Trebuchet MS"/>
                <w:i/>
                <w:iCs/>
                <w:color w:val="000000" w:themeColor="text1"/>
                <w:spacing w:val="-6"/>
                <w:sz w:val="22"/>
                <w:szCs w:val="22"/>
              </w:rPr>
            </w:pPr>
          </w:p>
        </w:tc>
        <w:tc>
          <w:tcPr>
            <w:tcW w:w="1643" w:type="dxa"/>
            <w:tcBorders>
              <w:top w:val="single" w:sz="2" w:space="0" w:color="auto"/>
              <w:left w:val="single" w:sz="2" w:space="0" w:color="auto"/>
              <w:bottom w:val="single" w:sz="2" w:space="0" w:color="auto"/>
              <w:right w:val="single" w:sz="2" w:space="0" w:color="auto"/>
            </w:tcBorders>
          </w:tcPr>
          <w:p w14:paraId="31A8270A" w14:textId="77777777" w:rsidR="000F1F46" w:rsidRPr="007B68CE" w:rsidRDefault="000F1F46" w:rsidP="0074678A">
            <w:pPr>
              <w:spacing w:before="60" w:after="60"/>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0F1F46" w:rsidRPr="007B68CE" w14:paraId="7838E42C" w14:textId="77777777" w:rsidTr="00621ED8">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14:paraId="497FBD19"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44863B0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14:paraId="6C93584D" w14:textId="77777777"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6BAF7D3A" w14:textId="5CFA6246"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466412A1" w14:textId="0F305C85" w:rsidR="000F1F46" w:rsidRPr="007B68CE" w:rsidRDefault="000F1F46" w:rsidP="0074678A">
            <w:pPr>
              <w:spacing w:before="60" w:after="60"/>
              <w:ind w:left="58"/>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082B8E5F" w14:textId="78BF4EFC" w:rsidR="000F1F46" w:rsidRPr="007B68CE" w:rsidRDefault="000F1F46" w:rsidP="0074678A">
            <w:pPr>
              <w:spacing w:before="60" w:after="60"/>
              <w:ind w:left="58"/>
              <w:jc w:val="left"/>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w:t>
            </w:r>
            <w:r w:rsidR="00E830A5" w:rsidRPr="007B68CE">
              <w:rPr>
                <w:rFonts w:ascii="Trebuchet MS" w:hAnsi="Trebuchet MS"/>
                <w:color w:val="000000" w:themeColor="text1"/>
                <w:spacing w:val="-4"/>
                <w:sz w:val="22"/>
                <w:szCs w:val="22"/>
              </w:rPr>
              <w:t>non-performance</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[indicate main reason(s)]</w:t>
            </w:r>
          </w:p>
        </w:tc>
        <w:tc>
          <w:tcPr>
            <w:tcW w:w="1643" w:type="dxa"/>
            <w:tcBorders>
              <w:top w:val="single" w:sz="2" w:space="0" w:color="auto"/>
              <w:left w:val="single" w:sz="2" w:space="0" w:color="auto"/>
              <w:bottom w:val="single" w:sz="2" w:space="0" w:color="auto"/>
              <w:right w:val="single" w:sz="2" w:space="0" w:color="auto"/>
            </w:tcBorders>
          </w:tcPr>
          <w:p w14:paraId="0A018AD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0F1F46" w:rsidRPr="007B68CE" w14:paraId="5AC9DEDF"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39966C6A" w14:textId="77777777" w:rsidR="000F1F46" w:rsidRPr="007B68CE" w:rsidRDefault="000F1F46" w:rsidP="0074678A">
            <w:pPr>
              <w:spacing w:before="60" w:after="60"/>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bCs/>
                <w:sz w:val="22"/>
                <w:szCs w:val="22"/>
              </w:rPr>
              <w:t>Evaluation and Qualification Criteria</w:t>
            </w:r>
          </w:p>
        </w:tc>
      </w:tr>
      <w:tr w:rsidR="000F1F46" w:rsidRPr="007B68CE" w14:paraId="4CA49CED" w14:textId="77777777" w:rsidTr="00621ED8">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14:paraId="0D77EBFA" w14:textId="77777777" w:rsidR="000F1F46" w:rsidRPr="007B68CE" w:rsidRDefault="000F1F46" w:rsidP="0074678A">
            <w:pPr>
              <w:spacing w:before="60" w:after="60"/>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w:t>
            </w:r>
            <w:r w:rsidRPr="007B68CE">
              <w:rPr>
                <w:rFonts w:ascii="Trebuchet MS" w:hAnsi="Trebuchet MS"/>
                <w:color w:val="000000" w:themeColor="text1"/>
                <w:spacing w:val="-8"/>
                <w:sz w:val="22"/>
                <w:szCs w:val="22"/>
              </w:rPr>
              <w:t>litigation</w:t>
            </w:r>
            <w:r w:rsidRPr="007B68CE">
              <w:rPr>
                <w:rFonts w:ascii="Trebuchet MS" w:hAnsi="Trebuchet MS"/>
                <w:color w:val="000000" w:themeColor="text1"/>
                <w:spacing w:val="-6"/>
                <w:sz w:val="22"/>
                <w:szCs w:val="22"/>
              </w:rPr>
              <w:t xml:space="preserve"> in accordance with Section </w:t>
            </w:r>
            <w:r w:rsidRPr="007B68CE">
              <w:rPr>
                <w:rFonts w:ascii="Trebuchet MS" w:hAnsi="Trebuchet MS"/>
                <w:color w:val="000000" w:themeColor="text1"/>
                <w:spacing w:val="-4"/>
                <w:sz w:val="22"/>
                <w:szCs w:val="22"/>
              </w:rPr>
              <w:t xml:space="preserve">III, </w:t>
            </w:r>
            <w:r w:rsidRPr="007B68CE">
              <w:rPr>
                <w:rFonts w:ascii="Trebuchet MS" w:hAnsi="Trebuchet MS"/>
                <w:bCs/>
                <w:sz w:val="22"/>
                <w:szCs w:val="22"/>
              </w:rPr>
              <w:t>Evaluation and Qualification Criteria</w:t>
            </w:r>
            <w:r w:rsidRPr="007B68CE">
              <w:rPr>
                <w:rFonts w:ascii="Trebuchet MS" w:hAnsi="Trebuchet MS"/>
                <w:color w:val="000000" w:themeColor="text1"/>
                <w:spacing w:val="-4"/>
                <w:sz w:val="22"/>
                <w:szCs w:val="22"/>
              </w:rPr>
              <w:t>, Sub-Factor 2.3.</w:t>
            </w:r>
          </w:p>
        </w:tc>
      </w:tr>
      <w:tr w:rsidR="000F1F46" w:rsidRPr="007B68CE" w14:paraId="4425D4E6" w14:textId="77777777" w:rsidTr="00621ED8">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14:paraId="62251865" w14:textId="77777777" w:rsidR="000F1F46" w:rsidRPr="007B68CE" w:rsidRDefault="000F1F46" w:rsidP="0074678A">
            <w:pPr>
              <w:spacing w:before="60" w:after="60"/>
              <w:ind w:left="540" w:right="125"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color w:val="000000" w:themeColor="text1"/>
                <w:spacing w:val="-4"/>
                <w:sz w:val="22"/>
                <w:szCs w:val="22"/>
              </w:rPr>
              <w:t>Evaluation and Qualification Criteria, Sub-Factor 2.3 as indicated below.</w:t>
            </w:r>
          </w:p>
        </w:tc>
      </w:tr>
      <w:tr w:rsidR="000F1F46" w:rsidRPr="007B68CE" w14:paraId="50D29ADC"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5CD359ED"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32" w:type="dxa"/>
            <w:gridSpan w:val="3"/>
          </w:tcPr>
          <w:p w14:paraId="332DB902"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1" w:type="dxa"/>
          </w:tcPr>
          <w:p w14:paraId="7C1F4861"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740" w:type="dxa"/>
            <w:gridSpan w:val="3"/>
          </w:tcPr>
          <w:p w14:paraId="5728BC74"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0F1F46" w:rsidRPr="007B68CE" w14:paraId="51537C00"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3A8BD944"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221ADC66"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7B85EE99" w14:textId="4AB1598F"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Co</w:t>
            </w:r>
            <w:r w:rsidR="00621ED8" w:rsidRPr="007B68CE">
              <w:rPr>
                <w:rFonts w:ascii="Trebuchet MS" w:hAnsi="Trebuchet MS"/>
                <w:color w:val="000000" w:themeColor="text1"/>
                <w:sz w:val="22"/>
                <w:szCs w:val="22"/>
              </w:rPr>
              <w:t>ntract Identification: _______</w:t>
            </w:r>
          </w:p>
          <w:p w14:paraId="5C1F509A" w14:textId="7401DFA4"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386408E0" w14:textId="19829DBC"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Address of Employer: __________</w:t>
            </w:r>
          </w:p>
          <w:p w14:paraId="70B5468C" w14:textId="1F52B3D0" w:rsidR="000F1F46" w:rsidRPr="007B68CE" w:rsidRDefault="00621ED8" w:rsidP="00621ED8">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w:t>
            </w:r>
            <w:r w:rsidR="000F1F46" w:rsidRPr="007B68CE">
              <w:rPr>
                <w:rFonts w:ascii="Trebuchet MS" w:hAnsi="Trebuchet MS"/>
                <w:color w:val="000000" w:themeColor="text1"/>
                <w:sz w:val="22"/>
                <w:szCs w:val="22"/>
              </w:rPr>
              <w:t>_____</w:t>
            </w:r>
          </w:p>
          <w:p w14:paraId="75606C81" w14:textId="14C0AA01"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Par</w:t>
            </w:r>
            <w:r w:rsidR="00621ED8" w:rsidRPr="007B68CE">
              <w:rPr>
                <w:rFonts w:ascii="Trebuchet MS" w:hAnsi="Trebuchet MS"/>
                <w:color w:val="000000" w:themeColor="text1"/>
                <w:sz w:val="22"/>
                <w:szCs w:val="22"/>
              </w:rPr>
              <w:t xml:space="preserve">ty who initiated the dispute: </w:t>
            </w:r>
            <w:r w:rsidRPr="007B68CE">
              <w:rPr>
                <w:rFonts w:ascii="Trebuchet MS" w:hAnsi="Trebuchet MS"/>
                <w:color w:val="000000" w:themeColor="text1"/>
                <w:sz w:val="22"/>
                <w:szCs w:val="22"/>
              </w:rPr>
              <w:t>__</w:t>
            </w:r>
          </w:p>
          <w:p w14:paraId="0F2F969D" w14:textId="77777777" w:rsidR="000F1F46" w:rsidRPr="007B68CE" w:rsidRDefault="000F1F46" w:rsidP="00621ED8">
            <w:pP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740" w:type="dxa"/>
            <w:gridSpan w:val="3"/>
          </w:tcPr>
          <w:p w14:paraId="2FB1C15B"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32D16C9D"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14:paraId="0AC8F1D5"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59F22615"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39ABEC3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Contract Identification: </w:t>
            </w:r>
          </w:p>
          <w:p w14:paraId="1390D13F" w14:textId="1B2A2E7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Employer: </w:t>
            </w:r>
          </w:p>
          <w:p w14:paraId="35B80F44" w14:textId="4C72C3C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Employer: </w:t>
            </w:r>
          </w:p>
          <w:p w14:paraId="712E7213"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Matter in dispute: </w:t>
            </w:r>
          </w:p>
          <w:p w14:paraId="1DDB42F5"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Party who initiated the dispute: </w:t>
            </w:r>
          </w:p>
          <w:p w14:paraId="7FA474CF" w14:textId="77777777" w:rsidR="000F1F46" w:rsidRPr="007B68CE" w:rsidRDefault="000F1F46" w:rsidP="0074678A">
            <w:pPr>
              <w:spacing w:before="60" w:after="60"/>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p>
        </w:tc>
        <w:tc>
          <w:tcPr>
            <w:tcW w:w="1740" w:type="dxa"/>
            <w:gridSpan w:val="3"/>
          </w:tcPr>
          <w:p w14:paraId="63223829"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73CF3A8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27409635" w14:textId="77777777" w:rsidR="000F1F46" w:rsidRPr="007B68CE" w:rsidRDefault="000F1F46" w:rsidP="0074678A">
            <w:pPr>
              <w:jc w:val="center"/>
              <w:rPr>
                <w:rFonts w:ascii="Trebuchet MS" w:eastAsia="MS Mincho" w:hAnsi="Trebuchet MS" w:cs="MS Mincho"/>
                <w:spacing w:val="-2"/>
                <w:sz w:val="22"/>
                <w:szCs w:val="22"/>
              </w:rPr>
            </w:pPr>
            <w:r w:rsidRPr="007B68CE">
              <w:rPr>
                <w:rFonts w:ascii="Trebuchet MS" w:hAnsi="Trebuchet MS"/>
                <w:sz w:val="22"/>
                <w:szCs w:val="22"/>
              </w:rPr>
              <w:t xml:space="preserve">Litigation History </w:t>
            </w:r>
            <w:r w:rsidRPr="007B68CE">
              <w:rPr>
                <w:rFonts w:ascii="Trebuchet MS" w:hAnsi="Trebuchet MS"/>
                <w:spacing w:val="-4"/>
                <w:sz w:val="22"/>
                <w:szCs w:val="22"/>
              </w:rPr>
              <w:t xml:space="preserve">in accordance with Section III, </w:t>
            </w:r>
            <w:r w:rsidRPr="007B68CE">
              <w:rPr>
                <w:rFonts w:ascii="Trebuchet MS" w:hAnsi="Trebuchet MS"/>
                <w:bCs/>
                <w:sz w:val="22"/>
                <w:szCs w:val="22"/>
              </w:rPr>
              <w:t>Evaluation and Qualification Criteria</w:t>
            </w:r>
          </w:p>
        </w:tc>
      </w:tr>
      <w:tr w:rsidR="000F1F46" w:rsidRPr="007B68CE" w14:paraId="6947A1C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7006487A" w14:textId="77777777" w:rsidR="000F1F46" w:rsidRPr="007B68CE" w:rsidRDefault="000F1F46" w:rsidP="0074678A">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pacing w:val="-6"/>
                <w:sz w:val="22"/>
                <w:szCs w:val="22"/>
              </w:rPr>
              <w:t xml:space="preserve">No </w:t>
            </w:r>
            <w:r w:rsidRPr="007B68CE">
              <w:rPr>
                <w:rFonts w:ascii="Trebuchet MS" w:hAnsi="Trebuchet MS"/>
                <w:sz w:val="22"/>
                <w:szCs w:val="22"/>
              </w:rPr>
              <w:t xml:space="preserve">Litigation History </w:t>
            </w:r>
            <w:r w:rsidRPr="007B68CE">
              <w:rPr>
                <w:rFonts w:ascii="Trebuchet MS" w:hAnsi="Trebuchet MS"/>
                <w:spacing w:val="-6"/>
                <w:sz w:val="22"/>
                <w:szCs w:val="22"/>
              </w:rPr>
              <w:t xml:space="preserve">in accordance with Section </w:t>
            </w:r>
            <w:r w:rsidRPr="007B68CE">
              <w:rPr>
                <w:rFonts w:ascii="Trebuchet MS" w:hAnsi="Trebuchet MS"/>
                <w:spacing w:val="-4"/>
                <w:sz w:val="22"/>
                <w:szCs w:val="22"/>
              </w:rPr>
              <w:t xml:space="preserve">III, </w:t>
            </w:r>
            <w:r w:rsidRPr="007B68CE">
              <w:rPr>
                <w:rFonts w:ascii="Trebuchet MS" w:hAnsi="Trebuchet MS"/>
                <w:bCs/>
                <w:sz w:val="22"/>
                <w:szCs w:val="22"/>
              </w:rPr>
              <w:t>Evaluation and Qualification Criteria</w:t>
            </w:r>
            <w:r w:rsidRPr="007B68CE">
              <w:rPr>
                <w:rFonts w:ascii="Trebuchet MS" w:hAnsi="Trebuchet MS"/>
                <w:spacing w:val="-4"/>
                <w:sz w:val="22"/>
                <w:szCs w:val="22"/>
              </w:rPr>
              <w:t>, Sub-Factor 2.4.</w:t>
            </w:r>
          </w:p>
          <w:p w14:paraId="3C1769EE" w14:textId="77777777" w:rsidR="000F1F46" w:rsidRPr="007B68CE" w:rsidRDefault="000F1F46" w:rsidP="0074678A">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z w:val="22"/>
                <w:szCs w:val="22"/>
              </w:rPr>
              <w:t>Litigation History</w:t>
            </w:r>
            <w:r w:rsidRPr="007B68CE" w:rsidDel="00B307E7">
              <w:rPr>
                <w:rFonts w:ascii="Trebuchet MS" w:hAnsi="Trebuchet MS"/>
                <w:spacing w:val="-8"/>
                <w:sz w:val="22"/>
                <w:szCs w:val="22"/>
              </w:rPr>
              <w:t xml:space="preserve"> </w:t>
            </w:r>
            <w:r w:rsidRPr="007B68CE">
              <w:rPr>
                <w:rFonts w:ascii="Trebuchet MS" w:hAnsi="Trebuchet MS"/>
                <w:spacing w:val="-8"/>
                <w:sz w:val="22"/>
                <w:szCs w:val="22"/>
              </w:rPr>
              <w:t xml:space="preserve">in accordance with Section III, </w:t>
            </w:r>
            <w:r w:rsidRPr="007B68CE">
              <w:rPr>
                <w:rFonts w:ascii="Trebuchet MS" w:hAnsi="Trebuchet MS"/>
                <w:bCs/>
                <w:sz w:val="22"/>
                <w:szCs w:val="22"/>
              </w:rPr>
              <w:t>Evaluation and Qualification Criteria</w:t>
            </w:r>
            <w:r w:rsidRPr="007B68CE">
              <w:rPr>
                <w:rFonts w:ascii="Trebuchet MS" w:hAnsi="Trebuchet MS"/>
                <w:spacing w:val="-4"/>
                <w:sz w:val="22"/>
                <w:szCs w:val="22"/>
              </w:rPr>
              <w:t>, Sub-Factor 2.4 as indicated below.</w:t>
            </w:r>
          </w:p>
        </w:tc>
      </w:tr>
      <w:tr w:rsidR="000F1F46" w:rsidRPr="007B68CE" w14:paraId="3AB28489"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7C174D93"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Year of award</w:t>
            </w:r>
          </w:p>
        </w:tc>
        <w:tc>
          <w:tcPr>
            <w:tcW w:w="1929" w:type="dxa"/>
            <w:gridSpan w:val="3"/>
          </w:tcPr>
          <w:p w14:paraId="2507F644"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 xml:space="preserve">Outcome as percentage of Net Worth </w:t>
            </w:r>
          </w:p>
        </w:tc>
        <w:tc>
          <w:tcPr>
            <w:tcW w:w="3810" w:type="dxa"/>
            <w:gridSpan w:val="2"/>
          </w:tcPr>
          <w:p w14:paraId="3D7F5DE7"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Contract Identification</w:t>
            </w:r>
          </w:p>
        </w:tc>
        <w:tc>
          <w:tcPr>
            <w:tcW w:w="1740" w:type="dxa"/>
            <w:gridSpan w:val="3"/>
          </w:tcPr>
          <w:p w14:paraId="5A424088"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Total Contract Amount (</w:t>
            </w:r>
            <w:r w:rsidRPr="007B68CE">
              <w:rPr>
                <w:rFonts w:ascii="Trebuchet MS" w:hAnsi="Trebuchet MS"/>
                <w:b/>
                <w:bCs/>
                <w:spacing w:val="-4"/>
                <w:sz w:val="22"/>
                <w:szCs w:val="22"/>
              </w:rPr>
              <w:t>currency</w:t>
            </w:r>
            <w:r w:rsidRPr="007B68CE">
              <w:rPr>
                <w:rFonts w:ascii="Trebuchet MS" w:hAnsi="Trebuchet MS"/>
                <w:b/>
                <w:sz w:val="22"/>
                <w:szCs w:val="22"/>
              </w:rPr>
              <w:t>), USD Equivalent (exchange rate)</w:t>
            </w:r>
          </w:p>
        </w:tc>
      </w:tr>
      <w:tr w:rsidR="000F1F46" w:rsidRPr="007B68CE" w14:paraId="4A90BA6F"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6D936185"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year]</w:t>
            </w:r>
          </w:p>
        </w:tc>
        <w:tc>
          <w:tcPr>
            <w:tcW w:w="1929" w:type="dxa"/>
            <w:gridSpan w:val="3"/>
          </w:tcPr>
          <w:p w14:paraId="4A111EC8"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percentage]</w:t>
            </w:r>
          </w:p>
        </w:tc>
        <w:tc>
          <w:tcPr>
            <w:tcW w:w="3810" w:type="dxa"/>
            <w:gridSpan w:val="2"/>
          </w:tcPr>
          <w:p w14:paraId="0DD6B50D"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Contract Identification: [indicate complete contract name, number, and any other identification]</w:t>
            </w:r>
          </w:p>
          <w:p w14:paraId="00EC77C3" w14:textId="2428AFC1" w:rsidR="000F1F46" w:rsidRPr="007B68CE" w:rsidRDefault="000F1F46" w:rsidP="0074678A">
            <w:pPr>
              <w:rPr>
                <w:rFonts w:ascii="Trebuchet MS" w:hAnsi="Trebuchet MS"/>
                <w:sz w:val="22"/>
                <w:szCs w:val="22"/>
              </w:rPr>
            </w:pPr>
            <w:r w:rsidRPr="007B68CE">
              <w:rPr>
                <w:rFonts w:ascii="Trebuchet MS" w:hAnsi="Trebuchet MS"/>
                <w:sz w:val="22"/>
                <w:szCs w:val="22"/>
              </w:rPr>
              <w:t xml:space="preserve">Name of Employer: </w:t>
            </w:r>
            <w:r w:rsidRPr="007B68CE">
              <w:rPr>
                <w:rFonts w:ascii="Trebuchet MS" w:hAnsi="Trebuchet MS"/>
                <w:i/>
                <w:sz w:val="22"/>
                <w:szCs w:val="22"/>
              </w:rPr>
              <w:t>[insert full name]</w:t>
            </w:r>
          </w:p>
          <w:p w14:paraId="0ABB249F" w14:textId="4B62F21C" w:rsidR="000F1F46" w:rsidRPr="007B68CE" w:rsidRDefault="000F1F46" w:rsidP="0074678A">
            <w:pPr>
              <w:rPr>
                <w:rFonts w:ascii="Trebuchet MS" w:hAnsi="Trebuchet MS"/>
                <w:sz w:val="22"/>
                <w:szCs w:val="22"/>
              </w:rPr>
            </w:pPr>
            <w:r w:rsidRPr="007B68CE">
              <w:rPr>
                <w:rFonts w:ascii="Trebuchet MS" w:hAnsi="Trebuchet MS"/>
                <w:sz w:val="22"/>
                <w:szCs w:val="22"/>
              </w:rPr>
              <w:t xml:space="preserve">Address of Employer: </w:t>
            </w:r>
            <w:r w:rsidRPr="007B68CE">
              <w:rPr>
                <w:rFonts w:ascii="Trebuchet MS" w:hAnsi="Trebuchet MS"/>
                <w:i/>
                <w:sz w:val="22"/>
                <w:szCs w:val="22"/>
              </w:rPr>
              <w:t>[insert street/city/country]</w:t>
            </w:r>
          </w:p>
          <w:p w14:paraId="4878A4C1"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 xml:space="preserve">Matter in dispute: </w:t>
            </w:r>
            <w:r w:rsidRPr="007B68CE">
              <w:rPr>
                <w:rFonts w:ascii="Trebuchet MS" w:hAnsi="Trebuchet MS"/>
                <w:i/>
                <w:sz w:val="22"/>
                <w:szCs w:val="22"/>
              </w:rPr>
              <w:t>[indicate main issues in dispute]</w:t>
            </w:r>
          </w:p>
          <w:p w14:paraId="57555FE8" w14:textId="755A04A4" w:rsidR="000F1F46" w:rsidRPr="007B68CE" w:rsidRDefault="000F1F46" w:rsidP="0074678A">
            <w:pPr>
              <w:rPr>
                <w:rFonts w:ascii="Trebuchet MS" w:hAnsi="Trebuchet MS"/>
                <w:sz w:val="22"/>
                <w:szCs w:val="22"/>
              </w:rPr>
            </w:pPr>
            <w:r w:rsidRPr="007B68CE">
              <w:rPr>
                <w:rFonts w:ascii="Trebuchet MS" w:hAnsi="Trebuchet MS"/>
                <w:sz w:val="22"/>
                <w:szCs w:val="22"/>
              </w:rPr>
              <w:t xml:space="preserve">Party who initiated the dispute: </w:t>
            </w:r>
            <w:r w:rsidRPr="007B68CE">
              <w:rPr>
                <w:rFonts w:ascii="Trebuchet MS" w:hAnsi="Trebuchet MS"/>
                <w:i/>
                <w:sz w:val="22"/>
                <w:szCs w:val="22"/>
              </w:rPr>
              <w:t>[indicate “Employer” or “</w:t>
            </w:r>
            <w:r w:rsidR="005F406A" w:rsidRPr="007B68CE">
              <w:rPr>
                <w:rFonts w:ascii="Trebuchet MS" w:hAnsi="Trebuchet MS"/>
                <w:i/>
                <w:sz w:val="22"/>
                <w:szCs w:val="22"/>
              </w:rPr>
              <w:t>contractor</w:t>
            </w:r>
            <w:r w:rsidRPr="007B68CE">
              <w:rPr>
                <w:rFonts w:ascii="Trebuchet MS" w:hAnsi="Trebuchet MS"/>
                <w:i/>
                <w:sz w:val="22"/>
                <w:szCs w:val="22"/>
              </w:rPr>
              <w:t>”]</w:t>
            </w:r>
          </w:p>
          <w:p w14:paraId="014D3D13" w14:textId="77777777" w:rsidR="000F1F46" w:rsidRPr="007B68CE" w:rsidRDefault="000F1F46" w:rsidP="0074678A">
            <w:pPr>
              <w:rPr>
                <w:rFonts w:ascii="Trebuchet MS" w:hAnsi="Trebuchet MS"/>
                <w:i/>
                <w:sz w:val="22"/>
                <w:szCs w:val="22"/>
              </w:rPr>
            </w:pPr>
            <w:r w:rsidRPr="007B68CE">
              <w:rPr>
                <w:rFonts w:ascii="Trebuchet MS" w:hAnsi="Trebuchet MS"/>
                <w:spacing w:val="-4"/>
                <w:sz w:val="22"/>
                <w:szCs w:val="22"/>
              </w:rPr>
              <w:t xml:space="preserve">Reason(s) for Litigation and award decision </w:t>
            </w:r>
            <w:r w:rsidRPr="007B68CE">
              <w:rPr>
                <w:rFonts w:ascii="Trebuchet MS" w:hAnsi="Trebuchet MS"/>
                <w:i/>
                <w:iCs/>
                <w:spacing w:val="-6"/>
                <w:sz w:val="22"/>
                <w:szCs w:val="22"/>
              </w:rPr>
              <w:t>[indicate main reason(s)]</w:t>
            </w:r>
          </w:p>
        </w:tc>
        <w:tc>
          <w:tcPr>
            <w:tcW w:w="1740" w:type="dxa"/>
            <w:gridSpan w:val="3"/>
          </w:tcPr>
          <w:p w14:paraId="0B2CA3B3"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amount]</w:t>
            </w:r>
          </w:p>
        </w:tc>
      </w:tr>
    </w:tbl>
    <w:p w14:paraId="2D4D0057" w14:textId="77777777" w:rsidR="000F1F46" w:rsidRPr="007B68CE" w:rsidRDefault="000F1F46" w:rsidP="000F1F46">
      <w:pPr>
        <w:spacing w:line="468" w:lineRule="atLeast"/>
        <w:rPr>
          <w:rFonts w:ascii="Trebuchet MS" w:hAnsi="Trebuchet MS"/>
          <w:b/>
          <w:bCs/>
          <w:color w:val="000000" w:themeColor="text1"/>
          <w:spacing w:val="8"/>
          <w:sz w:val="22"/>
          <w:szCs w:val="22"/>
        </w:rPr>
      </w:pPr>
    </w:p>
    <w:p w14:paraId="7E12DAD3" w14:textId="77777777" w:rsidR="000F1F46" w:rsidRPr="007B68CE" w:rsidRDefault="000F1F46" w:rsidP="000F1F46">
      <w:pPr>
        <w:jc w:val="left"/>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p>
    <w:p w14:paraId="3461CCF6"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58" w:name="_Toc333564312"/>
      <w:bookmarkStart w:id="459" w:name="_Toc454788565"/>
      <w:r w:rsidRPr="007B68CE">
        <w:rPr>
          <w:rFonts w:ascii="Trebuchet MS" w:hAnsi="Trebuchet MS"/>
          <w:color w:val="000000" w:themeColor="text1"/>
          <w:sz w:val="22"/>
          <w:szCs w:val="22"/>
          <w:lang w:val="en-GB"/>
        </w:rPr>
        <w:t>Form FIN – 3.1:</w:t>
      </w:r>
      <w:bookmarkEnd w:id="458"/>
      <w:bookmarkEnd w:id="459"/>
      <w:r w:rsidRPr="007B68CE">
        <w:rPr>
          <w:rFonts w:ascii="Trebuchet MS" w:hAnsi="Trebuchet MS"/>
          <w:color w:val="000000" w:themeColor="text1"/>
          <w:sz w:val="22"/>
          <w:szCs w:val="22"/>
          <w:lang w:val="en-GB"/>
        </w:rPr>
        <w:t xml:space="preserve"> </w:t>
      </w:r>
    </w:p>
    <w:p w14:paraId="2700BA08" w14:textId="77777777" w:rsidR="000F1F46" w:rsidRPr="007B68CE" w:rsidRDefault="000F1F46" w:rsidP="000F1F46">
      <w:pPr>
        <w:spacing w:before="240" w:after="120"/>
        <w:jc w:val="center"/>
        <w:rPr>
          <w:rFonts w:ascii="Trebuchet MS" w:hAnsi="Trebuchet MS"/>
          <w:color w:val="000000" w:themeColor="text1"/>
          <w:sz w:val="22"/>
          <w:szCs w:val="22"/>
        </w:rPr>
      </w:pPr>
      <w:r w:rsidRPr="007B68CE">
        <w:rPr>
          <w:rFonts w:ascii="Trebuchet MS" w:hAnsi="Trebuchet MS"/>
          <w:b/>
          <w:color w:val="000000" w:themeColor="text1"/>
          <w:sz w:val="22"/>
          <w:szCs w:val="22"/>
        </w:rPr>
        <w:t>Financial Situation and Performance</w:t>
      </w:r>
    </w:p>
    <w:p w14:paraId="61ED9561" w14:textId="798790DD" w:rsidR="000F1F46" w:rsidRPr="007B68CE" w:rsidRDefault="000F1F46" w:rsidP="000F1F46">
      <w:pPr>
        <w:spacing w:before="240" w:after="1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p w14:paraId="72888739" w14:textId="77777777" w:rsidR="000F1F46" w:rsidRPr="007B68CE" w:rsidRDefault="000F1F46" w:rsidP="000F1F46">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0F1F46" w:rsidRPr="007B68CE" w14:paraId="099004E4" w14:textId="77777777" w:rsidTr="00621ED8">
        <w:trPr>
          <w:trHeight w:hRule="exact" w:val="1209"/>
        </w:trPr>
        <w:tc>
          <w:tcPr>
            <w:tcW w:w="2851" w:type="dxa"/>
            <w:tcBorders>
              <w:top w:val="single" w:sz="2" w:space="0" w:color="auto"/>
              <w:left w:val="single" w:sz="2" w:space="0" w:color="auto"/>
              <w:bottom w:val="single" w:sz="2" w:space="0" w:color="auto"/>
              <w:right w:val="single" w:sz="2" w:space="0" w:color="auto"/>
            </w:tcBorders>
          </w:tcPr>
          <w:p w14:paraId="7AB87F81" w14:textId="77777777" w:rsidR="000F1F46" w:rsidRPr="007B68CE" w:rsidRDefault="000F1F46" w:rsidP="0074678A">
            <w:pPr>
              <w:jc w:val="center"/>
              <w:rPr>
                <w:rFonts w:ascii="Trebuchet MS" w:hAnsi="Trebuchet MS"/>
                <w:b/>
                <w:bCs/>
                <w:color w:val="000000" w:themeColor="text1"/>
                <w:spacing w:val="-7"/>
                <w:sz w:val="22"/>
                <w:szCs w:val="22"/>
              </w:rPr>
            </w:pPr>
            <w:r w:rsidRPr="007B68CE">
              <w:rPr>
                <w:rFonts w:ascii="Trebuchet MS" w:hAnsi="Trebuchet MS"/>
                <w:b/>
                <w:bCs/>
                <w:color w:val="000000" w:themeColor="text1"/>
                <w:spacing w:val="-7"/>
                <w:sz w:val="22"/>
                <w:szCs w:val="22"/>
              </w:rPr>
              <w:t>Type of Financial information in</w:t>
            </w:r>
          </w:p>
          <w:p w14:paraId="130063FD" w14:textId="77777777" w:rsidR="000F1F46" w:rsidRPr="007B68CE" w:rsidRDefault="000F1F46" w:rsidP="0074678A">
            <w:pPr>
              <w:spacing w:after="360"/>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w:t>
            </w:r>
            <w:r w:rsidRPr="007B68CE">
              <w:rPr>
                <w:rFonts w:ascii="Trebuchet MS" w:hAnsi="Trebuchet MS"/>
                <w:b/>
                <w:bCs/>
                <w:color w:val="000000" w:themeColor="text1"/>
                <w:spacing w:val="-4"/>
                <w:sz w:val="22"/>
                <w:szCs w:val="22"/>
              </w:rPr>
              <w:t>currency</w:t>
            </w:r>
            <w:r w:rsidRPr="007B68CE">
              <w:rPr>
                <w:rFonts w:ascii="Trebuchet MS" w:hAnsi="Trebuchet MS"/>
                <w:b/>
                <w:bCs/>
                <w:color w:val="000000" w:themeColor="text1"/>
                <w:spacing w:val="-10"/>
                <w:sz w:val="22"/>
                <w:szCs w:val="22"/>
              </w:rPr>
              <w:t>)</w:t>
            </w:r>
          </w:p>
        </w:tc>
        <w:tc>
          <w:tcPr>
            <w:tcW w:w="5791" w:type="dxa"/>
            <w:gridSpan w:val="5"/>
            <w:tcBorders>
              <w:top w:val="single" w:sz="2" w:space="0" w:color="auto"/>
              <w:left w:val="single" w:sz="2" w:space="0" w:color="auto"/>
              <w:bottom w:val="single" w:sz="2" w:space="0" w:color="auto"/>
              <w:right w:val="single" w:sz="2" w:space="0" w:color="auto"/>
            </w:tcBorders>
          </w:tcPr>
          <w:p w14:paraId="1108989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6"/>
                <w:sz w:val="22"/>
                <w:szCs w:val="22"/>
              </w:rPr>
              <w:t xml:space="preserve">Historic information for previous </w:t>
            </w:r>
            <w:r w:rsidRPr="007B68CE">
              <w:rPr>
                <w:rFonts w:ascii="Trebuchet MS" w:hAnsi="Trebuchet MS"/>
                <w:i/>
                <w:iCs/>
                <w:color w:val="000000" w:themeColor="text1"/>
                <w:spacing w:val="-4"/>
                <w:sz w:val="22"/>
                <w:szCs w:val="22"/>
              </w:rPr>
              <w:t>_________years,</w:t>
            </w:r>
          </w:p>
          <w:p w14:paraId="11D2646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i/>
                <w:iCs/>
                <w:color w:val="000000" w:themeColor="text1"/>
                <w:spacing w:val="-4"/>
                <w:sz w:val="22"/>
                <w:szCs w:val="22"/>
              </w:rPr>
              <w:t>______________</w:t>
            </w:r>
          </w:p>
          <w:p w14:paraId="4F624F7B" w14:textId="77777777" w:rsidR="000F1F46" w:rsidRPr="007B68CE" w:rsidRDefault="000F1F46" w:rsidP="0074678A">
            <w:pPr>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 xml:space="preserve">(amount in </w:t>
            </w:r>
            <w:r w:rsidRPr="007B68CE">
              <w:rPr>
                <w:rFonts w:ascii="Trebuchet MS" w:hAnsi="Trebuchet MS"/>
                <w:b/>
                <w:bCs/>
                <w:color w:val="000000" w:themeColor="text1"/>
                <w:spacing w:val="-4"/>
                <w:sz w:val="22"/>
                <w:szCs w:val="22"/>
              </w:rPr>
              <w:t>currency, currency, exchange rate*, USD equivalent</w:t>
            </w:r>
            <w:r w:rsidRPr="007B68CE">
              <w:rPr>
                <w:rFonts w:ascii="Trebuchet MS" w:hAnsi="Trebuchet MS"/>
                <w:b/>
                <w:bCs/>
                <w:color w:val="000000" w:themeColor="text1"/>
                <w:spacing w:val="-10"/>
                <w:sz w:val="22"/>
                <w:szCs w:val="22"/>
              </w:rPr>
              <w:t>)</w:t>
            </w:r>
          </w:p>
        </w:tc>
      </w:tr>
      <w:tr w:rsidR="000F1F46" w:rsidRPr="007B68CE" w14:paraId="7E474785" w14:textId="77777777" w:rsidTr="00621ED8">
        <w:trPr>
          <w:trHeight w:hRule="exact" w:val="524"/>
        </w:trPr>
        <w:tc>
          <w:tcPr>
            <w:tcW w:w="2851" w:type="dxa"/>
            <w:tcBorders>
              <w:top w:val="single" w:sz="2" w:space="0" w:color="auto"/>
              <w:left w:val="single" w:sz="2" w:space="0" w:color="auto"/>
              <w:bottom w:val="single" w:sz="2" w:space="0" w:color="auto"/>
              <w:right w:val="single" w:sz="2" w:space="0" w:color="auto"/>
            </w:tcBorders>
          </w:tcPr>
          <w:p w14:paraId="7518652F" w14:textId="77777777" w:rsidR="000F1F46" w:rsidRPr="007B68CE" w:rsidRDefault="000F1F46" w:rsidP="0074678A">
            <w:pPr>
              <w:rPr>
                <w:rFonts w:ascii="Trebuchet MS" w:hAnsi="Trebuchet MS"/>
                <w:color w:val="000000" w:themeColor="text1"/>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3EEAB6B"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1</w:t>
            </w:r>
          </w:p>
        </w:tc>
        <w:tc>
          <w:tcPr>
            <w:tcW w:w="1146" w:type="dxa"/>
            <w:tcBorders>
              <w:top w:val="single" w:sz="2" w:space="0" w:color="auto"/>
              <w:left w:val="single" w:sz="2" w:space="0" w:color="auto"/>
              <w:bottom w:val="single" w:sz="2" w:space="0" w:color="auto"/>
              <w:right w:val="single" w:sz="2" w:space="0" w:color="auto"/>
            </w:tcBorders>
          </w:tcPr>
          <w:p w14:paraId="3632FEB7"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2</w:t>
            </w:r>
          </w:p>
        </w:tc>
        <w:tc>
          <w:tcPr>
            <w:tcW w:w="1150" w:type="dxa"/>
            <w:tcBorders>
              <w:top w:val="single" w:sz="2" w:space="0" w:color="auto"/>
              <w:left w:val="single" w:sz="2" w:space="0" w:color="auto"/>
              <w:bottom w:val="single" w:sz="2" w:space="0" w:color="auto"/>
              <w:right w:val="single" w:sz="2" w:space="0" w:color="auto"/>
            </w:tcBorders>
          </w:tcPr>
          <w:p w14:paraId="5D6279F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3</w:t>
            </w:r>
          </w:p>
        </w:tc>
        <w:tc>
          <w:tcPr>
            <w:tcW w:w="1146" w:type="dxa"/>
            <w:tcBorders>
              <w:top w:val="single" w:sz="2" w:space="0" w:color="auto"/>
              <w:left w:val="single" w:sz="2" w:space="0" w:color="auto"/>
              <w:bottom w:val="single" w:sz="2" w:space="0" w:color="auto"/>
              <w:right w:val="single" w:sz="2" w:space="0" w:color="auto"/>
            </w:tcBorders>
          </w:tcPr>
          <w:p w14:paraId="25EDB72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Year4</w:t>
            </w:r>
          </w:p>
        </w:tc>
        <w:tc>
          <w:tcPr>
            <w:tcW w:w="1198" w:type="dxa"/>
            <w:tcBorders>
              <w:top w:val="single" w:sz="2" w:space="0" w:color="auto"/>
              <w:left w:val="single" w:sz="2" w:space="0" w:color="auto"/>
              <w:bottom w:val="single" w:sz="2" w:space="0" w:color="auto"/>
              <w:right w:val="single" w:sz="2" w:space="0" w:color="auto"/>
            </w:tcBorders>
          </w:tcPr>
          <w:p w14:paraId="2B97EC0C"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5</w:t>
            </w:r>
          </w:p>
        </w:tc>
      </w:tr>
      <w:tr w:rsidR="000F1F46" w:rsidRPr="007B68CE" w14:paraId="18820CFE"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0F8FBE3E" w14:textId="77777777" w:rsidR="000F1F46" w:rsidRPr="007B68CE" w:rsidRDefault="000F1F46" w:rsidP="0074678A">
            <w:pPr>
              <w:spacing w:after="72"/>
              <w:ind w:right="2800"/>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Statement of Financial Position (Information from Balance Sheet)</w:t>
            </w:r>
          </w:p>
        </w:tc>
      </w:tr>
      <w:tr w:rsidR="000F1F46" w:rsidRPr="007B68CE" w14:paraId="2B2F902E"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0393627"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3DDF53C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B9CE7E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0D7A86F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09905C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97F7EC7"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1F9AE65D"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ABB002A"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30221B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3D4A79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02D856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D6463F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F5BCB81"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0006C9" w14:textId="77777777" w:rsidTr="00621ED8">
        <w:trPr>
          <w:trHeight w:hRule="exact" w:val="688"/>
        </w:trPr>
        <w:tc>
          <w:tcPr>
            <w:tcW w:w="2851" w:type="dxa"/>
            <w:tcBorders>
              <w:top w:val="single" w:sz="2" w:space="0" w:color="auto"/>
              <w:left w:val="single" w:sz="2" w:space="0" w:color="auto"/>
              <w:bottom w:val="single" w:sz="2" w:space="0" w:color="auto"/>
              <w:right w:val="single" w:sz="2" w:space="0" w:color="auto"/>
            </w:tcBorders>
          </w:tcPr>
          <w:p w14:paraId="148430BD"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2E4E89E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60DCC3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A61587E"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738C97D0"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3A8EFAF"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5591590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23110A63"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5FC848B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19B4D2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5DEBD0D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AB7DC1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832E3B"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7B2892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41192AC"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7134B99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0EC16972"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CF6F0E3"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884105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D733485"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D23117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744E899"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399C155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3EB89B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E0E120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CD6A8B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4213D018"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BA27264"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1561FFE3"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Information from Income Statement</w:t>
            </w:r>
          </w:p>
        </w:tc>
      </w:tr>
      <w:tr w:rsidR="000F1F46" w:rsidRPr="007B68CE" w14:paraId="6862B203"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20B58B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185858F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05939A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A0540D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695400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66C6817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CEDF600" w14:textId="77777777" w:rsidTr="00621ED8">
        <w:trPr>
          <w:trHeight w:hRule="exact" w:val="782"/>
        </w:trPr>
        <w:tc>
          <w:tcPr>
            <w:tcW w:w="2851" w:type="dxa"/>
            <w:tcBorders>
              <w:top w:val="single" w:sz="2" w:space="0" w:color="auto"/>
              <w:left w:val="single" w:sz="2" w:space="0" w:color="auto"/>
              <w:bottom w:val="single" w:sz="2" w:space="0" w:color="auto"/>
              <w:right w:val="single" w:sz="2" w:space="0" w:color="auto"/>
            </w:tcBorders>
          </w:tcPr>
          <w:p w14:paraId="2D5404D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0B4B8215"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6ACA136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55743F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5FD723C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5B84B3A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B0853D"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20032509"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Cash Flow Information </w:t>
            </w:r>
          </w:p>
        </w:tc>
      </w:tr>
      <w:tr w:rsidR="000F1F46" w:rsidRPr="007B68CE" w14:paraId="56DDBB20"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5F44D21"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83FA7E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D193C9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C36F18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2DCC57A"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908F7E" w14:textId="77777777" w:rsidR="000F1F46" w:rsidRPr="007B68CE" w:rsidRDefault="000F1F46" w:rsidP="0074678A">
            <w:pPr>
              <w:spacing w:after="324"/>
              <w:ind w:left="68"/>
              <w:rPr>
                <w:rFonts w:ascii="Trebuchet MS" w:hAnsi="Trebuchet MS"/>
                <w:color w:val="000000" w:themeColor="text1"/>
                <w:spacing w:val="-4"/>
                <w:sz w:val="22"/>
                <w:szCs w:val="22"/>
              </w:rPr>
            </w:pPr>
          </w:p>
        </w:tc>
      </w:tr>
    </w:tbl>
    <w:p w14:paraId="1360991D" w14:textId="7FFF0D46" w:rsidR="00621ED8" w:rsidRPr="007B68CE" w:rsidRDefault="000F1F46" w:rsidP="00621ED8">
      <w:pPr>
        <w:pStyle w:val="Style11"/>
        <w:spacing w:before="120" w:after="120" w:line="240" w:lineRule="auto"/>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*Refer to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1</w:t>
      </w:r>
      <w:r w:rsidR="00831031" w:rsidRPr="007B68CE">
        <w:rPr>
          <w:rFonts w:ascii="Trebuchet MS" w:hAnsi="Trebuchet MS"/>
          <w:bCs/>
          <w:color w:val="000000" w:themeColor="text1"/>
          <w:spacing w:val="-2"/>
          <w:sz w:val="22"/>
          <w:szCs w:val="22"/>
        </w:rPr>
        <w:t>6</w:t>
      </w:r>
      <w:r w:rsidRPr="007B68CE">
        <w:rPr>
          <w:rFonts w:ascii="Trebuchet MS" w:hAnsi="Trebuchet MS"/>
          <w:bCs/>
          <w:color w:val="000000" w:themeColor="text1"/>
          <w:spacing w:val="-2"/>
          <w:sz w:val="22"/>
          <w:szCs w:val="22"/>
        </w:rPr>
        <w:t xml:space="preserve"> for the exchange rate</w:t>
      </w:r>
      <w:r w:rsidR="00621ED8" w:rsidRPr="007B68CE">
        <w:rPr>
          <w:rFonts w:ascii="Trebuchet MS" w:hAnsi="Trebuchet MS"/>
          <w:bCs/>
          <w:color w:val="000000" w:themeColor="text1"/>
          <w:spacing w:val="-2"/>
          <w:sz w:val="22"/>
          <w:szCs w:val="22"/>
        </w:rPr>
        <w:br w:type="page"/>
      </w:r>
    </w:p>
    <w:p w14:paraId="7BDEA2E1" w14:textId="77777777" w:rsidR="000F1F46" w:rsidRPr="007B68CE" w:rsidRDefault="000F1F46"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2. Sources of Finance</w:t>
      </w:r>
    </w:p>
    <w:p w14:paraId="271B9E88" w14:textId="77777777" w:rsidR="000F1F46" w:rsidRPr="007B68CE" w:rsidRDefault="000F1F46" w:rsidP="000F1F46">
      <w:pPr>
        <w:spacing w:before="240" w:after="240"/>
        <w:ind w:right="288"/>
        <w:rPr>
          <w:rStyle w:val="Table"/>
          <w:rFonts w:ascii="Trebuchet MS" w:hAnsi="Trebuchet MS"/>
          <w:color w:val="000000" w:themeColor="text1"/>
          <w:sz w:val="22"/>
          <w:szCs w:val="22"/>
        </w:rPr>
      </w:pPr>
      <w:r w:rsidRPr="007B68CE">
        <w:rPr>
          <w:rFonts w:ascii="Trebuchet MS" w:hAnsi="Trebuchet MS"/>
          <w:color w:val="000000" w:themeColor="text1"/>
          <w:sz w:val="22"/>
          <w:szCs w:val="22"/>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0F1F46" w:rsidRPr="007B68CE" w14:paraId="510811A5" w14:textId="77777777" w:rsidTr="00621ED8">
        <w:trPr>
          <w:cantSplit/>
          <w:trHeight w:val="373"/>
          <w:jc w:val="center"/>
        </w:trPr>
        <w:tc>
          <w:tcPr>
            <w:tcW w:w="488" w:type="dxa"/>
            <w:tcBorders>
              <w:top w:val="single" w:sz="12" w:space="0" w:color="auto"/>
              <w:left w:val="single" w:sz="12" w:space="0" w:color="auto"/>
              <w:bottom w:val="single" w:sz="12" w:space="0" w:color="auto"/>
            </w:tcBorders>
            <w:vAlign w:val="center"/>
          </w:tcPr>
          <w:p w14:paraId="699D8692" w14:textId="77777777" w:rsidR="000F1F46" w:rsidRPr="007B68CE" w:rsidRDefault="000F1F46" w:rsidP="00621ED8">
            <w:pPr>
              <w:suppressAutoHyphens/>
              <w:spacing w:before="60" w:after="60"/>
              <w:jc w:val="right"/>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17" w:type="dxa"/>
            <w:tcBorders>
              <w:top w:val="single" w:sz="12" w:space="0" w:color="auto"/>
              <w:left w:val="single" w:sz="6" w:space="0" w:color="auto"/>
              <w:bottom w:val="single" w:sz="12" w:space="0" w:color="auto"/>
            </w:tcBorders>
          </w:tcPr>
          <w:p w14:paraId="5B406D9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finance</w:t>
            </w:r>
          </w:p>
        </w:tc>
        <w:tc>
          <w:tcPr>
            <w:tcW w:w="2934" w:type="dxa"/>
            <w:tcBorders>
              <w:top w:val="single" w:sz="12" w:space="0" w:color="auto"/>
              <w:left w:val="single" w:sz="6" w:space="0" w:color="auto"/>
              <w:bottom w:val="single" w:sz="12" w:space="0" w:color="auto"/>
              <w:right w:val="single" w:sz="12" w:space="0" w:color="auto"/>
            </w:tcBorders>
          </w:tcPr>
          <w:p w14:paraId="51B96943"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28F1C505" w14:textId="77777777" w:rsidTr="00621ED8">
        <w:trPr>
          <w:cantSplit/>
          <w:trHeight w:val="686"/>
          <w:jc w:val="center"/>
        </w:trPr>
        <w:tc>
          <w:tcPr>
            <w:tcW w:w="488" w:type="dxa"/>
            <w:tcBorders>
              <w:top w:val="single" w:sz="12" w:space="0" w:color="auto"/>
              <w:left w:val="single" w:sz="6" w:space="0" w:color="auto"/>
            </w:tcBorders>
            <w:vAlign w:val="center"/>
          </w:tcPr>
          <w:p w14:paraId="3D99CCC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17" w:type="dxa"/>
            <w:tcBorders>
              <w:top w:val="single" w:sz="12" w:space="0" w:color="auto"/>
              <w:left w:val="single" w:sz="6" w:space="0" w:color="auto"/>
            </w:tcBorders>
          </w:tcPr>
          <w:p w14:paraId="505175A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01AC06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12" w:space="0" w:color="auto"/>
              <w:left w:val="single" w:sz="6" w:space="0" w:color="auto"/>
              <w:right w:val="single" w:sz="6" w:space="0" w:color="auto"/>
            </w:tcBorders>
          </w:tcPr>
          <w:p w14:paraId="7D545FF2"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340D9C4" w14:textId="77777777" w:rsidTr="00621ED8">
        <w:trPr>
          <w:cantSplit/>
          <w:trHeight w:val="686"/>
          <w:jc w:val="center"/>
        </w:trPr>
        <w:tc>
          <w:tcPr>
            <w:tcW w:w="488" w:type="dxa"/>
            <w:tcBorders>
              <w:top w:val="single" w:sz="6" w:space="0" w:color="auto"/>
              <w:left w:val="single" w:sz="6" w:space="0" w:color="auto"/>
            </w:tcBorders>
            <w:vAlign w:val="center"/>
          </w:tcPr>
          <w:p w14:paraId="5E201F44"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17" w:type="dxa"/>
            <w:tcBorders>
              <w:top w:val="single" w:sz="6" w:space="0" w:color="auto"/>
              <w:left w:val="single" w:sz="6" w:space="0" w:color="auto"/>
            </w:tcBorders>
          </w:tcPr>
          <w:p w14:paraId="115C545D"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1E1D3367"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6149B20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2DDD8072" w14:textId="77777777" w:rsidTr="00621ED8">
        <w:trPr>
          <w:cantSplit/>
          <w:trHeight w:val="686"/>
          <w:jc w:val="center"/>
        </w:trPr>
        <w:tc>
          <w:tcPr>
            <w:tcW w:w="488" w:type="dxa"/>
            <w:tcBorders>
              <w:top w:val="single" w:sz="6" w:space="0" w:color="auto"/>
              <w:left w:val="single" w:sz="6" w:space="0" w:color="auto"/>
            </w:tcBorders>
            <w:vAlign w:val="center"/>
          </w:tcPr>
          <w:p w14:paraId="49EF18C2"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17" w:type="dxa"/>
            <w:tcBorders>
              <w:top w:val="single" w:sz="6" w:space="0" w:color="auto"/>
              <w:left w:val="single" w:sz="6" w:space="0" w:color="auto"/>
            </w:tcBorders>
          </w:tcPr>
          <w:p w14:paraId="74959B2C"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2A6ED8E1"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7982E6C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2F37EA3" w14:textId="77777777" w:rsidTr="00621ED8">
        <w:trPr>
          <w:cantSplit/>
          <w:trHeight w:val="686"/>
          <w:jc w:val="center"/>
        </w:trPr>
        <w:tc>
          <w:tcPr>
            <w:tcW w:w="488" w:type="dxa"/>
            <w:tcBorders>
              <w:top w:val="single" w:sz="6" w:space="0" w:color="auto"/>
              <w:left w:val="single" w:sz="6" w:space="0" w:color="auto"/>
              <w:bottom w:val="single" w:sz="6" w:space="0" w:color="auto"/>
            </w:tcBorders>
            <w:vAlign w:val="center"/>
          </w:tcPr>
          <w:p w14:paraId="259568F6"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17" w:type="dxa"/>
            <w:tcBorders>
              <w:top w:val="single" w:sz="6" w:space="0" w:color="auto"/>
              <w:left w:val="single" w:sz="6" w:space="0" w:color="auto"/>
              <w:bottom w:val="single" w:sz="6" w:space="0" w:color="auto"/>
            </w:tcBorders>
          </w:tcPr>
          <w:p w14:paraId="6FE86D25"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42B02518"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bottom w:val="single" w:sz="6" w:space="0" w:color="auto"/>
              <w:right w:val="single" w:sz="6" w:space="0" w:color="auto"/>
            </w:tcBorders>
          </w:tcPr>
          <w:p w14:paraId="7A8BDEE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324E25EE" w14:textId="54EB799A" w:rsidR="000F1F46" w:rsidRPr="007B68CE" w:rsidRDefault="00621ED8"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3</w:t>
      </w:r>
      <w:r w:rsidR="000F1F46" w:rsidRPr="007B68CE">
        <w:rPr>
          <w:rFonts w:ascii="Trebuchet MS" w:hAnsi="Trebuchet MS"/>
          <w:b/>
          <w:bCs/>
          <w:color w:val="000000" w:themeColor="text1"/>
          <w:spacing w:val="-4"/>
          <w:sz w:val="22"/>
          <w:szCs w:val="22"/>
        </w:rPr>
        <w:t>. Financial documents</w:t>
      </w:r>
    </w:p>
    <w:p w14:paraId="7B11F8D1" w14:textId="77777777" w:rsidR="000F1F46" w:rsidRPr="007B68CE" w:rsidRDefault="000F1F46" w:rsidP="000F1F46">
      <w:pPr>
        <w:spacing w:before="240" w:after="120" w:line="264" w:lineRule="exact"/>
        <w:rPr>
          <w:rFonts w:ascii="Trebuchet MS" w:hAnsi="Trebuchet MS"/>
          <w:color w:val="000000" w:themeColor="text1"/>
          <w:spacing w:val="-7"/>
          <w:sz w:val="22"/>
          <w:szCs w:val="22"/>
        </w:rPr>
      </w:pPr>
      <w:r w:rsidRPr="007B68CE">
        <w:rPr>
          <w:rFonts w:ascii="Trebuchet MS" w:hAnsi="Trebuchet MS"/>
          <w:color w:val="000000" w:themeColor="text1"/>
          <w:spacing w:val="-5"/>
          <w:sz w:val="22"/>
          <w:szCs w:val="22"/>
        </w:rPr>
        <w:t xml:space="preserve">The Bidder and its parties shall provide copies of financial statements for </w:t>
      </w:r>
      <w:r w:rsidRPr="007B68CE">
        <w:rPr>
          <w:rFonts w:ascii="Trebuchet MS" w:hAnsi="Trebuchet MS"/>
          <w:i/>
          <w:color w:val="000000" w:themeColor="text1"/>
          <w:spacing w:val="-5"/>
          <w:sz w:val="22"/>
          <w:szCs w:val="22"/>
        </w:rPr>
        <w:t>___________</w:t>
      </w:r>
      <w:r w:rsidRPr="007B68CE">
        <w:rPr>
          <w:rFonts w:ascii="Trebuchet MS" w:hAnsi="Trebuchet MS"/>
          <w:color w:val="000000" w:themeColor="text1"/>
          <w:spacing w:val="-5"/>
          <w:sz w:val="22"/>
          <w:szCs w:val="22"/>
        </w:rPr>
        <w:t xml:space="preserve">years pursuant Section III, Evaluation and Qualifications Criteria, </w:t>
      </w:r>
      <w:r w:rsidRPr="007B68CE">
        <w:rPr>
          <w:rFonts w:ascii="Trebuchet MS" w:hAnsi="Trebuchet MS"/>
          <w:color w:val="000000" w:themeColor="text1"/>
          <w:spacing w:val="-7"/>
          <w:sz w:val="22"/>
          <w:szCs w:val="22"/>
        </w:rPr>
        <w:t>Sub-factor 3.1. The financial statements shall:</w:t>
      </w:r>
    </w:p>
    <w:p w14:paraId="7B837690" w14:textId="77777777" w:rsidR="000F1F46" w:rsidRPr="007B68CE" w:rsidRDefault="000F1F46" w:rsidP="000F1F46">
      <w:pPr>
        <w:pStyle w:val="Style17"/>
        <w:spacing w:before="240" w:after="120"/>
        <w:ind w:left="72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(a) </w:t>
      </w:r>
      <w:r w:rsidRPr="007B68CE">
        <w:rPr>
          <w:rFonts w:ascii="Trebuchet MS" w:hAnsi="Trebuchet MS"/>
          <w:color w:val="000000" w:themeColor="text1"/>
          <w:spacing w:val="-2"/>
          <w:sz w:val="22"/>
          <w:szCs w:val="22"/>
        </w:rPr>
        <w:tab/>
        <w:t>reflect the financial situation of the Bidder or in case of JV member, and not an affiliated entity (such as parent company or group member).</w:t>
      </w:r>
    </w:p>
    <w:p w14:paraId="7D687043"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w:t>
      </w:r>
      <w:r w:rsidRPr="007B68CE">
        <w:rPr>
          <w:rFonts w:ascii="Trebuchet MS" w:hAnsi="Trebuchet MS"/>
          <w:color w:val="000000" w:themeColor="text1"/>
          <w:spacing w:val="-2"/>
          <w:sz w:val="22"/>
          <w:szCs w:val="22"/>
        </w:rPr>
        <w:tab/>
        <w:t>be independently audited or certified in accordance with local legislation.</w:t>
      </w:r>
    </w:p>
    <w:p w14:paraId="2AA7C795"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(c)</w:t>
      </w:r>
      <w:r w:rsidRPr="007B68CE">
        <w:rPr>
          <w:rFonts w:ascii="Trebuchet MS" w:hAnsi="Trebuchet MS"/>
          <w:color w:val="000000" w:themeColor="text1"/>
          <w:spacing w:val="-2"/>
          <w:sz w:val="22"/>
          <w:szCs w:val="22"/>
        </w:rPr>
        <w:tab/>
        <w:t>be complete, including all notes to the financial statements.</w:t>
      </w:r>
    </w:p>
    <w:p w14:paraId="01A061BF" w14:textId="77777777" w:rsidR="000F1F46" w:rsidRPr="007B68CE" w:rsidRDefault="000F1F46" w:rsidP="000F1F46">
      <w:pPr>
        <w:pStyle w:val="Style17"/>
        <w:spacing w:before="240" w:after="120"/>
        <w:ind w:left="720"/>
        <w:rPr>
          <w:rFonts w:ascii="Trebuchet MS" w:hAnsi="Trebuchet MS"/>
          <w:color w:val="000000" w:themeColor="text1"/>
          <w:spacing w:val="-5"/>
          <w:sz w:val="22"/>
          <w:szCs w:val="22"/>
        </w:rPr>
      </w:pPr>
      <w:r w:rsidRPr="007B68CE">
        <w:rPr>
          <w:rFonts w:ascii="Trebuchet MS" w:hAnsi="Trebuchet MS"/>
          <w:color w:val="000000" w:themeColor="text1"/>
          <w:spacing w:val="-2"/>
          <w:sz w:val="22"/>
          <w:szCs w:val="22"/>
        </w:rPr>
        <w:t>(d)</w:t>
      </w:r>
      <w:r w:rsidRPr="007B68CE">
        <w:rPr>
          <w:rFonts w:ascii="Trebuchet MS" w:hAnsi="Trebuchet MS"/>
          <w:color w:val="000000" w:themeColor="text1"/>
          <w:spacing w:val="-2"/>
          <w:sz w:val="22"/>
          <w:szCs w:val="22"/>
        </w:rPr>
        <w:tab/>
        <w:t>correspond to accounting periods already completed and audited</w:t>
      </w:r>
      <w:r w:rsidRPr="007B68CE">
        <w:rPr>
          <w:rFonts w:ascii="Trebuchet MS" w:hAnsi="Trebuchet MS"/>
          <w:color w:val="000000" w:themeColor="text1"/>
          <w:spacing w:val="-5"/>
          <w:sz w:val="22"/>
          <w:szCs w:val="22"/>
        </w:rPr>
        <w:t>.</w:t>
      </w:r>
    </w:p>
    <w:p w14:paraId="00D27BDC" w14:textId="77777777" w:rsidR="000F1F46" w:rsidRPr="007B68CE" w:rsidRDefault="000F1F46" w:rsidP="000F1F46">
      <w:pPr>
        <w:spacing w:before="240" w:after="120" w:line="264" w:lineRule="exact"/>
        <w:ind w:left="360" w:hanging="36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Attached are copies of financial statements</w:t>
      </w:r>
      <w:r w:rsidRPr="007B68CE">
        <w:rPr>
          <w:rStyle w:val="FootnoteReference"/>
          <w:rFonts w:ascii="Trebuchet MS" w:hAnsi="Trebuchet MS"/>
          <w:color w:val="000000" w:themeColor="text1"/>
          <w:spacing w:val="-6"/>
          <w:sz w:val="22"/>
          <w:szCs w:val="22"/>
        </w:rPr>
        <w:footnoteReference w:id="10"/>
      </w:r>
      <w:r w:rsidRPr="007B68CE">
        <w:rPr>
          <w:rFonts w:ascii="Trebuchet MS" w:hAnsi="Trebuchet MS"/>
          <w:color w:val="000000" w:themeColor="text1"/>
          <w:spacing w:val="-6"/>
          <w:sz w:val="22"/>
          <w:szCs w:val="22"/>
        </w:rPr>
        <w:t xml:space="preserve"> </w:t>
      </w:r>
      <w:r w:rsidRPr="007B68CE">
        <w:rPr>
          <w:rFonts w:ascii="Trebuchet MS" w:hAnsi="Trebuchet MS"/>
          <w:color w:val="000000" w:themeColor="text1"/>
          <w:spacing w:val="-2"/>
          <w:sz w:val="22"/>
          <w:szCs w:val="22"/>
        </w:rPr>
        <w:t xml:space="preserve"> for the </w:t>
      </w:r>
      <w:r w:rsidRPr="007B68CE">
        <w:rPr>
          <w:rFonts w:ascii="Trebuchet MS" w:hAnsi="Trebuchet MS"/>
          <w:i/>
          <w:iCs/>
          <w:color w:val="000000" w:themeColor="text1"/>
          <w:sz w:val="22"/>
          <w:szCs w:val="22"/>
        </w:rPr>
        <w:t>____________</w:t>
      </w:r>
      <w:r w:rsidRPr="007B68CE">
        <w:rPr>
          <w:rFonts w:ascii="Trebuchet MS" w:hAnsi="Trebuchet MS"/>
          <w:color w:val="000000" w:themeColor="text1"/>
          <w:spacing w:val="-2"/>
          <w:sz w:val="22"/>
          <w:szCs w:val="22"/>
        </w:rPr>
        <w:t>years required above; and complying with the requirements</w:t>
      </w:r>
    </w:p>
    <w:p w14:paraId="25E6657D"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s="Arial"/>
          <w:color w:val="000000" w:themeColor="text1"/>
          <w:sz w:val="22"/>
          <w:szCs w:val="22"/>
        </w:rPr>
        <w:br w:type="page"/>
      </w:r>
    </w:p>
    <w:p w14:paraId="12D04517"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60" w:name="_Toc333564313"/>
      <w:bookmarkStart w:id="461" w:name="_Toc454788566"/>
      <w:r w:rsidRPr="007B68CE">
        <w:rPr>
          <w:rFonts w:ascii="Trebuchet MS" w:hAnsi="Trebuchet MS"/>
          <w:color w:val="000000" w:themeColor="text1"/>
          <w:sz w:val="22"/>
          <w:szCs w:val="22"/>
          <w:lang w:val="en-GB"/>
        </w:rPr>
        <w:t>Form FIN – 3.2:</w:t>
      </w:r>
      <w:bookmarkEnd w:id="460"/>
      <w:bookmarkEnd w:id="461"/>
      <w:r w:rsidRPr="007B68CE">
        <w:rPr>
          <w:rFonts w:ascii="Trebuchet MS" w:hAnsi="Trebuchet MS"/>
          <w:color w:val="000000" w:themeColor="text1"/>
          <w:sz w:val="22"/>
          <w:szCs w:val="22"/>
          <w:lang w:val="en-GB"/>
        </w:rPr>
        <w:t xml:space="preserve"> </w:t>
      </w:r>
    </w:p>
    <w:p w14:paraId="5AF731EC"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Average Annual Construction Turnover</w:t>
      </w:r>
    </w:p>
    <w:p w14:paraId="58431385" w14:textId="60CD5ED3"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0F1F46" w:rsidRPr="007B68CE" w14:paraId="1D53DFDF" w14:textId="77777777" w:rsidTr="0074678A">
        <w:tc>
          <w:tcPr>
            <w:tcW w:w="2712" w:type="dxa"/>
            <w:gridSpan w:val="2"/>
          </w:tcPr>
          <w:p w14:paraId="2050C350" w14:textId="77777777" w:rsidR="000F1F46" w:rsidRPr="007B68CE" w:rsidRDefault="000F1F46" w:rsidP="0074678A">
            <w:pPr>
              <w:spacing w:before="60" w:after="60"/>
              <w:jc w:val="center"/>
              <w:rPr>
                <w:rFonts w:ascii="Trebuchet MS" w:hAnsi="Trebuchet MS"/>
                <w:b/>
                <w:bCs/>
                <w:color w:val="000000" w:themeColor="text1"/>
                <w:spacing w:val="-2"/>
                <w:sz w:val="22"/>
                <w:szCs w:val="22"/>
              </w:rPr>
            </w:pPr>
          </w:p>
        </w:tc>
        <w:tc>
          <w:tcPr>
            <w:tcW w:w="6864" w:type="dxa"/>
            <w:gridSpan w:val="3"/>
          </w:tcPr>
          <w:p w14:paraId="5561A06A" w14:textId="77777777" w:rsidR="000F1F46" w:rsidRPr="007B68CE" w:rsidRDefault="000F1F46" w:rsidP="0074678A">
            <w:pPr>
              <w:spacing w:before="60" w:after="60"/>
              <w:jc w:val="center"/>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Annual turnover data (construction only)</w:t>
            </w:r>
          </w:p>
        </w:tc>
      </w:tr>
      <w:tr w:rsidR="000F1F46" w:rsidRPr="007B68CE" w14:paraId="2B182433" w14:textId="77777777" w:rsidTr="0074678A">
        <w:tc>
          <w:tcPr>
            <w:tcW w:w="1558" w:type="dxa"/>
          </w:tcPr>
          <w:p w14:paraId="35C02DE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Year</w:t>
            </w:r>
          </w:p>
        </w:tc>
        <w:tc>
          <w:tcPr>
            <w:tcW w:w="3368" w:type="dxa"/>
            <w:gridSpan w:val="2"/>
          </w:tcPr>
          <w:p w14:paraId="28AEB49E"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 xml:space="preserve">Amount </w:t>
            </w:r>
          </w:p>
          <w:p w14:paraId="5153CADE"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Currency</w:t>
            </w:r>
          </w:p>
        </w:tc>
        <w:tc>
          <w:tcPr>
            <w:tcW w:w="2042" w:type="dxa"/>
          </w:tcPr>
          <w:p w14:paraId="169A8CB4"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Exchange rate</w:t>
            </w:r>
          </w:p>
        </w:tc>
        <w:tc>
          <w:tcPr>
            <w:tcW w:w="2608" w:type="dxa"/>
          </w:tcPr>
          <w:p w14:paraId="42149801"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USD equivalent</w:t>
            </w:r>
          </w:p>
        </w:tc>
      </w:tr>
      <w:tr w:rsidR="000F1F46" w:rsidRPr="007B68CE" w14:paraId="70C14512" w14:textId="77777777" w:rsidTr="0074678A">
        <w:tc>
          <w:tcPr>
            <w:tcW w:w="1558" w:type="dxa"/>
          </w:tcPr>
          <w:p w14:paraId="5831771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pacing w:val="-5"/>
                <w:sz w:val="22"/>
                <w:szCs w:val="22"/>
              </w:rPr>
              <w:t>[indicate year]</w:t>
            </w:r>
          </w:p>
        </w:tc>
        <w:tc>
          <w:tcPr>
            <w:tcW w:w="3368" w:type="dxa"/>
            <w:gridSpan w:val="2"/>
          </w:tcPr>
          <w:p w14:paraId="7CB2A0E4"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z w:val="22"/>
                <w:szCs w:val="22"/>
              </w:rPr>
              <w:t>[insert amount and indicate currency]</w:t>
            </w:r>
          </w:p>
        </w:tc>
        <w:tc>
          <w:tcPr>
            <w:tcW w:w="2042" w:type="dxa"/>
          </w:tcPr>
          <w:p w14:paraId="6BD34E7A" w14:textId="77777777" w:rsidR="000F1F46" w:rsidRPr="007B68CE" w:rsidRDefault="000F1F46" w:rsidP="0074678A">
            <w:pPr>
              <w:spacing w:before="60" w:after="60"/>
              <w:rPr>
                <w:rFonts w:ascii="Trebuchet MS" w:hAnsi="Trebuchet MS"/>
                <w:bCs/>
                <w:i/>
                <w:iCs/>
                <w:color w:val="000000" w:themeColor="text1"/>
                <w:sz w:val="22"/>
                <w:szCs w:val="22"/>
              </w:rPr>
            </w:pPr>
          </w:p>
        </w:tc>
        <w:tc>
          <w:tcPr>
            <w:tcW w:w="2608" w:type="dxa"/>
          </w:tcPr>
          <w:p w14:paraId="24767DB5"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2BEA266" w14:textId="77777777" w:rsidTr="0074678A">
        <w:tc>
          <w:tcPr>
            <w:tcW w:w="1558" w:type="dxa"/>
          </w:tcPr>
          <w:p w14:paraId="4183A5D8"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727E354B"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6ECF78AD"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28557D8F"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4EEC6A61" w14:textId="77777777" w:rsidTr="0074678A">
        <w:tc>
          <w:tcPr>
            <w:tcW w:w="1558" w:type="dxa"/>
          </w:tcPr>
          <w:p w14:paraId="16691FE3"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59F9129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434C185B"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94F368B"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16D0961B" w14:textId="77777777" w:rsidTr="0074678A">
        <w:tc>
          <w:tcPr>
            <w:tcW w:w="1558" w:type="dxa"/>
          </w:tcPr>
          <w:p w14:paraId="5EB9FD0E"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202DD88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19D98A98"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49A695E0"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3C82A793" w14:textId="77777777" w:rsidTr="0074678A">
        <w:tc>
          <w:tcPr>
            <w:tcW w:w="1558" w:type="dxa"/>
          </w:tcPr>
          <w:p w14:paraId="5B1B5A94"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436ED8A0"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0E794B71"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E4FF54E"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566E734" w14:textId="77777777" w:rsidTr="0074678A">
        <w:tc>
          <w:tcPr>
            <w:tcW w:w="1558" w:type="dxa"/>
          </w:tcPr>
          <w:p w14:paraId="7B637E0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color w:val="000000" w:themeColor="text1"/>
                <w:spacing w:val="-2"/>
                <w:sz w:val="22"/>
                <w:szCs w:val="22"/>
              </w:rPr>
              <w:t>Average Annual Construction Turnover *</w:t>
            </w:r>
          </w:p>
        </w:tc>
        <w:tc>
          <w:tcPr>
            <w:tcW w:w="3368" w:type="dxa"/>
            <w:gridSpan w:val="2"/>
          </w:tcPr>
          <w:p w14:paraId="32E5D0C5"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3586D854"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1125E24A" w14:textId="77777777" w:rsidR="000F1F46" w:rsidRPr="007B68CE" w:rsidRDefault="000F1F46" w:rsidP="0074678A">
            <w:pPr>
              <w:spacing w:before="60" w:after="60"/>
              <w:rPr>
                <w:rFonts w:ascii="Trebuchet MS" w:hAnsi="Trebuchet MS"/>
                <w:color w:val="000000" w:themeColor="text1"/>
                <w:sz w:val="22"/>
                <w:szCs w:val="22"/>
              </w:rPr>
            </w:pPr>
          </w:p>
        </w:tc>
      </w:tr>
    </w:tbl>
    <w:p w14:paraId="07C0AA2F" w14:textId="77777777" w:rsidR="000F1F46" w:rsidRPr="007B68CE" w:rsidRDefault="000F1F46" w:rsidP="000F1F46">
      <w:pPr>
        <w:spacing w:before="240" w:after="240"/>
        <w:ind w:left="360" w:right="72" w:hanging="378"/>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 </w:t>
      </w:r>
      <w:r w:rsidRPr="007B68CE">
        <w:rPr>
          <w:rFonts w:ascii="Trebuchet MS" w:hAnsi="Trebuchet MS"/>
          <w:bCs/>
          <w:color w:val="000000" w:themeColor="text1"/>
          <w:spacing w:val="-2"/>
          <w:sz w:val="22"/>
          <w:szCs w:val="22"/>
        </w:rPr>
        <w:tab/>
        <w:t>See Section III, Evaluation and Qualification Criteria, Sub-Factor 3.2.</w:t>
      </w:r>
    </w:p>
    <w:p w14:paraId="054D7CF5" w14:textId="77777777" w:rsidR="000F1F46" w:rsidRPr="007B68CE" w:rsidRDefault="000F1F46" w:rsidP="000F1F46">
      <w:pPr>
        <w:rPr>
          <w:rFonts w:ascii="Trebuchet MS" w:hAnsi="Trebuchet MS" w:cs="Arial"/>
          <w:color w:val="000000" w:themeColor="text1"/>
          <w:sz w:val="22"/>
          <w:szCs w:val="22"/>
        </w:rPr>
      </w:pPr>
    </w:p>
    <w:p w14:paraId="08BF791B" w14:textId="77777777" w:rsidR="000F1F46" w:rsidRPr="007B68CE" w:rsidRDefault="000F1F46" w:rsidP="000F1F46">
      <w:pPr>
        <w:pStyle w:val="SectionVHeader"/>
        <w:rPr>
          <w:rFonts w:ascii="Trebuchet MS" w:hAnsi="Trebuchet MS" w:cs="Arial"/>
          <w:color w:val="000000" w:themeColor="text1"/>
          <w:sz w:val="22"/>
          <w:szCs w:val="22"/>
          <w:lang w:val="en-GB"/>
        </w:rPr>
      </w:pPr>
    </w:p>
    <w:p w14:paraId="3495B9D4"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62" w:name="_Toc333564314"/>
      <w:bookmarkStart w:id="463" w:name="_Toc454788567"/>
      <w:r w:rsidRPr="007B68CE">
        <w:rPr>
          <w:rFonts w:ascii="Trebuchet MS" w:hAnsi="Trebuchet MS"/>
          <w:color w:val="000000" w:themeColor="text1"/>
          <w:sz w:val="22"/>
          <w:szCs w:val="22"/>
          <w:lang w:val="en-GB"/>
        </w:rPr>
        <w:t>Form FIN – 3.3:</w:t>
      </w:r>
      <w:bookmarkEnd w:id="462"/>
      <w:bookmarkEnd w:id="463"/>
      <w:r w:rsidRPr="007B68CE">
        <w:rPr>
          <w:rFonts w:ascii="Trebuchet MS" w:hAnsi="Trebuchet MS"/>
          <w:color w:val="000000" w:themeColor="text1"/>
          <w:sz w:val="22"/>
          <w:szCs w:val="22"/>
          <w:lang w:val="en-GB"/>
        </w:rPr>
        <w:t xml:space="preserve"> </w:t>
      </w:r>
    </w:p>
    <w:p w14:paraId="6F06DC9E"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754A9B19" w14:textId="77777777" w:rsidR="000F1F46" w:rsidRPr="007B68CE" w:rsidRDefault="000F1F46" w:rsidP="000F1F46">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0F1F46" w:rsidRPr="007B68CE" w14:paraId="3A36FE8C" w14:textId="77777777" w:rsidTr="00621ED8">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4A2CF81B"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0F1F46" w:rsidRPr="007B68CE" w14:paraId="2E942585" w14:textId="77777777" w:rsidTr="00621ED8">
        <w:trPr>
          <w:cantSplit/>
          <w:trHeight w:val="368"/>
          <w:jc w:val="center"/>
        </w:trPr>
        <w:tc>
          <w:tcPr>
            <w:tcW w:w="500" w:type="dxa"/>
            <w:tcBorders>
              <w:top w:val="single" w:sz="6" w:space="0" w:color="auto"/>
              <w:left w:val="single" w:sz="6" w:space="0" w:color="auto"/>
              <w:bottom w:val="single" w:sz="6" w:space="0" w:color="auto"/>
            </w:tcBorders>
            <w:vAlign w:val="center"/>
          </w:tcPr>
          <w:p w14:paraId="6AD0196C"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4C6C38E6"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6ECFA25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03971498" w14:textId="77777777" w:rsidTr="00621ED8">
        <w:trPr>
          <w:cantSplit/>
          <w:trHeight w:val="678"/>
          <w:jc w:val="center"/>
        </w:trPr>
        <w:tc>
          <w:tcPr>
            <w:tcW w:w="500" w:type="dxa"/>
            <w:tcBorders>
              <w:top w:val="single" w:sz="6" w:space="0" w:color="auto"/>
              <w:left w:val="single" w:sz="6" w:space="0" w:color="auto"/>
            </w:tcBorders>
            <w:vAlign w:val="center"/>
          </w:tcPr>
          <w:p w14:paraId="04703C7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60CBFF8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0D16287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261B624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5F593920" w14:textId="77777777" w:rsidTr="00621ED8">
        <w:trPr>
          <w:cantSplit/>
          <w:trHeight w:val="678"/>
          <w:jc w:val="center"/>
        </w:trPr>
        <w:tc>
          <w:tcPr>
            <w:tcW w:w="500" w:type="dxa"/>
            <w:tcBorders>
              <w:top w:val="single" w:sz="6" w:space="0" w:color="auto"/>
              <w:left w:val="single" w:sz="6" w:space="0" w:color="auto"/>
            </w:tcBorders>
            <w:vAlign w:val="center"/>
          </w:tcPr>
          <w:p w14:paraId="55FDBEEB"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029223F4"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3B79EE4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4FB7F5B0"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59E02D2F" w14:textId="77777777" w:rsidTr="00621ED8">
        <w:trPr>
          <w:cantSplit/>
          <w:trHeight w:val="678"/>
          <w:jc w:val="center"/>
        </w:trPr>
        <w:tc>
          <w:tcPr>
            <w:tcW w:w="500" w:type="dxa"/>
            <w:tcBorders>
              <w:top w:val="single" w:sz="6" w:space="0" w:color="auto"/>
              <w:left w:val="single" w:sz="6" w:space="0" w:color="auto"/>
            </w:tcBorders>
            <w:vAlign w:val="center"/>
          </w:tcPr>
          <w:p w14:paraId="7CF178CE"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56B48486"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64CF51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163B9E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3ED5523F" w14:textId="77777777" w:rsidTr="00621ED8">
        <w:trPr>
          <w:cantSplit/>
          <w:trHeight w:val="678"/>
          <w:jc w:val="center"/>
        </w:trPr>
        <w:tc>
          <w:tcPr>
            <w:tcW w:w="500" w:type="dxa"/>
            <w:tcBorders>
              <w:top w:val="single" w:sz="6" w:space="0" w:color="auto"/>
              <w:left w:val="single" w:sz="6" w:space="0" w:color="auto"/>
              <w:bottom w:val="single" w:sz="6" w:space="0" w:color="auto"/>
            </w:tcBorders>
            <w:vAlign w:val="center"/>
          </w:tcPr>
          <w:p w14:paraId="0832427D"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0B2D63C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75A26EE"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08945D8B"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18C10FEF"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64" w:name="_Toc454788568"/>
      <w:r w:rsidRPr="007B68CE">
        <w:rPr>
          <w:rFonts w:ascii="Trebuchet MS" w:hAnsi="Trebuchet MS"/>
          <w:color w:val="000000" w:themeColor="text1"/>
          <w:sz w:val="22"/>
          <w:szCs w:val="22"/>
          <w:lang w:val="en-GB"/>
        </w:rPr>
        <w:t>Form FIN – 3.4:</w:t>
      </w:r>
      <w:bookmarkEnd w:id="464"/>
      <w:r w:rsidRPr="007B68CE">
        <w:rPr>
          <w:rFonts w:ascii="Trebuchet MS" w:hAnsi="Trebuchet MS"/>
          <w:color w:val="000000" w:themeColor="text1"/>
          <w:sz w:val="22"/>
          <w:szCs w:val="22"/>
          <w:lang w:val="en-GB"/>
        </w:rPr>
        <w:t xml:space="preserve"> </w:t>
      </w:r>
    </w:p>
    <w:p w14:paraId="418CFD8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14:paraId="58E6ABE9" w14:textId="77777777" w:rsidR="000F1F46" w:rsidRPr="007B68CE" w:rsidRDefault="000F1F46" w:rsidP="000F1F46">
      <w:pPr>
        <w:spacing w:before="240" w:after="240"/>
        <w:rPr>
          <w:rFonts w:ascii="Trebuchet MS" w:hAnsi="Trebuchet MS"/>
          <w:color w:val="000000" w:themeColor="text1"/>
          <w:sz w:val="22"/>
          <w:szCs w:val="22"/>
        </w:rPr>
      </w:pPr>
      <w:r w:rsidRPr="007B68CE">
        <w:rPr>
          <w:rFonts w:ascii="Trebuchet MS" w:hAnsi="Trebuchet MS"/>
          <w:color w:val="000000" w:themeColor="text1"/>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F1F46" w:rsidRPr="007B68CE" w14:paraId="415738EF" w14:textId="77777777" w:rsidTr="0074678A">
        <w:trPr>
          <w:jc w:val="center"/>
        </w:trPr>
        <w:tc>
          <w:tcPr>
            <w:tcW w:w="9360" w:type="dxa"/>
            <w:shd w:val="clear" w:color="auto" w:fill="000000"/>
          </w:tcPr>
          <w:p w14:paraId="245DE642" w14:textId="77777777" w:rsidR="000F1F46" w:rsidRPr="007B68CE" w:rsidRDefault="000F1F46" w:rsidP="0074678A">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0F1F46" w:rsidRPr="007B68CE" w14:paraId="462029EC" w14:textId="77777777" w:rsidTr="00621ED8">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14:paraId="4A300330" w14:textId="77777777" w:rsidR="000F1F46" w:rsidRPr="007B68CE" w:rsidRDefault="000F1F46" w:rsidP="0074678A">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2EF72487" w14:textId="77777777" w:rsidR="000F1F46" w:rsidRPr="007B68CE" w:rsidRDefault="000F1F46" w:rsidP="0074678A">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14:paraId="5A410B95" w14:textId="034B6C6F" w:rsidR="000F1F46" w:rsidRPr="007B68CE" w:rsidRDefault="000F1F46" w:rsidP="0074678A">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14:paraId="0C664A58" w14:textId="77777777" w:rsidR="000F1F46" w:rsidRPr="007B68CE" w:rsidRDefault="000F1F46" w:rsidP="0074678A">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14:paraId="4B3EC512"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14:paraId="421B18BC"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[Current US$ Equivalent]</w:t>
            </w:r>
          </w:p>
        </w:tc>
        <w:tc>
          <w:tcPr>
            <w:tcW w:w="1212" w:type="dxa"/>
            <w:tcBorders>
              <w:top w:val="single" w:sz="12" w:space="0" w:color="auto"/>
              <w:left w:val="single" w:sz="6" w:space="0" w:color="auto"/>
              <w:bottom w:val="single" w:sz="12" w:space="0" w:color="auto"/>
            </w:tcBorders>
            <w:vAlign w:val="center"/>
          </w:tcPr>
          <w:p w14:paraId="2490ABEE"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14:paraId="5D2095D0" w14:textId="77777777" w:rsidR="000F1F46" w:rsidRPr="007B68CE" w:rsidRDefault="000F1F46" w:rsidP="0074678A">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[US$/month)]</w:t>
            </w:r>
          </w:p>
        </w:tc>
      </w:tr>
      <w:tr w:rsidR="000F1F46" w:rsidRPr="007B68CE" w14:paraId="00CDDC3F" w14:textId="77777777" w:rsidTr="00621ED8">
        <w:trPr>
          <w:cantSplit/>
          <w:trHeight w:val="496"/>
        </w:trPr>
        <w:tc>
          <w:tcPr>
            <w:tcW w:w="516" w:type="dxa"/>
            <w:tcBorders>
              <w:top w:val="single" w:sz="12" w:space="0" w:color="auto"/>
              <w:left w:val="single" w:sz="6" w:space="0" w:color="auto"/>
              <w:bottom w:val="single" w:sz="6" w:space="0" w:color="auto"/>
              <w:right w:val="single" w:sz="6" w:space="0" w:color="auto"/>
            </w:tcBorders>
          </w:tcPr>
          <w:p w14:paraId="5AF52903"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14:paraId="0A332F9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14:paraId="68B62D2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14:paraId="2FEEA42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14:paraId="711B6EF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14:paraId="447CBF9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2C9C0DB3"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748703B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14:paraId="7AA5C75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4DC32F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4E9CCF2E"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0C4E52F"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4C99353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5288B85F"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79C649C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14:paraId="4708D7D1"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94C5141"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3FD60CC5"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11B4B97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5D3B99D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29E0FB3D"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6215FF5C"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14:paraId="00F2470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699B08B7"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7BAA516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5001206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5644D660"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71FD4214"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37132F3F"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14:paraId="760866CA"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3B5C4A9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5EA682C2"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34F328A4"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6F6ADF1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r w:rsidR="000F1F46" w:rsidRPr="007B68CE" w14:paraId="72D727F1" w14:textId="77777777" w:rsidTr="00621ED8">
        <w:trPr>
          <w:cantSplit/>
          <w:trHeight w:val="496"/>
        </w:trPr>
        <w:tc>
          <w:tcPr>
            <w:tcW w:w="516" w:type="dxa"/>
            <w:tcBorders>
              <w:top w:val="single" w:sz="6" w:space="0" w:color="auto"/>
              <w:left w:val="single" w:sz="6" w:space="0" w:color="auto"/>
              <w:bottom w:val="single" w:sz="6" w:space="0" w:color="auto"/>
              <w:right w:val="single" w:sz="6" w:space="0" w:color="auto"/>
            </w:tcBorders>
          </w:tcPr>
          <w:p w14:paraId="1BDCF97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14:paraId="075B4258"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14:paraId="530CE3F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14:paraId="309244D6"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14:paraId="766791DE"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E53E077" w14:textId="77777777" w:rsidR="000F1F46" w:rsidRPr="007B68CE" w:rsidRDefault="000F1F46" w:rsidP="0074678A">
            <w:pPr>
              <w:suppressAutoHyphens/>
              <w:spacing w:before="120" w:after="120"/>
              <w:rPr>
                <w:rStyle w:val="Table"/>
                <w:rFonts w:ascii="Trebuchet MS" w:hAnsi="Trebuchet MS"/>
                <w:color w:val="000000" w:themeColor="text1"/>
                <w:spacing w:val="-2"/>
                <w:sz w:val="22"/>
                <w:szCs w:val="22"/>
              </w:rPr>
            </w:pPr>
          </w:p>
        </w:tc>
      </w:tr>
    </w:tbl>
    <w:p w14:paraId="43244C5A"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olor w:val="000000" w:themeColor="text1"/>
          <w:sz w:val="22"/>
          <w:szCs w:val="22"/>
        </w:rPr>
        <w:br w:type="page"/>
      </w:r>
    </w:p>
    <w:p w14:paraId="6291DFA7" w14:textId="77777777" w:rsidR="000F1F46" w:rsidRPr="007B68CE" w:rsidRDefault="000F1F46" w:rsidP="000F1F46">
      <w:pPr>
        <w:pStyle w:val="SectionVHeading2"/>
        <w:spacing w:before="240" w:after="120"/>
        <w:rPr>
          <w:rFonts w:ascii="Trebuchet MS" w:hAnsi="Trebuchet MS"/>
          <w:color w:val="000000" w:themeColor="text1"/>
          <w:spacing w:val="22"/>
          <w:sz w:val="22"/>
          <w:szCs w:val="22"/>
          <w:lang w:val="en-GB"/>
        </w:rPr>
      </w:pPr>
      <w:bookmarkStart w:id="465" w:name="_Toc333564316"/>
      <w:bookmarkStart w:id="466" w:name="_Toc454788569"/>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- 4.1</w:t>
      </w:r>
      <w:bookmarkEnd w:id="465"/>
      <w:bookmarkEnd w:id="466"/>
    </w:p>
    <w:p w14:paraId="113DE409"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67" w:name="_Toc108424568"/>
      <w:r w:rsidRPr="007B68CE">
        <w:rPr>
          <w:rFonts w:ascii="Trebuchet MS" w:hAnsi="Trebuchet MS"/>
          <w:color w:val="000000" w:themeColor="text1"/>
          <w:sz w:val="22"/>
          <w:szCs w:val="22"/>
        </w:rPr>
        <w:t>General Construction Experience</w:t>
      </w:r>
      <w:bookmarkEnd w:id="467"/>
    </w:p>
    <w:p w14:paraId="0E61E2FF" w14:textId="41BBBE43"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0F1F46" w:rsidRPr="007B68CE" w14:paraId="43973004" w14:textId="77777777" w:rsidTr="00621ED8">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5C4E0D2D"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Starting</w:t>
            </w:r>
          </w:p>
          <w:p w14:paraId="395C6E8F" w14:textId="77777777" w:rsidR="000F1F46" w:rsidRPr="007B68CE" w:rsidRDefault="000F1F46" w:rsidP="0074678A">
            <w:pPr>
              <w:spacing w:before="60" w:after="60"/>
              <w:jc w:val="center"/>
              <w:rPr>
                <w:rFonts w:ascii="Trebuchet MS" w:hAnsi="Trebuchet MS"/>
                <w:bCs/>
                <w:color w:val="000000" w:themeColor="text1"/>
                <w:sz w:val="22"/>
                <w:szCs w:val="22"/>
              </w:rPr>
            </w:pPr>
          </w:p>
          <w:p w14:paraId="2A0A3D6A"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1046" w:type="dxa"/>
            <w:tcBorders>
              <w:top w:val="single" w:sz="2" w:space="0" w:color="auto"/>
              <w:left w:val="single" w:sz="2" w:space="0" w:color="auto"/>
              <w:bottom w:val="single" w:sz="2" w:space="0" w:color="auto"/>
              <w:right w:val="single" w:sz="2" w:space="0" w:color="auto"/>
            </w:tcBorders>
          </w:tcPr>
          <w:p w14:paraId="65E2E0B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Ending</w:t>
            </w:r>
          </w:p>
          <w:p w14:paraId="4BD32106"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4885" w:type="dxa"/>
            <w:tcBorders>
              <w:top w:val="single" w:sz="2" w:space="0" w:color="auto"/>
              <w:left w:val="single" w:sz="2" w:space="0" w:color="auto"/>
              <w:bottom w:val="single" w:sz="2" w:space="0" w:color="auto"/>
              <w:right w:val="single" w:sz="2" w:space="0" w:color="auto"/>
            </w:tcBorders>
          </w:tcPr>
          <w:p w14:paraId="7DA6AF87"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Contract Identification</w:t>
            </w:r>
          </w:p>
        </w:tc>
        <w:tc>
          <w:tcPr>
            <w:tcW w:w="1953" w:type="dxa"/>
            <w:tcBorders>
              <w:top w:val="single" w:sz="2" w:space="0" w:color="auto"/>
              <w:left w:val="single" w:sz="2" w:space="0" w:color="auto"/>
              <w:bottom w:val="single" w:sz="2" w:space="0" w:color="auto"/>
              <w:right w:val="single" w:sz="2" w:space="0" w:color="auto"/>
            </w:tcBorders>
          </w:tcPr>
          <w:p w14:paraId="7EA8D1C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Role of</w:t>
            </w:r>
          </w:p>
          <w:p w14:paraId="2D8432A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Bidder</w:t>
            </w:r>
          </w:p>
        </w:tc>
      </w:tr>
      <w:tr w:rsidR="000F1F46" w:rsidRPr="007B68CE" w14:paraId="0E472A40" w14:textId="77777777" w:rsidTr="00621ED8">
        <w:trPr>
          <w:trHeight w:val="1945"/>
        </w:trPr>
        <w:tc>
          <w:tcPr>
            <w:tcW w:w="1087" w:type="dxa"/>
            <w:tcBorders>
              <w:top w:val="single" w:sz="2" w:space="0" w:color="auto"/>
              <w:left w:val="single" w:sz="2" w:space="0" w:color="auto"/>
              <w:bottom w:val="single" w:sz="2" w:space="0" w:color="auto"/>
              <w:right w:val="single" w:sz="2" w:space="0" w:color="auto"/>
            </w:tcBorders>
          </w:tcPr>
          <w:p w14:paraId="1A19E804"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6EE69DC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203F70E0"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w:t>
            </w:r>
          </w:p>
          <w:p w14:paraId="3CDA00D7" w14:textId="164408C5"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125F0C2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6362EC8B"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519744C" w14:textId="40690BC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____________________</w:t>
            </w:r>
          </w:p>
          <w:p w14:paraId="1C8F85B7" w14:textId="77777777" w:rsidR="000F1F46" w:rsidRPr="007B68CE" w:rsidRDefault="000F1F46" w:rsidP="0074678A">
            <w:pPr>
              <w:spacing w:before="60" w:after="60"/>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49098BDB"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108DDE9C"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5B2C9CF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598F512D"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6A2A1F2F"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_________________________</w:t>
            </w:r>
          </w:p>
          <w:p w14:paraId="6CFB473B" w14:textId="6E1C6E46"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7EE8979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3C0D8BE6"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EBCC800" w14:textId="2C3CE71B"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5B5192D9"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637B6991"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6ACF11C7"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2DA1AE9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2EB4696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5A3C0F8C"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w:t>
            </w:r>
          </w:p>
          <w:p w14:paraId="4D2D4F1E" w14:textId="093A688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5E4102E5"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w:t>
            </w:r>
          </w:p>
          <w:p w14:paraId="7F18F297"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7B1F7E2B" w14:textId="690068EE"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0238267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3F278967" w14:textId="77777777" w:rsidR="000F1F46" w:rsidRPr="007B68CE" w:rsidRDefault="000F1F46" w:rsidP="0074678A">
            <w:pPr>
              <w:spacing w:before="60" w:after="60"/>
              <w:jc w:val="center"/>
              <w:rPr>
                <w:rFonts w:ascii="Trebuchet MS" w:hAnsi="Trebuchet MS"/>
                <w:bCs/>
                <w:color w:val="000000" w:themeColor="text1"/>
                <w:sz w:val="22"/>
                <w:szCs w:val="22"/>
              </w:rPr>
            </w:pPr>
          </w:p>
        </w:tc>
      </w:tr>
    </w:tbl>
    <w:p w14:paraId="24E9FC93" w14:textId="77777777" w:rsidR="000F1F46" w:rsidRPr="007B68CE" w:rsidRDefault="000F1F46" w:rsidP="000F1F46">
      <w:pPr>
        <w:jc w:val="center"/>
        <w:rPr>
          <w:rFonts w:ascii="Trebuchet MS" w:hAnsi="Trebuchet MS"/>
          <w:b/>
          <w:color w:val="000000" w:themeColor="text1"/>
          <w:sz w:val="22"/>
          <w:szCs w:val="22"/>
        </w:rPr>
      </w:pPr>
    </w:p>
    <w:p w14:paraId="3F8B61DA"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68" w:name="_Toc333564317"/>
      <w:bookmarkStart w:id="469" w:name="_Toc454788570"/>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0"/>
          <w:sz w:val="22"/>
          <w:szCs w:val="22"/>
          <w:lang w:val="en-GB"/>
        </w:rPr>
        <w:t>4.2</w:t>
      </w:r>
      <w:r w:rsidRPr="007B68CE">
        <w:rPr>
          <w:rFonts w:ascii="Trebuchet MS" w:hAnsi="Trebuchet MS"/>
          <w:color w:val="000000" w:themeColor="text1"/>
          <w:sz w:val="22"/>
          <w:szCs w:val="22"/>
          <w:lang w:val="en-GB"/>
        </w:rPr>
        <w:t>(a)</w:t>
      </w:r>
      <w:bookmarkEnd w:id="468"/>
      <w:bookmarkEnd w:id="469"/>
    </w:p>
    <w:p w14:paraId="6135C8DA" w14:textId="77777777" w:rsidR="000F1F46" w:rsidRPr="007B68CE" w:rsidRDefault="000F1F46" w:rsidP="000F1F46">
      <w:pPr>
        <w:spacing w:before="240" w:after="120"/>
        <w:jc w:val="center"/>
        <w:rPr>
          <w:rFonts w:ascii="Trebuchet MS" w:hAnsi="Trebuchet MS"/>
          <w:b/>
          <w:color w:val="000000" w:themeColor="text1"/>
          <w:sz w:val="22"/>
          <w:szCs w:val="22"/>
        </w:rPr>
      </w:pPr>
      <w:bookmarkStart w:id="470" w:name="_Toc108424569"/>
      <w:r w:rsidRPr="007B68CE">
        <w:rPr>
          <w:rFonts w:ascii="Trebuchet MS" w:hAnsi="Trebuchet MS"/>
          <w:b/>
          <w:color w:val="000000" w:themeColor="text1"/>
          <w:sz w:val="22"/>
          <w:szCs w:val="22"/>
        </w:rPr>
        <w:t>Specific Construction and Contract Management Experience</w:t>
      </w:r>
      <w:bookmarkEnd w:id="470"/>
    </w:p>
    <w:p w14:paraId="6767392C" w14:textId="5A7EE29C"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261120">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0F1F46" w:rsidRPr="007B68CE" w14:paraId="3E19DBB2" w14:textId="77777777" w:rsidTr="00621ED8">
        <w:trPr>
          <w:trHeight w:val="688"/>
        </w:trPr>
        <w:tc>
          <w:tcPr>
            <w:tcW w:w="3316" w:type="dxa"/>
            <w:tcBorders>
              <w:top w:val="single" w:sz="2" w:space="0" w:color="auto"/>
              <w:left w:val="single" w:sz="2" w:space="0" w:color="auto"/>
              <w:bottom w:val="single" w:sz="2" w:space="0" w:color="auto"/>
              <w:right w:val="single" w:sz="2" w:space="0" w:color="auto"/>
            </w:tcBorders>
          </w:tcPr>
          <w:p w14:paraId="7E092EFD" w14:textId="77777777" w:rsidR="000F1F46" w:rsidRPr="007B68CE" w:rsidRDefault="000F1F46" w:rsidP="0074678A">
            <w:pPr>
              <w:tabs>
                <w:tab w:val="left" w:pos="1404"/>
                <w:tab w:val="left" w:pos="2988"/>
              </w:tabs>
              <w:spacing w:before="60" w:after="60"/>
              <w:ind w:left="59"/>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415C903A" w14:textId="77777777" w:rsidR="000F1F46" w:rsidRPr="007B68CE" w:rsidRDefault="000F1F46" w:rsidP="0074678A">
            <w:pPr>
              <w:spacing w:before="60" w:after="60"/>
              <w:ind w:left="90" w:right="49"/>
              <w:rPr>
                <w:rFonts w:ascii="Trebuchet MS" w:hAnsi="Trebuchet MS"/>
                <w:bCs/>
                <w:i/>
                <w:iCs/>
                <w:color w:val="000000" w:themeColor="text1"/>
                <w:sz w:val="22"/>
                <w:szCs w:val="22"/>
              </w:rPr>
            </w:pPr>
          </w:p>
        </w:tc>
        <w:tc>
          <w:tcPr>
            <w:tcW w:w="5489" w:type="dxa"/>
            <w:gridSpan w:val="5"/>
            <w:tcBorders>
              <w:top w:val="single" w:sz="2" w:space="0" w:color="auto"/>
              <w:left w:val="single" w:sz="2" w:space="0" w:color="auto"/>
              <w:bottom w:val="single" w:sz="2" w:space="0" w:color="auto"/>
              <w:right w:val="single" w:sz="2" w:space="0" w:color="auto"/>
            </w:tcBorders>
          </w:tcPr>
          <w:p w14:paraId="1715E5B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2858EB0F"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010E0313" w14:textId="77777777" w:rsidR="000F1F46" w:rsidRPr="007B68CE" w:rsidRDefault="000F1F46" w:rsidP="0074678A">
            <w:pPr>
              <w:spacing w:before="60" w:after="60"/>
              <w:ind w:left="42"/>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1198A75A" w14:textId="77777777" w:rsidR="000F1F46" w:rsidRPr="007B68CE" w:rsidRDefault="000F1F46" w:rsidP="0074678A">
            <w:pPr>
              <w:spacing w:before="60" w:after="60"/>
              <w:ind w:right="471"/>
              <w:jc w:val="right"/>
              <w:rPr>
                <w:rFonts w:ascii="Trebuchet MS" w:hAnsi="Trebuchet MS"/>
                <w:bCs/>
                <w:i/>
                <w:iCs/>
                <w:color w:val="000000" w:themeColor="text1"/>
                <w:spacing w:val="2"/>
                <w:sz w:val="22"/>
                <w:szCs w:val="22"/>
              </w:rPr>
            </w:pPr>
          </w:p>
        </w:tc>
      </w:tr>
      <w:tr w:rsidR="000F1F46" w:rsidRPr="007B68CE" w14:paraId="1AD2CCC7" w14:textId="77777777" w:rsidTr="00621ED8">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763E68BD" w14:textId="77777777" w:rsidR="000F1F46" w:rsidRPr="007B68CE" w:rsidRDefault="000F1F46" w:rsidP="0074678A">
            <w:pPr>
              <w:spacing w:before="60" w:after="60"/>
              <w:ind w:left="42"/>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53450B64" w14:textId="77777777" w:rsidR="000F1F46" w:rsidRPr="007B68CE" w:rsidRDefault="000F1F46" w:rsidP="0074678A">
            <w:pPr>
              <w:spacing w:before="60" w:after="60"/>
              <w:ind w:right="741"/>
              <w:jc w:val="right"/>
              <w:rPr>
                <w:rFonts w:ascii="Trebuchet MS" w:hAnsi="Trebuchet MS"/>
                <w:bCs/>
                <w:i/>
                <w:iCs/>
                <w:color w:val="000000" w:themeColor="text1"/>
                <w:spacing w:val="2"/>
                <w:sz w:val="22"/>
                <w:szCs w:val="22"/>
              </w:rPr>
            </w:pPr>
          </w:p>
        </w:tc>
      </w:tr>
      <w:tr w:rsidR="000F1F46" w:rsidRPr="007B68CE" w14:paraId="57E2E6BB"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2406B2C8"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300556E2" w14:textId="77777777" w:rsidR="000F1F46" w:rsidRPr="007B68CE" w:rsidRDefault="000F1F46" w:rsidP="0074678A">
            <w:pPr>
              <w:spacing w:before="60" w:after="60"/>
              <w:ind w:right="381"/>
              <w:jc w:val="right"/>
              <w:rPr>
                <w:rFonts w:ascii="Trebuchet MS" w:hAnsi="Trebuchet MS"/>
                <w:bCs/>
                <w:i/>
                <w:iCs/>
                <w:color w:val="000000" w:themeColor="text1"/>
                <w:spacing w:val="2"/>
                <w:sz w:val="22"/>
                <w:szCs w:val="22"/>
              </w:rPr>
            </w:pPr>
          </w:p>
        </w:tc>
      </w:tr>
      <w:tr w:rsidR="000F1F46" w:rsidRPr="007B68CE" w14:paraId="19C75ED9" w14:textId="77777777" w:rsidTr="00621ED8">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36BA6A7A"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Role in Contract</w:t>
            </w:r>
          </w:p>
          <w:p w14:paraId="28939C4B" w14:textId="77777777" w:rsidR="000F1F46" w:rsidRPr="007B68CE" w:rsidRDefault="000F1F46" w:rsidP="0074678A">
            <w:pPr>
              <w:spacing w:before="60" w:after="60"/>
              <w:ind w:left="42"/>
              <w:rPr>
                <w:rFonts w:ascii="Trebuchet MS" w:hAnsi="Trebuchet MS"/>
                <w:bCs/>
                <w:i/>
                <w:iCs/>
                <w:color w:val="000000" w:themeColor="text1"/>
                <w:spacing w:val="2"/>
                <w:sz w:val="22"/>
                <w:szCs w:val="22"/>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41DFB825" w14:textId="75AB0150"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r w:rsidRPr="007B68CE">
              <w:rPr>
                <w:rFonts w:ascii="Trebuchet MS" w:hAnsi="Trebuchet MS"/>
                <w:bCs/>
                <w:color w:val="000000" w:themeColor="text1"/>
                <w:spacing w:val="-4"/>
                <w:sz w:val="22"/>
                <w:szCs w:val="22"/>
              </w:rPr>
              <w:t xml:space="preserve"> </w:t>
            </w:r>
            <w:r w:rsidRPr="007B68CE">
              <w:rPr>
                <w:rFonts w:ascii="Trebuchet MS" w:eastAsia="MS Mincho" w:hAnsi="Trebuchet MS" w:cs="MS Mincho"/>
                <w:color w:val="000000" w:themeColor="text1"/>
                <w:spacing w:val="-2"/>
                <w:sz w:val="22"/>
                <w:szCs w:val="22"/>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3EA8478C"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58CD931C"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61917D6D" w14:textId="0ABF7432"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258599CA"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11699009"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r w:rsidRPr="007B68CE">
              <w:rPr>
                <w:rFonts w:ascii="Trebuchet MS" w:eastAsia="MS Mincho" w:hAnsi="Trebuchet MS" w:cs="MS Mincho"/>
                <w:color w:val="000000" w:themeColor="text1"/>
                <w:spacing w:val="-2"/>
                <w:sz w:val="22"/>
                <w:szCs w:val="22"/>
              </w:rPr>
              <w:sym w:font="Wingdings" w:char="F0A8"/>
            </w:r>
          </w:p>
        </w:tc>
      </w:tr>
      <w:tr w:rsidR="000F1F46" w:rsidRPr="007B68CE" w14:paraId="7B5F6DF6" w14:textId="77777777" w:rsidTr="00621ED8">
        <w:trPr>
          <w:trHeight w:val="374"/>
        </w:trPr>
        <w:tc>
          <w:tcPr>
            <w:tcW w:w="3316" w:type="dxa"/>
            <w:tcBorders>
              <w:top w:val="single" w:sz="2" w:space="0" w:color="auto"/>
              <w:left w:val="single" w:sz="2" w:space="0" w:color="auto"/>
              <w:right w:val="single" w:sz="2" w:space="0" w:color="auto"/>
            </w:tcBorders>
          </w:tcPr>
          <w:p w14:paraId="108E5971" w14:textId="77777777" w:rsidR="000F1F46" w:rsidRPr="007B68CE" w:rsidRDefault="000F1F46" w:rsidP="0074678A">
            <w:pPr>
              <w:spacing w:before="60" w:after="60"/>
              <w:ind w:left="4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721" w:type="dxa"/>
            <w:gridSpan w:val="3"/>
            <w:tcBorders>
              <w:top w:val="single" w:sz="2" w:space="0" w:color="auto"/>
              <w:left w:val="single" w:sz="2" w:space="0" w:color="auto"/>
              <w:right w:val="single" w:sz="2" w:space="0" w:color="auto"/>
            </w:tcBorders>
          </w:tcPr>
          <w:p w14:paraId="4009F6C7"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p>
        </w:tc>
        <w:tc>
          <w:tcPr>
            <w:tcW w:w="2767" w:type="dxa"/>
            <w:gridSpan w:val="2"/>
            <w:tcBorders>
              <w:top w:val="single" w:sz="2" w:space="0" w:color="auto"/>
              <w:left w:val="single" w:sz="2" w:space="0" w:color="auto"/>
              <w:right w:val="single" w:sz="2" w:space="0" w:color="auto"/>
            </w:tcBorders>
          </w:tcPr>
          <w:p w14:paraId="594D0902"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r w:rsidRPr="007B68CE">
              <w:rPr>
                <w:rFonts w:ascii="Trebuchet MS" w:hAnsi="Trebuchet MS"/>
                <w:bCs/>
                <w:color w:val="000000" w:themeColor="text1"/>
                <w:spacing w:val="-4"/>
                <w:sz w:val="22"/>
                <w:szCs w:val="22"/>
              </w:rPr>
              <w:t xml:space="preserve">US$ </w:t>
            </w:r>
          </w:p>
        </w:tc>
      </w:tr>
      <w:tr w:rsidR="000F1F46" w:rsidRPr="007B68CE" w14:paraId="28A003A8" w14:textId="77777777" w:rsidTr="00621ED8">
        <w:trPr>
          <w:trHeight w:val="882"/>
        </w:trPr>
        <w:tc>
          <w:tcPr>
            <w:tcW w:w="3316" w:type="dxa"/>
            <w:tcBorders>
              <w:top w:val="single" w:sz="2" w:space="0" w:color="auto"/>
              <w:left w:val="single" w:sz="2" w:space="0" w:color="auto"/>
              <w:right w:val="single" w:sz="2" w:space="0" w:color="auto"/>
            </w:tcBorders>
          </w:tcPr>
          <w:p w14:paraId="170A6736" w14:textId="77777777"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If member in a JV or sub-contractor, specify participation in total Contract amount</w:t>
            </w:r>
          </w:p>
        </w:tc>
        <w:tc>
          <w:tcPr>
            <w:tcW w:w="1212" w:type="dxa"/>
            <w:tcBorders>
              <w:top w:val="single" w:sz="2" w:space="0" w:color="auto"/>
              <w:left w:val="single" w:sz="2" w:space="0" w:color="auto"/>
              <w:right w:val="single" w:sz="2" w:space="0" w:color="auto"/>
            </w:tcBorders>
          </w:tcPr>
          <w:p w14:paraId="05264B60"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1509" w:type="dxa"/>
            <w:gridSpan w:val="2"/>
            <w:tcBorders>
              <w:top w:val="single" w:sz="2" w:space="0" w:color="auto"/>
              <w:left w:val="single" w:sz="2" w:space="0" w:color="auto"/>
              <w:right w:val="single" w:sz="2" w:space="0" w:color="auto"/>
            </w:tcBorders>
          </w:tcPr>
          <w:p w14:paraId="292663AA"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2767" w:type="dxa"/>
            <w:gridSpan w:val="2"/>
            <w:tcBorders>
              <w:top w:val="single" w:sz="2" w:space="0" w:color="auto"/>
              <w:left w:val="single" w:sz="2" w:space="0" w:color="auto"/>
              <w:right w:val="single" w:sz="2" w:space="0" w:color="auto"/>
            </w:tcBorders>
          </w:tcPr>
          <w:p w14:paraId="40CA36AB" w14:textId="77777777" w:rsidR="000F1F46" w:rsidRPr="007B68CE" w:rsidRDefault="000F1F46" w:rsidP="0074678A">
            <w:pPr>
              <w:spacing w:before="60" w:after="60"/>
              <w:ind w:left="61"/>
              <w:rPr>
                <w:rFonts w:ascii="Trebuchet MS" w:hAnsi="Trebuchet MS"/>
                <w:bCs/>
                <w:i/>
                <w:iCs/>
                <w:color w:val="000000" w:themeColor="text1"/>
                <w:sz w:val="22"/>
                <w:szCs w:val="22"/>
              </w:rPr>
            </w:pPr>
          </w:p>
        </w:tc>
      </w:tr>
      <w:tr w:rsidR="000F1F46" w:rsidRPr="007B68CE" w14:paraId="7DFEFC74" w14:textId="77777777" w:rsidTr="00621ED8">
        <w:trPr>
          <w:trHeight w:val="388"/>
        </w:trPr>
        <w:tc>
          <w:tcPr>
            <w:tcW w:w="3316" w:type="dxa"/>
            <w:tcBorders>
              <w:top w:val="single" w:sz="2" w:space="0" w:color="auto"/>
              <w:left w:val="single" w:sz="2" w:space="0" w:color="auto"/>
              <w:bottom w:val="single" w:sz="2" w:space="0" w:color="auto"/>
              <w:right w:val="single" w:sz="2" w:space="0" w:color="auto"/>
            </w:tcBorders>
          </w:tcPr>
          <w:p w14:paraId="1DB90D17" w14:textId="7A16179D"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Employer's Name:</w:t>
            </w:r>
          </w:p>
        </w:tc>
        <w:tc>
          <w:tcPr>
            <w:tcW w:w="5489" w:type="dxa"/>
            <w:gridSpan w:val="5"/>
            <w:tcBorders>
              <w:top w:val="single" w:sz="2" w:space="0" w:color="auto"/>
              <w:left w:val="single" w:sz="2" w:space="0" w:color="auto"/>
              <w:bottom w:val="single" w:sz="2" w:space="0" w:color="auto"/>
              <w:right w:val="single" w:sz="2" w:space="0" w:color="auto"/>
            </w:tcBorders>
          </w:tcPr>
          <w:p w14:paraId="5F37E2A7" w14:textId="77777777" w:rsidR="000F1F46" w:rsidRPr="007B68CE" w:rsidRDefault="000F1F46" w:rsidP="0074678A">
            <w:pPr>
              <w:spacing w:before="60" w:after="60"/>
              <w:rPr>
                <w:rFonts w:ascii="Trebuchet MS" w:hAnsi="Trebuchet MS"/>
                <w:bCs/>
                <w:i/>
                <w:iCs/>
                <w:color w:val="000000" w:themeColor="text1"/>
                <w:sz w:val="22"/>
                <w:szCs w:val="22"/>
              </w:rPr>
            </w:pPr>
          </w:p>
        </w:tc>
      </w:tr>
      <w:tr w:rsidR="000F1F46" w:rsidRPr="007B68CE" w14:paraId="632022EC" w14:textId="77777777" w:rsidTr="00621ED8">
        <w:trPr>
          <w:trHeight w:val="1002"/>
        </w:trPr>
        <w:tc>
          <w:tcPr>
            <w:tcW w:w="3316" w:type="dxa"/>
            <w:tcBorders>
              <w:top w:val="single" w:sz="2" w:space="0" w:color="auto"/>
              <w:left w:val="single" w:sz="2" w:space="0" w:color="auto"/>
              <w:bottom w:val="single" w:sz="2" w:space="0" w:color="auto"/>
              <w:right w:val="single" w:sz="2" w:space="0" w:color="auto"/>
            </w:tcBorders>
          </w:tcPr>
          <w:p w14:paraId="3A27DB8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Address:</w:t>
            </w:r>
          </w:p>
          <w:p w14:paraId="261DF81A"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Telephone/fax number</w:t>
            </w:r>
          </w:p>
          <w:p w14:paraId="66C3D56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E-mail:</w:t>
            </w:r>
          </w:p>
        </w:tc>
        <w:tc>
          <w:tcPr>
            <w:tcW w:w="5489" w:type="dxa"/>
            <w:gridSpan w:val="5"/>
            <w:tcBorders>
              <w:top w:val="single" w:sz="2" w:space="0" w:color="auto"/>
              <w:left w:val="single" w:sz="2" w:space="0" w:color="auto"/>
              <w:bottom w:val="single" w:sz="2" w:space="0" w:color="auto"/>
              <w:right w:val="single" w:sz="2" w:space="0" w:color="auto"/>
            </w:tcBorders>
          </w:tcPr>
          <w:p w14:paraId="01DF006E" w14:textId="77777777" w:rsidR="000F1F46" w:rsidRPr="007B68CE" w:rsidRDefault="000F1F46" w:rsidP="0074678A">
            <w:pPr>
              <w:spacing w:before="60" w:after="60"/>
              <w:rPr>
                <w:rFonts w:ascii="Trebuchet MS" w:hAnsi="Trebuchet MS"/>
                <w:bCs/>
                <w:i/>
                <w:iCs/>
                <w:color w:val="000000" w:themeColor="text1"/>
                <w:spacing w:val="2"/>
                <w:sz w:val="22"/>
                <w:szCs w:val="22"/>
              </w:rPr>
            </w:pPr>
          </w:p>
        </w:tc>
      </w:tr>
    </w:tbl>
    <w:p w14:paraId="62E8A2F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r w:rsidRPr="007B68CE" w:rsidDel="00C11C3F">
        <w:rPr>
          <w:rFonts w:ascii="Trebuchet MS" w:hAnsi="Trebuchet MS"/>
          <w:b/>
          <w:color w:val="000000" w:themeColor="text1"/>
          <w:sz w:val="22"/>
          <w:szCs w:val="22"/>
        </w:rPr>
        <w:t xml:space="preserve"> </w:t>
      </w:r>
      <w:r w:rsidRPr="007B68CE">
        <w:rPr>
          <w:rFonts w:ascii="Trebuchet MS" w:hAnsi="Trebuchet MS"/>
          <w:b/>
          <w:color w:val="000000" w:themeColor="text1"/>
          <w:sz w:val="22"/>
          <w:szCs w:val="22"/>
        </w:rPr>
        <w:t>Form EXP - 4.2(a) (cont.)</w:t>
      </w:r>
    </w:p>
    <w:p w14:paraId="11C07F14" w14:textId="77777777" w:rsidR="000F1F46" w:rsidRPr="007B68CE" w:rsidRDefault="000F1F46" w:rsidP="000F1F46">
      <w:pPr>
        <w:spacing w:before="240" w:after="3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0F1F46" w:rsidRPr="007B68CE" w14:paraId="0E0B96AC" w14:textId="77777777" w:rsidTr="00621ED8">
        <w:trPr>
          <w:trHeight w:val="699"/>
        </w:trPr>
        <w:tc>
          <w:tcPr>
            <w:tcW w:w="3570" w:type="dxa"/>
            <w:tcBorders>
              <w:top w:val="single" w:sz="2" w:space="0" w:color="auto"/>
              <w:left w:val="single" w:sz="2" w:space="0" w:color="auto"/>
              <w:bottom w:val="single" w:sz="2" w:space="0" w:color="auto"/>
              <w:right w:val="single" w:sz="2" w:space="0" w:color="auto"/>
            </w:tcBorders>
          </w:tcPr>
          <w:p w14:paraId="20D7CF3A"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123596F3" w14:textId="77777777" w:rsidR="000F1F46" w:rsidRPr="007B68CE" w:rsidRDefault="000F1F46" w:rsidP="0074678A">
            <w:pPr>
              <w:spacing w:before="60" w:after="60"/>
              <w:jc w:val="center"/>
              <w:rPr>
                <w:rFonts w:ascii="Trebuchet MS" w:hAnsi="Trebuchet MS"/>
                <w:bCs/>
                <w:i/>
                <w:iCs/>
                <w:color w:val="000000" w:themeColor="text1"/>
                <w:sz w:val="22"/>
                <w:szCs w:val="22"/>
              </w:rPr>
            </w:pPr>
          </w:p>
        </w:tc>
        <w:tc>
          <w:tcPr>
            <w:tcW w:w="5102" w:type="dxa"/>
            <w:tcBorders>
              <w:top w:val="single" w:sz="2" w:space="0" w:color="auto"/>
              <w:left w:val="single" w:sz="2" w:space="0" w:color="auto"/>
              <w:bottom w:val="single" w:sz="2" w:space="0" w:color="auto"/>
              <w:right w:val="single" w:sz="2" w:space="0" w:color="auto"/>
            </w:tcBorders>
          </w:tcPr>
          <w:p w14:paraId="2CECA891"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5E39FA70" w14:textId="77777777" w:rsidTr="00621ED8">
        <w:trPr>
          <w:trHeight w:val="912"/>
        </w:trPr>
        <w:tc>
          <w:tcPr>
            <w:tcW w:w="3570" w:type="dxa"/>
            <w:tcBorders>
              <w:top w:val="single" w:sz="2" w:space="0" w:color="auto"/>
              <w:left w:val="single" w:sz="2" w:space="0" w:color="auto"/>
              <w:bottom w:val="single" w:sz="2" w:space="0" w:color="auto"/>
              <w:right w:val="single" w:sz="2" w:space="0" w:color="auto"/>
            </w:tcBorders>
          </w:tcPr>
          <w:p w14:paraId="6DA00FB6" w14:textId="77777777" w:rsidR="000F1F46" w:rsidRPr="007B68CE" w:rsidRDefault="000F1F46" w:rsidP="0074678A">
            <w:pPr>
              <w:spacing w:before="60" w:after="60"/>
              <w:ind w:left="90"/>
              <w:jc w:val="left"/>
              <w:rPr>
                <w:rFonts w:ascii="Trebuchet MS" w:hAnsi="Trebuchet MS"/>
                <w:b/>
                <w:bCs/>
                <w:color w:val="000000" w:themeColor="text1"/>
                <w:spacing w:val="4"/>
                <w:sz w:val="22"/>
                <w:szCs w:val="22"/>
              </w:rPr>
            </w:pPr>
            <w:r w:rsidRPr="007B68CE">
              <w:rPr>
                <w:rFonts w:ascii="Trebuchet MS" w:hAnsi="Trebuchet MS"/>
                <w:color w:val="000000" w:themeColor="text1"/>
                <w:sz w:val="22"/>
                <w:szCs w:val="22"/>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3087A10B"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DAE555D"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7149738D"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1. </w:t>
            </w:r>
            <w:r w:rsidRPr="007B68CE">
              <w:rPr>
                <w:rFonts w:ascii="Trebuchet MS" w:hAnsi="Trebuchet MS"/>
                <w:color w:val="000000" w:themeColor="text1"/>
                <w:sz w:val="22"/>
                <w:szCs w:val="22"/>
              </w:rPr>
              <w:tab/>
              <w:t>Amount</w:t>
            </w:r>
          </w:p>
        </w:tc>
        <w:tc>
          <w:tcPr>
            <w:tcW w:w="5102" w:type="dxa"/>
            <w:tcBorders>
              <w:top w:val="single" w:sz="2" w:space="0" w:color="auto"/>
              <w:left w:val="single" w:sz="2" w:space="0" w:color="auto"/>
              <w:bottom w:val="single" w:sz="2" w:space="0" w:color="auto"/>
              <w:right w:val="single" w:sz="2" w:space="0" w:color="auto"/>
            </w:tcBorders>
          </w:tcPr>
          <w:p w14:paraId="29E2D266"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00CCE469"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240DC779"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14:paraId="3FAA3C02"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41DB1593"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4F632ECA"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3. </w:t>
            </w:r>
            <w:r w:rsidRPr="007B68CE">
              <w:rPr>
                <w:rFonts w:ascii="Trebuchet MS" w:hAnsi="Trebuchet MS"/>
                <w:color w:val="000000" w:themeColor="text1"/>
                <w:sz w:val="22"/>
                <w:szCs w:val="22"/>
              </w:rPr>
              <w:tab/>
              <w:t>Complexity</w:t>
            </w:r>
          </w:p>
        </w:tc>
        <w:tc>
          <w:tcPr>
            <w:tcW w:w="5102" w:type="dxa"/>
            <w:tcBorders>
              <w:top w:val="single" w:sz="2" w:space="0" w:color="auto"/>
              <w:left w:val="single" w:sz="2" w:space="0" w:color="auto"/>
              <w:bottom w:val="single" w:sz="2" w:space="0" w:color="auto"/>
              <w:right w:val="single" w:sz="2" w:space="0" w:color="auto"/>
            </w:tcBorders>
          </w:tcPr>
          <w:p w14:paraId="2B06E06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08B9A3C"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0CD7798E"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4. </w:t>
            </w:r>
            <w:r w:rsidRPr="007B68CE">
              <w:rPr>
                <w:rFonts w:ascii="Trebuchet MS" w:hAnsi="Trebuchet MS"/>
                <w:color w:val="000000" w:themeColor="text1"/>
                <w:sz w:val="22"/>
                <w:szCs w:val="22"/>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415EE533"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A52BF41"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36A8DF4B"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5. </w:t>
            </w:r>
            <w:r w:rsidRPr="007B68CE">
              <w:rPr>
                <w:rFonts w:ascii="Trebuchet MS" w:hAnsi="Trebuchet MS"/>
                <w:color w:val="000000" w:themeColor="text1"/>
                <w:sz w:val="22"/>
                <w:szCs w:val="22"/>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14:paraId="078AFE8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16F0BCBE"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53800E62"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6. </w:t>
            </w:r>
            <w:r w:rsidRPr="007B68CE">
              <w:rPr>
                <w:rFonts w:ascii="Trebuchet MS" w:hAnsi="Trebuchet MS"/>
                <w:color w:val="000000" w:themeColor="text1"/>
                <w:sz w:val="22"/>
                <w:szCs w:val="22"/>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72B4A37C"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bl>
    <w:p w14:paraId="2C857FB2" w14:textId="77777777" w:rsidR="000F1F46" w:rsidRPr="007B68CE" w:rsidRDefault="000F1F46" w:rsidP="000F1F46">
      <w:pPr>
        <w:jc w:val="center"/>
        <w:rPr>
          <w:rFonts w:ascii="Trebuchet MS" w:hAnsi="Trebuchet MS"/>
          <w:color w:val="000000" w:themeColor="text1"/>
          <w:sz w:val="22"/>
          <w:szCs w:val="22"/>
        </w:rPr>
      </w:pPr>
      <w:r w:rsidRPr="007B68CE">
        <w:rPr>
          <w:rFonts w:ascii="Trebuchet MS" w:hAnsi="Trebuchet MS"/>
          <w:color w:val="000000" w:themeColor="text1"/>
          <w:sz w:val="22"/>
          <w:szCs w:val="22"/>
        </w:rPr>
        <w:br w:type="page"/>
      </w:r>
    </w:p>
    <w:p w14:paraId="18808BC2" w14:textId="77777777" w:rsidR="000F1F46" w:rsidRPr="007B68CE" w:rsidRDefault="000F1F46" w:rsidP="000F1F46">
      <w:pPr>
        <w:pStyle w:val="SectionVHeading2"/>
        <w:spacing w:before="240" w:after="120"/>
        <w:rPr>
          <w:rFonts w:ascii="Trebuchet MS" w:hAnsi="Trebuchet MS"/>
          <w:color w:val="000000" w:themeColor="text1"/>
          <w:spacing w:val="21"/>
          <w:sz w:val="22"/>
          <w:szCs w:val="22"/>
          <w:lang w:val="en-GB"/>
        </w:rPr>
      </w:pPr>
      <w:bookmarkStart w:id="471" w:name="_Toc333564318"/>
      <w:bookmarkStart w:id="472" w:name="_Toc454788571"/>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1"/>
          <w:sz w:val="22"/>
          <w:szCs w:val="22"/>
          <w:lang w:val="en-GB"/>
        </w:rPr>
        <w:t>4.2(b)</w:t>
      </w:r>
      <w:bookmarkEnd w:id="471"/>
      <w:bookmarkEnd w:id="472"/>
    </w:p>
    <w:p w14:paraId="167E5EE1"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73" w:name="_Toc108424570"/>
      <w:r w:rsidRPr="007B68CE">
        <w:rPr>
          <w:rFonts w:ascii="Trebuchet MS" w:hAnsi="Trebuchet MS"/>
          <w:color w:val="000000" w:themeColor="text1"/>
          <w:sz w:val="22"/>
          <w:szCs w:val="22"/>
        </w:rPr>
        <w:t>Construction Experience in Key Activities</w:t>
      </w:r>
      <w:bookmarkEnd w:id="473"/>
    </w:p>
    <w:p w14:paraId="090AA992" w14:textId="50C86572" w:rsidR="000F1F46" w:rsidRPr="007B68CE" w:rsidRDefault="000F1F46" w:rsidP="000F1F46">
      <w:pPr>
        <w:spacing w:before="240" w:after="120"/>
        <w:jc w:val="right"/>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Bidder's Name: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 xml:space="preserve">Date: </w:t>
      </w:r>
      <w:r w:rsidRPr="007B68CE">
        <w:rPr>
          <w:rFonts w:ascii="Trebuchet MS" w:hAnsi="Trebuchet MS"/>
          <w:bCs/>
          <w:i/>
          <w:iCs/>
          <w:color w:val="000000" w:themeColor="text1"/>
          <w:spacing w:val="2"/>
          <w:sz w:val="22"/>
          <w:szCs w:val="22"/>
        </w:rPr>
        <w:t>___________________</w:t>
      </w:r>
      <w:r w:rsidRPr="007B68CE">
        <w:rPr>
          <w:rFonts w:ascii="Trebuchet MS" w:hAnsi="Trebuchet MS"/>
          <w:bCs/>
          <w:i/>
          <w:iCs/>
          <w:color w:val="000000" w:themeColor="text1"/>
          <w:spacing w:val="2"/>
          <w:sz w:val="22"/>
          <w:szCs w:val="22"/>
        </w:rPr>
        <w:br/>
      </w:r>
      <w:r w:rsidRPr="007B68CE">
        <w:rPr>
          <w:rFonts w:ascii="Trebuchet MS" w:hAnsi="Trebuchet MS"/>
          <w:bCs/>
          <w:color w:val="000000" w:themeColor="text1"/>
          <w:spacing w:val="-2"/>
          <w:sz w:val="22"/>
          <w:szCs w:val="22"/>
        </w:rPr>
        <w:t xml:space="preserve">Bidder's JV Member Name: </w:t>
      </w:r>
      <w:r w:rsidRPr="007B68CE">
        <w:rPr>
          <w:rFonts w:ascii="Trebuchet MS" w:hAnsi="Trebuchet MS"/>
          <w:bCs/>
          <w:i/>
          <w:iCs/>
          <w:color w:val="000000" w:themeColor="text1"/>
          <w:sz w:val="22"/>
          <w:szCs w:val="22"/>
        </w:rPr>
        <w:t>__________________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Sub-contractor's Name</w:t>
      </w:r>
      <w:r w:rsidRPr="007B68CE">
        <w:rPr>
          <w:rStyle w:val="FootnoteReference"/>
          <w:rFonts w:ascii="Trebuchet MS" w:hAnsi="Trebuchet MS"/>
          <w:bCs/>
          <w:color w:val="000000" w:themeColor="text1"/>
          <w:spacing w:val="-2"/>
          <w:sz w:val="22"/>
          <w:szCs w:val="22"/>
        </w:rPr>
        <w:footnoteReference w:id="11"/>
      </w:r>
      <w:r w:rsidRPr="007B68CE">
        <w:rPr>
          <w:rFonts w:ascii="Trebuchet MS" w:hAnsi="Trebuchet MS"/>
          <w:bCs/>
          <w:color w:val="000000" w:themeColor="text1"/>
          <w:spacing w:val="-2"/>
          <w:sz w:val="22"/>
          <w:szCs w:val="22"/>
        </w:rPr>
        <w:t xml:space="preserve">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3</w:t>
      </w:r>
      <w:r w:rsidR="00831031" w:rsidRPr="007B68CE">
        <w:rPr>
          <w:rFonts w:ascii="Trebuchet MS" w:hAnsi="Trebuchet MS"/>
          <w:bCs/>
          <w:color w:val="000000" w:themeColor="text1"/>
          <w:spacing w:val="-2"/>
          <w:sz w:val="22"/>
          <w:szCs w:val="22"/>
        </w:rPr>
        <w:t>5</w:t>
      </w:r>
      <w:r w:rsidRPr="007B68CE">
        <w:rPr>
          <w:rFonts w:ascii="Trebuchet MS" w:hAnsi="Trebuchet MS"/>
          <w:bCs/>
          <w:color w:val="000000" w:themeColor="text1"/>
          <w:spacing w:val="-2"/>
          <w:sz w:val="22"/>
          <w:szCs w:val="22"/>
        </w:rPr>
        <w:t xml:space="preserv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00261120">
        <w:rPr>
          <w:rFonts w:ascii="Trebuchet MS" w:hAnsi="Trebuchet MS"/>
          <w:bCs/>
          <w:color w:val="000000" w:themeColor="text1"/>
          <w:spacing w:val="-2"/>
          <w:sz w:val="22"/>
          <w:szCs w:val="22"/>
        </w:rPr>
        <w:t>Ref</w:t>
      </w:r>
      <w:r w:rsidRPr="007B68CE">
        <w:rPr>
          <w:rFonts w:ascii="Trebuchet MS" w:hAnsi="Trebuchet MS"/>
          <w:bCs/>
          <w:color w:val="000000" w:themeColor="text1"/>
          <w:spacing w:val="-2"/>
          <w:sz w:val="22"/>
          <w:szCs w:val="22"/>
        </w:rPr>
        <w:t xml:space="preserve"> No. and title: </w:t>
      </w:r>
      <w:r w:rsidRPr="007B68CE">
        <w:rPr>
          <w:rFonts w:ascii="Trebuchet MS" w:hAnsi="Trebuchet MS"/>
          <w:bCs/>
          <w:i/>
          <w:iCs/>
          <w:color w:val="000000" w:themeColor="text1"/>
          <w:spacing w:val="2"/>
          <w:sz w:val="22"/>
          <w:szCs w:val="22"/>
        </w:rPr>
        <w:t>_____________________</w:t>
      </w:r>
    </w:p>
    <w:p w14:paraId="7917F29E" w14:textId="77777777" w:rsidR="000F1F46" w:rsidRPr="007B68CE" w:rsidRDefault="000F1F46" w:rsidP="000F1F46">
      <w:pPr>
        <w:pStyle w:val="Style19"/>
        <w:adjustRightInd/>
        <w:spacing w:before="240" w:after="120"/>
        <w:ind w:left="3492"/>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Page </w:t>
      </w:r>
      <w:r w:rsidRPr="007B68CE">
        <w:rPr>
          <w:rFonts w:ascii="Trebuchet MS" w:hAnsi="Trebuchet MS"/>
          <w:bCs/>
          <w:i/>
          <w:iCs/>
          <w:color w:val="000000" w:themeColor="text1"/>
          <w:spacing w:val="2"/>
          <w:sz w:val="22"/>
          <w:szCs w:val="22"/>
        </w:rPr>
        <w:t>__________________</w:t>
      </w:r>
      <w:r w:rsidRPr="007B68CE">
        <w:rPr>
          <w:rFonts w:ascii="Trebuchet MS" w:hAnsi="Trebuchet MS"/>
          <w:bCs/>
          <w:color w:val="000000" w:themeColor="text1"/>
          <w:spacing w:val="-2"/>
          <w:sz w:val="22"/>
          <w:szCs w:val="22"/>
        </w:rPr>
        <w:t xml:space="preserve">of </w:t>
      </w:r>
      <w:r w:rsidRPr="007B68CE">
        <w:rPr>
          <w:rFonts w:ascii="Trebuchet MS" w:hAnsi="Trebuchet MS"/>
          <w:bCs/>
          <w:i/>
          <w:iCs/>
          <w:color w:val="000000" w:themeColor="text1"/>
          <w:spacing w:val="2"/>
          <w:sz w:val="22"/>
          <w:szCs w:val="22"/>
        </w:rPr>
        <w:t>________________</w:t>
      </w:r>
      <w:r w:rsidRPr="007B68CE">
        <w:rPr>
          <w:rFonts w:ascii="Trebuchet MS" w:hAnsi="Trebuchet MS"/>
          <w:bCs/>
          <w:color w:val="000000" w:themeColor="text1"/>
          <w:spacing w:val="-2"/>
          <w:sz w:val="22"/>
          <w:szCs w:val="22"/>
        </w:rPr>
        <w:t>pages</w:t>
      </w:r>
    </w:p>
    <w:p w14:paraId="26C39A86" w14:textId="751AC544" w:rsidR="000F1F46" w:rsidRPr="007B68CE" w:rsidRDefault="000F1F46" w:rsidP="000F1F46">
      <w:pPr>
        <w:pStyle w:val="Style11"/>
        <w:spacing w:before="240" w:after="120" w:line="240" w:lineRule="auto"/>
        <w:ind w:right="144"/>
        <w:rPr>
          <w:rFonts w:ascii="Trebuchet MS" w:hAnsi="Trebuchet MS"/>
          <w:bCs/>
          <w:color w:val="000000" w:themeColor="text1"/>
          <w:spacing w:val="-6"/>
          <w:sz w:val="22"/>
          <w:szCs w:val="22"/>
        </w:rPr>
      </w:pPr>
      <w:r w:rsidRPr="007B68CE">
        <w:rPr>
          <w:rFonts w:ascii="Trebuchet MS" w:hAnsi="Trebuchet MS"/>
          <w:bCs/>
          <w:color w:val="000000" w:themeColor="text1"/>
          <w:spacing w:val="-2"/>
          <w:sz w:val="22"/>
          <w:szCs w:val="22"/>
        </w:rPr>
        <w:t xml:space="preserve">All Sub-contractors for key activities must complete the information in this form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6"/>
          <w:sz w:val="22"/>
          <w:szCs w:val="22"/>
        </w:rPr>
        <w:t>3</w:t>
      </w:r>
      <w:r w:rsidR="005908E8" w:rsidRPr="007B68CE">
        <w:rPr>
          <w:rFonts w:ascii="Trebuchet MS" w:hAnsi="Trebuchet MS"/>
          <w:bCs/>
          <w:color w:val="000000" w:themeColor="text1"/>
          <w:spacing w:val="-6"/>
          <w:sz w:val="22"/>
          <w:szCs w:val="22"/>
        </w:rPr>
        <w:t>5</w:t>
      </w:r>
      <w:r w:rsidRPr="007B68CE">
        <w:rPr>
          <w:rFonts w:ascii="Trebuchet MS" w:hAnsi="Trebuchet MS"/>
          <w:bCs/>
          <w:color w:val="000000" w:themeColor="text1"/>
          <w:spacing w:val="-6"/>
          <w:sz w:val="22"/>
          <w:szCs w:val="22"/>
        </w:rPr>
        <w:t xml:space="preserve"> and Section III, </w:t>
      </w:r>
      <w:r w:rsidRPr="007B68CE">
        <w:rPr>
          <w:rFonts w:ascii="Trebuchet MS" w:hAnsi="Trebuchet MS"/>
          <w:bCs/>
          <w:sz w:val="22"/>
          <w:szCs w:val="22"/>
        </w:rPr>
        <w:t>Evaluation and Qualification Criteria</w:t>
      </w:r>
      <w:r w:rsidRPr="007B68CE">
        <w:rPr>
          <w:rFonts w:ascii="Trebuchet MS" w:hAnsi="Trebuchet MS"/>
          <w:bCs/>
          <w:color w:val="000000" w:themeColor="text1"/>
          <w:spacing w:val="-6"/>
          <w:sz w:val="22"/>
          <w:szCs w:val="22"/>
        </w:rPr>
        <w:t>.</w:t>
      </w:r>
    </w:p>
    <w:p w14:paraId="390BDBB9" w14:textId="77777777" w:rsidR="000F1F46" w:rsidRPr="007B68CE" w:rsidRDefault="000F1F46" w:rsidP="000F1F46">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1.</w:t>
      </w:r>
      <w:r w:rsidRPr="007B68CE">
        <w:rPr>
          <w:rFonts w:ascii="Trebuchet MS" w:hAnsi="Trebuchet MS"/>
          <w:bCs/>
          <w:color w:val="000000" w:themeColor="text1"/>
          <w:spacing w:val="-2"/>
          <w:sz w:val="22"/>
          <w:szCs w:val="22"/>
        </w:rPr>
        <w:tab/>
        <w:t xml:space="preserve">Key Activity No One: </w:t>
      </w:r>
      <w:r w:rsidRPr="007B68CE">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0F1F46" w:rsidRPr="007B68CE" w14:paraId="315B7939" w14:textId="77777777" w:rsidTr="00621ED8">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16F92845" w14:textId="77777777" w:rsidR="000F1F46" w:rsidRPr="007B68CE" w:rsidRDefault="000F1F46" w:rsidP="0074678A">
            <w:pPr>
              <w:spacing w:before="60" w:after="60"/>
              <w:rPr>
                <w:rFonts w:ascii="Trebuchet MS" w:hAnsi="Trebuchet MS"/>
                <w:color w:val="000000" w:themeColor="text1"/>
                <w:sz w:val="22"/>
                <w:szCs w:val="22"/>
              </w:rPr>
            </w:pPr>
          </w:p>
        </w:tc>
        <w:tc>
          <w:tcPr>
            <w:tcW w:w="5191" w:type="dxa"/>
            <w:gridSpan w:val="5"/>
            <w:tcBorders>
              <w:top w:val="single" w:sz="2" w:space="0" w:color="auto"/>
              <w:left w:val="single" w:sz="2" w:space="0" w:color="auto"/>
              <w:bottom w:val="single" w:sz="2" w:space="0" w:color="auto"/>
              <w:right w:val="single" w:sz="2" w:space="0" w:color="auto"/>
            </w:tcBorders>
          </w:tcPr>
          <w:p w14:paraId="6F8A8D4B" w14:textId="77777777" w:rsidR="000F1F46" w:rsidRPr="007B68CE" w:rsidRDefault="000F1F46" w:rsidP="0074678A">
            <w:pPr>
              <w:spacing w:before="60" w:after="60"/>
              <w:ind w:right="1757"/>
              <w:jc w:val="right"/>
              <w:rPr>
                <w:rFonts w:ascii="Trebuchet MS" w:hAnsi="Trebuchet MS"/>
                <w:b/>
                <w:bCs/>
                <w:color w:val="000000" w:themeColor="text1"/>
                <w:spacing w:val="12"/>
                <w:sz w:val="22"/>
                <w:szCs w:val="22"/>
              </w:rPr>
            </w:pPr>
            <w:r w:rsidRPr="007B68CE">
              <w:rPr>
                <w:rFonts w:ascii="Trebuchet MS" w:hAnsi="Trebuchet MS"/>
                <w:b/>
                <w:bCs/>
                <w:color w:val="000000" w:themeColor="text1"/>
                <w:spacing w:val="12"/>
                <w:sz w:val="22"/>
                <w:szCs w:val="22"/>
              </w:rPr>
              <w:t>Information</w:t>
            </w:r>
          </w:p>
        </w:tc>
      </w:tr>
      <w:tr w:rsidR="000F1F46" w:rsidRPr="007B68CE" w14:paraId="4050FB59"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4646AB" w14:textId="77777777" w:rsidR="000F1F46" w:rsidRPr="007B68CE" w:rsidRDefault="000F1F46" w:rsidP="0074678A">
            <w:pPr>
              <w:spacing w:before="60" w:after="60"/>
              <w:ind w:left="65"/>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2C11C21F" w14:textId="77777777" w:rsidR="000F1F46" w:rsidRPr="007B68CE" w:rsidRDefault="000F1F46" w:rsidP="0074678A">
            <w:pPr>
              <w:spacing w:before="60" w:after="60"/>
              <w:ind w:left="425"/>
              <w:rPr>
                <w:rFonts w:ascii="Trebuchet MS" w:hAnsi="Trebuchet MS"/>
                <w:bCs/>
                <w:i/>
                <w:iCs/>
                <w:color w:val="000000" w:themeColor="text1"/>
                <w:spacing w:val="2"/>
                <w:sz w:val="22"/>
                <w:szCs w:val="22"/>
              </w:rPr>
            </w:pPr>
          </w:p>
        </w:tc>
      </w:tr>
      <w:tr w:rsidR="000F1F46" w:rsidRPr="007B68CE" w14:paraId="45BDCF44" w14:textId="77777777" w:rsidTr="00621ED8">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7DC7683C" w14:textId="77777777" w:rsidR="000F1F46" w:rsidRPr="007B68CE" w:rsidRDefault="000F1F46" w:rsidP="0074678A">
            <w:pPr>
              <w:spacing w:before="60" w:after="60"/>
              <w:ind w:left="65"/>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65F6BD01"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505D509F"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C53FDE"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332FEB29"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0500E9CD" w14:textId="77777777" w:rsidTr="00621ED8">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26EABD9A"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Role in Contract</w:t>
            </w:r>
          </w:p>
          <w:p w14:paraId="16788E9F" w14:textId="77777777" w:rsidR="000F1F46" w:rsidRPr="007B68CE" w:rsidRDefault="000F1F46" w:rsidP="0074678A">
            <w:pPr>
              <w:spacing w:before="60" w:after="60"/>
              <w:ind w:left="46"/>
              <w:rPr>
                <w:rFonts w:ascii="Trebuchet MS" w:hAnsi="Trebuchet MS"/>
                <w:bCs/>
                <w:i/>
                <w:iCs/>
                <w:color w:val="000000" w:themeColor="text1"/>
                <w:spacing w:val="2"/>
                <w:sz w:val="22"/>
                <w:szCs w:val="22"/>
              </w:rPr>
            </w:pPr>
          </w:p>
        </w:tc>
        <w:tc>
          <w:tcPr>
            <w:tcW w:w="1320" w:type="dxa"/>
            <w:tcBorders>
              <w:top w:val="single" w:sz="2" w:space="0" w:color="auto"/>
              <w:left w:val="single" w:sz="2" w:space="0" w:color="auto"/>
              <w:bottom w:val="single" w:sz="2" w:space="0" w:color="auto"/>
              <w:right w:val="single" w:sz="2" w:space="0" w:color="auto"/>
            </w:tcBorders>
            <w:vAlign w:val="center"/>
          </w:tcPr>
          <w:p w14:paraId="2A041CCA" w14:textId="45752939"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p>
          <w:p w14:paraId="7AD13F9B"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48820F6D"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409694A6"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6BD18C27" w14:textId="40A7B303"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60FAAAE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0B7C428F"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p>
          <w:p w14:paraId="3912101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r>
      <w:tr w:rsidR="000F1F46" w:rsidRPr="007B68CE" w14:paraId="1C07EE0B" w14:textId="77777777" w:rsidTr="00621ED8">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0F1618F8" w14:textId="77777777" w:rsidR="000F1F46" w:rsidRPr="007B68CE" w:rsidRDefault="000F1F46" w:rsidP="0074678A">
            <w:pPr>
              <w:spacing w:before="60" w:after="60"/>
              <w:ind w:left="7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5DC89E1C" w14:textId="77777777" w:rsidR="000F1F46" w:rsidRPr="007B68CE" w:rsidRDefault="000F1F46" w:rsidP="0074678A">
            <w:pPr>
              <w:spacing w:before="60" w:after="60"/>
              <w:ind w:left="72"/>
              <w:rPr>
                <w:rFonts w:ascii="Trebuchet MS" w:hAnsi="Trebuchet MS"/>
                <w:bCs/>
                <w:i/>
                <w:iCs/>
                <w:color w:val="000000" w:themeColor="text1"/>
                <w:spacing w:val="2"/>
                <w:sz w:val="22"/>
                <w:szCs w:val="22"/>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746684F7" w14:textId="77777777" w:rsidR="000F1F46" w:rsidRPr="007B68CE" w:rsidRDefault="000F1F46" w:rsidP="0074678A">
            <w:pPr>
              <w:spacing w:before="60" w:after="60"/>
              <w:ind w:left="47" w:right="101"/>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US$ </w:t>
            </w:r>
          </w:p>
        </w:tc>
      </w:tr>
      <w:tr w:rsidR="000F1F46" w:rsidRPr="007B68CE" w14:paraId="6CEF8443" w14:textId="77777777" w:rsidTr="00621ED8">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7743EEA4" w14:textId="77777777" w:rsidR="000F1F46" w:rsidRPr="007B68CE" w:rsidRDefault="000F1F46" w:rsidP="0074678A">
            <w:pPr>
              <w:spacing w:before="60" w:after="60"/>
              <w:ind w:left="72"/>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Quantity (Volume, number or rate of production, as applicable) performed under the contract per year or part of the year</w:t>
            </w:r>
          </w:p>
          <w:p w14:paraId="0426F0D5" w14:textId="77777777" w:rsidR="000F1F46" w:rsidRPr="007B68CE" w:rsidRDefault="000F1F46" w:rsidP="0074678A">
            <w:pPr>
              <w:spacing w:before="60" w:after="60"/>
              <w:ind w:left="72"/>
              <w:rPr>
                <w:rFonts w:ascii="Trebuchet MS" w:hAnsi="Trebuchet MS"/>
                <w:bCs/>
                <w:color w:val="000000" w:themeColor="text1"/>
                <w:sz w:val="22"/>
                <w:szCs w:val="22"/>
              </w:rPr>
            </w:pPr>
          </w:p>
        </w:tc>
        <w:tc>
          <w:tcPr>
            <w:tcW w:w="1720" w:type="dxa"/>
            <w:gridSpan w:val="2"/>
            <w:tcBorders>
              <w:top w:val="single" w:sz="2" w:space="0" w:color="auto"/>
              <w:left w:val="single" w:sz="2" w:space="0" w:color="auto"/>
              <w:bottom w:val="single" w:sz="2" w:space="0" w:color="auto"/>
              <w:right w:val="single" w:sz="2" w:space="0" w:color="auto"/>
            </w:tcBorders>
          </w:tcPr>
          <w:p w14:paraId="64F1DA8B"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Total quantity in the contract</w:t>
            </w:r>
          </w:p>
          <w:p w14:paraId="2D59E50F"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w:t>
            </w:r>
          </w:p>
        </w:tc>
        <w:tc>
          <w:tcPr>
            <w:tcW w:w="2259" w:type="dxa"/>
            <w:gridSpan w:val="2"/>
            <w:tcBorders>
              <w:top w:val="single" w:sz="2" w:space="0" w:color="auto"/>
              <w:left w:val="single" w:sz="2" w:space="0" w:color="auto"/>
              <w:bottom w:val="single" w:sz="2" w:space="0" w:color="auto"/>
              <w:right w:val="single" w:sz="2" w:space="0" w:color="auto"/>
            </w:tcBorders>
          </w:tcPr>
          <w:p w14:paraId="6CB52CC4"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Percentage </w:t>
            </w:r>
          </w:p>
          <w:p w14:paraId="7D833D81"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participation</w:t>
            </w:r>
          </w:p>
          <w:p w14:paraId="2EDB8A0E"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(ii)</w:t>
            </w:r>
          </w:p>
        </w:tc>
        <w:tc>
          <w:tcPr>
            <w:tcW w:w="1211" w:type="dxa"/>
            <w:tcBorders>
              <w:top w:val="single" w:sz="2" w:space="0" w:color="auto"/>
              <w:left w:val="single" w:sz="2" w:space="0" w:color="auto"/>
              <w:bottom w:val="single" w:sz="2" w:space="0" w:color="auto"/>
              <w:right w:val="single" w:sz="2" w:space="0" w:color="auto"/>
            </w:tcBorders>
          </w:tcPr>
          <w:p w14:paraId="374C0F3B" w14:textId="77777777" w:rsidR="000F1F46" w:rsidRPr="007B68CE" w:rsidRDefault="000F1F46" w:rsidP="0074678A">
            <w:pPr>
              <w:spacing w:before="60" w:after="60"/>
              <w:ind w:left="32"/>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Actual Quantity Performed </w:t>
            </w:r>
          </w:p>
          <w:p w14:paraId="7BF12398"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r w:rsidRPr="007B68CE">
              <w:rPr>
                <w:rFonts w:ascii="Trebuchet MS" w:hAnsi="Trebuchet MS"/>
                <w:bCs/>
                <w:iCs/>
                <w:color w:val="000000" w:themeColor="text1"/>
                <w:spacing w:val="2"/>
                <w:sz w:val="22"/>
                <w:szCs w:val="22"/>
              </w:rPr>
              <w:t>(i) x (ii)</w:t>
            </w:r>
            <w:r w:rsidRPr="007B68CE">
              <w:rPr>
                <w:rFonts w:ascii="Trebuchet MS" w:hAnsi="Trebuchet MS"/>
                <w:bCs/>
                <w:i/>
                <w:iCs/>
                <w:color w:val="000000" w:themeColor="text1"/>
                <w:spacing w:val="2"/>
                <w:sz w:val="22"/>
                <w:szCs w:val="22"/>
              </w:rPr>
              <w:t xml:space="preserve"> </w:t>
            </w:r>
          </w:p>
        </w:tc>
      </w:tr>
      <w:tr w:rsidR="000F1F46" w:rsidRPr="007B68CE" w14:paraId="0A68D944"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3BB1FCE5"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363FAF17"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442CCD49"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05CC51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1DC79E3"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363C71D"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55DA9354"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3D52D7A8"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2E280F37"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EEFA090"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123CC931"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40FF1A78"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15A733E1"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4A7E00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3738FD95"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29EF93D9"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6707B602"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4" w:space="0" w:color="auto"/>
              <w:right w:val="single" w:sz="2" w:space="0" w:color="auto"/>
            </w:tcBorders>
          </w:tcPr>
          <w:p w14:paraId="2DDE6430"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4" w:space="0" w:color="auto"/>
              <w:right w:val="single" w:sz="2" w:space="0" w:color="auto"/>
            </w:tcBorders>
          </w:tcPr>
          <w:p w14:paraId="47B649C6"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29C35C3" w14:textId="77777777" w:rsidTr="00621ED8">
        <w:trPr>
          <w:trHeight w:val="377"/>
        </w:trPr>
        <w:tc>
          <w:tcPr>
            <w:tcW w:w="3655" w:type="dxa"/>
            <w:tcBorders>
              <w:top w:val="single" w:sz="2" w:space="0" w:color="auto"/>
              <w:left w:val="single" w:sz="2" w:space="0" w:color="auto"/>
              <w:bottom w:val="single" w:sz="2" w:space="0" w:color="auto"/>
              <w:right w:val="single" w:sz="2" w:space="0" w:color="auto"/>
            </w:tcBorders>
          </w:tcPr>
          <w:p w14:paraId="20651000" w14:textId="6195B162"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Employer’s Name:</w:t>
            </w:r>
          </w:p>
        </w:tc>
        <w:tc>
          <w:tcPr>
            <w:tcW w:w="5202" w:type="dxa"/>
            <w:gridSpan w:val="6"/>
            <w:tcBorders>
              <w:top w:val="single" w:sz="2" w:space="0" w:color="auto"/>
              <w:left w:val="single" w:sz="2" w:space="0" w:color="auto"/>
              <w:bottom w:val="single" w:sz="2" w:space="0" w:color="auto"/>
              <w:right w:val="single" w:sz="2" w:space="0" w:color="auto"/>
            </w:tcBorders>
          </w:tcPr>
          <w:p w14:paraId="6023A5CB" w14:textId="77777777" w:rsidR="000F1F46" w:rsidRPr="007B68CE" w:rsidRDefault="000F1F46" w:rsidP="0074678A">
            <w:pPr>
              <w:spacing w:before="60" w:after="60"/>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4"/>
                <w:sz w:val="22"/>
                <w:szCs w:val="22"/>
              </w:rPr>
              <w:t xml:space="preserve"> </w:t>
            </w:r>
          </w:p>
        </w:tc>
      </w:tr>
      <w:tr w:rsidR="000F1F46" w:rsidRPr="007B68CE" w14:paraId="23A2A5C6" w14:textId="77777777" w:rsidTr="00621ED8">
        <w:trPr>
          <w:trHeight w:val="1027"/>
        </w:trPr>
        <w:tc>
          <w:tcPr>
            <w:tcW w:w="3655" w:type="dxa"/>
            <w:tcBorders>
              <w:top w:val="single" w:sz="2" w:space="0" w:color="auto"/>
              <w:left w:val="single" w:sz="2" w:space="0" w:color="auto"/>
              <w:bottom w:val="single" w:sz="2" w:space="0" w:color="auto"/>
              <w:right w:val="single" w:sz="2" w:space="0" w:color="auto"/>
            </w:tcBorders>
          </w:tcPr>
          <w:p w14:paraId="4DC74B96"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Address:</w:t>
            </w:r>
          </w:p>
          <w:p w14:paraId="71AB99D9"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Telephone/fax number</w:t>
            </w:r>
          </w:p>
          <w:p w14:paraId="5F3A0A4C"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E-mail:</w:t>
            </w:r>
          </w:p>
        </w:tc>
        <w:tc>
          <w:tcPr>
            <w:tcW w:w="5202" w:type="dxa"/>
            <w:gridSpan w:val="6"/>
            <w:tcBorders>
              <w:top w:val="single" w:sz="2" w:space="0" w:color="auto"/>
              <w:left w:val="single" w:sz="2" w:space="0" w:color="auto"/>
              <w:bottom w:val="single" w:sz="2" w:space="0" w:color="auto"/>
              <w:right w:val="single" w:sz="2" w:space="0" w:color="auto"/>
            </w:tcBorders>
          </w:tcPr>
          <w:p w14:paraId="50A9F82D" w14:textId="77777777" w:rsidR="000F1F46" w:rsidRPr="007B68CE" w:rsidRDefault="000F1F46" w:rsidP="0074678A">
            <w:pPr>
              <w:spacing w:before="60" w:after="60"/>
              <w:rPr>
                <w:rFonts w:ascii="Trebuchet MS" w:hAnsi="Trebuchet MS"/>
                <w:i/>
                <w:iCs/>
                <w:color w:val="000000" w:themeColor="text1"/>
                <w:spacing w:val="-4"/>
                <w:sz w:val="22"/>
                <w:szCs w:val="22"/>
              </w:rPr>
            </w:pPr>
          </w:p>
        </w:tc>
      </w:tr>
    </w:tbl>
    <w:p w14:paraId="31BE6516" w14:textId="77777777" w:rsidR="000F1F46" w:rsidRPr="007B68CE" w:rsidRDefault="000F1F46" w:rsidP="000F1F46">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0F1F46" w:rsidRPr="007B68CE" w14:paraId="31B485AC" w14:textId="77777777" w:rsidTr="00621ED8">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7038D3C2"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4F20A05A" w14:textId="77777777" w:rsidR="000F1F46" w:rsidRPr="007B68CE" w:rsidRDefault="000F1F46" w:rsidP="0074678A">
            <w:pPr>
              <w:spacing w:before="25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0470DD50" w14:textId="77777777" w:rsidTr="00621ED8">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7578DD51" w14:textId="77777777" w:rsidR="000F1F46" w:rsidRPr="007B68CE" w:rsidRDefault="000F1F46" w:rsidP="0074678A">
            <w:pPr>
              <w:ind w:left="40"/>
              <w:jc w:val="lef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38CF515B" w14:textId="77777777" w:rsidR="000F1F46" w:rsidRPr="007B68CE" w:rsidRDefault="000F1F46" w:rsidP="0074678A">
            <w:pPr>
              <w:ind w:left="40"/>
              <w:rPr>
                <w:rFonts w:ascii="Trebuchet MS" w:hAnsi="Trebuchet MS"/>
                <w:color w:val="000000" w:themeColor="text1"/>
                <w:spacing w:val="-4"/>
                <w:sz w:val="22"/>
                <w:szCs w:val="22"/>
              </w:rPr>
            </w:pPr>
          </w:p>
        </w:tc>
      </w:tr>
      <w:tr w:rsidR="000F1F46" w:rsidRPr="007B68CE" w14:paraId="14D4575B"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78E703F3"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518F82D4" w14:textId="77777777" w:rsidR="000F1F46" w:rsidRPr="007B68CE" w:rsidRDefault="000F1F46" w:rsidP="0074678A">
            <w:pPr>
              <w:rPr>
                <w:rFonts w:ascii="Trebuchet MS" w:hAnsi="Trebuchet MS"/>
                <w:i/>
                <w:iCs/>
                <w:color w:val="000000" w:themeColor="text1"/>
                <w:spacing w:val="-4"/>
                <w:sz w:val="22"/>
                <w:szCs w:val="22"/>
              </w:rPr>
            </w:pPr>
          </w:p>
          <w:p w14:paraId="099ADB1B" w14:textId="77777777" w:rsidR="000F1F46" w:rsidRPr="007B68CE" w:rsidRDefault="000F1F46" w:rsidP="0074678A">
            <w:pPr>
              <w:rPr>
                <w:rFonts w:ascii="Trebuchet MS" w:hAnsi="Trebuchet MS"/>
                <w:i/>
                <w:iCs/>
                <w:color w:val="000000" w:themeColor="text1"/>
                <w:spacing w:val="-4"/>
                <w:sz w:val="22"/>
                <w:szCs w:val="22"/>
              </w:rPr>
            </w:pPr>
          </w:p>
        </w:tc>
      </w:tr>
      <w:tr w:rsidR="000F1F46" w:rsidRPr="007B68CE" w14:paraId="1CB8B390"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3127E88B"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6310F5F5" w14:textId="77777777" w:rsidR="000F1F46" w:rsidRPr="007B68CE" w:rsidRDefault="000F1F46" w:rsidP="0074678A">
            <w:pPr>
              <w:rPr>
                <w:rFonts w:ascii="Trebuchet MS" w:hAnsi="Trebuchet MS"/>
                <w:color w:val="000000" w:themeColor="text1"/>
                <w:sz w:val="22"/>
                <w:szCs w:val="22"/>
              </w:rPr>
            </w:pPr>
          </w:p>
        </w:tc>
      </w:tr>
      <w:tr w:rsidR="000F1F46" w:rsidRPr="007B68CE" w14:paraId="38E5D024" w14:textId="77777777" w:rsidTr="00621ED8">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74CD62F1"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0659AA45" w14:textId="77777777" w:rsidR="000F1F46" w:rsidRPr="007B68CE" w:rsidRDefault="000F1F46" w:rsidP="0074678A">
            <w:pPr>
              <w:rPr>
                <w:rFonts w:ascii="Trebuchet MS" w:hAnsi="Trebuchet MS"/>
                <w:color w:val="000000" w:themeColor="text1"/>
                <w:sz w:val="22"/>
                <w:szCs w:val="22"/>
              </w:rPr>
            </w:pPr>
          </w:p>
        </w:tc>
      </w:tr>
      <w:tr w:rsidR="000F1F46" w:rsidRPr="007B68CE" w14:paraId="3356DC0D"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636EBBF5"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2A2D9FC4" w14:textId="77777777" w:rsidR="000F1F46" w:rsidRPr="007B68CE" w:rsidRDefault="000F1F46" w:rsidP="0074678A">
            <w:pPr>
              <w:rPr>
                <w:rFonts w:ascii="Trebuchet MS" w:hAnsi="Trebuchet MS"/>
                <w:color w:val="000000" w:themeColor="text1"/>
                <w:sz w:val="22"/>
                <w:szCs w:val="22"/>
              </w:rPr>
            </w:pPr>
          </w:p>
        </w:tc>
      </w:tr>
      <w:tr w:rsidR="000F1F46" w:rsidRPr="007B68CE" w14:paraId="0C8FF93D" w14:textId="77777777" w:rsidTr="00621ED8">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26449AE4"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30F6F133" w14:textId="77777777" w:rsidR="000F1F46" w:rsidRPr="007B68CE" w:rsidRDefault="000F1F46" w:rsidP="0074678A">
            <w:pPr>
              <w:rPr>
                <w:rFonts w:ascii="Trebuchet MS" w:hAnsi="Trebuchet MS"/>
                <w:color w:val="000000" w:themeColor="text1"/>
                <w:sz w:val="22"/>
                <w:szCs w:val="22"/>
              </w:rPr>
            </w:pPr>
          </w:p>
        </w:tc>
      </w:tr>
    </w:tbl>
    <w:p w14:paraId="0A59461F" w14:textId="77777777" w:rsidR="000F1F46" w:rsidRPr="007B68CE" w:rsidRDefault="000F1F46" w:rsidP="000F1F46">
      <w:pP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2. Activity No. Two </w:t>
      </w:r>
    </w:p>
    <w:p w14:paraId="44D8F752" w14:textId="1DE3C624" w:rsidR="000F1F46" w:rsidRPr="007B68CE" w:rsidRDefault="000F1F46" w:rsidP="0074678A">
      <w:pPr>
        <w:rPr>
          <w:rFonts w:ascii="Trebuchet MS" w:hAnsi="Trebuchet MS" w:cs="Arial"/>
          <w:i/>
          <w:sz w:val="22"/>
          <w:szCs w:val="22"/>
        </w:rPr>
      </w:pPr>
      <w:r w:rsidRPr="007B68CE">
        <w:rPr>
          <w:rFonts w:ascii="Trebuchet MS" w:hAnsi="Trebuchet MS"/>
          <w:color w:val="000000" w:themeColor="text1"/>
          <w:spacing w:val="-4"/>
          <w:sz w:val="22"/>
          <w:szCs w:val="22"/>
        </w:rPr>
        <w:t>3. …………………</w:t>
      </w:r>
      <w:r w:rsidRPr="007B68CE">
        <w:rPr>
          <w:rFonts w:ascii="Trebuchet MS" w:hAnsi="Trebuchet MS" w:cs="Arial"/>
          <w:i/>
          <w:sz w:val="22"/>
          <w:szCs w:val="22"/>
        </w:rPr>
        <w:br w:type="page"/>
      </w:r>
    </w:p>
    <w:bookmarkEnd w:id="435"/>
    <w:bookmarkEnd w:id="436"/>
    <w:bookmarkEnd w:id="437"/>
    <w:p w14:paraId="50F9B23E" w14:textId="63F5C171" w:rsidR="006309F7" w:rsidRPr="007B68CE" w:rsidRDefault="006309F7" w:rsidP="00DC5127">
      <w:pPr>
        <w:jc w:val="center"/>
        <w:rPr>
          <w:rFonts w:ascii="Trebuchet MS" w:hAnsi="Trebuchet MS" w:cs="Arial"/>
          <w:sz w:val="22"/>
          <w:szCs w:val="22"/>
        </w:rPr>
      </w:pPr>
    </w:p>
    <w:tbl>
      <w:tblPr>
        <w:tblW w:w="0" w:type="auto"/>
        <w:tblLayout w:type="fixed"/>
        <w:tblLook w:val="0000" w:firstRow="0" w:lastRow="0" w:firstColumn="0" w:lastColumn="0" w:noHBand="0" w:noVBand="0"/>
      </w:tblPr>
      <w:tblGrid>
        <w:gridCol w:w="9198"/>
      </w:tblGrid>
      <w:tr w:rsidR="006309F7" w:rsidRPr="007B68CE" w14:paraId="76C0AE46" w14:textId="77777777">
        <w:trPr>
          <w:trHeight w:val="900"/>
        </w:trPr>
        <w:tc>
          <w:tcPr>
            <w:tcW w:w="9198" w:type="dxa"/>
            <w:vAlign w:val="center"/>
          </w:tcPr>
          <w:p w14:paraId="1637D3AF" w14:textId="72601E53" w:rsidR="006309F7" w:rsidRPr="007B68CE" w:rsidRDefault="006309F7">
            <w:pPr>
              <w:pStyle w:val="SectionVHeader"/>
              <w:rPr>
                <w:rFonts w:ascii="Trebuchet MS" w:hAnsi="Trebuchet MS" w:cs="Arial"/>
                <w:highlight w:val="yellow"/>
                <w:lang w:val="en-GB"/>
              </w:rPr>
            </w:pPr>
            <w:bookmarkStart w:id="474" w:name="_Toc100122598"/>
            <w:r w:rsidRPr="007B68CE">
              <w:rPr>
                <w:rFonts w:ascii="Trebuchet MS" w:hAnsi="Trebuchet MS" w:cs="Arial"/>
                <w:lang w:val="en-GB"/>
              </w:rPr>
              <w:t>Form of Bid Security</w:t>
            </w:r>
            <w:bookmarkEnd w:id="474"/>
          </w:p>
        </w:tc>
      </w:tr>
    </w:tbl>
    <w:p w14:paraId="58EA9B21"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 xml:space="preserve"> (Bank Guarantee)</w:t>
      </w:r>
    </w:p>
    <w:p w14:paraId="6CF33F52" w14:textId="77777777" w:rsidR="005E2FC4" w:rsidRPr="007B68CE" w:rsidRDefault="005E2FC4" w:rsidP="005E2FC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Bank shall fill in this Bank Guarantee Form in accordance with the instructions indicated.]</w:t>
      </w:r>
    </w:p>
    <w:p w14:paraId="4AD10BF3" w14:textId="77777777" w:rsidR="005E2FC4" w:rsidRPr="007B68CE" w:rsidRDefault="005E2FC4" w:rsidP="008228B0">
      <w:pPr>
        <w:pStyle w:val="NormalWeb"/>
        <w:spacing w:before="120" w:beforeAutospacing="0" w:after="120" w:afterAutospacing="0"/>
        <w:jc w:val="both"/>
        <w:rPr>
          <w:rFonts w:ascii="Trebuchet MS" w:hAnsi="Trebuchet MS" w:cs="Times New Roman"/>
          <w:color w:val="4472C4" w:themeColor="accent5"/>
          <w:sz w:val="22"/>
          <w:szCs w:val="22"/>
        </w:rPr>
      </w:pPr>
      <w:r w:rsidRPr="007B68CE">
        <w:rPr>
          <w:rFonts w:ascii="Trebuchet MS" w:hAnsi="Trebuchet MS" w:cs="Times New Roman"/>
          <w:i/>
          <w:iCs/>
          <w:sz w:val="22"/>
          <w:szCs w:val="22"/>
        </w:rPr>
        <w:t>________________________________</w:t>
      </w:r>
      <w:r w:rsidRPr="007B68CE">
        <w:rPr>
          <w:rFonts w:ascii="Trebuchet MS" w:hAnsi="Trebuchet MS" w:cs="Times New Roman"/>
          <w:i/>
          <w:iCs/>
          <w:sz w:val="22"/>
          <w:szCs w:val="22"/>
        </w:rPr>
        <w:br/>
      </w:r>
      <w:r w:rsidRPr="007B68CE">
        <w:rPr>
          <w:rFonts w:ascii="Trebuchet MS" w:hAnsi="Trebuchet MS" w:cs="Times New Roman"/>
          <w:i/>
          <w:iCs/>
          <w:color w:val="4472C4" w:themeColor="accent5"/>
          <w:sz w:val="22"/>
          <w:szCs w:val="22"/>
        </w:rPr>
        <w:t>[Bank’s Name, and Address of Issuing Branch or Office]</w:t>
      </w:r>
    </w:p>
    <w:p w14:paraId="50C43721" w14:textId="3BD2E899" w:rsidR="005E2FC4" w:rsidRPr="007B68CE" w:rsidRDefault="005E2FC4" w:rsidP="008228B0">
      <w:pPr>
        <w:pStyle w:val="NormalWeb"/>
        <w:spacing w:before="120" w:beforeAutospacing="0" w:after="120" w:afterAutospacing="0"/>
        <w:jc w:val="both"/>
        <w:rPr>
          <w:rFonts w:ascii="Trebuchet MS" w:hAnsi="Trebuchet MS" w:cs="Times New Roman"/>
          <w:i/>
          <w:iCs/>
          <w:sz w:val="22"/>
          <w:szCs w:val="22"/>
        </w:rPr>
      </w:pPr>
      <w:r w:rsidRPr="007B68CE">
        <w:rPr>
          <w:rFonts w:ascii="Trebuchet MS" w:hAnsi="Trebuchet MS" w:cs="Times New Roman"/>
          <w:b/>
          <w:bCs/>
          <w:sz w:val="22"/>
          <w:szCs w:val="22"/>
        </w:rPr>
        <w:t>Beneficiary:</w:t>
      </w:r>
      <w:r w:rsidRPr="007B68CE">
        <w:rPr>
          <w:rFonts w:ascii="Trebuchet MS" w:hAnsi="Trebuchet MS" w:cs="Times New Roman"/>
          <w:sz w:val="22"/>
          <w:szCs w:val="22"/>
        </w:rPr>
        <w:tab/>
        <w:t xml:space="preserve">___________________ </w:t>
      </w:r>
      <w:r w:rsidRPr="007B68CE">
        <w:rPr>
          <w:rFonts w:ascii="Trebuchet MS" w:hAnsi="Trebuchet MS" w:cs="Times New Roman"/>
          <w:i/>
          <w:iCs/>
          <w:sz w:val="22"/>
          <w:szCs w:val="22"/>
        </w:rPr>
        <w:t xml:space="preserve">[Name and Address of </w:t>
      </w:r>
      <w:r w:rsidR="00682384">
        <w:rPr>
          <w:rFonts w:ascii="Trebuchet MS" w:hAnsi="Trebuchet MS" w:cs="Times New Roman"/>
          <w:i/>
          <w:iCs/>
          <w:sz w:val="22"/>
          <w:szCs w:val="22"/>
        </w:rPr>
        <w:t>procuring entity</w:t>
      </w:r>
      <w:r w:rsidRPr="007B68CE">
        <w:rPr>
          <w:rFonts w:ascii="Trebuchet MS" w:hAnsi="Trebuchet MS" w:cs="Times New Roman"/>
          <w:i/>
          <w:iCs/>
          <w:sz w:val="22"/>
          <w:szCs w:val="22"/>
        </w:rPr>
        <w:t>]</w:t>
      </w:r>
      <w:r w:rsidRPr="007B68CE">
        <w:rPr>
          <w:rFonts w:ascii="Trebuchet MS" w:hAnsi="Trebuchet MS" w:cs="Times New Roman"/>
          <w:i/>
          <w:iCs/>
          <w:sz w:val="22"/>
          <w:szCs w:val="22"/>
        </w:rPr>
        <w:tab/>
      </w:r>
    </w:p>
    <w:p w14:paraId="1283BC44" w14:textId="0ACD60F4" w:rsidR="005E2FC4" w:rsidRPr="007B68CE" w:rsidRDefault="005E2FC4" w:rsidP="008228B0">
      <w:pPr>
        <w:pStyle w:val="NormalWeb"/>
        <w:spacing w:before="120" w:beforeAutospacing="0" w:after="120" w:afterAutospacing="0"/>
        <w:jc w:val="both"/>
        <w:rPr>
          <w:rFonts w:ascii="Trebuchet MS" w:hAnsi="Trebuchet MS" w:cs="Times New Roman"/>
          <w:b/>
          <w:bCs/>
          <w:color w:val="4472C4" w:themeColor="accent5"/>
          <w:sz w:val="22"/>
          <w:szCs w:val="22"/>
        </w:rPr>
      </w:pPr>
      <w:r w:rsidRPr="007B68CE">
        <w:rPr>
          <w:rFonts w:ascii="Trebuchet MS" w:hAnsi="Trebuchet MS" w:cs="Times New Roman"/>
          <w:b/>
          <w:bCs/>
          <w:color w:val="4472C4" w:themeColor="accent5"/>
          <w:sz w:val="22"/>
          <w:szCs w:val="22"/>
        </w:rPr>
        <w:t>[</w:t>
      </w:r>
      <w:r w:rsidRPr="007B68CE">
        <w:rPr>
          <w:rFonts w:ascii="Trebuchet MS" w:hAnsi="Trebuchet MS" w:cs="Times New Roman"/>
          <w:b/>
          <w:bCs/>
          <w:i/>
          <w:color w:val="4472C4" w:themeColor="accent5"/>
          <w:sz w:val="22"/>
          <w:szCs w:val="22"/>
        </w:rPr>
        <w:t>Indicate here if this guarantee is for an alternative bid and, if so, identify the details of the alternative bid, if applicable.]</w:t>
      </w:r>
    </w:p>
    <w:p w14:paraId="405AC08F"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Date:</w:t>
      </w:r>
      <w:r w:rsidRPr="007B68CE">
        <w:rPr>
          <w:rFonts w:ascii="Trebuchet MS" w:hAnsi="Trebuchet MS" w:cs="Arial"/>
          <w:sz w:val="22"/>
          <w:szCs w:val="22"/>
        </w:rPr>
        <w:t xml:space="preserve">  __________________________ </w:t>
      </w:r>
    </w:p>
    <w:p w14:paraId="749A05D6"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BID GUARANTEE No.:</w:t>
      </w:r>
      <w:r w:rsidRPr="007B68CE">
        <w:rPr>
          <w:rFonts w:ascii="Trebuchet MS" w:hAnsi="Trebuchet MS" w:cs="Arial"/>
          <w:sz w:val="22"/>
          <w:szCs w:val="22"/>
        </w:rPr>
        <w:t xml:space="preserve"> __________________________ </w:t>
      </w:r>
    </w:p>
    <w:p w14:paraId="08806B95" w14:textId="77777777" w:rsidR="005E2FC4" w:rsidRPr="007B68CE" w:rsidRDefault="005E2FC4" w:rsidP="008228B0">
      <w:pPr>
        <w:pStyle w:val="NormalWeb"/>
        <w:spacing w:before="120" w:beforeAutospacing="0" w:after="120" w:afterAutospacing="0"/>
        <w:jc w:val="both"/>
        <w:rPr>
          <w:rFonts w:ascii="Trebuchet MS" w:hAnsi="Trebuchet MS" w:cs="Times New Roman"/>
          <w:sz w:val="22"/>
          <w:szCs w:val="22"/>
        </w:rPr>
      </w:pPr>
      <w:r w:rsidRPr="007B68CE">
        <w:rPr>
          <w:rFonts w:ascii="Trebuchet MS" w:hAnsi="Trebuchet MS" w:cs="Times New Roman"/>
          <w:sz w:val="22"/>
          <w:szCs w:val="22"/>
        </w:rPr>
        <w:t xml:space="preserve">We have been informed that </w:t>
      </w:r>
      <w:r w:rsidRPr="007B68CE">
        <w:rPr>
          <w:rFonts w:ascii="Trebuchet MS" w:hAnsi="Trebuchet MS" w:cs="Times New Roman"/>
          <w:i/>
          <w:iCs/>
          <w:color w:val="4472C4" w:themeColor="accent5"/>
          <w:sz w:val="22"/>
          <w:szCs w:val="22"/>
        </w:rPr>
        <w:t>[name of the bidder or Joint Venture, showing also the names of all the members thereof]</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(hereinafter called "the bidder") has submitted to you its bid dated (hereinafter called "the bid") for the execution of </w:t>
      </w:r>
      <w:r w:rsidRPr="007B68CE">
        <w:rPr>
          <w:rFonts w:ascii="Trebuchet MS" w:hAnsi="Trebuchet MS" w:cs="Times New Roman"/>
          <w:i/>
          <w:iCs/>
          <w:sz w:val="22"/>
          <w:szCs w:val="22"/>
        </w:rPr>
        <w:t>[name of contract]</w:t>
      </w:r>
      <w:r w:rsidRPr="007B68CE">
        <w:rPr>
          <w:rFonts w:ascii="Trebuchet MS" w:hAnsi="Trebuchet MS" w:cs="Times New Roman"/>
          <w:sz w:val="22"/>
          <w:szCs w:val="22"/>
        </w:rPr>
        <w:t xml:space="preserve"> under International Competitive Bid No. </w:t>
      </w:r>
      <w:r w:rsidRPr="007B68CE">
        <w:rPr>
          <w:rFonts w:ascii="Trebuchet MS" w:hAnsi="Trebuchet MS" w:cs="Times New Roman"/>
          <w:i/>
          <w:iCs/>
          <w:color w:val="4472C4" w:themeColor="accent5"/>
          <w:sz w:val="22"/>
          <w:szCs w:val="22"/>
        </w:rPr>
        <w:t>[ICB number]</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(“the ICB”). </w:t>
      </w:r>
    </w:p>
    <w:p w14:paraId="29140B52"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Furthermore, we understand that, according to your conditions, bids must be supported by a bid guarantee.</w:t>
      </w:r>
    </w:p>
    <w:p w14:paraId="01030D47" w14:textId="06B7B3B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B07D33" w:rsidRPr="007B68CE">
        <w:rPr>
          <w:rFonts w:ascii="Trebuchet MS" w:hAnsi="Trebuchet MS" w:cs="Arial"/>
          <w:sz w:val="22"/>
          <w:szCs w:val="22"/>
        </w:rPr>
        <w:t>bidder</w:t>
      </w:r>
      <w:r w:rsidRPr="007B68CE">
        <w:rPr>
          <w:rFonts w:ascii="Trebuchet MS" w:hAnsi="Trebuchet MS" w:cs="Arial"/>
          <w:sz w:val="22"/>
          <w:szCs w:val="22"/>
        </w:rPr>
        <w:t>, we</w:t>
      </w:r>
      <w:r w:rsidR="005E2FC4"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DC512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u w:val="single"/>
        </w:rPr>
        <w:t>[</w:t>
      </w:r>
      <w:r w:rsidRPr="007B68CE">
        <w:rPr>
          <w:rFonts w:ascii="Trebuchet MS" w:hAnsi="Trebuchet MS" w:cs="Arial"/>
          <w:i/>
          <w:color w:val="4472C4" w:themeColor="accent5"/>
          <w:sz w:val="22"/>
          <w:szCs w:val="22"/>
        </w:rPr>
        <w:t>amount in figures]</w:t>
      </w:r>
      <w:r w:rsidRPr="007B68CE">
        <w:rPr>
          <w:rFonts w:ascii="Trebuchet MS" w:hAnsi="Trebuchet MS" w:cs="Arial"/>
          <w:color w:val="4472C4" w:themeColor="accent5"/>
          <w:sz w:val="22"/>
          <w:szCs w:val="22"/>
        </w:rPr>
        <w:t xml:space="preserve"> </w:t>
      </w:r>
      <w:r w:rsidRPr="007B68CE">
        <w:rPr>
          <w:rFonts w:ascii="Trebuchet MS" w:hAnsi="Trebuchet MS" w:cs="Arial"/>
          <w:i/>
          <w:color w:val="4472C4" w:themeColor="accent5"/>
          <w:sz w:val="22"/>
          <w:szCs w:val="22"/>
        </w:rPr>
        <w:t xml:space="preserve">[amount in words] </w:t>
      </w:r>
      <w:r w:rsidRPr="007B68CE">
        <w:rPr>
          <w:rFonts w:ascii="Trebuchet MS" w:hAnsi="Trebuchet MS" w:cs="Arial"/>
          <w:sz w:val="22"/>
          <w:szCs w:val="22"/>
        </w:rPr>
        <w:t xml:space="preserve">upon receipt by us of your first demand in writing accompanied by a written statement stating that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in breach of its obligation(s) under the bid conditions, because the </w:t>
      </w:r>
      <w:r w:rsidR="00B07D33" w:rsidRPr="007B68CE">
        <w:rPr>
          <w:rFonts w:ascii="Trebuchet MS" w:hAnsi="Trebuchet MS" w:cs="Arial"/>
          <w:sz w:val="22"/>
          <w:szCs w:val="22"/>
        </w:rPr>
        <w:t>bidder</w:t>
      </w:r>
      <w:r w:rsidRPr="007B68CE">
        <w:rPr>
          <w:rFonts w:ascii="Trebuchet MS" w:hAnsi="Trebuchet MS" w:cs="Arial"/>
          <w:sz w:val="22"/>
          <w:szCs w:val="22"/>
        </w:rPr>
        <w:t>:</w:t>
      </w:r>
    </w:p>
    <w:p w14:paraId="4C34F0C7" w14:textId="4D7F95A9" w:rsidR="00E96681" w:rsidRDefault="006309F7" w:rsidP="00E96681">
      <w:pPr>
        <w:pStyle w:val="NormalWeb"/>
        <w:numPr>
          <w:ilvl w:val="4"/>
          <w:numId w:val="149"/>
        </w:numPr>
        <w:tabs>
          <w:tab w:val="left" w:pos="1260"/>
        </w:tabs>
        <w:spacing w:before="120" w:beforeAutospacing="0" w:after="120" w:afterAutospacing="0"/>
        <w:ind w:right="720"/>
        <w:jc w:val="both"/>
        <w:rPr>
          <w:rFonts w:ascii="Trebuchet MS" w:hAnsi="Trebuchet MS" w:cs="Arial"/>
          <w:sz w:val="22"/>
          <w:szCs w:val="22"/>
        </w:rPr>
      </w:pPr>
      <w:r w:rsidRPr="00E96681">
        <w:rPr>
          <w:rFonts w:ascii="Trebuchet MS" w:hAnsi="Trebuchet MS" w:cs="Arial"/>
          <w:sz w:val="22"/>
          <w:szCs w:val="22"/>
        </w:rPr>
        <w:t xml:space="preserve">has </w:t>
      </w:r>
      <w:r w:rsidR="005346A6" w:rsidRPr="00E96681">
        <w:rPr>
          <w:rFonts w:ascii="Trebuchet MS" w:hAnsi="Trebuchet MS" w:cs="Arial"/>
          <w:sz w:val="22"/>
          <w:szCs w:val="22"/>
        </w:rPr>
        <w:t xml:space="preserve">materially modified </w:t>
      </w:r>
      <w:r w:rsidR="00E96681" w:rsidRPr="00E96681">
        <w:rPr>
          <w:rFonts w:ascii="Trebuchet MS" w:hAnsi="Trebuchet MS" w:cs="Arial"/>
          <w:sz w:val="22"/>
          <w:szCs w:val="22"/>
        </w:rPr>
        <w:t xml:space="preserve">or </w:t>
      </w:r>
      <w:r w:rsidRPr="00E96681">
        <w:rPr>
          <w:rFonts w:ascii="Trebuchet MS" w:hAnsi="Trebuchet MS" w:cs="Arial"/>
          <w:sz w:val="22"/>
          <w:szCs w:val="22"/>
        </w:rPr>
        <w:t xml:space="preserve">withdrawn its </w:t>
      </w:r>
      <w:r w:rsidR="000B0CF3" w:rsidRPr="00E96681">
        <w:rPr>
          <w:rFonts w:ascii="Trebuchet MS" w:hAnsi="Trebuchet MS" w:cs="Arial"/>
          <w:sz w:val="22"/>
          <w:szCs w:val="22"/>
        </w:rPr>
        <w:t>bid</w:t>
      </w:r>
      <w:r w:rsidR="005E2FC4" w:rsidRPr="00E96681">
        <w:rPr>
          <w:rFonts w:ascii="Trebuchet MS" w:hAnsi="Trebuchet MS" w:cs="Arial"/>
          <w:sz w:val="22"/>
          <w:szCs w:val="22"/>
        </w:rPr>
        <w:t xml:space="preserve"> </w:t>
      </w:r>
      <w:r w:rsidRPr="00E96681">
        <w:rPr>
          <w:rFonts w:ascii="Trebuchet MS" w:hAnsi="Trebuchet MS" w:cs="Arial"/>
          <w:sz w:val="22"/>
          <w:szCs w:val="22"/>
        </w:rPr>
        <w:t xml:space="preserve">during the period of bid validity specified by the </w:t>
      </w:r>
      <w:r w:rsidR="00B07D33" w:rsidRPr="00E96681">
        <w:rPr>
          <w:rFonts w:ascii="Trebuchet MS" w:hAnsi="Trebuchet MS" w:cs="Arial"/>
          <w:sz w:val="22"/>
          <w:szCs w:val="22"/>
        </w:rPr>
        <w:t>bidder</w:t>
      </w:r>
      <w:r w:rsidRPr="00E96681">
        <w:rPr>
          <w:rFonts w:ascii="Trebuchet MS" w:hAnsi="Trebuchet MS" w:cs="Arial"/>
          <w:sz w:val="22"/>
          <w:szCs w:val="22"/>
        </w:rPr>
        <w:t xml:space="preserve"> in the Form of Bid; or</w:t>
      </w:r>
      <w:bookmarkStart w:id="475" w:name="_Hlk506223058"/>
      <w:r w:rsidR="00E96681" w:rsidRPr="00E96681">
        <w:rPr>
          <w:rFonts w:ascii="Trebuchet MS" w:hAnsi="Trebuchet MS" w:cs="Arial"/>
          <w:sz w:val="22"/>
          <w:szCs w:val="22"/>
        </w:rPr>
        <w:t xml:space="preserve"> </w:t>
      </w:r>
    </w:p>
    <w:p w14:paraId="3CD20207" w14:textId="77777777" w:rsidR="00E96681" w:rsidRDefault="005346A6" w:rsidP="00230C8E">
      <w:pPr>
        <w:pStyle w:val="NormalWeb"/>
        <w:numPr>
          <w:ilvl w:val="4"/>
          <w:numId w:val="149"/>
        </w:numPr>
        <w:tabs>
          <w:tab w:val="left" w:pos="1260"/>
        </w:tabs>
        <w:spacing w:before="120" w:beforeAutospacing="0" w:after="120" w:afterAutospacing="0"/>
        <w:ind w:right="720"/>
        <w:jc w:val="both"/>
        <w:rPr>
          <w:rFonts w:ascii="Trebuchet MS" w:hAnsi="Trebuchet MS" w:cs="Arial"/>
          <w:sz w:val="22"/>
          <w:szCs w:val="22"/>
        </w:rPr>
      </w:pPr>
      <w:bookmarkStart w:id="476" w:name="_Hlk508720496"/>
      <w:r w:rsidRPr="00E96681">
        <w:rPr>
          <w:rFonts w:ascii="Trebuchet MS" w:hAnsi="Trebuchet MS" w:cs="Arial"/>
          <w:sz w:val="22"/>
          <w:szCs w:val="22"/>
        </w:rPr>
        <w:t>does not accept a correction of errors; o</w:t>
      </w:r>
      <w:bookmarkEnd w:id="475"/>
      <w:r w:rsidR="00E96681" w:rsidRPr="00E96681">
        <w:rPr>
          <w:rFonts w:ascii="Trebuchet MS" w:hAnsi="Trebuchet MS" w:cs="Arial"/>
          <w:sz w:val="22"/>
          <w:szCs w:val="22"/>
        </w:rPr>
        <w:t>r</w:t>
      </w:r>
    </w:p>
    <w:bookmarkEnd w:id="476"/>
    <w:p w14:paraId="2896B773" w14:textId="7D8CB140" w:rsidR="006309F7" w:rsidRPr="00E96681" w:rsidRDefault="006309F7" w:rsidP="00230C8E">
      <w:pPr>
        <w:pStyle w:val="NormalWeb"/>
        <w:numPr>
          <w:ilvl w:val="4"/>
          <w:numId w:val="149"/>
        </w:numPr>
        <w:tabs>
          <w:tab w:val="left" w:pos="1260"/>
        </w:tabs>
        <w:spacing w:before="120" w:beforeAutospacing="0" w:after="120" w:afterAutospacing="0"/>
        <w:ind w:right="720"/>
        <w:jc w:val="both"/>
        <w:rPr>
          <w:rFonts w:ascii="Trebuchet MS" w:hAnsi="Trebuchet MS" w:cs="Arial"/>
          <w:sz w:val="22"/>
          <w:szCs w:val="22"/>
        </w:rPr>
      </w:pPr>
      <w:r w:rsidRPr="00E96681">
        <w:rPr>
          <w:rFonts w:ascii="Trebuchet MS" w:hAnsi="Trebuchet MS" w:cs="Arial"/>
          <w:sz w:val="22"/>
          <w:szCs w:val="22"/>
        </w:rPr>
        <w:t xml:space="preserve">having been notified of the acceptance of its </w:t>
      </w:r>
      <w:r w:rsidR="000B0CF3" w:rsidRPr="00E96681">
        <w:rPr>
          <w:rFonts w:ascii="Trebuchet MS" w:hAnsi="Trebuchet MS" w:cs="Arial"/>
          <w:sz w:val="22"/>
          <w:szCs w:val="22"/>
        </w:rPr>
        <w:t>bid</w:t>
      </w:r>
      <w:r w:rsidR="005E2FC4" w:rsidRPr="00E96681">
        <w:rPr>
          <w:rFonts w:ascii="Trebuchet MS" w:hAnsi="Trebuchet MS" w:cs="Arial"/>
          <w:sz w:val="22"/>
          <w:szCs w:val="22"/>
        </w:rPr>
        <w:t xml:space="preserve"> </w:t>
      </w:r>
      <w:r w:rsidRPr="00E96681">
        <w:rPr>
          <w:rFonts w:ascii="Trebuchet MS" w:hAnsi="Trebuchet MS" w:cs="Arial"/>
          <w:sz w:val="22"/>
          <w:szCs w:val="22"/>
        </w:rPr>
        <w:t xml:space="preserve">by the </w:t>
      </w:r>
      <w:r w:rsidR="00682384" w:rsidRPr="00E96681">
        <w:rPr>
          <w:rFonts w:ascii="Trebuchet MS" w:hAnsi="Trebuchet MS" w:cs="Arial"/>
          <w:sz w:val="22"/>
          <w:szCs w:val="22"/>
        </w:rPr>
        <w:t>procuring entity</w:t>
      </w:r>
      <w:r w:rsidRPr="00E96681">
        <w:rPr>
          <w:rFonts w:ascii="Trebuchet MS" w:hAnsi="Trebuchet MS" w:cs="Arial"/>
          <w:sz w:val="22"/>
          <w:szCs w:val="22"/>
        </w:rPr>
        <w:t xml:space="preserve"> during the period of bid validity, (i) fails or refuses to execute the </w:t>
      </w:r>
      <w:r w:rsidR="000A7170" w:rsidRPr="00E96681">
        <w:rPr>
          <w:rFonts w:ascii="Trebuchet MS" w:hAnsi="Trebuchet MS" w:cs="Arial"/>
          <w:sz w:val="22"/>
          <w:szCs w:val="22"/>
        </w:rPr>
        <w:t>contract</w:t>
      </w:r>
      <w:r w:rsidRPr="00E96681">
        <w:rPr>
          <w:rFonts w:ascii="Trebuchet MS" w:hAnsi="Trebuchet MS" w:cs="Arial"/>
          <w:sz w:val="22"/>
          <w:szCs w:val="22"/>
        </w:rPr>
        <w:t xml:space="preserve"> Agreement or (ii) fails or refuses to furnish the performance security, in accordance with the ITB.</w:t>
      </w:r>
    </w:p>
    <w:p w14:paraId="141D4310" w14:textId="5EC85B1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will expire: (a)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our receipt of copies of the contract signed by the </w:t>
      </w:r>
      <w:r w:rsidR="00B07D33" w:rsidRPr="007B68CE">
        <w:rPr>
          <w:rFonts w:ascii="Trebuchet MS" w:hAnsi="Trebuchet MS" w:cs="Arial"/>
          <w:sz w:val="22"/>
          <w:szCs w:val="22"/>
        </w:rPr>
        <w:t>bidder</w:t>
      </w:r>
      <w:r w:rsidRPr="007B68CE">
        <w:rPr>
          <w:rFonts w:ascii="Trebuchet MS" w:hAnsi="Trebuchet MS" w:cs="Arial"/>
          <w:sz w:val="22"/>
          <w:szCs w:val="22"/>
        </w:rPr>
        <w:t xml:space="preserve"> and the performance security issued to you upon the instruction of the </w:t>
      </w:r>
      <w:r w:rsidR="00B07D33" w:rsidRPr="007B68CE">
        <w:rPr>
          <w:rFonts w:ascii="Trebuchet MS" w:hAnsi="Trebuchet MS" w:cs="Arial"/>
          <w:sz w:val="22"/>
          <w:szCs w:val="22"/>
        </w:rPr>
        <w:t>bidder</w:t>
      </w:r>
      <w:r w:rsidRPr="007B68CE">
        <w:rPr>
          <w:rFonts w:ascii="Trebuchet MS" w:hAnsi="Trebuchet MS" w:cs="Arial"/>
          <w:sz w:val="22"/>
          <w:szCs w:val="22"/>
        </w:rPr>
        <w:t xml:space="preserve">; and (b)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not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the earlier of (i) our receipt of a copy your notification to the </w:t>
      </w:r>
      <w:r w:rsidR="00B07D33" w:rsidRPr="007B68CE">
        <w:rPr>
          <w:rFonts w:ascii="Trebuchet MS" w:hAnsi="Trebuchet MS" w:cs="Arial"/>
          <w:sz w:val="22"/>
          <w:szCs w:val="22"/>
        </w:rPr>
        <w:t>bidder</w:t>
      </w:r>
      <w:r w:rsidRPr="007B68CE">
        <w:rPr>
          <w:rFonts w:ascii="Trebuchet MS" w:hAnsi="Trebuchet MS" w:cs="Arial"/>
          <w:sz w:val="22"/>
          <w:szCs w:val="22"/>
        </w:rPr>
        <w:t xml:space="preserve"> </w:t>
      </w:r>
      <w:r w:rsidR="00C04D23" w:rsidRPr="007B68CE">
        <w:rPr>
          <w:rFonts w:ascii="Trebuchet MS" w:hAnsi="Trebuchet MS" w:cs="Arial"/>
          <w:sz w:val="22"/>
          <w:szCs w:val="22"/>
        </w:rPr>
        <w:t xml:space="preserve">that the contract with the </w:t>
      </w:r>
      <w:r w:rsidRPr="007B68CE">
        <w:rPr>
          <w:rFonts w:ascii="Trebuchet MS" w:hAnsi="Trebuchet MS" w:cs="Arial"/>
          <w:sz w:val="22"/>
          <w:szCs w:val="22"/>
        </w:rPr>
        <w:t xml:space="preserve">successful </w:t>
      </w:r>
      <w:r w:rsidR="00B07D33" w:rsidRPr="007B68CE">
        <w:rPr>
          <w:rFonts w:ascii="Trebuchet MS" w:hAnsi="Trebuchet MS" w:cs="Arial"/>
          <w:sz w:val="22"/>
          <w:szCs w:val="22"/>
        </w:rPr>
        <w:t>bidder</w:t>
      </w:r>
      <w:r w:rsidR="00C04D23" w:rsidRPr="007B68CE">
        <w:rPr>
          <w:rFonts w:ascii="Trebuchet MS" w:hAnsi="Trebuchet MS" w:cs="Arial"/>
          <w:sz w:val="22"/>
          <w:szCs w:val="22"/>
        </w:rPr>
        <w:t xml:space="preserve"> has been </w:t>
      </w:r>
      <w:r w:rsidR="00305B90" w:rsidRPr="007B68CE">
        <w:rPr>
          <w:rFonts w:ascii="Trebuchet MS" w:hAnsi="Trebuchet MS" w:cs="Arial"/>
          <w:sz w:val="22"/>
          <w:szCs w:val="22"/>
        </w:rPr>
        <w:t>executed</w:t>
      </w:r>
      <w:r w:rsidRPr="007B68CE">
        <w:rPr>
          <w:rFonts w:ascii="Trebuchet MS" w:hAnsi="Trebuchet MS" w:cs="Arial"/>
          <w:sz w:val="22"/>
          <w:szCs w:val="22"/>
        </w:rPr>
        <w:t xml:space="preserve">; or (ii) twenty-eight days after the expiration of the </w:t>
      </w:r>
      <w:r w:rsidR="00B07D33" w:rsidRPr="007B68CE">
        <w:rPr>
          <w:rFonts w:ascii="Trebuchet MS" w:hAnsi="Trebuchet MS" w:cs="Arial"/>
          <w:sz w:val="22"/>
          <w:szCs w:val="22"/>
        </w:rPr>
        <w:t>bidder</w:t>
      </w:r>
      <w:r w:rsidRPr="007B68CE">
        <w:rPr>
          <w:rFonts w:ascii="Trebuchet MS" w:hAnsi="Trebuchet MS" w:cs="Arial"/>
          <w:sz w:val="22"/>
          <w:szCs w:val="22"/>
        </w:rPr>
        <w:t>’s bid.</w:t>
      </w:r>
    </w:p>
    <w:p w14:paraId="10B78D2D"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Consequently, any demand for payment under this guarantee must be received by us at the office on or before that date.</w:t>
      </w:r>
    </w:p>
    <w:p w14:paraId="76A9C995" w14:textId="3AEA39ED" w:rsidR="002B55D4" w:rsidRPr="007B68CE" w:rsidRDefault="006309F7" w:rsidP="008228B0">
      <w:pPr>
        <w:pStyle w:val="NormalWeb"/>
        <w:spacing w:before="120" w:beforeAutospacing="0" w:after="120" w:afterAutospacing="0"/>
        <w:rPr>
          <w:rFonts w:ascii="Trebuchet MS" w:hAnsi="Trebuchet MS" w:cs="Arial"/>
          <w:b/>
          <w:sz w:val="22"/>
          <w:szCs w:val="22"/>
        </w:rPr>
      </w:pPr>
      <w:r w:rsidRPr="007B68CE">
        <w:rPr>
          <w:rFonts w:ascii="Trebuchet MS" w:hAnsi="Trebuchet MS" w:cs="Arial"/>
          <w:sz w:val="22"/>
          <w:szCs w:val="22"/>
        </w:rPr>
        <w:t xml:space="preserve">This guarantee is subject to the Uniform Rules for Demand Guarantees, ICC Publication No. </w:t>
      </w:r>
      <w:r w:rsidR="00C04D23" w:rsidRPr="007B68CE">
        <w:rPr>
          <w:rFonts w:ascii="Trebuchet MS" w:hAnsi="Trebuchet MS" w:cs="Arial"/>
          <w:sz w:val="22"/>
          <w:szCs w:val="22"/>
        </w:rPr>
        <w:t>7</w:t>
      </w:r>
      <w:r w:rsidRPr="007B68CE">
        <w:rPr>
          <w:rFonts w:ascii="Trebuchet MS" w:hAnsi="Trebuchet MS" w:cs="Arial"/>
          <w:sz w:val="22"/>
          <w:szCs w:val="22"/>
        </w:rPr>
        <w:t>58.</w:t>
      </w:r>
    </w:p>
    <w:p w14:paraId="2D802D37" w14:textId="1EC38768"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_____________________________</w:t>
      </w:r>
      <w:r w:rsidRPr="007B68CE">
        <w:rPr>
          <w:rFonts w:ascii="Trebuchet MS" w:hAnsi="Trebuchet MS" w:cs="Arial"/>
          <w:i/>
          <w:sz w:val="22"/>
          <w:szCs w:val="22"/>
        </w:rPr>
        <w:t>[signature(s)]</w:t>
      </w:r>
    </w:p>
    <w:p w14:paraId="36CBF295" w14:textId="77777777" w:rsidR="00CB61A3" w:rsidRPr="007B68CE" w:rsidRDefault="00CB61A3" w:rsidP="0076454D">
      <w:pPr>
        <w:keepNext/>
        <w:keepLines/>
        <w:spacing w:before="240"/>
        <w:jc w:val="center"/>
        <w:outlineLvl w:val="1"/>
        <w:rPr>
          <w:rFonts w:ascii="Trebuchet MS" w:hAnsi="Trebuchet MS" w:cs="Arial"/>
          <w:b/>
          <w:bCs/>
          <w:szCs w:val="24"/>
        </w:rPr>
      </w:pPr>
      <w:bookmarkStart w:id="477" w:name="_Toc106181175"/>
      <w:bookmarkStart w:id="478" w:name="_Toc317173260"/>
      <w:bookmarkStart w:id="479" w:name="_Toc358894705"/>
      <w:r w:rsidRPr="007B68CE">
        <w:rPr>
          <w:rFonts w:ascii="Trebuchet MS" w:hAnsi="Trebuchet MS" w:cs="Arial"/>
          <w:b/>
          <w:bCs/>
          <w:szCs w:val="24"/>
        </w:rPr>
        <w:br w:type="page"/>
      </w:r>
    </w:p>
    <w:p w14:paraId="054AA9ED" w14:textId="77777777" w:rsidR="00C04D23" w:rsidRPr="007B68CE" w:rsidRDefault="00C04D23" w:rsidP="00C04D23">
      <w:pPr>
        <w:pStyle w:val="SectionVHeader"/>
        <w:rPr>
          <w:rFonts w:ascii="Trebuchet MS" w:hAnsi="Trebuchet MS"/>
          <w:lang w:val="en-GB"/>
        </w:rPr>
      </w:pPr>
      <w:bookmarkStart w:id="480" w:name="_Toc68319424"/>
      <w:r w:rsidRPr="007B68CE">
        <w:rPr>
          <w:rFonts w:ascii="Trebuchet MS" w:hAnsi="Trebuchet MS"/>
          <w:lang w:val="en-GB"/>
        </w:rPr>
        <w:t>Bid Security (Bid Bond)</w:t>
      </w:r>
      <w:bookmarkEnd w:id="480"/>
    </w:p>
    <w:p w14:paraId="1C65A0EC" w14:textId="77777777" w:rsidR="00C04D23" w:rsidRPr="007B68CE" w:rsidRDefault="00C04D23" w:rsidP="00C04D23">
      <w:pPr>
        <w:rPr>
          <w:rFonts w:ascii="Trebuchet MS" w:hAnsi="Trebuchet MS"/>
          <w:color w:val="4472C4" w:themeColor="accent5"/>
        </w:rPr>
      </w:pPr>
    </w:p>
    <w:p w14:paraId="01DB3D94" w14:textId="77777777" w:rsidR="00C04D23" w:rsidRPr="007B68CE" w:rsidRDefault="00C04D23" w:rsidP="00C04D23">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52D600F3" w14:textId="77777777" w:rsidR="00C04D23" w:rsidRPr="007B68CE" w:rsidRDefault="00C04D23" w:rsidP="00C04D23">
      <w:pPr>
        <w:rPr>
          <w:rFonts w:ascii="Trebuchet MS" w:hAnsi="Trebuchet MS"/>
          <w:sz w:val="22"/>
          <w:szCs w:val="22"/>
        </w:rPr>
      </w:pPr>
    </w:p>
    <w:p w14:paraId="76EF4E3B"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BOND NO. ______________________</w:t>
      </w:r>
    </w:p>
    <w:p w14:paraId="55992A1D" w14:textId="33F20DB3"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BY THIS BOND </w:t>
      </w:r>
      <w:r w:rsidRPr="007B68CE">
        <w:rPr>
          <w:rFonts w:ascii="Trebuchet MS" w:hAnsi="Trebuchet MS"/>
          <w:i/>
          <w:color w:val="4472C4" w:themeColor="accent5"/>
          <w:sz w:val="22"/>
          <w:szCs w:val="22"/>
        </w:rPr>
        <w:t>[name of bidder]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Principal (hereinafter called “the Principal”), and </w:t>
      </w:r>
      <w:r w:rsidRPr="007B68CE">
        <w:rPr>
          <w:rFonts w:ascii="Trebuchet MS" w:hAnsi="Trebuchet MS"/>
          <w:i/>
          <w:color w:val="4472C4" w:themeColor="accent5"/>
          <w:sz w:val="22"/>
          <w:szCs w:val="22"/>
        </w:rPr>
        <w:t>[name, legal title, and address of surety]</w:t>
      </w:r>
      <w:r w:rsidRPr="007B68CE">
        <w:rPr>
          <w:rFonts w:ascii="Trebuchet MS" w:hAnsi="Trebuchet MS"/>
          <w:i/>
          <w:sz w:val="22"/>
          <w:szCs w:val="22"/>
        </w:rPr>
        <w:t>,</w:t>
      </w:r>
      <w:r w:rsidRPr="007B68CE">
        <w:rPr>
          <w:rFonts w:ascii="Trebuchet MS" w:hAnsi="Trebuchet MS"/>
          <w:sz w:val="22"/>
          <w:szCs w:val="22"/>
        </w:rPr>
        <w:t xml:space="preserve"> </w:t>
      </w:r>
      <w:r w:rsidRPr="007B68CE">
        <w:rPr>
          <w:rFonts w:ascii="Trebuchet MS" w:hAnsi="Trebuchet MS"/>
          <w:b/>
          <w:sz w:val="22"/>
          <w:szCs w:val="22"/>
        </w:rPr>
        <w:t xml:space="preserve">authorized to transact business in </w:t>
      </w:r>
      <w:r w:rsidRPr="007B68CE">
        <w:rPr>
          <w:rFonts w:ascii="Trebuchet MS" w:hAnsi="Trebuchet MS"/>
          <w:i/>
          <w:color w:val="4472C4" w:themeColor="accent5"/>
          <w:sz w:val="22"/>
          <w:szCs w:val="22"/>
        </w:rPr>
        <w:t xml:space="preserve">[name of country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i/>
          <w:sz w:val="22"/>
          <w:szCs w:val="22"/>
        </w:rPr>
        <w:t>,</w:t>
      </w:r>
      <w:r w:rsidRPr="007B68CE">
        <w:rPr>
          <w:rFonts w:ascii="Trebuchet MS" w:hAnsi="Trebuchet MS"/>
          <w:sz w:val="22"/>
          <w:szCs w:val="22"/>
        </w:rPr>
        <w:t xml:space="preserve"> as Surety (hereinafter called “the Surety”), are held and firmly bound unto </w:t>
      </w:r>
      <w:r w:rsidRPr="007B68CE">
        <w:rPr>
          <w:rFonts w:ascii="Trebuchet MS" w:hAnsi="Trebuchet MS"/>
          <w:i/>
          <w:color w:val="4472C4" w:themeColor="accent5"/>
          <w:sz w:val="22"/>
          <w:szCs w:val="22"/>
        </w:rPr>
        <w:t xml:space="preserve">[name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Obligee (hereinafter called “the </w:t>
      </w:r>
      <w:r w:rsidR="00682384">
        <w:rPr>
          <w:rFonts w:ascii="Trebuchet MS" w:hAnsi="Trebuchet MS"/>
          <w:sz w:val="22"/>
          <w:szCs w:val="22"/>
        </w:rPr>
        <w:t>procuring entity</w:t>
      </w:r>
      <w:r w:rsidRPr="007B68CE">
        <w:rPr>
          <w:rFonts w:ascii="Trebuchet MS" w:hAnsi="Trebuchet MS"/>
          <w:sz w:val="22"/>
          <w:szCs w:val="22"/>
        </w:rPr>
        <w:t xml:space="preserve">”) in the sum of </w:t>
      </w:r>
      <w:r w:rsidRPr="007B68CE">
        <w:rPr>
          <w:rFonts w:ascii="Trebuchet MS" w:hAnsi="Trebuchet MS"/>
          <w:i/>
          <w:color w:val="4472C4" w:themeColor="accent5"/>
          <w:sz w:val="22"/>
          <w:szCs w:val="22"/>
        </w:rPr>
        <w:t>[amount of Bond]</w:t>
      </w:r>
      <w:r w:rsidRPr="007B68CE">
        <w:rPr>
          <w:rStyle w:val="FootnoteReference"/>
          <w:rFonts w:ascii="Trebuchet MS" w:hAnsi="Trebuchet MS"/>
          <w:color w:val="4472C4" w:themeColor="accent5"/>
          <w:sz w:val="22"/>
          <w:szCs w:val="22"/>
        </w:rPr>
        <w:footnoteReference w:id="12"/>
      </w:r>
      <w:r w:rsidRPr="007B68CE">
        <w:rPr>
          <w:rFonts w:ascii="Trebuchet MS" w:hAnsi="Trebuchet MS"/>
          <w:color w:val="4472C4" w:themeColor="accent5"/>
          <w:sz w:val="22"/>
          <w:szCs w:val="22"/>
        </w:rPr>
        <w:t xml:space="preserve"> </w:t>
      </w:r>
      <w:r w:rsidRPr="007B68CE">
        <w:rPr>
          <w:rFonts w:ascii="Trebuchet MS" w:hAnsi="Trebuchet MS"/>
          <w:i/>
          <w:color w:val="4472C4" w:themeColor="accent5"/>
          <w:sz w:val="22"/>
          <w:szCs w:val="22"/>
        </w:rPr>
        <w:t>[amount in words]</w:t>
      </w:r>
      <w:r w:rsidRPr="007B68CE">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6FF17DF6" w14:textId="441079D9"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WHEREAS the Principal has submitted a written bid to the </w:t>
      </w:r>
      <w:r w:rsidR="00682384">
        <w:rPr>
          <w:rFonts w:ascii="Trebuchet MS" w:hAnsi="Trebuchet MS"/>
          <w:sz w:val="22"/>
          <w:szCs w:val="22"/>
        </w:rPr>
        <w:t>procuring entity</w:t>
      </w:r>
      <w:r w:rsidRPr="007B68CE">
        <w:rPr>
          <w:rFonts w:ascii="Trebuchet MS" w:hAnsi="Trebuchet MS"/>
          <w:sz w:val="22"/>
          <w:szCs w:val="22"/>
        </w:rPr>
        <w:t xml:space="preserve"> dated the ___ day of ______, 20__, for the construction of </w:t>
      </w:r>
      <w:r w:rsidRPr="007B68CE">
        <w:rPr>
          <w:rFonts w:ascii="Trebuchet MS" w:hAnsi="Trebuchet MS"/>
          <w:i/>
          <w:color w:val="4472C4" w:themeColor="accent5"/>
          <w:sz w:val="22"/>
          <w:szCs w:val="22"/>
        </w:rPr>
        <w:t xml:space="preserve">[name of </w:t>
      </w:r>
      <w:r w:rsidR="000A7170" w:rsidRPr="007B68CE">
        <w:rPr>
          <w:rFonts w:ascii="Trebuchet MS" w:hAnsi="Trebuchet MS"/>
          <w:i/>
          <w:color w:val="4472C4" w:themeColor="accent5"/>
          <w:sz w:val="22"/>
          <w:szCs w:val="22"/>
        </w:rPr>
        <w:t>contract</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“bid”).</w:t>
      </w:r>
    </w:p>
    <w:p w14:paraId="1E7A47FF"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NOW, THEREFORE, THE CONDITION OF THIS OBLIGATION is such that if the Principal:</w:t>
      </w:r>
    </w:p>
    <w:p w14:paraId="5428BE67" w14:textId="2FBDFEE0" w:rsidR="00C04D23" w:rsidRDefault="00E96681" w:rsidP="00AF62DC">
      <w:pPr>
        <w:numPr>
          <w:ilvl w:val="0"/>
          <w:numId w:val="154"/>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materially modifies or </w:t>
      </w:r>
      <w:r w:rsidR="00C04D23" w:rsidRPr="007B68CE">
        <w:rPr>
          <w:rFonts w:ascii="Trebuchet MS" w:hAnsi="Trebuchet MS"/>
          <w:sz w:val="22"/>
          <w:szCs w:val="22"/>
        </w:rPr>
        <w:t>withdraws its bid during the period of bid validity specified in the Form of Bid; or</w:t>
      </w:r>
    </w:p>
    <w:p w14:paraId="61BCCA86" w14:textId="77777777" w:rsidR="00E96681" w:rsidRPr="00E96681" w:rsidRDefault="00E96681" w:rsidP="00E96681">
      <w:pPr>
        <w:numPr>
          <w:ilvl w:val="0"/>
          <w:numId w:val="154"/>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 </w:t>
      </w:r>
      <w:r w:rsidRPr="00E96681">
        <w:rPr>
          <w:rFonts w:ascii="Trebuchet MS" w:hAnsi="Trebuchet MS"/>
          <w:sz w:val="22"/>
          <w:szCs w:val="22"/>
        </w:rPr>
        <w:t>does not accept a correction of errors; or</w:t>
      </w:r>
    </w:p>
    <w:p w14:paraId="3A1D5B2C" w14:textId="2E056356" w:rsidR="00C04D23" w:rsidRPr="007B68CE" w:rsidRDefault="00C04D23" w:rsidP="00AF62DC">
      <w:pPr>
        <w:numPr>
          <w:ilvl w:val="0"/>
          <w:numId w:val="154"/>
        </w:numPr>
        <w:tabs>
          <w:tab w:val="num" w:pos="540"/>
          <w:tab w:val="num" w:pos="1440"/>
        </w:tabs>
        <w:spacing w:after="200"/>
        <w:ind w:left="540" w:hanging="540"/>
        <w:rPr>
          <w:rFonts w:ascii="Trebuchet MS" w:hAnsi="Trebuchet MS"/>
          <w:sz w:val="22"/>
          <w:szCs w:val="22"/>
        </w:rPr>
      </w:pPr>
      <w:r w:rsidRPr="007B68CE">
        <w:rPr>
          <w:rFonts w:ascii="Trebuchet MS" w:hAnsi="Trebuchet MS"/>
          <w:sz w:val="22"/>
          <w:szCs w:val="22"/>
        </w:rPr>
        <w:t xml:space="preserve">having been notified of the acceptance of its bid by the </w:t>
      </w:r>
      <w:r w:rsidR="00682384">
        <w:rPr>
          <w:rFonts w:ascii="Trebuchet MS" w:hAnsi="Trebuchet MS"/>
          <w:sz w:val="22"/>
          <w:szCs w:val="22"/>
        </w:rPr>
        <w:t>procuring entity</w:t>
      </w:r>
      <w:r w:rsidRPr="007B68CE">
        <w:rPr>
          <w:rFonts w:ascii="Trebuchet MS" w:hAnsi="Trebuchet MS"/>
          <w:sz w:val="22"/>
          <w:szCs w:val="22"/>
        </w:rPr>
        <w:t xml:space="preserve"> during the period of bid validity or any extension provided by the Principal; (i) fails or refuses to execute the </w:t>
      </w:r>
      <w:r w:rsidR="000A7170" w:rsidRPr="007B68CE">
        <w:rPr>
          <w:rFonts w:ascii="Trebuchet MS" w:hAnsi="Trebuchet MS"/>
          <w:sz w:val="22"/>
          <w:szCs w:val="22"/>
        </w:rPr>
        <w:t>contract</w:t>
      </w:r>
      <w:r w:rsidRPr="007B68CE">
        <w:rPr>
          <w:rFonts w:ascii="Trebuchet MS" w:hAnsi="Trebuchet MS"/>
          <w:sz w:val="22"/>
          <w:szCs w:val="22"/>
        </w:rPr>
        <w:t xml:space="preserve"> Form; or (ii) fails or refuses to furnish the performance security, if required, in accordance with the Instructions to Bidders of the </w:t>
      </w:r>
      <w:r w:rsidR="00682384">
        <w:rPr>
          <w:rFonts w:ascii="Trebuchet MS" w:hAnsi="Trebuchet MS"/>
          <w:sz w:val="22"/>
          <w:szCs w:val="22"/>
        </w:rPr>
        <w:t>procuring entity</w:t>
      </w:r>
      <w:r w:rsidRPr="007B68CE">
        <w:rPr>
          <w:rFonts w:ascii="Trebuchet MS" w:hAnsi="Trebuchet MS"/>
          <w:sz w:val="22"/>
          <w:szCs w:val="22"/>
        </w:rPr>
        <w:t xml:space="preserve">’s bidding document. </w:t>
      </w:r>
    </w:p>
    <w:p w14:paraId="133F7417" w14:textId="5152F54B"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then the Surety undertakes to immediately pay to the </w:t>
      </w:r>
      <w:r w:rsidR="00682384">
        <w:rPr>
          <w:rFonts w:ascii="Trebuchet MS" w:hAnsi="Trebuchet MS"/>
          <w:sz w:val="22"/>
          <w:szCs w:val="22"/>
        </w:rPr>
        <w:t>procuring entity</w:t>
      </w:r>
      <w:r w:rsidRPr="007B68CE">
        <w:rPr>
          <w:rFonts w:ascii="Trebuchet MS" w:hAnsi="Trebuchet MS"/>
          <w:sz w:val="22"/>
          <w:szCs w:val="22"/>
        </w:rPr>
        <w:t xml:space="preserve"> up to the above amount upon receipt of the </w:t>
      </w:r>
      <w:r w:rsidR="00682384">
        <w:rPr>
          <w:rFonts w:ascii="Trebuchet MS" w:hAnsi="Trebuchet MS"/>
          <w:sz w:val="22"/>
          <w:szCs w:val="22"/>
        </w:rPr>
        <w:t>procuring entity</w:t>
      </w:r>
      <w:r w:rsidRPr="007B68CE">
        <w:rPr>
          <w:rFonts w:ascii="Trebuchet MS" w:hAnsi="Trebuchet MS"/>
          <w:sz w:val="22"/>
          <w:szCs w:val="22"/>
        </w:rPr>
        <w:t xml:space="preserve">’s first written demand, without the </w:t>
      </w:r>
      <w:r w:rsidR="00682384">
        <w:rPr>
          <w:rFonts w:ascii="Trebuchet MS" w:hAnsi="Trebuchet MS"/>
          <w:sz w:val="22"/>
          <w:szCs w:val="22"/>
        </w:rPr>
        <w:t>procuring entity</w:t>
      </w:r>
      <w:r w:rsidRPr="007B68CE">
        <w:rPr>
          <w:rFonts w:ascii="Trebuchet MS" w:hAnsi="Trebuchet MS"/>
          <w:sz w:val="22"/>
          <w:szCs w:val="22"/>
        </w:rPr>
        <w:t xml:space="preserve"> having to substantiate its demand, provided that in its demand the </w:t>
      </w:r>
      <w:r w:rsidR="00682384">
        <w:rPr>
          <w:rFonts w:ascii="Trebuchet MS" w:hAnsi="Trebuchet MS"/>
          <w:sz w:val="22"/>
          <w:szCs w:val="22"/>
        </w:rPr>
        <w:t>procuring entity</w:t>
      </w:r>
      <w:r w:rsidRPr="007B68CE">
        <w:rPr>
          <w:rFonts w:ascii="Trebuchet MS" w:hAnsi="Trebuchet MS"/>
          <w:sz w:val="22"/>
          <w:szCs w:val="22"/>
        </w:rPr>
        <w:t xml:space="preserve"> shall state that the demand arises from the occurrence of any of the above events, specifying which event(s) has occurred. </w:t>
      </w:r>
    </w:p>
    <w:p w14:paraId="04554650"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14:paraId="5677282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IN TESTIMONY WHEREOF, the Principal and the Surety have caused these presents to be executed in their respective names this ____ day of ____________ 20__.</w:t>
      </w:r>
    </w:p>
    <w:p w14:paraId="344B554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Principal: _______________________</w:t>
      </w:r>
      <w:r w:rsidRPr="007B68CE">
        <w:rPr>
          <w:rFonts w:ascii="Trebuchet MS" w:hAnsi="Trebuchet MS"/>
          <w:sz w:val="22"/>
          <w:szCs w:val="22"/>
        </w:rPr>
        <w:tab/>
        <w:t>Surety: _____________________________</w:t>
      </w:r>
      <w:r w:rsidRPr="007B68CE">
        <w:rPr>
          <w:rFonts w:ascii="Trebuchet MS" w:hAnsi="Trebuchet MS"/>
          <w:sz w:val="22"/>
          <w:szCs w:val="22"/>
        </w:rPr>
        <w:br/>
      </w:r>
      <w:r w:rsidRPr="007B68CE">
        <w:rPr>
          <w:rFonts w:ascii="Trebuchet MS" w:hAnsi="Trebuchet MS"/>
          <w:sz w:val="22"/>
          <w:szCs w:val="22"/>
        </w:rPr>
        <w:tab/>
        <w:t>Corporate Seal (where appropriate)</w:t>
      </w:r>
    </w:p>
    <w:p w14:paraId="49125B3B" w14:textId="77777777" w:rsidR="00C04D23" w:rsidRPr="007B68CE" w:rsidRDefault="00C04D23" w:rsidP="00C04D23">
      <w:pPr>
        <w:tabs>
          <w:tab w:val="left" w:pos="4320"/>
        </w:tabs>
        <w:rPr>
          <w:rFonts w:ascii="Trebuchet MS" w:hAnsi="Trebuchet MS"/>
          <w:i/>
          <w:sz w:val="22"/>
          <w:szCs w:val="22"/>
        </w:rPr>
      </w:pPr>
      <w:r w:rsidRPr="007B68CE">
        <w:rPr>
          <w:rFonts w:ascii="Trebuchet MS" w:hAnsi="Trebuchet MS"/>
          <w:sz w:val="22"/>
          <w:szCs w:val="22"/>
        </w:rPr>
        <w:t>_______________________________</w:t>
      </w:r>
      <w:r w:rsidRPr="007B68CE">
        <w:rPr>
          <w:rFonts w:ascii="Trebuchet MS" w:hAnsi="Trebuchet MS"/>
          <w:sz w:val="22"/>
          <w:szCs w:val="22"/>
        </w:rPr>
        <w:tab/>
        <w:t>____________________________________</w:t>
      </w:r>
      <w:r w:rsidRPr="007B68CE">
        <w:rPr>
          <w:rFonts w:ascii="Trebuchet MS" w:hAnsi="Trebuchet MS"/>
          <w:sz w:val="22"/>
          <w:szCs w:val="22"/>
        </w:rPr>
        <w:br/>
      </w:r>
      <w:r w:rsidRPr="007B68CE">
        <w:rPr>
          <w:rFonts w:ascii="Trebuchet MS" w:hAnsi="Trebuchet MS"/>
          <w:i/>
          <w:sz w:val="22"/>
          <w:szCs w:val="22"/>
        </w:rPr>
        <w:t>(Signature)</w:t>
      </w:r>
      <w:r w:rsidRPr="007B68CE">
        <w:rPr>
          <w:rFonts w:ascii="Trebuchet MS" w:hAnsi="Trebuchet MS"/>
          <w:i/>
          <w:sz w:val="22"/>
          <w:szCs w:val="22"/>
        </w:rPr>
        <w:tab/>
        <w:t>(Signature)</w:t>
      </w:r>
      <w:r w:rsidRPr="007B68CE">
        <w:rPr>
          <w:rFonts w:ascii="Trebuchet MS" w:hAnsi="Trebuchet MS"/>
          <w:i/>
          <w:sz w:val="22"/>
          <w:szCs w:val="22"/>
        </w:rPr>
        <w:br/>
        <w:t>(Printed name and title)</w:t>
      </w:r>
      <w:r w:rsidRPr="007B68CE">
        <w:rPr>
          <w:rFonts w:ascii="Trebuchet MS" w:hAnsi="Trebuchet MS"/>
          <w:i/>
          <w:sz w:val="22"/>
          <w:szCs w:val="22"/>
        </w:rPr>
        <w:tab/>
        <w:t>(Printed name and title)</w:t>
      </w:r>
    </w:p>
    <w:p w14:paraId="6042BE3F" w14:textId="77777777" w:rsidR="00C04D23" w:rsidRPr="007B68CE" w:rsidRDefault="00C04D23" w:rsidP="00C04D23">
      <w:pPr>
        <w:tabs>
          <w:tab w:val="left" w:pos="4320"/>
        </w:tabs>
        <w:rPr>
          <w:rFonts w:ascii="Trebuchet MS" w:hAnsi="Trebuchet MS"/>
          <w:i/>
        </w:rPr>
      </w:pPr>
      <w:r w:rsidRPr="007B68CE">
        <w:rPr>
          <w:rFonts w:ascii="Trebuchet MS" w:hAnsi="Trebuchet MS"/>
          <w:i/>
        </w:rPr>
        <w:br w:type="page"/>
      </w:r>
    </w:p>
    <w:p w14:paraId="7B897297" w14:textId="77777777" w:rsidR="00C04D23" w:rsidRPr="007B68CE" w:rsidRDefault="00C04D23" w:rsidP="00C04D23">
      <w:pPr>
        <w:keepNext/>
        <w:keepLines/>
        <w:spacing w:before="240"/>
        <w:jc w:val="center"/>
        <w:outlineLvl w:val="1"/>
        <w:rPr>
          <w:rFonts w:ascii="Trebuchet MS" w:hAnsi="Trebuchet MS"/>
          <w:b/>
          <w:bCs/>
          <w:sz w:val="36"/>
          <w:szCs w:val="36"/>
        </w:rPr>
      </w:pPr>
      <w:r w:rsidRPr="007B68CE">
        <w:rPr>
          <w:rFonts w:ascii="Trebuchet MS" w:hAnsi="Trebuchet MS"/>
          <w:b/>
          <w:bCs/>
          <w:sz w:val="36"/>
          <w:szCs w:val="36"/>
        </w:rPr>
        <w:t>Bid-Securing Declaration</w:t>
      </w:r>
    </w:p>
    <w:p w14:paraId="62FE06C9" w14:textId="77777777" w:rsidR="00C04D23" w:rsidRPr="007B68CE" w:rsidRDefault="00C04D23" w:rsidP="00C04D23">
      <w:pPr>
        <w:jc w:val="center"/>
        <w:rPr>
          <w:rFonts w:ascii="Trebuchet MS" w:hAnsi="Trebuchet MS"/>
          <w:b/>
          <w:color w:val="4472C4" w:themeColor="accent5"/>
          <w:sz w:val="22"/>
          <w:szCs w:val="22"/>
        </w:rPr>
      </w:pPr>
    </w:p>
    <w:p w14:paraId="465737A4"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bidder shall fill in this Form in accordance with the instructions indicated.]</w:t>
      </w:r>
    </w:p>
    <w:p w14:paraId="1AFE7AA1" w14:textId="77777777" w:rsidR="00C04D23" w:rsidRPr="007B68CE" w:rsidRDefault="00C04D23" w:rsidP="00C04D23">
      <w:pPr>
        <w:tabs>
          <w:tab w:val="left" w:pos="4968"/>
          <w:tab w:val="left" w:pos="9558"/>
        </w:tabs>
        <w:spacing w:before="120" w:after="120"/>
        <w:rPr>
          <w:rFonts w:ascii="Trebuchet MS" w:hAnsi="Trebuchet MS"/>
          <w:sz w:val="22"/>
          <w:szCs w:val="22"/>
        </w:rPr>
      </w:pPr>
    </w:p>
    <w:p w14:paraId="2FB3231E"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[date (as day, month and year)]</w:t>
      </w:r>
    </w:p>
    <w:p w14:paraId="06570B52" w14:textId="1978F072" w:rsidR="00C04D23" w:rsidRPr="007B68CE" w:rsidRDefault="00261120" w:rsidP="00C04D23">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C04D23" w:rsidRPr="007B68CE">
        <w:rPr>
          <w:rFonts w:ascii="Trebuchet MS" w:hAnsi="Trebuchet MS"/>
          <w:sz w:val="22"/>
          <w:szCs w:val="22"/>
        </w:rPr>
        <w:t xml:space="preserve"> No.: </w:t>
      </w:r>
      <w:r w:rsidR="00C04D23" w:rsidRPr="007B68CE">
        <w:rPr>
          <w:rFonts w:ascii="Trebuchet MS" w:hAnsi="Trebuchet MS"/>
          <w:i/>
          <w:color w:val="4472C4" w:themeColor="accent5"/>
          <w:sz w:val="22"/>
          <w:szCs w:val="22"/>
        </w:rPr>
        <w:t>[number of bidding process]</w:t>
      </w:r>
    </w:p>
    <w:p w14:paraId="5459FEF6"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Alternative No.: </w:t>
      </w:r>
      <w:r w:rsidRPr="007B68CE">
        <w:rPr>
          <w:rFonts w:ascii="Trebuchet MS" w:hAnsi="Trebuchet MS"/>
          <w:i/>
          <w:color w:val="4472C4" w:themeColor="accent5"/>
          <w:sz w:val="22"/>
          <w:szCs w:val="22"/>
        </w:rPr>
        <w:t>[identification No if this is a bid for an alternative]</w:t>
      </w:r>
    </w:p>
    <w:p w14:paraId="1B9709B9" w14:textId="77777777" w:rsidR="00C04D23" w:rsidRPr="007B68CE" w:rsidRDefault="00C04D23" w:rsidP="00C04D23">
      <w:pPr>
        <w:spacing w:before="120" w:after="120"/>
        <w:rPr>
          <w:rFonts w:ascii="Trebuchet MS" w:hAnsi="Trebuchet MS"/>
          <w:sz w:val="22"/>
          <w:szCs w:val="22"/>
        </w:rPr>
      </w:pPr>
    </w:p>
    <w:p w14:paraId="0C5CB655" w14:textId="04837A66" w:rsidR="00C04D23" w:rsidRPr="007B68CE" w:rsidRDefault="00C04D23" w:rsidP="00C04D23">
      <w:pPr>
        <w:spacing w:before="120" w:after="120"/>
        <w:rPr>
          <w:rFonts w:ascii="Trebuchet MS" w:hAnsi="Trebuchet MS"/>
          <w:i/>
          <w:color w:val="4472C4" w:themeColor="accent5"/>
          <w:sz w:val="22"/>
          <w:szCs w:val="22"/>
        </w:rPr>
      </w:pPr>
      <w:r w:rsidRPr="007B68CE">
        <w:rPr>
          <w:rFonts w:ascii="Trebuchet MS" w:hAnsi="Trebuchet MS"/>
          <w:sz w:val="22"/>
          <w:szCs w:val="22"/>
        </w:rPr>
        <w:t xml:space="preserve">To: </w:t>
      </w:r>
      <w:r w:rsidRPr="007B68CE">
        <w:rPr>
          <w:rFonts w:ascii="Trebuchet MS" w:hAnsi="Trebuchet MS"/>
          <w:i/>
          <w:color w:val="4472C4" w:themeColor="accent5"/>
          <w:sz w:val="22"/>
          <w:szCs w:val="22"/>
        </w:rPr>
        <w:t xml:space="preserve">[complete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p>
    <w:p w14:paraId="5BCB903A" w14:textId="77777777" w:rsidR="00C04D23" w:rsidRPr="007B68CE" w:rsidRDefault="00C04D23" w:rsidP="00C04D23">
      <w:pPr>
        <w:spacing w:before="120" w:after="120"/>
        <w:rPr>
          <w:rFonts w:ascii="Trebuchet MS" w:hAnsi="Trebuchet MS"/>
          <w:b/>
          <w:sz w:val="22"/>
          <w:szCs w:val="22"/>
        </w:rPr>
      </w:pPr>
    </w:p>
    <w:p w14:paraId="2B68E780"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the undersigned, declare that: </w:t>
      </w:r>
    </w:p>
    <w:p w14:paraId="7285D896"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that, according to your conditions, bids must be supported by a Bid-Securing Declaration.</w:t>
      </w:r>
    </w:p>
    <w:p w14:paraId="13D2F073" w14:textId="774EFAE4"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accept that we will automatically be suspended from being eligible for bidding in any contract with the </w:t>
      </w:r>
      <w:r w:rsidR="00682384">
        <w:rPr>
          <w:rFonts w:ascii="Trebuchet MS" w:hAnsi="Trebuchet MS"/>
          <w:sz w:val="22"/>
          <w:szCs w:val="22"/>
        </w:rPr>
        <w:t>procuring entity</w:t>
      </w:r>
      <w:r w:rsidRPr="007B68CE">
        <w:rPr>
          <w:rFonts w:ascii="Trebuchet MS" w:hAnsi="Trebuchet MS"/>
          <w:sz w:val="22"/>
          <w:szCs w:val="22"/>
        </w:rPr>
        <w:t xml:space="preserve"> for the period of time of </w:t>
      </w:r>
      <w:r w:rsidRPr="007B68CE">
        <w:rPr>
          <w:rFonts w:ascii="Trebuchet MS" w:hAnsi="Trebuchet MS"/>
          <w:i/>
          <w:color w:val="4472C4" w:themeColor="accent5"/>
          <w:sz w:val="22"/>
          <w:szCs w:val="22"/>
        </w:rPr>
        <w:t>[number of months or years]</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starting on </w:t>
      </w:r>
      <w:r w:rsidRPr="007B68CE">
        <w:rPr>
          <w:rFonts w:ascii="Trebuchet MS" w:hAnsi="Trebuchet MS"/>
          <w:i/>
          <w:color w:val="4472C4" w:themeColor="accent5"/>
          <w:sz w:val="22"/>
          <w:szCs w:val="22"/>
        </w:rPr>
        <w:t>[date]</w:t>
      </w:r>
      <w:r w:rsidRPr="007B68CE">
        <w:rPr>
          <w:rFonts w:ascii="Trebuchet MS" w:hAnsi="Trebuchet MS"/>
          <w:i/>
          <w:sz w:val="22"/>
          <w:szCs w:val="22"/>
        </w:rPr>
        <w:t>,</w:t>
      </w:r>
      <w:r w:rsidRPr="007B68CE">
        <w:rPr>
          <w:rFonts w:ascii="Trebuchet MS" w:hAnsi="Trebuchet MS"/>
          <w:sz w:val="22"/>
          <w:szCs w:val="22"/>
        </w:rPr>
        <w:t xml:space="preserve"> if we are in breach of our obligation(s) under the bid conditions, because we:</w:t>
      </w:r>
    </w:p>
    <w:p w14:paraId="2983C601" w14:textId="77777777" w:rsidR="00E96681" w:rsidRPr="00E96681" w:rsidRDefault="00C04D23" w:rsidP="00E96681">
      <w:pPr>
        <w:numPr>
          <w:ilvl w:val="4"/>
          <w:numId w:val="130"/>
        </w:numPr>
        <w:tabs>
          <w:tab w:val="left" w:pos="1260"/>
        </w:tabs>
        <w:spacing w:before="120" w:after="120"/>
        <w:ind w:right="720" w:hanging="3330"/>
        <w:rPr>
          <w:rFonts w:ascii="Trebuchet MS" w:hAnsi="Trebuchet MS" w:cs="Arial"/>
          <w:sz w:val="22"/>
          <w:szCs w:val="22"/>
        </w:rPr>
      </w:pPr>
      <w:r w:rsidRPr="00E96681">
        <w:rPr>
          <w:rFonts w:ascii="Trebuchet MS" w:hAnsi="Trebuchet MS"/>
          <w:sz w:val="22"/>
          <w:szCs w:val="22"/>
        </w:rPr>
        <w:t>have withdrawn our bid during the period of bid validity specified in the Form of Bid; or</w:t>
      </w:r>
      <w:r w:rsidR="00E96681" w:rsidRPr="00E96681">
        <w:rPr>
          <w:rFonts w:ascii="Trebuchet MS" w:hAnsi="Trebuchet MS"/>
          <w:sz w:val="22"/>
          <w:szCs w:val="22"/>
        </w:rPr>
        <w:t xml:space="preserve"> </w:t>
      </w:r>
    </w:p>
    <w:p w14:paraId="119490C2" w14:textId="3C2D1B79" w:rsidR="00E96681" w:rsidRPr="00E96681" w:rsidRDefault="00E96681" w:rsidP="00E96681">
      <w:pPr>
        <w:numPr>
          <w:ilvl w:val="4"/>
          <w:numId w:val="130"/>
        </w:numPr>
        <w:tabs>
          <w:tab w:val="left" w:pos="1260"/>
        </w:tabs>
        <w:spacing w:before="120" w:after="120"/>
        <w:ind w:left="1418" w:right="720" w:hanging="1418"/>
        <w:rPr>
          <w:rFonts w:ascii="Trebuchet MS" w:hAnsi="Trebuchet MS" w:cs="Arial"/>
          <w:sz w:val="22"/>
          <w:szCs w:val="22"/>
        </w:rPr>
      </w:pPr>
      <w:r w:rsidRPr="00E96681">
        <w:rPr>
          <w:rFonts w:ascii="Trebuchet MS" w:hAnsi="Trebuchet MS" w:cs="Arial"/>
          <w:sz w:val="22"/>
          <w:szCs w:val="22"/>
        </w:rPr>
        <w:t>does not accept a correction of errors; or</w:t>
      </w:r>
    </w:p>
    <w:p w14:paraId="4432FBC8" w14:textId="4D23B759" w:rsidR="00C04D23" w:rsidRPr="00E96681" w:rsidRDefault="00C04D23" w:rsidP="00AB52D1">
      <w:pPr>
        <w:numPr>
          <w:ilvl w:val="4"/>
          <w:numId w:val="130"/>
        </w:numPr>
        <w:tabs>
          <w:tab w:val="left" w:pos="1260"/>
        </w:tabs>
        <w:spacing w:before="120" w:after="120"/>
        <w:ind w:left="1418" w:right="22" w:hanging="1418"/>
        <w:rPr>
          <w:rFonts w:ascii="Trebuchet MS" w:hAnsi="Trebuchet MS" w:cs="Arial"/>
          <w:sz w:val="22"/>
          <w:szCs w:val="22"/>
        </w:rPr>
      </w:pPr>
      <w:r w:rsidRPr="00E96681">
        <w:rPr>
          <w:rFonts w:ascii="Trebuchet MS" w:hAnsi="Trebuchet MS" w:cs="Arial"/>
          <w:sz w:val="22"/>
          <w:szCs w:val="22"/>
        </w:rPr>
        <w:t xml:space="preserve">having been notified of the acceptance of our bid by the </w:t>
      </w:r>
      <w:r w:rsidR="00682384" w:rsidRPr="00E96681">
        <w:rPr>
          <w:rFonts w:ascii="Trebuchet MS" w:hAnsi="Trebuchet MS" w:cs="Arial"/>
          <w:sz w:val="22"/>
          <w:szCs w:val="22"/>
        </w:rPr>
        <w:t>procuring entity</w:t>
      </w:r>
      <w:r w:rsidRPr="00E96681">
        <w:rPr>
          <w:rFonts w:ascii="Trebuchet MS" w:hAnsi="Trebuchet MS" w:cs="Arial"/>
          <w:sz w:val="22"/>
          <w:szCs w:val="22"/>
        </w:rPr>
        <w:t xml:space="preserve"> during the period of bid validity, fail or refuse to execute the </w:t>
      </w:r>
      <w:r w:rsidR="000A7170" w:rsidRPr="00E96681">
        <w:rPr>
          <w:rFonts w:ascii="Trebuchet MS" w:hAnsi="Trebuchet MS" w:cs="Arial"/>
          <w:sz w:val="22"/>
          <w:szCs w:val="22"/>
        </w:rPr>
        <w:t>contract</w:t>
      </w:r>
      <w:r w:rsidRPr="00E96681">
        <w:rPr>
          <w:rFonts w:ascii="Trebuchet MS" w:hAnsi="Trebuchet MS" w:cs="Arial"/>
          <w:sz w:val="22"/>
          <w:szCs w:val="22"/>
        </w:rPr>
        <w:t>; or (ii) fail or refuse to furnish the performance security, if required, in accordance with the ITB.</w:t>
      </w:r>
    </w:p>
    <w:p w14:paraId="72F20CE2"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this Bid Securing Declaration shall expire if we are not the successful bidder, upon the earlier of (i) our receipt of your notification to us advising the execution of the contract with of the name of the successful bidder; or (ii) twenty-eight days after the expiration of our bid.</w:t>
      </w:r>
    </w:p>
    <w:p w14:paraId="4AE52327" w14:textId="77777777" w:rsidR="00C04D23" w:rsidRPr="007B68CE" w:rsidRDefault="00C04D23" w:rsidP="00C04D23">
      <w:pPr>
        <w:tabs>
          <w:tab w:val="left" w:pos="6120"/>
        </w:tabs>
        <w:spacing w:before="120" w:after="120"/>
        <w:rPr>
          <w:rFonts w:ascii="Trebuchet MS" w:hAnsi="Trebuchet MS"/>
          <w:sz w:val="22"/>
          <w:szCs w:val="22"/>
        </w:rPr>
      </w:pPr>
    </w:p>
    <w:p w14:paraId="53825C1E"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Signed: </w:t>
      </w:r>
      <w:r w:rsidRPr="007B68CE">
        <w:rPr>
          <w:rFonts w:ascii="Trebuchet MS" w:hAnsi="Trebuchet MS"/>
          <w:i/>
          <w:color w:val="4472C4" w:themeColor="accent5"/>
          <w:sz w:val="22"/>
          <w:szCs w:val="22"/>
        </w:rPr>
        <w:t>[signature of person whose name and capacity are shown</w:t>
      </w:r>
      <w:r w:rsidRPr="007B68CE">
        <w:rPr>
          <w:rFonts w:ascii="Trebuchet MS" w:hAnsi="Trebuchet MS"/>
          <w:i/>
          <w:sz w:val="22"/>
          <w:szCs w:val="22"/>
        </w:rPr>
        <w:t>]</w:t>
      </w:r>
      <w:r w:rsidRPr="007B68CE">
        <w:rPr>
          <w:rFonts w:ascii="Trebuchet MS" w:hAnsi="Trebuchet MS"/>
          <w:sz w:val="22"/>
          <w:szCs w:val="22"/>
        </w:rPr>
        <w:t xml:space="preserve"> In the capacity of </w:t>
      </w:r>
      <w:r w:rsidRPr="007B68CE">
        <w:rPr>
          <w:rFonts w:ascii="Trebuchet MS" w:hAnsi="Trebuchet MS"/>
          <w:i/>
          <w:color w:val="4472C4" w:themeColor="accent5"/>
          <w:sz w:val="22"/>
          <w:szCs w:val="22"/>
        </w:rPr>
        <w:t>[legal capacity of person signing the Bid Securing Declaration]</w:t>
      </w:r>
      <w:r w:rsidRPr="007B68CE">
        <w:rPr>
          <w:rFonts w:ascii="Trebuchet MS" w:hAnsi="Trebuchet MS"/>
          <w:color w:val="4472C4" w:themeColor="accent5"/>
          <w:sz w:val="22"/>
          <w:szCs w:val="22"/>
        </w:rPr>
        <w:t xml:space="preserve"> </w:t>
      </w:r>
    </w:p>
    <w:p w14:paraId="4B14D9A4" w14:textId="77777777" w:rsidR="00C04D23" w:rsidRPr="007B68CE" w:rsidRDefault="00C04D23" w:rsidP="00C04D23">
      <w:pPr>
        <w:tabs>
          <w:tab w:val="left" w:pos="6120"/>
        </w:tabs>
        <w:spacing w:before="120" w:after="120"/>
        <w:rPr>
          <w:rFonts w:ascii="Trebuchet MS" w:hAnsi="Trebuchet MS"/>
          <w:sz w:val="22"/>
          <w:szCs w:val="22"/>
        </w:rPr>
      </w:pPr>
    </w:p>
    <w:p w14:paraId="79EE543F"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Name: </w:t>
      </w:r>
      <w:r w:rsidRPr="007B68CE">
        <w:rPr>
          <w:rFonts w:ascii="Trebuchet MS" w:hAnsi="Trebuchet MS"/>
          <w:i/>
          <w:color w:val="4472C4" w:themeColor="accent5"/>
          <w:sz w:val="22"/>
          <w:szCs w:val="22"/>
        </w:rPr>
        <w:t>[complete name of person signing the Bid Securing Declaration]</w:t>
      </w:r>
      <w:r w:rsidRPr="007B68CE">
        <w:rPr>
          <w:rFonts w:ascii="Trebuchet MS" w:hAnsi="Trebuchet MS"/>
          <w:color w:val="4472C4" w:themeColor="accent5"/>
          <w:sz w:val="22"/>
          <w:szCs w:val="22"/>
        </w:rPr>
        <w:tab/>
      </w:r>
      <w:r w:rsidRPr="007B68CE">
        <w:rPr>
          <w:rFonts w:ascii="Trebuchet MS" w:hAnsi="Trebuchet MS"/>
          <w:sz w:val="22"/>
          <w:szCs w:val="22"/>
        </w:rPr>
        <w:t xml:space="preserve"> </w:t>
      </w:r>
    </w:p>
    <w:p w14:paraId="233B23DE" w14:textId="77777777" w:rsidR="00C04D23" w:rsidRPr="007B68CE" w:rsidRDefault="00C04D23" w:rsidP="00C04D23">
      <w:pPr>
        <w:tabs>
          <w:tab w:val="left" w:pos="5238"/>
          <w:tab w:val="left" w:pos="5474"/>
          <w:tab w:val="left" w:pos="9468"/>
        </w:tabs>
        <w:spacing w:before="120" w:after="120"/>
        <w:rPr>
          <w:rFonts w:ascii="Trebuchet MS" w:hAnsi="Trebuchet MS"/>
          <w:sz w:val="22"/>
          <w:szCs w:val="22"/>
        </w:rPr>
      </w:pPr>
      <w:r w:rsidRPr="007B68CE">
        <w:rPr>
          <w:rFonts w:ascii="Trebuchet MS" w:hAnsi="Trebuchet MS"/>
          <w:sz w:val="22"/>
          <w:szCs w:val="22"/>
        </w:rPr>
        <w:t xml:space="preserve">Duly authorized to sign the bid for and on behalf of: </w:t>
      </w:r>
      <w:r w:rsidRPr="007B68CE">
        <w:rPr>
          <w:rFonts w:ascii="Trebuchet MS" w:hAnsi="Trebuchet MS"/>
          <w:i/>
          <w:color w:val="4472C4" w:themeColor="accent5"/>
          <w:sz w:val="22"/>
          <w:szCs w:val="22"/>
        </w:rPr>
        <w:t>[complete name of bidder]</w:t>
      </w:r>
    </w:p>
    <w:p w14:paraId="2EDBAFF3" w14:textId="77777777" w:rsidR="00C04D23" w:rsidRPr="007B68CE" w:rsidRDefault="00C04D23" w:rsidP="00C04D23">
      <w:pPr>
        <w:spacing w:before="120" w:after="120"/>
        <w:rPr>
          <w:rFonts w:ascii="Trebuchet MS" w:hAnsi="Trebuchet MS"/>
          <w:sz w:val="22"/>
          <w:szCs w:val="22"/>
        </w:rPr>
      </w:pPr>
    </w:p>
    <w:p w14:paraId="3CF9CEE0" w14:textId="77777777" w:rsidR="00C04D23" w:rsidRPr="007B68CE" w:rsidRDefault="00C04D23" w:rsidP="00C04D23">
      <w:pPr>
        <w:spacing w:before="120" w:after="120"/>
        <w:rPr>
          <w:rFonts w:ascii="Trebuchet MS" w:hAnsi="Trebuchet MS"/>
          <w:i/>
          <w:sz w:val="22"/>
          <w:szCs w:val="22"/>
        </w:rPr>
      </w:pPr>
      <w:r w:rsidRPr="007B68CE">
        <w:rPr>
          <w:rFonts w:ascii="Trebuchet MS" w:hAnsi="Trebuchet MS"/>
          <w:sz w:val="22"/>
          <w:szCs w:val="22"/>
        </w:rPr>
        <w:t xml:space="preserve">Dated </w:t>
      </w:r>
      <w:r w:rsidRPr="007B68CE">
        <w:rPr>
          <w:rFonts w:ascii="Trebuchet MS" w:hAnsi="Trebuchet MS"/>
          <w:i/>
          <w:color w:val="4472C4" w:themeColor="accent5"/>
          <w:sz w:val="22"/>
          <w:szCs w:val="22"/>
        </w:rPr>
        <w:t>[date of signing]</w:t>
      </w:r>
    </w:p>
    <w:p w14:paraId="568239CC"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i/>
          <w:sz w:val="22"/>
          <w:szCs w:val="22"/>
        </w:rPr>
        <w:br/>
      </w:r>
      <w:r w:rsidRPr="007B68CE">
        <w:rPr>
          <w:rFonts w:ascii="Trebuchet MS" w:hAnsi="Trebuchet MS"/>
          <w:sz w:val="22"/>
          <w:szCs w:val="22"/>
        </w:rPr>
        <w:t>Corporate Seal (where appropriate)</w:t>
      </w:r>
    </w:p>
    <w:p w14:paraId="5CF01974" w14:textId="77777777" w:rsidR="00C04D23" w:rsidRPr="007B68CE" w:rsidRDefault="00C04D23" w:rsidP="00C04D23">
      <w:pPr>
        <w:spacing w:before="120" w:after="120"/>
        <w:rPr>
          <w:rFonts w:ascii="Trebuchet MS" w:hAnsi="Trebuchet MS"/>
          <w:sz w:val="22"/>
          <w:szCs w:val="22"/>
        </w:rPr>
      </w:pPr>
    </w:p>
    <w:p w14:paraId="020D68E3"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[Note: In case of a Joint Venture, the Bid Securing Declaration must be in the name of all partners to the Joint Venture that submits the bid.]</w:t>
      </w:r>
    </w:p>
    <w:bookmarkEnd w:id="477"/>
    <w:bookmarkEnd w:id="478"/>
    <w:bookmarkEnd w:id="479"/>
    <w:p w14:paraId="6BA7615F" w14:textId="77777777" w:rsidR="002D3F90" w:rsidRPr="007B68CE" w:rsidRDefault="002D3F90"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sectPr w:rsidR="002D3F90" w:rsidRPr="007B68CE" w:rsidSect="00972836">
          <w:headerReference w:type="even" r:id="rId32"/>
          <w:endnotePr>
            <w:numFmt w:val="decimal"/>
          </w:endnotePr>
          <w:pgSz w:w="11909" w:h="16834" w:code="9"/>
          <w:pgMar w:top="1440" w:right="1440" w:bottom="1440" w:left="1800" w:header="720" w:footer="720" w:gutter="0"/>
          <w:cols w:space="720"/>
        </w:sectPr>
      </w:pPr>
    </w:p>
    <w:p w14:paraId="3CA07F2B" w14:textId="20E0D064" w:rsidR="006309F7" w:rsidRPr="007B68CE" w:rsidRDefault="006309F7"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pPr>
    </w:p>
    <w:p w14:paraId="743B6D1C" w14:textId="77777777" w:rsidR="006309F7" w:rsidRPr="007B68CE" w:rsidRDefault="006309F7">
      <w:pPr>
        <w:rPr>
          <w:rFonts w:ascii="Trebuchet MS" w:hAnsi="Trebuchet MS" w:cs="Arial"/>
        </w:rPr>
      </w:pPr>
    </w:p>
    <w:p w14:paraId="26D5B8DE" w14:textId="77777777" w:rsidR="006309F7" w:rsidRPr="007B68CE" w:rsidRDefault="006309F7">
      <w:pPr>
        <w:rPr>
          <w:rFonts w:ascii="Trebuchet MS" w:hAnsi="Trebuchet MS" w:cs="Arial"/>
        </w:rPr>
      </w:pPr>
    </w:p>
    <w:p w14:paraId="7021F37D" w14:textId="77777777" w:rsidR="006309F7" w:rsidRPr="007B68CE" w:rsidRDefault="006309F7">
      <w:pPr>
        <w:rPr>
          <w:rFonts w:ascii="Trebuchet MS" w:hAnsi="Trebuchet MS" w:cs="Arial"/>
        </w:rPr>
      </w:pPr>
    </w:p>
    <w:p w14:paraId="6186F041" w14:textId="77777777" w:rsidR="006309F7" w:rsidRPr="007B68CE" w:rsidRDefault="006309F7">
      <w:pPr>
        <w:rPr>
          <w:rFonts w:ascii="Trebuchet MS" w:hAnsi="Trebuchet MS" w:cs="Arial"/>
        </w:rPr>
      </w:pPr>
    </w:p>
    <w:p w14:paraId="10BBD28B" w14:textId="77777777" w:rsidR="006309F7" w:rsidRPr="007B68CE" w:rsidRDefault="006309F7">
      <w:pPr>
        <w:rPr>
          <w:rFonts w:ascii="Trebuchet MS" w:hAnsi="Trebuchet MS" w:cs="Arial"/>
        </w:rPr>
      </w:pPr>
    </w:p>
    <w:p w14:paraId="1088EBAD" w14:textId="77777777" w:rsidR="006309F7" w:rsidRPr="007B68CE" w:rsidRDefault="006309F7">
      <w:pPr>
        <w:rPr>
          <w:rFonts w:ascii="Trebuchet MS" w:hAnsi="Trebuchet MS" w:cs="Arial"/>
        </w:rPr>
      </w:pPr>
    </w:p>
    <w:p w14:paraId="6FC602C4" w14:textId="77777777" w:rsidR="006309F7" w:rsidRPr="007B68CE" w:rsidRDefault="006309F7">
      <w:pPr>
        <w:rPr>
          <w:rFonts w:ascii="Trebuchet MS" w:hAnsi="Trebuchet MS" w:cs="Arial"/>
        </w:rPr>
      </w:pPr>
    </w:p>
    <w:p w14:paraId="1A651EE1" w14:textId="77777777" w:rsidR="006309F7" w:rsidRPr="007B68CE" w:rsidRDefault="006309F7">
      <w:pPr>
        <w:rPr>
          <w:rFonts w:ascii="Trebuchet MS" w:hAnsi="Trebuchet MS" w:cs="Arial"/>
        </w:rPr>
      </w:pPr>
    </w:p>
    <w:p w14:paraId="345E5303" w14:textId="77777777" w:rsidR="006309F7" w:rsidRPr="007B68CE" w:rsidRDefault="006309F7">
      <w:pPr>
        <w:rPr>
          <w:rFonts w:ascii="Trebuchet MS" w:hAnsi="Trebuchet MS" w:cs="Arial"/>
        </w:rPr>
      </w:pPr>
    </w:p>
    <w:p w14:paraId="21A3798D" w14:textId="77777777" w:rsidR="006309F7" w:rsidRPr="007B68CE" w:rsidRDefault="006309F7">
      <w:pPr>
        <w:rPr>
          <w:rFonts w:ascii="Trebuchet MS" w:hAnsi="Trebuchet MS" w:cs="Arial"/>
        </w:rPr>
      </w:pPr>
    </w:p>
    <w:p w14:paraId="177AD970" w14:textId="77777777" w:rsidR="006309F7" w:rsidRPr="007B68CE" w:rsidRDefault="006309F7">
      <w:pPr>
        <w:rPr>
          <w:rFonts w:ascii="Trebuchet MS" w:hAnsi="Trebuchet MS" w:cs="Arial"/>
        </w:rPr>
      </w:pPr>
    </w:p>
    <w:p w14:paraId="5EF44E8A" w14:textId="33638FED" w:rsidR="006309F7" w:rsidRPr="007B68CE" w:rsidRDefault="006309F7" w:rsidP="00185FAE">
      <w:pPr>
        <w:pStyle w:val="Parts"/>
        <w:rPr>
          <w:rFonts w:ascii="Trebuchet MS" w:hAnsi="Trebuchet MS" w:cs="Arial"/>
        </w:rPr>
      </w:pPr>
      <w:bookmarkStart w:id="481" w:name="_Toc438529602"/>
      <w:bookmarkStart w:id="482" w:name="_Toc438725758"/>
      <w:bookmarkStart w:id="483" w:name="_Toc438817753"/>
      <w:bookmarkStart w:id="484" w:name="_Toc438954447"/>
      <w:bookmarkStart w:id="485" w:name="_Toc461939622"/>
      <w:bookmarkStart w:id="486" w:name="_Toc469596538"/>
      <w:r w:rsidRPr="007B68CE">
        <w:rPr>
          <w:rFonts w:ascii="Trebuchet MS" w:hAnsi="Trebuchet MS" w:cs="Arial"/>
        </w:rPr>
        <w:t>PART 2 –</w:t>
      </w:r>
      <w:r w:rsidRPr="007B68CE">
        <w:rPr>
          <w:rFonts w:ascii="Trebuchet MS" w:hAnsi="Trebuchet MS" w:cs="Arial"/>
          <w:iCs/>
        </w:rPr>
        <w:t>Works</w:t>
      </w:r>
      <w:r w:rsidRPr="007B68CE">
        <w:rPr>
          <w:rFonts w:ascii="Trebuchet MS" w:hAnsi="Trebuchet MS" w:cs="Arial"/>
        </w:rPr>
        <w:t xml:space="preserve"> Requirement</w:t>
      </w:r>
      <w:bookmarkEnd w:id="481"/>
      <w:bookmarkEnd w:id="482"/>
      <w:bookmarkEnd w:id="483"/>
      <w:bookmarkEnd w:id="484"/>
      <w:bookmarkEnd w:id="485"/>
      <w:r w:rsidRPr="007B68CE">
        <w:rPr>
          <w:rFonts w:ascii="Trebuchet MS" w:hAnsi="Trebuchet MS" w:cs="Arial"/>
        </w:rPr>
        <w:t>s</w:t>
      </w:r>
      <w:bookmarkEnd w:id="486"/>
    </w:p>
    <w:p w14:paraId="5D75EE74" w14:textId="77777777" w:rsidR="006309F7" w:rsidRPr="007B68CE" w:rsidRDefault="006309F7">
      <w:pPr>
        <w:rPr>
          <w:rFonts w:ascii="Trebuchet MS" w:hAnsi="Trebuchet MS" w:cs="Arial"/>
        </w:rPr>
      </w:pPr>
    </w:p>
    <w:p w14:paraId="1049CEAE" w14:textId="77777777" w:rsidR="006309F7" w:rsidRPr="007B68CE" w:rsidRDefault="006309F7">
      <w:pPr>
        <w:rPr>
          <w:rFonts w:ascii="Trebuchet MS" w:hAnsi="Trebuchet MS" w:cs="Arial"/>
        </w:rPr>
      </w:pPr>
    </w:p>
    <w:p w14:paraId="7A8AAA52" w14:textId="77777777" w:rsidR="006309F7" w:rsidRPr="007B68CE" w:rsidRDefault="006309F7">
      <w:pPr>
        <w:rPr>
          <w:rFonts w:ascii="Trebuchet MS" w:hAnsi="Trebuchet MS" w:cs="Arial"/>
        </w:rPr>
      </w:pPr>
    </w:p>
    <w:p w14:paraId="34B50613" w14:textId="77777777" w:rsidR="006309F7" w:rsidRPr="007B68CE" w:rsidRDefault="006309F7">
      <w:pPr>
        <w:rPr>
          <w:rFonts w:ascii="Trebuchet MS" w:hAnsi="Trebuchet MS" w:cs="Arial"/>
        </w:rPr>
      </w:pPr>
    </w:p>
    <w:p w14:paraId="282AF2F4" w14:textId="77777777" w:rsidR="007C41F5" w:rsidRPr="007B68CE" w:rsidRDefault="007C41F5">
      <w:pPr>
        <w:pStyle w:val="Subtitle"/>
        <w:rPr>
          <w:rFonts w:ascii="Trebuchet MS" w:hAnsi="Trebuchet MS" w:cs="Arial"/>
        </w:rPr>
        <w:sectPr w:rsidR="007C41F5" w:rsidRPr="007B68CE" w:rsidSect="002D3F90">
          <w:headerReference w:type="default" r:id="rId33"/>
          <w:endnotePr>
            <w:numFmt w:val="decimal"/>
          </w:endnotePr>
          <w:pgSz w:w="11909" w:h="16834" w:code="9"/>
          <w:pgMar w:top="1440" w:right="1440" w:bottom="1440" w:left="1800" w:header="720" w:footer="720" w:gutter="0"/>
          <w:cols w:space="720"/>
        </w:sectPr>
      </w:pPr>
      <w:bookmarkStart w:id="487" w:name="_Toc438954449"/>
      <w:bookmarkStart w:id="488" w:name="_Toc101929327"/>
      <w:bookmarkStart w:id="489" w:name="_Toc469596539"/>
    </w:p>
    <w:tbl>
      <w:tblPr>
        <w:tblW w:w="9198" w:type="dxa"/>
        <w:tblLayout w:type="fixed"/>
        <w:tblLook w:val="0000" w:firstRow="0" w:lastRow="0" w:firstColumn="0" w:lastColumn="0" w:noHBand="0" w:noVBand="0"/>
      </w:tblPr>
      <w:tblGrid>
        <w:gridCol w:w="9198"/>
      </w:tblGrid>
      <w:tr w:rsidR="006309F7" w:rsidRPr="007B68CE" w14:paraId="14E2278C" w14:textId="77777777" w:rsidTr="007C41F5">
        <w:trPr>
          <w:trHeight w:val="800"/>
        </w:trPr>
        <w:tc>
          <w:tcPr>
            <w:tcW w:w="9198" w:type="dxa"/>
            <w:vAlign w:val="center"/>
          </w:tcPr>
          <w:p w14:paraId="429CCFF1" w14:textId="2A62B79E" w:rsidR="006309F7" w:rsidRPr="007B68CE" w:rsidRDefault="006309F7">
            <w:pPr>
              <w:pStyle w:val="Subtitle"/>
              <w:rPr>
                <w:rFonts w:ascii="Trebuchet MS" w:hAnsi="Trebuchet MS" w:cs="Arial"/>
              </w:rPr>
            </w:pPr>
            <w:r w:rsidRPr="007B68CE">
              <w:rPr>
                <w:rFonts w:ascii="Trebuchet MS" w:hAnsi="Trebuchet MS" w:cs="Arial"/>
              </w:rPr>
              <w:t xml:space="preserve">Section V. </w:t>
            </w:r>
            <w:bookmarkEnd w:id="487"/>
            <w:r w:rsidRPr="007B68CE">
              <w:rPr>
                <w:rFonts w:ascii="Trebuchet MS" w:hAnsi="Trebuchet MS" w:cs="Arial"/>
                <w:bCs/>
              </w:rPr>
              <w:t>Works</w:t>
            </w:r>
            <w:r w:rsidRPr="007B68CE">
              <w:rPr>
                <w:rFonts w:ascii="Trebuchet MS" w:hAnsi="Trebuchet MS" w:cs="Arial"/>
              </w:rPr>
              <w:t xml:space="preserve"> Requirements</w:t>
            </w:r>
            <w:bookmarkEnd w:id="488"/>
            <w:bookmarkEnd w:id="489"/>
          </w:p>
        </w:tc>
      </w:tr>
    </w:tbl>
    <w:p w14:paraId="4313D4EA" w14:textId="77777777" w:rsidR="006309F7" w:rsidRPr="007B68CE" w:rsidRDefault="006309F7">
      <w:pPr>
        <w:rPr>
          <w:rFonts w:ascii="Trebuchet MS" w:hAnsi="Trebuchet MS" w:cs="Arial"/>
        </w:rPr>
      </w:pPr>
    </w:p>
    <w:p w14:paraId="6ADBF18B" w14:textId="77777777" w:rsidR="006309F7" w:rsidRPr="007B68CE" w:rsidRDefault="006309F7" w:rsidP="008D1C32">
      <w:pPr>
        <w:pStyle w:val="Subtitle2"/>
      </w:pPr>
      <w:r w:rsidRPr="007B68CE">
        <w:t>Contents</w:t>
      </w:r>
    </w:p>
    <w:p w14:paraId="12CE47DA" w14:textId="77777777" w:rsidR="006309F7" w:rsidRPr="007B68CE" w:rsidRDefault="006309F7">
      <w:pPr>
        <w:rPr>
          <w:rFonts w:ascii="Trebuchet MS" w:hAnsi="Trebuchet MS" w:cs="Arial"/>
          <w:i/>
        </w:rPr>
      </w:pPr>
    </w:p>
    <w:p w14:paraId="0EA72E78" w14:textId="6E6A5133" w:rsidR="000E47A1" w:rsidRPr="007B68CE" w:rsidRDefault="003028B6" w:rsidP="00143BEA">
      <w:pPr>
        <w:pStyle w:val="TOC1"/>
        <w:ind w:right="164"/>
        <w:rPr>
          <w:rFonts w:asciiTheme="minorHAnsi" w:eastAsiaTheme="minorEastAsia" w:hAnsiTheme="minorHAnsi" w:cstheme="minorBidi"/>
          <w:b w:val="0"/>
          <w:noProof/>
          <w:sz w:val="22"/>
          <w:szCs w:val="22"/>
          <w:lang w:eastAsia="en-GB"/>
        </w:rPr>
      </w:pPr>
      <w:r w:rsidRPr="007B68CE">
        <w:rPr>
          <w:rFonts w:ascii="Trebuchet MS" w:hAnsi="Trebuchet MS" w:cs="Arial"/>
          <w:b w:val="0"/>
          <w:szCs w:val="24"/>
        </w:rPr>
        <w:fldChar w:fldCharType="begin"/>
      </w:r>
      <w:r w:rsidR="00C93575" w:rsidRPr="007B68CE">
        <w:rPr>
          <w:rFonts w:ascii="Trebuchet MS" w:hAnsi="Trebuchet MS" w:cs="Arial"/>
          <w:b w:val="0"/>
          <w:szCs w:val="24"/>
        </w:rPr>
        <w:instrText xml:space="preserve"> TOC \h \z \t "Section VI Header,1" </w:instrText>
      </w:r>
      <w:r w:rsidRPr="007B68CE">
        <w:rPr>
          <w:rFonts w:ascii="Trebuchet MS" w:hAnsi="Trebuchet MS" w:cs="Arial"/>
          <w:b w:val="0"/>
          <w:szCs w:val="24"/>
        </w:rPr>
        <w:fldChar w:fldCharType="separate"/>
      </w:r>
      <w:hyperlink w:anchor="_Toc462826926" w:history="1">
        <w:r w:rsidR="000E47A1" w:rsidRPr="007B68CE">
          <w:rPr>
            <w:rStyle w:val="Hyperlink"/>
            <w:rFonts w:ascii="Trebuchet MS" w:hAnsi="Trebuchet MS" w:cs="Arial"/>
            <w:noProof/>
          </w:rPr>
          <w:t>Scope of Works</w:t>
        </w:r>
        <w:r w:rsidR="000E47A1" w:rsidRPr="007B68CE">
          <w:rPr>
            <w:noProof/>
            <w:webHidden/>
          </w:rPr>
          <w:tab/>
        </w:r>
        <w:r w:rsidRPr="007B68CE">
          <w:rPr>
            <w:noProof/>
            <w:webHidden/>
          </w:rPr>
          <w:fldChar w:fldCharType="begin"/>
        </w:r>
        <w:r w:rsidR="000E47A1" w:rsidRPr="007B68CE">
          <w:rPr>
            <w:noProof/>
            <w:webHidden/>
          </w:rPr>
          <w:instrText xml:space="preserve"> PAGEREF _Toc462826926 \h </w:instrText>
        </w:r>
        <w:r w:rsidRPr="007B68CE">
          <w:rPr>
            <w:noProof/>
            <w:webHidden/>
          </w:rPr>
        </w:r>
        <w:r w:rsidRPr="007B68CE">
          <w:rPr>
            <w:noProof/>
            <w:webHidden/>
          </w:rPr>
          <w:fldChar w:fldCharType="separate"/>
        </w:r>
        <w:r w:rsidR="00955875">
          <w:rPr>
            <w:noProof/>
            <w:webHidden/>
          </w:rPr>
          <w:t>87</w:t>
        </w:r>
        <w:r w:rsidRPr="007B68CE">
          <w:rPr>
            <w:noProof/>
            <w:webHidden/>
          </w:rPr>
          <w:fldChar w:fldCharType="end"/>
        </w:r>
      </w:hyperlink>
    </w:p>
    <w:p w14:paraId="3EAE74E1" w14:textId="209D40CE" w:rsidR="000E47A1" w:rsidRPr="007B68CE" w:rsidRDefault="007F0785" w:rsidP="00143BEA">
      <w:pPr>
        <w:pStyle w:val="TOC1"/>
        <w:ind w:right="164"/>
        <w:rPr>
          <w:rFonts w:asciiTheme="minorHAnsi" w:eastAsiaTheme="minorEastAsia" w:hAnsiTheme="minorHAnsi" w:cstheme="minorBidi"/>
          <w:b w:val="0"/>
          <w:noProof/>
          <w:sz w:val="22"/>
          <w:szCs w:val="22"/>
          <w:lang w:eastAsia="en-GB"/>
        </w:rPr>
      </w:pPr>
      <w:hyperlink w:anchor="_Toc462826927" w:history="1">
        <w:r w:rsidR="000E47A1" w:rsidRPr="007B68CE">
          <w:rPr>
            <w:rStyle w:val="Hyperlink"/>
            <w:rFonts w:ascii="Trebuchet MS" w:hAnsi="Trebuchet MS" w:cs="Arial"/>
            <w:noProof/>
          </w:rPr>
          <w:t>Specification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_Toc462826927 \h </w:instrText>
        </w:r>
        <w:r w:rsidR="003028B6" w:rsidRPr="007B68CE">
          <w:rPr>
            <w:noProof/>
            <w:webHidden/>
          </w:rPr>
        </w:r>
        <w:r w:rsidR="003028B6" w:rsidRPr="007B68CE">
          <w:rPr>
            <w:noProof/>
            <w:webHidden/>
          </w:rPr>
          <w:fldChar w:fldCharType="separate"/>
        </w:r>
        <w:r w:rsidR="00955875">
          <w:rPr>
            <w:noProof/>
            <w:webHidden/>
          </w:rPr>
          <w:t>88</w:t>
        </w:r>
        <w:r w:rsidR="003028B6" w:rsidRPr="007B68CE">
          <w:rPr>
            <w:noProof/>
            <w:webHidden/>
          </w:rPr>
          <w:fldChar w:fldCharType="end"/>
        </w:r>
      </w:hyperlink>
    </w:p>
    <w:p w14:paraId="45C6B9EC" w14:textId="65055C18" w:rsidR="000E47A1" w:rsidRPr="007B68CE" w:rsidRDefault="007F0785" w:rsidP="00143BEA">
      <w:pPr>
        <w:pStyle w:val="TOC1"/>
        <w:ind w:right="164"/>
        <w:rPr>
          <w:rFonts w:asciiTheme="minorHAnsi" w:eastAsiaTheme="minorEastAsia" w:hAnsiTheme="minorHAnsi" w:cstheme="minorBidi"/>
          <w:b w:val="0"/>
          <w:noProof/>
          <w:sz w:val="22"/>
          <w:szCs w:val="22"/>
          <w:lang w:eastAsia="en-GB"/>
        </w:rPr>
      </w:pPr>
      <w:hyperlink w:anchor="_Toc462826928" w:history="1">
        <w:r w:rsidR="000E47A1" w:rsidRPr="007B68CE">
          <w:rPr>
            <w:rStyle w:val="Hyperlink"/>
            <w:rFonts w:ascii="Trebuchet MS" w:hAnsi="Trebuchet MS" w:cs="Arial"/>
            <w:noProof/>
          </w:rPr>
          <w:t>Drawings</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_Toc462826928 \h </w:instrText>
        </w:r>
        <w:r w:rsidR="003028B6" w:rsidRPr="007B68CE">
          <w:rPr>
            <w:noProof/>
            <w:webHidden/>
          </w:rPr>
        </w:r>
        <w:r w:rsidR="003028B6" w:rsidRPr="007B68CE">
          <w:rPr>
            <w:noProof/>
            <w:webHidden/>
          </w:rPr>
          <w:fldChar w:fldCharType="separate"/>
        </w:r>
        <w:r w:rsidR="00955875">
          <w:rPr>
            <w:noProof/>
            <w:webHidden/>
          </w:rPr>
          <w:t>89</w:t>
        </w:r>
        <w:r w:rsidR="003028B6" w:rsidRPr="007B68CE">
          <w:rPr>
            <w:noProof/>
            <w:webHidden/>
          </w:rPr>
          <w:fldChar w:fldCharType="end"/>
        </w:r>
      </w:hyperlink>
    </w:p>
    <w:p w14:paraId="73D778EF" w14:textId="4FA6B1E4" w:rsidR="000E47A1" w:rsidRPr="007B68CE" w:rsidRDefault="007F0785" w:rsidP="00143BEA">
      <w:pPr>
        <w:pStyle w:val="TOC1"/>
        <w:ind w:right="164"/>
        <w:rPr>
          <w:rFonts w:asciiTheme="minorHAnsi" w:eastAsiaTheme="minorEastAsia" w:hAnsiTheme="minorHAnsi" w:cstheme="minorBidi"/>
          <w:b w:val="0"/>
          <w:noProof/>
          <w:sz w:val="22"/>
          <w:szCs w:val="22"/>
          <w:lang w:eastAsia="en-GB"/>
        </w:rPr>
      </w:pPr>
      <w:hyperlink w:anchor="_Toc462826929" w:history="1">
        <w:r w:rsidR="000E47A1" w:rsidRPr="007B68CE">
          <w:rPr>
            <w:rStyle w:val="Hyperlink"/>
            <w:rFonts w:ascii="Trebuchet MS" w:hAnsi="Trebuchet MS" w:cs="Arial"/>
            <w:noProof/>
          </w:rPr>
          <w:t>Supplementary Information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_Toc462826929 \h </w:instrText>
        </w:r>
        <w:r w:rsidR="003028B6" w:rsidRPr="007B68CE">
          <w:rPr>
            <w:noProof/>
            <w:webHidden/>
          </w:rPr>
        </w:r>
        <w:r w:rsidR="003028B6" w:rsidRPr="007B68CE">
          <w:rPr>
            <w:noProof/>
            <w:webHidden/>
          </w:rPr>
          <w:fldChar w:fldCharType="separate"/>
        </w:r>
        <w:r w:rsidR="00955875">
          <w:rPr>
            <w:noProof/>
            <w:webHidden/>
          </w:rPr>
          <w:t>90</w:t>
        </w:r>
        <w:r w:rsidR="003028B6" w:rsidRPr="007B68CE">
          <w:rPr>
            <w:noProof/>
            <w:webHidden/>
          </w:rPr>
          <w:fldChar w:fldCharType="end"/>
        </w:r>
      </w:hyperlink>
    </w:p>
    <w:p w14:paraId="2C475FBD" w14:textId="52E5F185" w:rsidR="000E47A1" w:rsidRPr="007B68CE" w:rsidRDefault="000E47A1">
      <w:pPr>
        <w:pStyle w:val="TOC1"/>
        <w:rPr>
          <w:rFonts w:asciiTheme="minorHAnsi" w:eastAsiaTheme="minorEastAsia" w:hAnsiTheme="minorHAnsi" w:cstheme="minorBidi"/>
          <w:b w:val="0"/>
          <w:noProof/>
          <w:sz w:val="22"/>
          <w:szCs w:val="22"/>
          <w:lang w:eastAsia="en-GB"/>
        </w:rPr>
      </w:pPr>
    </w:p>
    <w:p w14:paraId="49309353" w14:textId="77777777" w:rsidR="006309F7" w:rsidRPr="007B68CE" w:rsidRDefault="003028B6">
      <w:pPr>
        <w:pStyle w:val="TOC1"/>
        <w:tabs>
          <w:tab w:val="clear" w:pos="9000"/>
          <w:tab w:val="right" w:leader="dot" w:pos="8990"/>
        </w:tabs>
        <w:rPr>
          <w:rFonts w:ascii="Trebuchet MS" w:hAnsi="Trebuchet MS" w:cs="Arial"/>
          <w:b w:val="0"/>
          <w:szCs w:val="24"/>
        </w:rPr>
      </w:pPr>
      <w:r w:rsidRPr="007B68CE">
        <w:rPr>
          <w:rFonts w:ascii="Trebuchet MS" w:hAnsi="Trebuchet MS" w:cs="Arial"/>
          <w:b w:val="0"/>
          <w:szCs w:val="24"/>
        </w:rPr>
        <w:fldChar w:fldCharType="end"/>
      </w:r>
    </w:p>
    <w:p w14:paraId="6790C3CC" w14:textId="77777777" w:rsidR="006309F7" w:rsidRPr="007B68CE" w:rsidRDefault="006309F7">
      <w:pPr>
        <w:jc w:val="right"/>
        <w:rPr>
          <w:rFonts w:ascii="Trebuchet MS" w:hAnsi="Trebuchet MS" w:cs="Arial"/>
          <w:b/>
        </w:rPr>
      </w:pPr>
    </w:p>
    <w:p w14:paraId="37B4517C" w14:textId="77777777" w:rsidR="006309F7" w:rsidRPr="007B68CE" w:rsidRDefault="006309F7">
      <w:pPr>
        <w:pStyle w:val="TOC2"/>
        <w:tabs>
          <w:tab w:val="clear" w:pos="9000"/>
          <w:tab w:val="right" w:leader="dot" w:pos="8990"/>
        </w:tabs>
        <w:rPr>
          <w:rFonts w:ascii="Trebuchet MS" w:hAnsi="Trebuchet MS" w:cs="Arial"/>
        </w:rPr>
      </w:pPr>
    </w:p>
    <w:p w14:paraId="1BA6DCDD" w14:textId="77777777" w:rsidR="00F33266" w:rsidRPr="007B68CE" w:rsidRDefault="006309F7" w:rsidP="00F33266">
      <w:pPr>
        <w:pStyle w:val="SectionVHeader"/>
        <w:jc w:val="both"/>
        <w:rPr>
          <w:rFonts w:ascii="Trebuchet MS" w:hAnsi="Trebuchet MS" w:cs="Arial"/>
          <w:lang w:val="en-GB"/>
        </w:rPr>
      </w:pPr>
      <w:r w:rsidRPr="007B68CE">
        <w:rPr>
          <w:rFonts w:ascii="Trebuchet MS" w:hAnsi="Trebuchet MS" w:cs="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F33266" w:rsidRPr="007B68CE" w14:paraId="4731F1D2" w14:textId="77777777" w:rsidTr="00E407AC">
        <w:tc>
          <w:tcPr>
            <w:tcW w:w="9216" w:type="dxa"/>
            <w:tcBorders>
              <w:top w:val="nil"/>
              <w:left w:val="nil"/>
              <w:bottom w:val="nil"/>
              <w:right w:val="nil"/>
            </w:tcBorders>
            <w:shd w:val="clear" w:color="auto" w:fill="auto"/>
          </w:tcPr>
          <w:p w14:paraId="6B73C374" w14:textId="324DDB0F" w:rsidR="00F33266" w:rsidRPr="007B68CE" w:rsidRDefault="00F33266" w:rsidP="00C93575">
            <w:pPr>
              <w:pStyle w:val="SectionVIHeader"/>
              <w:rPr>
                <w:rFonts w:ascii="Trebuchet MS" w:hAnsi="Trebuchet MS" w:cs="Arial"/>
                <w:lang w:val="en-GB"/>
              </w:rPr>
            </w:pPr>
            <w:bookmarkStart w:id="490" w:name="_Toc462826926"/>
            <w:r w:rsidRPr="007B68CE">
              <w:rPr>
                <w:rFonts w:ascii="Trebuchet MS" w:hAnsi="Trebuchet MS" w:cs="Arial"/>
                <w:lang w:val="en-GB"/>
              </w:rPr>
              <w:t>Scope of Works</w:t>
            </w:r>
            <w:bookmarkEnd w:id="490"/>
          </w:p>
          <w:p w14:paraId="531E29AF" w14:textId="77777777" w:rsidR="00F33266" w:rsidRPr="007B68CE" w:rsidRDefault="00F33266" w:rsidP="00E407AC">
            <w:pPr>
              <w:pStyle w:val="SectionVHeader"/>
              <w:jc w:val="both"/>
              <w:rPr>
                <w:rFonts w:ascii="Trebuchet MS" w:hAnsi="Trebuchet MS" w:cs="Arial"/>
                <w:lang w:val="en-GB"/>
              </w:rPr>
            </w:pPr>
          </w:p>
        </w:tc>
      </w:tr>
    </w:tbl>
    <w:p w14:paraId="6216D78F" w14:textId="77777777" w:rsidR="006309F7" w:rsidRPr="007B68CE" w:rsidRDefault="006309F7" w:rsidP="00F33266">
      <w:pPr>
        <w:pStyle w:val="SectionVHeader"/>
        <w:jc w:val="both"/>
        <w:rPr>
          <w:rFonts w:ascii="Trebuchet MS" w:hAnsi="Trebuchet MS" w:cs="Arial"/>
          <w:sz w:val="20"/>
          <w:lang w:val="en-GB"/>
        </w:rPr>
      </w:pPr>
    </w:p>
    <w:p w14:paraId="215873B9" w14:textId="3A8CD4DD" w:rsidR="006309F7" w:rsidRPr="007B68CE" w:rsidRDefault="003A4D96" w:rsidP="00F33266">
      <w:pPr>
        <w:rPr>
          <w:rFonts w:ascii="Trebuchet MS" w:hAnsi="Trebuchet MS" w:cs="Arial"/>
          <w:i/>
          <w:sz w:val="22"/>
          <w:szCs w:val="22"/>
        </w:rPr>
      </w:pPr>
      <w:r w:rsidRPr="007B68CE">
        <w:rPr>
          <w:rFonts w:ascii="Trebuchet MS" w:hAnsi="Trebuchet MS" w:cs="Arial"/>
          <w:i/>
          <w:color w:val="4472C4" w:themeColor="accent5"/>
          <w:sz w:val="22"/>
          <w:szCs w:val="22"/>
        </w:rPr>
        <w:t>[This section should include a</w:t>
      </w:r>
      <w:r w:rsidR="001C4401" w:rsidRPr="007B68CE">
        <w:rPr>
          <w:rFonts w:ascii="Trebuchet MS" w:hAnsi="Trebuchet MS" w:cs="Arial"/>
          <w:i/>
          <w:color w:val="4472C4" w:themeColor="accent5"/>
          <w:sz w:val="22"/>
          <w:szCs w:val="22"/>
        </w:rPr>
        <w:t>n outline of the works required and the objective to be achieved</w:t>
      </w:r>
      <w:r w:rsidRPr="007B68CE">
        <w:rPr>
          <w:rFonts w:ascii="Trebuchet MS" w:hAnsi="Trebuchet MS" w:cs="Arial"/>
          <w:i/>
          <w:color w:val="4472C4" w:themeColor="accent5"/>
          <w:sz w:val="22"/>
          <w:szCs w:val="22"/>
        </w:rPr>
        <w:t>.]</w:t>
      </w:r>
      <w:r w:rsidR="00F33266" w:rsidRPr="007B68CE">
        <w:rPr>
          <w:rFonts w:ascii="Trebuchet MS" w:hAnsi="Trebuchet MS" w:cs="Arial"/>
          <w:i/>
          <w:sz w:val="22"/>
          <w:szCs w:val="22"/>
        </w:rPr>
        <w:br w:type="page"/>
      </w:r>
    </w:p>
    <w:tbl>
      <w:tblPr>
        <w:tblW w:w="0" w:type="auto"/>
        <w:tblLayout w:type="fixed"/>
        <w:tblLook w:val="0000" w:firstRow="0" w:lastRow="0" w:firstColumn="0" w:lastColumn="0" w:noHBand="0" w:noVBand="0"/>
      </w:tblPr>
      <w:tblGrid>
        <w:gridCol w:w="9198"/>
      </w:tblGrid>
      <w:tr w:rsidR="006309F7" w:rsidRPr="007B68CE" w14:paraId="4608BAC4" w14:textId="77777777">
        <w:trPr>
          <w:trHeight w:val="900"/>
        </w:trPr>
        <w:tc>
          <w:tcPr>
            <w:tcW w:w="9198" w:type="dxa"/>
            <w:vAlign w:val="center"/>
          </w:tcPr>
          <w:p w14:paraId="595C53D3" w14:textId="77777777" w:rsidR="006309F7" w:rsidRPr="007B68CE" w:rsidRDefault="006309F7" w:rsidP="00C93575">
            <w:pPr>
              <w:pStyle w:val="SectionVIHeader"/>
              <w:rPr>
                <w:rFonts w:ascii="Trebuchet MS" w:hAnsi="Trebuchet MS" w:cs="Arial"/>
                <w:lang w:val="en-GB"/>
              </w:rPr>
            </w:pPr>
            <w:bookmarkStart w:id="491" w:name="_Toc23233012"/>
            <w:bookmarkStart w:id="492" w:name="_Toc23238061"/>
            <w:bookmarkStart w:id="493" w:name="_Toc41971552"/>
            <w:bookmarkStart w:id="494" w:name="_Toc462826927"/>
            <w:r w:rsidRPr="007B68CE">
              <w:rPr>
                <w:rFonts w:ascii="Trebuchet MS" w:hAnsi="Trebuchet MS" w:cs="Arial"/>
                <w:lang w:val="en-GB"/>
              </w:rPr>
              <w:t>Specification</w:t>
            </w:r>
            <w:bookmarkEnd w:id="491"/>
            <w:bookmarkEnd w:id="492"/>
            <w:bookmarkEnd w:id="493"/>
            <w:bookmarkEnd w:id="494"/>
          </w:p>
        </w:tc>
      </w:tr>
    </w:tbl>
    <w:p w14:paraId="57F1C75F" w14:textId="77777777" w:rsidR="006309F7" w:rsidRPr="007B68CE" w:rsidRDefault="006309F7">
      <w:pPr>
        <w:jc w:val="center"/>
        <w:rPr>
          <w:rFonts w:ascii="Trebuchet MS" w:hAnsi="Trebuchet MS" w:cs="Arial"/>
        </w:rPr>
      </w:pPr>
    </w:p>
    <w:p w14:paraId="55BB6B96" w14:textId="453E1876" w:rsidR="00C04D23" w:rsidRPr="007B68CE" w:rsidRDefault="00C04D23" w:rsidP="00C04D23">
      <w:pPr>
        <w:autoSpaceDE w:val="0"/>
        <w:autoSpaceDN w:val="0"/>
        <w:adjustRightInd w:val="0"/>
        <w:spacing w:before="360" w:after="240"/>
        <w:rPr>
          <w:rFonts w:ascii="Trebuchet MS" w:hAnsi="Trebuchet MS"/>
          <w:color w:val="4472C4" w:themeColor="accent5"/>
          <w:sz w:val="22"/>
          <w:szCs w:val="22"/>
        </w:rPr>
      </w:pPr>
      <w:r w:rsidRPr="007B68CE">
        <w:rPr>
          <w:rFonts w:ascii="Trebuchet MS" w:hAnsi="Trebuchet MS"/>
          <w:i/>
          <w:color w:val="4472C4" w:themeColor="accent5"/>
          <w:sz w:val="22"/>
          <w:szCs w:val="22"/>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121B4E02" w14:textId="4651B956" w:rsidR="00C04D23" w:rsidRPr="007B68CE" w:rsidRDefault="00C04D23" w:rsidP="00C04D23">
      <w:pPr>
        <w:spacing w:before="360" w:after="240"/>
        <w:rPr>
          <w:rFonts w:ascii="Trebuchet MS" w:hAnsi="Trebuchet MS"/>
          <w:i/>
          <w:color w:val="4472C4" w:themeColor="accent5"/>
          <w:sz w:val="22"/>
          <w:szCs w:val="22"/>
        </w:rPr>
      </w:pPr>
      <w:r w:rsidRPr="007B68CE">
        <w:rPr>
          <w:rFonts w:ascii="Trebuchet MS" w:hAnsi="Trebuchet MS"/>
          <w:i/>
          <w:iCs/>
          <w:color w:val="4472C4" w:themeColor="accent5"/>
          <w:sz w:val="22"/>
          <w:szCs w:val="22"/>
        </w:rPr>
        <w:t xml:space="preserve">Any sustainable procurement technical requirements for the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305B90" w:rsidRPr="007B68CE">
        <w:rPr>
          <w:rFonts w:ascii="Trebuchet MS" w:hAnsi="Trebuchet MS"/>
          <w:i/>
          <w:iCs/>
          <w:color w:val="4472C4" w:themeColor="accent5"/>
          <w:sz w:val="22"/>
          <w:szCs w:val="22"/>
        </w:rPr>
        <w:t>bidders</w:t>
      </w:r>
      <w:r w:rsidRPr="007B68CE">
        <w:rPr>
          <w:rFonts w:ascii="Trebuchet MS" w:hAnsi="Trebuchet MS"/>
          <w:i/>
          <w:iCs/>
          <w:color w:val="4472C4" w:themeColor="accent5"/>
          <w:sz w:val="22"/>
          <w:szCs w:val="22"/>
        </w:rPr>
        <w:t xml:space="preserve">’ innovation in addressing sustainable procurement requirements, as long as the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evaluation criteria specify the mechanism for monetary adjustments for the purpose of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comparisons, Bidders may be invited to offer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that exceeds the specified minimum sustainable procurement requirements. </w:t>
      </w:r>
    </w:p>
    <w:p w14:paraId="717A5D01" w14:textId="77777777" w:rsidR="006309F7" w:rsidRPr="007B68CE" w:rsidRDefault="006309F7">
      <w:pPr>
        <w:jc w:val="center"/>
        <w:rPr>
          <w:rFonts w:ascii="Trebuchet MS" w:hAnsi="Trebuchet MS" w:cs="Arial"/>
        </w:rPr>
      </w:pPr>
      <w:r w:rsidRPr="007B68CE">
        <w:rPr>
          <w:rFonts w:ascii="Trebuchet MS" w:hAnsi="Trebuchet MS" w:cs="Arial"/>
        </w:rPr>
        <w:br w:type="page"/>
      </w:r>
    </w:p>
    <w:tbl>
      <w:tblPr>
        <w:tblW w:w="8686" w:type="dxa"/>
        <w:tblLayout w:type="fixed"/>
        <w:tblLook w:val="0000" w:firstRow="0" w:lastRow="0" w:firstColumn="0" w:lastColumn="0" w:noHBand="0" w:noVBand="0"/>
      </w:tblPr>
      <w:tblGrid>
        <w:gridCol w:w="8686"/>
      </w:tblGrid>
      <w:tr w:rsidR="006309F7" w:rsidRPr="007B68CE" w14:paraId="30FC70E1" w14:textId="77777777" w:rsidTr="002D3F90">
        <w:trPr>
          <w:trHeight w:val="1051"/>
        </w:trPr>
        <w:tc>
          <w:tcPr>
            <w:tcW w:w="8686" w:type="dxa"/>
            <w:vAlign w:val="center"/>
          </w:tcPr>
          <w:p w14:paraId="7E4ED2DD" w14:textId="77777777" w:rsidR="006309F7" w:rsidRPr="007B68CE" w:rsidRDefault="006309F7" w:rsidP="00C93575">
            <w:pPr>
              <w:pStyle w:val="SectionVIHeader"/>
              <w:rPr>
                <w:rFonts w:ascii="Trebuchet MS" w:hAnsi="Trebuchet MS" w:cs="Arial"/>
                <w:lang w:val="en-GB"/>
              </w:rPr>
            </w:pPr>
            <w:bookmarkStart w:id="495" w:name="_Toc23233013"/>
            <w:bookmarkStart w:id="496" w:name="_Toc23238062"/>
            <w:bookmarkStart w:id="497" w:name="_Toc41971553"/>
            <w:bookmarkStart w:id="498" w:name="_Toc462826928"/>
            <w:r w:rsidRPr="007B68CE">
              <w:rPr>
                <w:rFonts w:ascii="Trebuchet MS" w:hAnsi="Trebuchet MS" w:cs="Arial"/>
                <w:lang w:val="en-GB"/>
              </w:rPr>
              <w:t>Drawings</w:t>
            </w:r>
            <w:bookmarkEnd w:id="495"/>
            <w:bookmarkEnd w:id="496"/>
            <w:bookmarkEnd w:id="497"/>
            <w:bookmarkEnd w:id="498"/>
          </w:p>
        </w:tc>
      </w:tr>
    </w:tbl>
    <w:p w14:paraId="5F8346AC" w14:textId="77777777" w:rsidR="006309F7" w:rsidRPr="007B68CE" w:rsidRDefault="006309F7">
      <w:pPr>
        <w:jc w:val="center"/>
        <w:rPr>
          <w:rFonts w:ascii="Trebuchet MS" w:hAnsi="Trebuchet MS" w:cs="Arial"/>
        </w:rPr>
      </w:pPr>
    </w:p>
    <w:p w14:paraId="667E7978" w14:textId="0F9E5C11" w:rsidR="001C4401" w:rsidRPr="007B68CE" w:rsidRDefault="001C4401" w:rsidP="001C4401">
      <w:pPr>
        <w:pStyle w:val="Default"/>
        <w:rPr>
          <w:rFonts w:ascii="Trebuchet MS" w:hAnsi="Trebuchet MS"/>
          <w:b/>
          <w:bCs/>
          <w:sz w:val="22"/>
          <w:szCs w:val="22"/>
        </w:rPr>
      </w:pPr>
      <w:r w:rsidRPr="007B68CE">
        <w:rPr>
          <w:rFonts w:ascii="Trebuchet MS" w:hAnsi="Trebuchet MS"/>
          <w:b/>
          <w:bCs/>
          <w:sz w:val="22"/>
          <w:szCs w:val="22"/>
        </w:rPr>
        <w:t xml:space="preserve">LIST OF DRAWINGS </w:t>
      </w:r>
    </w:p>
    <w:p w14:paraId="493EBE75" w14:textId="5DEB56CD" w:rsidR="001C4401" w:rsidRPr="007B68CE" w:rsidRDefault="001C4401" w:rsidP="001C4401">
      <w:pPr>
        <w:pStyle w:val="Default"/>
        <w:rPr>
          <w:rFonts w:ascii="Trebuchet MS" w:hAnsi="Trebuchet MS"/>
          <w:b/>
          <w:bCs/>
          <w:sz w:val="22"/>
          <w:szCs w:val="22"/>
        </w:rPr>
      </w:pPr>
    </w:p>
    <w:p w14:paraId="286DEFB5" w14:textId="0CE6E014" w:rsidR="001C4401" w:rsidRPr="007B68CE" w:rsidRDefault="001C4401" w:rsidP="001C4401">
      <w:pPr>
        <w:pStyle w:val="Default"/>
        <w:rPr>
          <w:rFonts w:ascii="Trebuchet MS" w:hAnsi="Trebuchet MS"/>
          <w:sz w:val="22"/>
          <w:szCs w:val="22"/>
        </w:rPr>
      </w:pPr>
      <w:r w:rsidRPr="007B68CE">
        <w:rPr>
          <w:rFonts w:ascii="Trebuchet MS" w:hAnsi="Trebuchet MS"/>
          <w:sz w:val="22"/>
          <w:szCs w:val="22"/>
        </w:rPr>
        <w:t>As part of the Technical Requirements the following Drawings are provided:</w:t>
      </w:r>
    </w:p>
    <w:p w14:paraId="102F100C" w14:textId="77777777" w:rsidR="001C4401" w:rsidRPr="007B68CE" w:rsidRDefault="001C4401" w:rsidP="001C4401">
      <w:pPr>
        <w:pStyle w:val="Default"/>
        <w:rPr>
          <w:rFonts w:ascii="Trebuchet MS" w:hAnsi="Trebuchet MS"/>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1C4401" w:rsidRPr="007B68CE" w14:paraId="5F9F9B4F" w14:textId="77777777" w:rsidTr="002D3F90">
        <w:trPr>
          <w:trHeight w:val="235"/>
        </w:trPr>
        <w:tc>
          <w:tcPr>
            <w:tcW w:w="1782" w:type="dxa"/>
          </w:tcPr>
          <w:p w14:paraId="1D06DC6B" w14:textId="6DBF0860"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Type Of Drawing </w:t>
            </w:r>
          </w:p>
        </w:tc>
        <w:tc>
          <w:tcPr>
            <w:tcW w:w="1782" w:type="dxa"/>
          </w:tcPr>
          <w:p w14:paraId="2B42B6F6"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title </w:t>
            </w:r>
          </w:p>
        </w:tc>
        <w:tc>
          <w:tcPr>
            <w:tcW w:w="1782" w:type="dxa"/>
          </w:tcPr>
          <w:p w14:paraId="3971B6C9"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number </w:t>
            </w:r>
          </w:p>
        </w:tc>
        <w:tc>
          <w:tcPr>
            <w:tcW w:w="1782" w:type="dxa"/>
          </w:tcPr>
          <w:p w14:paraId="5A7E186E"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Sheet </w:t>
            </w:r>
          </w:p>
        </w:tc>
        <w:tc>
          <w:tcPr>
            <w:tcW w:w="1782" w:type="dxa"/>
          </w:tcPr>
          <w:p w14:paraId="327C24E1"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Revision </w:t>
            </w:r>
          </w:p>
        </w:tc>
      </w:tr>
      <w:tr w:rsidR="001C4401" w:rsidRPr="007B68CE" w14:paraId="50BB9E8A" w14:textId="77777777" w:rsidTr="002D3F90">
        <w:trPr>
          <w:trHeight w:val="235"/>
        </w:trPr>
        <w:tc>
          <w:tcPr>
            <w:tcW w:w="1782" w:type="dxa"/>
          </w:tcPr>
          <w:p w14:paraId="09162229" w14:textId="061CD05A" w:rsidR="001C4401" w:rsidRPr="007B68CE" w:rsidRDefault="001C4401">
            <w:pPr>
              <w:pStyle w:val="Default"/>
              <w:rPr>
                <w:rFonts w:ascii="Trebuchet MS" w:hAnsi="Trebuchet MS"/>
                <w:sz w:val="22"/>
                <w:szCs w:val="22"/>
              </w:rPr>
            </w:pPr>
          </w:p>
        </w:tc>
        <w:tc>
          <w:tcPr>
            <w:tcW w:w="1782" w:type="dxa"/>
          </w:tcPr>
          <w:p w14:paraId="3129270F" w14:textId="472F8C0E" w:rsidR="001C4401" w:rsidRPr="007B68CE" w:rsidRDefault="001C4401">
            <w:pPr>
              <w:pStyle w:val="Default"/>
              <w:rPr>
                <w:rFonts w:ascii="Trebuchet MS" w:hAnsi="Trebuchet MS"/>
                <w:sz w:val="22"/>
                <w:szCs w:val="22"/>
              </w:rPr>
            </w:pPr>
          </w:p>
        </w:tc>
        <w:tc>
          <w:tcPr>
            <w:tcW w:w="1782" w:type="dxa"/>
          </w:tcPr>
          <w:p w14:paraId="12CC2BB7" w14:textId="3D5D8120" w:rsidR="001C4401" w:rsidRPr="007B68CE" w:rsidRDefault="001C4401">
            <w:pPr>
              <w:pStyle w:val="Default"/>
              <w:rPr>
                <w:rFonts w:ascii="Trebuchet MS" w:hAnsi="Trebuchet MS"/>
                <w:sz w:val="22"/>
                <w:szCs w:val="22"/>
              </w:rPr>
            </w:pPr>
          </w:p>
        </w:tc>
        <w:tc>
          <w:tcPr>
            <w:tcW w:w="1782" w:type="dxa"/>
          </w:tcPr>
          <w:p w14:paraId="3DB5C6F9" w14:textId="7143493C" w:rsidR="001C4401" w:rsidRPr="007B68CE" w:rsidRDefault="001C4401">
            <w:pPr>
              <w:pStyle w:val="Default"/>
              <w:rPr>
                <w:rFonts w:ascii="Trebuchet MS" w:hAnsi="Trebuchet MS"/>
                <w:sz w:val="22"/>
                <w:szCs w:val="22"/>
              </w:rPr>
            </w:pPr>
          </w:p>
        </w:tc>
        <w:tc>
          <w:tcPr>
            <w:tcW w:w="1782" w:type="dxa"/>
          </w:tcPr>
          <w:p w14:paraId="019F20D8" w14:textId="04ACB909" w:rsidR="001C4401" w:rsidRPr="007B68CE" w:rsidRDefault="001C4401">
            <w:pPr>
              <w:pStyle w:val="Default"/>
              <w:rPr>
                <w:rFonts w:ascii="Trebuchet MS" w:hAnsi="Trebuchet MS"/>
                <w:sz w:val="22"/>
                <w:szCs w:val="22"/>
              </w:rPr>
            </w:pPr>
          </w:p>
        </w:tc>
      </w:tr>
      <w:tr w:rsidR="001C4401" w:rsidRPr="007B68CE" w14:paraId="49985854" w14:textId="77777777" w:rsidTr="002D3F90">
        <w:trPr>
          <w:trHeight w:val="235"/>
        </w:trPr>
        <w:tc>
          <w:tcPr>
            <w:tcW w:w="1782" w:type="dxa"/>
          </w:tcPr>
          <w:p w14:paraId="48BDE415" w14:textId="5FAA89A3" w:rsidR="001C4401" w:rsidRPr="007B68CE" w:rsidRDefault="001C4401">
            <w:pPr>
              <w:pStyle w:val="Default"/>
              <w:rPr>
                <w:rFonts w:ascii="Trebuchet MS" w:hAnsi="Trebuchet MS"/>
                <w:sz w:val="22"/>
                <w:szCs w:val="22"/>
              </w:rPr>
            </w:pPr>
          </w:p>
        </w:tc>
        <w:tc>
          <w:tcPr>
            <w:tcW w:w="1782" w:type="dxa"/>
          </w:tcPr>
          <w:p w14:paraId="37E3D7AA" w14:textId="3F2A9533" w:rsidR="001C4401" w:rsidRPr="007B68CE" w:rsidRDefault="001C4401">
            <w:pPr>
              <w:pStyle w:val="Default"/>
              <w:rPr>
                <w:rFonts w:ascii="Trebuchet MS" w:hAnsi="Trebuchet MS"/>
                <w:sz w:val="22"/>
                <w:szCs w:val="22"/>
              </w:rPr>
            </w:pPr>
          </w:p>
        </w:tc>
        <w:tc>
          <w:tcPr>
            <w:tcW w:w="1782" w:type="dxa"/>
          </w:tcPr>
          <w:p w14:paraId="3AD56D06" w14:textId="5E676214" w:rsidR="001C4401" w:rsidRPr="007B68CE" w:rsidRDefault="001C4401">
            <w:pPr>
              <w:pStyle w:val="Default"/>
              <w:rPr>
                <w:rFonts w:ascii="Trebuchet MS" w:hAnsi="Trebuchet MS"/>
                <w:sz w:val="22"/>
                <w:szCs w:val="22"/>
              </w:rPr>
            </w:pPr>
          </w:p>
        </w:tc>
        <w:tc>
          <w:tcPr>
            <w:tcW w:w="1782" w:type="dxa"/>
          </w:tcPr>
          <w:p w14:paraId="28C457F9" w14:textId="1A44D9E2" w:rsidR="001C4401" w:rsidRPr="007B68CE" w:rsidRDefault="001C4401">
            <w:pPr>
              <w:pStyle w:val="Default"/>
              <w:rPr>
                <w:rFonts w:ascii="Trebuchet MS" w:hAnsi="Trebuchet MS"/>
                <w:sz w:val="22"/>
                <w:szCs w:val="22"/>
              </w:rPr>
            </w:pPr>
          </w:p>
        </w:tc>
        <w:tc>
          <w:tcPr>
            <w:tcW w:w="1782" w:type="dxa"/>
          </w:tcPr>
          <w:p w14:paraId="0F6FA84D" w14:textId="1A71C951" w:rsidR="001C4401" w:rsidRPr="007B68CE" w:rsidRDefault="001C4401">
            <w:pPr>
              <w:pStyle w:val="Default"/>
              <w:rPr>
                <w:rFonts w:ascii="Trebuchet MS" w:hAnsi="Trebuchet MS"/>
                <w:sz w:val="22"/>
                <w:szCs w:val="22"/>
              </w:rPr>
            </w:pPr>
          </w:p>
        </w:tc>
      </w:tr>
      <w:tr w:rsidR="001C4401" w:rsidRPr="007B68CE" w14:paraId="7897B799" w14:textId="77777777" w:rsidTr="002D3F90">
        <w:trPr>
          <w:trHeight w:val="236"/>
        </w:trPr>
        <w:tc>
          <w:tcPr>
            <w:tcW w:w="1782" w:type="dxa"/>
          </w:tcPr>
          <w:p w14:paraId="74817DDB" w14:textId="6766BC28" w:rsidR="001C4401" w:rsidRPr="007B68CE" w:rsidRDefault="001C4401">
            <w:pPr>
              <w:pStyle w:val="Default"/>
              <w:rPr>
                <w:rFonts w:ascii="Trebuchet MS" w:hAnsi="Trebuchet MS"/>
                <w:sz w:val="22"/>
                <w:szCs w:val="22"/>
              </w:rPr>
            </w:pPr>
          </w:p>
        </w:tc>
        <w:tc>
          <w:tcPr>
            <w:tcW w:w="1782" w:type="dxa"/>
          </w:tcPr>
          <w:p w14:paraId="26C6379E" w14:textId="494B436E" w:rsidR="001C4401" w:rsidRPr="007B68CE" w:rsidRDefault="001C4401">
            <w:pPr>
              <w:pStyle w:val="Default"/>
              <w:rPr>
                <w:rFonts w:ascii="Trebuchet MS" w:hAnsi="Trebuchet MS"/>
                <w:sz w:val="22"/>
                <w:szCs w:val="22"/>
              </w:rPr>
            </w:pPr>
          </w:p>
        </w:tc>
        <w:tc>
          <w:tcPr>
            <w:tcW w:w="1782" w:type="dxa"/>
          </w:tcPr>
          <w:p w14:paraId="1D506205" w14:textId="070AEDA3" w:rsidR="001C4401" w:rsidRPr="007B68CE" w:rsidRDefault="001C4401">
            <w:pPr>
              <w:pStyle w:val="Default"/>
              <w:rPr>
                <w:rFonts w:ascii="Trebuchet MS" w:hAnsi="Trebuchet MS"/>
                <w:sz w:val="22"/>
                <w:szCs w:val="22"/>
              </w:rPr>
            </w:pPr>
          </w:p>
        </w:tc>
        <w:tc>
          <w:tcPr>
            <w:tcW w:w="1782" w:type="dxa"/>
          </w:tcPr>
          <w:p w14:paraId="2FCD2772" w14:textId="3BD21F63" w:rsidR="001C4401" w:rsidRPr="007B68CE" w:rsidRDefault="001C4401">
            <w:pPr>
              <w:pStyle w:val="Default"/>
              <w:rPr>
                <w:rFonts w:ascii="Trebuchet MS" w:hAnsi="Trebuchet MS"/>
                <w:sz w:val="22"/>
                <w:szCs w:val="22"/>
              </w:rPr>
            </w:pPr>
          </w:p>
        </w:tc>
        <w:tc>
          <w:tcPr>
            <w:tcW w:w="1782" w:type="dxa"/>
          </w:tcPr>
          <w:p w14:paraId="6C6EFAC8" w14:textId="2C6F1054" w:rsidR="001C4401" w:rsidRPr="007B68CE" w:rsidRDefault="001C4401">
            <w:pPr>
              <w:pStyle w:val="Default"/>
              <w:rPr>
                <w:rFonts w:ascii="Trebuchet MS" w:hAnsi="Trebuchet MS"/>
                <w:sz w:val="22"/>
                <w:szCs w:val="22"/>
              </w:rPr>
            </w:pPr>
          </w:p>
        </w:tc>
      </w:tr>
      <w:tr w:rsidR="001C4401" w:rsidRPr="007B68CE" w14:paraId="06A95D6C" w14:textId="77777777" w:rsidTr="002D3F90">
        <w:trPr>
          <w:trHeight w:val="236"/>
        </w:trPr>
        <w:tc>
          <w:tcPr>
            <w:tcW w:w="1782" w:type="dxa"/>
          </w:tcPr>
          <w:p w14:paraId="6F6B6CFA" w14:textId="5516E264" w:rsidR="001C4401" w:rsidRPr="007B68CE" w:rsidRDefault="001C4401">
            <w:pPr>
              <w:pStyle w:val="Default"/>
              <w:rPr>
                <w:rFonts w:ascii="Trebuchet MS" w:hAnsi="Trebuchet MS"/>
                <w:sz w:val="22"/>
                <w:szCs w:val="22"/>
              </w:rPr>
            </w:pPr>
          </w:p>
        </w:tc>
        <w:tc>
          <w:tcPr>
            <w:tcW w:w="1782" w:type="dxa"/>
          </w:tcPr>
          <w:p w14:paraId="0740B187" w14:textId="61A01372" w:rsidR="001C4401" w:rsidRPr="007B68CE" w:rsidRDefault="001C4401">
            <w:pPr>
              <w:pStyle w:val="Default"/>
              <w:rPr>
                <w:rFonts w:ascii="Trebuchet MS" w:hAnsi="Trebuchet MS"/>
                <w:sz w:val="22"/>
                <w:szCs w:val="22"/>
              </w:rPr>
            </w:pPr>
          </w:p>
        </w:tc>
        <w:tc>
          <w:tcPr>
            <w:tcW w:w="1782" w:type="dxa"/>
          </w:tcPr>
          <w:p w14:paraId="57E74183" w14:textId="3F41FD52" w:rsidR="001C4401" w:rsidRPr="007B68CE" w:rsidRDefault="001C4401">
            <w:pPr>
              <w:pStyle w:val="Default"/>
              <w:rPr>
                <w:rFonts w:ascii="Trebuchet MS" w:hAnsi="Trebuchet MS"/>
                <w:sz w:val="22"/>
                <w:szCs w:val="22"/>
              </w:rPr>
            </w:pPr>
          </w:p>
        </w:tc>
        <w:tc>
          <w:tcPr>
            <w:tcW w:w="1782" w:type="dxa"/>
          </w:tcPr>
          <w:p w14:paraId="5DC924A4" w14:textId="0F5B5E6C" w:rsidR="001C4401" w:rsidRPr="007B68CE" w:rsidRDefault="001C4401">
            <w:pPr>
              <w:pStyle w:val="Default"/>
              <w:rPr>
                <w:rFonts w:ascii="Trebuchet MS" w:hAnsi="Trebuchet MS"/>
                <w:sz w:val="22"/>
                <w:szCs w:val="22"/>
              </w:rPr>
            </w:pPr>
          </w:p>
        </w:tc>
        <w:tc>
          <w:tcPr>
            <w:tcW w:w="1782" w:type="dxa"/>
          </w:tcPr>
          <w:p w14:paraId="088F908E" w14:textId="6B4D4BA1" w:rsidR="001C4401" w:rsidRPr="007B68CE" w:rsidRDefault="001C4401">
            <w:pPr>
              <w:pStyle w:val="Default"/>
              <w:rPr>
                <w:rFonts w:ascii="Trebuchet MS" w:hAnsi="Trebuchet MS"/>
                <w:sz w:val="22"/>
                <w:szCs w:val="22"/>
              </w:rPr>
            </w:pPr>
          </w:p>
        </w:tc>
      </w:tr>
    </w:tbl>
    <w:p w14:paraId="4A3B13A5" w14:textId="4BD7B637" w:rsidR="006309F7" w:rsidRPr="007B68CE" w:rsidRDefault="006309F7" w:rsidP="001C4401">
      <w:pP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700CECC1" w14:textId="77777777">
        <w:trPr>
          <w:trHeight w:val="900"/>
        </w:trPr>
        <w:tc>
          <w:tcPr>
            <w:tcW w:w="9198" w:type="dxa"/>
            <w:vAlign w:val="center"/>
          </w:tcPr>
          <w:p w14:paraId="576D6EA4" w14:textId="77777777" w:rsidR="006309F7" w:rsidRPr="007B68CE" w:rsidRDefault="006309F7" w:rsidP="00C93575">
            <w:pPr>
              <w:pStyle w:val="SectionVIHeader"/>
              <w:rPr>
                <w:rFonts w:ascii="Trebuchet MS" w:hAnsi="Trebuchet MS" w:cs="Arial"/>
                <w:lang w:val="en-GB"/>
              </w:rPr>
            </w:pPr>
            <w:bookmarkStart w:id="499" w:name="_Toc23233014"/>
            <w:bookmarkStart w:id="500" w:name="_Toc23238063"/>
            <w:bookmarkStart w:id="501" w:name="_Toc41971554"/>
            <w:bookmarkStart w:id="502" w:name="_Toc462826929"/>
            <w:r w:rsidRPr="007B68CE">
              <w:rPr>
                <w:rFonts w:ascii="Trebuchet MS" w:hAnsi="Trebuchet MS" w:cs="Arial"/>
                <w:lang w:val="en-GB"/>
              </w:rPr>
              <w:t>Supplementary Information</w:t>
            </w:r>
            <w:bookmarkEnd w:id="499"/>
            <w:bookmarkEnd w:id="500"/>
            <w:bookmarkEnd w:id="501"/>
            <w:bookmarkEnd w:id="502"/>
          </w:p>
          <w:p w14:paraId="1C3A7148" w14:textId="77777777" w:rsidR="00DA0FD1" w:rsidRPr="007B68CE" w:rsidRDefault="00DA0FD1" w:rsidP="00C93575">
            <w:pPr>
              <w:pStyle w:val="SectionVIHeader"/>
              <w:rPr>
                <w:rFonts w:ascii="Trebuchet MS" w:hAnsi="Trebuchet MS" w:cs="Arial"/>
                <w:lang w:val="en-GB"/>
              </w:rPr>
            </w:pPr>
          </w:p>
          <w:p w14:paraId="0918999F" w14:textId="77777777" w:rsidR="00DA0FD1" w:rsidRPr="007B68CE" w:rsidRDefault="00DA0FD1" w:rsidP="00C93575">
            <w:pPr>
              <w:pStyle w:val="SectionVIHeader"/>
              <w:rPr>
                <w:rFonts w:ascii="Trebuchet MS" w:hAnsi="Trebuchet MS" w:cs="Arial"/>
                <w:lang w:val="en-GB"/>
              </w:rPr>
            </w:pPr>
          </w:p>
          <w:p w14:paraId="0FCA20A9" w14:textId="77777777" w:rsidR="00DA0FD1" w:rsidRPr="007B68CE" w:rsidRDefault="00DA0FD1" w:rsidP="00C93575">
            <w:pPr>
              <w:pStyle w:val="SectionVIHeader"/>
              <w:rPr>
                <w:rFonts w:ascii="Trebuchet MS" w:hAnsi="Trebuchet MS" w:cs="Arial"/>
                <w:lang w:val="en-GB"/>
              </w:rPr>
            </w:pPr>
          </w:p>
          <w:p w14:paraId="5853BA33" w14:textId="77777777" w:rsidR="00DA0FD1" w:rsidRPr="007B68CE" w:rsidRDefault="00DA0FD1" w:rsidP="00C93575">
            <w:pPr>
              <w:pStyle w:val="SectionVIHeader"/>
              <w:rPr>
                <w:rFonts w:ascii="Trebuchet MS" w:hAnsi="Trebuchet MS" w:cs="Arial"/>
                <w:lang w:val="en-GB"/>
              </w:rPr>
            </w:pPr>
          </w:p>
          <w:p w14:paraId="1F1B2952" w14:textId="77777777" w:rsidR="00DA0FD1" w:rsidRPr="007B68CE" w:rsidRDefault="00DA0FD1" w:rsidP="00C93575">
            <w:pPr>
              <w:pStyle w:val="SectionVIHeader"/>
              <w:rPr>
                <w:rFonts w:ascii="Trebuchet MS" w:hAnsi="Trebuchet MS" w:cs="Arial"/>
                <w:highlight w:val="yellow"/>
                <w:lang w:val="en-GB"/>
              </w:rPr>
            </w:pPr>
          </w:p>
        </w:tc>
      </w:tr>
    </w:tbl>
    <w:p w14:paraId="3AE38A45" w14:textId="77777777" w:rsidR="006309F7" w:rsidRPr="007B68CE" w:rsidRDefault="006309F7">
      <w:pPr>
        <w:jc w:val="center"/>
        <w:rPr>
          <w:rFonts w:ascii="Trebuchet MS" w:hAnsi="Trebuchet MS" w:cs="Arial"/>
        </w:rPr>
      </w:pPr>
    </w:p>
    <w:p w14:paraId="463C511B" w14:textId="77777777" w:rsidR="006309F7" w:rsidRPr="007B68CE" w:rsidRDefault="006309F7">
      <w:pPr>
        <w:jc w:val="center"/>
        <w:rPr>
          <w:rFonts w:ascii="Trebuchet MS" w:hAnsi="Trebuchet MS" w:cs="Arial"/>
        </w:rPr>
      </w:pPr>
    </w:p>
    <w:p w14:paraId="1300630F" w14:textId="77777777" w:rsidR="006309F7" w:rsidRPr="007B68CE" w:rsidRDefault="006309F7">
      <w:pPr>
        <w:rPr>
          <w:rFonts w:ascii="Trebuchet MS" w:hAnsi="Trebuchet MS" w:cs="Arial"/>
        </w:rPr>
      </w:pPr>
    </w:p>
    <w:p w14:paraId="10E4FFA8" w14:textId="77777777" w:rsidR="006309F7" w:rsidRPr="007B68CE" w:rsidRDefault="006309F7">
      <w:pPr>
        <w:rPr>
          <w:rFonts w:ascii="Trebuchet MS" w:hAnsi="Trebuchet MS" w:cs="Arial"/>
        </w:rPr>
      </w:pPr>
    </w:p>
    <w:p w14:paraId="3C309544" w14:textId="77777777" w:rsidR="006309F7" w:rsidRPr="007B68CE" w:rsidRDefault="006309F7">
      <w:pPr>
        <w:jc w:val="left"/>
        <w:rPr>
          <w:rFonts w:ascii="Trebuchet MS" w:hAnsi="Trebuchet MS" w:cs="Arial"/>
        </w:rPr>
      </w:pPr>
    </w:p>
    <w:p w14:paraId="475659D7" w14:textId="77777777" w:rsidR="002E22A6" w:rsidRPr="007B68CE" w:rsidRDefault="002E22A6">
      <w:pPr>
        <w:rPr>
          <w:rFonts w:ascii="Trebuchet MS" w:hAnsi="Trebuchet MS" w:cs="Arial"/>
        </w:rPr>
        <w:sectPr w:rsidR="002E22A6" w:rsidRPr="007B68CE" w:rsidSect="007C41F5">
          <w:headerReference w:type="even" r:id="rId34"/>
          <w:endnotePr>
            <w:numFmt w:val="decimal"/>
          </w:endnotePr>
          <w:pgSz w:w="11909" w:h="16834" w:code="9"/>
          <w:pgMar w:top="1440" w:right="1440" w:bottom="1440" w:left="1800" w:header="720" w:footer="720" w:gutter="0"/>
          <w:cols w:space="720"/>
        </w:sectPr>
      </w:pPr>
      <w:bookmarkStart w:id="503" w:name="_Toc438266930"/>
      <w:bookmarkStart w:id="504" w:name="_Toc438267904"/>
      <w:bookmarkStart w:id="505" w:name="_Toc438366671"/>
    </w:p>
    <w:p w14:paraId="3A5758AB" w14:textId="78EA15E1" w:rsidR="006309F7" w:rsidRPr="007B68CE" w:rsidRDefault="006309F7">
      <w:pPr>
        <w:rPr>
          <w:rFonts w:ascii="Trebuchet MS" w:hAnsi="Trebuchet MS" w:cs="Arial"/>
        </w:rPr>
      </w:pPr>
    </w:p>
    <w:p w14:paraId="0BB50C23" w14:textId="77777777" w:rsidR="00F62D96" w:rsidRPr="007B68CE" w:rsidRDefault="00F62D96" w:rsidP="007078AD">
      <w:pPr>
        <w:pStyle w:val="Parts"/>
        <w:rPr>
          <w:rFonts w:ascii="Trebuchet MS" w:hAnsi="Trebuchet MS" w:cs="Arial"/>
        </w:rPr>
      </w:pPr>
      <w:bookmarkStart w:id="506" w:name="_Toc438529605"/>
      <w:bookmarkStart w:id="507" w:name="_Toc438725761"/>
      <w:bookmarkStart w:id="508" w:name="_Toc438817756"/>
      <w:bookmarkStart w:id="509" w:name="_Toc438954450"/>
      <w:bookmarkStart w:id="510" w:name="_Toc461939623"/>
    </w:p>
    <w:p w14:paraId="10CF14A6" w14:textId="77777777" w:rsidR="00F62D96" w:rsidRPr="007B68CE" w:rsidRDefault="00F62D96" w:rsidP="007078AD">
      <w:pPr>
        <w:pStyle w:val="Parts"/>
        <w:rPr>
          <w:rFonts w:ascii="Trebuchet MS" w:hAnsi="Trebuchet MS" w:cs="Arial"/>
        </w:rPr>
      </w:pPr>
    </w:p>
    <w:p w14:paraId="02889BCA" w14:textId="77777777" w:rsidR="00F62D96" w:rsidRPr="007B68CE" w:rsidRDefault="00F62D96" w:rsidP="007078AD">
      <w:pPr>
        <w:pStyle w:val="Parts"/>
        <w:rPr>
          <w:rFonts w:ascii="Trebuchet MS" w:hAnsi="Trebuchet MS" w:cs="Arial"/>
        </w:rPr>
      </w:pPr>
    </w:p>
    <w:p w14:paraId="43F15CE8" w14:textId="30DE0E82" w:rsidR="006309F7" w:rsidRPr="007B68CE" w:rsidRDefault="006309F7" w:rsidP="007078AD">
      <w:pPr>
        <w:pStyle w:val="Parts"/>
        <w:rPr>
          <w:rFonts w:ascii="Trebuchet MS" w:hAnsi="Trebuchet MS" w:cs="Arial"/>
        </w:rPr>
      </w:pPr>
      <w:bookmarkStart w:id="511" w:name="_Toc469596540"/>
      <w:r w:rsidRPr="007B68CE">
        <w:rPr>
          <w:rFonts w:ascii="Trebuchet MS" w:hAnsi="Trebuchet MS" w:cs="Arial"/>
        </w:rPr>
        <w:t>PART 3 – Conditions of Contract</w:t>
      </w:r>
      <w:bookmarkEnd w:id="506"/>
      <w:bookmarkEnd w:id="507"/>
      <w:bookmarkEnd w:id="508"/>
      <w:bookmarkEnd w:id="509"/>
      <w:bookmarkEnd w:id="510"/>
      <w:r w:rsidRPr="007B68CE">
        <w:rPr>
          <w:rFonts w:ascii="Trebuchet MS" w:hAnsi="Trebuchet MS" w:cs="Arial"/>
        </w:rPr>
        <w:t xml:space="preserve"> and Contract Forms</w:t>
      </w:r>
      <w:bookmarkEnd w:id="511"/>
    </w:p>
    <w:p w14:paraId="1D860062" w14:textId="77777777" w:rsidR="006309F7" w:rsidRPr="007B68CE" w:rsidRDefault="006309F7">
      <w:pPr>
        <w:rPr>
          <w:rFonts w:ascii="Trebuchet MS" w:hAnsi="Trebuchet MS" w:cs="Arial"/>
        </w:rPr>
      </w:pPr>
    </w:p>
    <w:p w14:paraId="38C969BF" w14:textId="77777777" w:rsidR="006309F7" w:rsidRPr="007B68CE" w:rsidRDefault="006309F7">
      <w:pPr>
        <w:pStyle w:val="Subtitle"/>
        <w:jc w:val="both"/>
        <w:rPr>
          <w:rFonts w:ascii="Trebuchet MS" w:hAnsi="Trebuchet MS" w:cs="Arial"/>
          <w:b w:val="0"/>
          <w:sz w:val="24"/>
        </w:rPr>
      </w:pPr>
    </w:p>
    <w:p w14:paraId="21EA9C6E" w14:textId="77777777" w:rsidR="006309F7" w:rsidRPr="007B68CE" w:rsidRDefault="006309F7">
      <w:pPr>
        <w:pStyle w:val="Subtitle"/>
        <w:rPr>
          <w:rFonts w:ascii="Trebuchet MS" w:hAnsi="Trebuchet MS" w:cs="Arial"/>
          <w:b w:val="0"/>
          <w:sz w:val="24"/>
        </w:rPr>
      </w:pPr>
    </w:p>
    <w:p w14:paraId="407FEBD9" w14:textId="77777777" w:rsidR="006309F7" w:rsidRPr="007B68CE" w:rsidRDefault="006309F7">
      <w:pPr>
        <w:pStyle w:val="Subtitle"/>
        <w:rPr>
          <w:rFonts w:ascii="Trebuchet MS" w:hAnsi="Trebuchet MS" w:cs="Arial"/>
          <w:b w:val="0"/>
          <w:sz w:val="24"/>
        </w:rPr>
      </w:pPr>
    </w:p>
    <w:p w14:paraId="0687AD0A" w14:textId="77777777" w:rsidR="006309F7" w:rsidRPr="007B68CE" w:rsidRDefault="006309F7">
      <w:pPr>
        <w:pStyle w:val="Subtitle"/>
        <w:rPr>
          <w:rFonts w:ascii="Trebuchet MS" w:hAnsi="Trebuchet MS" w:cs="Arial"/>
          <w:b w:val="0"/>
          <w:sz w:val="24"/>
        </w:rPr>
      </w:pPr>
    </w:p>
    <w:p w14:paraId="1E061DDE" w14:textId="77777777" w:rsidR="006309F7" w:rsidRPr="007B68CE" w:rsidRDefault="006309F7">
      <w:pPr>
        <w:pStyle w:val="Subtitle"/>
        <w:rPr>
          <w:rFonts w:ascii="Trebuchet MS" w:hAnsi="Trebuchet MS" w:cs="Arial"/>
          <w:b w:val="0"/>
          <w:sz w:val="24"/>
        </w:rPr>
      </w:pPr>
    </w:p>
    <w:p w14:paraId="6BB4A131" w14:textId="77777777" w:rsidR="006309F7" w:rsidRPr="007B68CE" w:rsidRDefault="006309F7">
      <w:pPr>
        <w:pStyle w:val="Subtitle"/>
        <w:rPr>
          <w:rFonts w:ascii="Trebuchet MS" w:hAnsi="Trebuchet MS" w:cs="Arial"/>
          <w:b w:val="0"/>
          <w:sz w:val="24"/>
        </w:rPr>
      </w:pPr>
    </w:p>
    <w:p w14:paraId="0B98C2F3" w14:textId="77777777" w:rsidR="006309F7" w:rsidRPr="007B68CE" w:rsidRDefault="006309F7">
      <w:pPr>
        <w:pStyle w:val="Subtitle"/>
        <w:rPr>
          <w:rFonts w:ascii="Trebuchet MS" w:hAnsi="Trebuchet MS" w:cs="Arial"/>
          <w:b w:val="0"/>
          <w:sz w:val="24"/>
        </w:rPr>
      </w:pPr>
    </w:p>
    <w:p w14:paraId="7E7B9859" w14:textId="77777777" w:rsidR="006309F7" w:rsidRPr="007B68CE" w:rsidRDefault="006309F7">
      <w:pPr>
        <w:pStyle w:val="Subtitle"/>
        <w:rPr>
          <w:rFonts w:ascii="Trebuchet MS" w:hAnsi="Trebuchet MS" w:cs="Arial"/>
          <w:b w:val="0"/>
          <w:sz w:val="24"/>
        </w:rPr>
      </w:pPr>
    </w:p>
    <w:p w14:paraId="669097C0" w14:textId="77777777" w:rsidR="006309F7" w:rsidRPr="007B68CE" w:rsidRDefault="006309F7">
      <w:pPr>
        <w:pStyle w:val="Subtitle"/>
        <w:rPr>
          <w:rFonts w:ascii="Trebuchet MS" w:hAnsi="Trebuchet MS" w:cs="Arial"/>
          <w:b w:val="0"/>
          <w:sz w:val="24"/>
        </w:rPr>
      </w:pPr>
    </w:p>
    <w:p w14:paraId="541A7FAF" w14:textId="77777777" w:rsidR="006309F7" w:rsidRPr="007B68CE" w:rsidRDefault="006309F7">
      <w:pPr>
        <w:pStyle w:val="Subtitle"/>
        <w:rPr>
          <w:rFonts w:ascii="Trebuchet MS" w:hAnsi="Trebuchet MS" w:cs="Arial"/>
          <w:b w:val="0"/>
          <w:sz w:val="24"/>
        </w:rPr>
      </w:pPr>
    </w:p>
    <w:p w14:paraId="17A13BBC" w14:textId="77777777" w:rsidR="006309F7" w:rsidRPr="007B68CE" w:rsidRDefault="006309F7">
      <w:pPr>
        <w:pStyle w:val="Subtitle"/>
        <w:rPr>
          <w:rFonts w:ascii="Trebuchet MS" w:hAnsi="Trebuchet MS" w:cs="Arial"/>
          <w:b w:val="0"/>
          <w:sz w:val="24"/>
        </w:rPr>
      </w:pPr>
    </w:p>
    <w:p w14:paraId="1F7D6900" w14:textId="77777777" w:rsidR="006309F7" w:rsidRPr="007B68CE" w:rsidRDefault="006309F7">
      <w:pPr>
        <w:pStyle w:val="Subtitle"/>
        <w:rPr>
          <w:rFonts w:ascii="Trebuchet MS" w:hAnsi="Trebuchet MS" w:cs="Arial"/>
          <w:b w:val="0"/>
          <w:sz w:val="24"/>
        </w:rPr>
      </w:pPr>
    </w:p>
    <w:p w14:paraId="2931E657" w14:textId="77777777" w:rsidR="006309F7" w:rsidRPr="007B68CE" w:rsidRDefault="006309F7">
      <w:pPr>
        <w:pStyle w:val="Subtitle"/>
        <w:rPr>
          <w:rFonts w:ascii="Trebuchet MS" w:hAnsi="Trebuchet MS" w:cs="Arial"/>
          <w:b w:val="0"/>
          <w:sz w:val="24"/>
        </w:rPr>
      </w:pPr>
    </w:p>
    <w:p w14:paraId="7A5E5A10" w14:textId="77777777" w:rsidR="006309F7" w:rsidRPr="007B68CE" w:rsidRDefault="006309F7">
      <w:pPr>
        <w:pStyle w:val="Subtitle"/>
        <w:rPr>
          <w:rFonts w:ascii="Trebuchet MS" w:hAnsi="Trebuchet MS" w:cs="Arial"/>
          <w:b w:val="0"/>
          <w:sz w:val="24"/>
        </w:rPr>
      </w:pPr>
    </w:p>
    <w:p w14:paraId="10B21C70" w14:textId="77777777" w:rsidR="006309F7" w:rsidRPr="007B68CE" w:rsidRDefault="006309F7">
      <w:pPr>
        <w:pStyle w:val="Subtitle"/>
        <w:rPr>
          <w:rFonts w:ascii="Trebuchet MS" w:hAnsi="Trebuchet MS" w:cs="Arial"/>
          <w:b w:val="0"/>
          <w:sz w:val="24"/>
        </w:rPr>
      </w:pPr>
    </w:p>
    <w:p w14:paraId="1BF9BBA6" w14:textId="77777777" w:rsidR="006309F7" w:rsidRPr="007B68CE" w:rsidRDefault="006309F7">
      <w:pPr>
        <w:pStyle w:val="Subtitle"/>
        <w:rPr>
          <w:rFonts w:ascii="Trebuchet MS" w:hAnsi="Trebuchet MS" w:cs="Arial"/>
          <w:b w:val="0"/>
          <w:sz w:val="24"/>
        </w:rPr>
      </w:pPr>
    </w:p>
    <w:p w14:paraId="56A0834E" w14:textId="77777777" w:rsidR="006309F7" w:rsidRPr="007B68CE" w:rsidRDefault="006309F7">
      <w:pPr>
        <w:pStyle w:val="Subtitle"/>
        <w:rPr>
          <w:rFonts w:ascii="Trebuchet MS" w:hAnsi="Trebuchet MS" w:cs="Arial"/>
          <w:b w:val="0"/>
          <w:sz w:val="24"/>
        </w:rPr>
      </w:pPr>
    </w:p>
    <w:p w14:paraId="66DA236C" w14:textId="77777777" w:rsidR="006309F7" w:rsidRPr="007B68CE" w:rsidRDefault="006309F7">
      <w:pPr>
        <w:pStyle w:val="Subtitle"/>
        <w:rPr>
          <w:rFonts w:ascii="Trebuchet MS" w:hAnsi="Trebuchet MS" w:cs="Arial"/>
          <w:b w:val="0"/>
          <w:sz w:val="24"/>
        </w:rPr>
      </w:pPr>
    </w:p>
    <w:p w14:paraId="598DC923" w14:textId="77777777" w:rsidR="006309F7" w:rsidRPr="007B68CE" w:rsidRDefault="006309F7">
      <w:pPr>
        <w:pStyle w:val="Subtitle"/>
        <w:rPr>
          <w:rFonts w:ascii="Trebuchet MS" w:hAnsi="Trebuchet MS" w:cs="Arial"/>
          <w:b w:val="0"/>
          <w:sz w:val="24"/>
        </w:rPr>
      </w:pPr>
    </w:p>
    <w:p w14:paraId="2F6A3AED" w14:textId="77777777" w:rsidR="006309F7" w:rsidRPr="007B68CE" w:rsidRDefault="006309F7">
      <w:pPr>
        <w:pStyle w:val="Subtitle"/>
        <w:rPr>
          <w:rFonts w:ascii="Trebuchet MS" w:hAnsi="Trebuchet MS" w:cs="Arial"/>
          <w:sz w:val="24"/>
        </w:rPr>
      </w:pPr>
    </w:p>
    <w:p w14:paraId="19636F91" w14:textId="77777777" w:rsidR="006309F7" w:rsidRPr="007B68CE" w:rsidRDefault="006309F7">
      <w:pPr>
        <w:rPr>
          <w:rFonts w:ascii="Trebuchet MS" w:hAnsi="Trebuchet MS" w:cs="Arial"/>
        </w:rPr>
      </w:pPr>
    </w:p>
    <w:p w14:paraId="64BE324D" w14:textId="77777777" w:rsidR="005C540F" w:rsidRDefault="005C540F">
      <w:pPr>
        <w:pStyle w:val="Subtitle"/>
        <w:jc w:val="left"/>
        <w:rPr>
          <w:rFonts w:ascii="Trebuchet MS" w:hAnsi="Trebuchet MS" w:cs="Arial"/>
          <w:b w:val="0"/>
          <w:sz w:val="24"/>
        </w:rPr>
        <w:sectPr w:rsidR="005C540F" w:rsidSect="0079271A">
          <w:headerReference w:type="even" r:id="rId35"/>
          <w:headerReference w:type="default" r:id="rId36"/>
          <w:headerReference w:type="first" r:id="rId37"/>
          <w:endnotePr>
            <w:numFmt w:val="decimal"/>
          </w:endnotePr>
          <w:type w:val="oddPage"/>
          <w:pgSz w:w="11909" w:h="16834" w:code="9"/>
          <w:pgMar w:top="1440" w:right="1440" w:bottom="1440" w:left="1800" w:header="720" w:footer="720" w:gutter="0"/>
          <w:cols w:space="720"/>
          <w:noEndnote/>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7B68CE" w14:paraId="31680CCB" w14:textId="77777777" w:rsidTr="005C540F">
        <w:trPr>
          <w:trHeight w:val="600"/>
        </w:trPr>
        <w:tc>
          <w:tcPr>
            <w:tcW w:w="9198" w:type="dxa"/>
            <w:tcBorders>
              <w:top w:val="nil"/>
              <w:left w:val="nil"/>
              <w:bottom w:val="nil"/>
              <w:right w:val="nil"/>
            </w:tcBorders>
            <w:vAlign w:val="center"/>
          </w:tcPr>
          <w:p w14:paraId="76E45A45" w14:textId="3B4A6BD3" w:rsidR="006309F7" w:rsidRPr="007B68CE" w:rsidRDefault="006309F7">
            <w:pPr>
              <w:pStyle w:val="Subtitle"/>
              <w:rPr>
                <w:rFonts w:ascii="Trebuchet MS" w:hAnsi="Trebuchet MS" w:cs="Arial"/>
              </w:rPr>
            </w:pPr>
            <w:bookmarkStart w:id="512" w:name="_Toc101929328"/>
            <w:bookmarkStart w:id="513" w:name="_Toc469596541"/>
            <w:r w:rsidRPr="007B68CE">
              <w:rPr>
                <w:rFonts w:ascii="Trebuchet MS" w:hAnsi="Trebuchet MS" w:cs="Arial"/>
              </w:rPr>
              <w:t>Section VI General Conditions (GC)</w:t>
            </w:r>
            <w:bookmarkEnd w:id="512"/>
            <w:bookmarkEnd w:id="513"/>
          </w:p>
        </w:tc>
      </w:tr>
    </w:tbl>
    <w:p w14:paraId="71C9F5A6" w14:textId="77777777" w:rsidR="006309F7" w:rsidRPr="007B68CE" w:rsidRDefault="006309F7" w:rsidP="002E22A6">
      <w:pPr>
        <w:pStyle w:val="explanatorynotes"/>
        <w:spacing w:after="0" w:line="240" w:lineRule="auto"/>
        <w:jc w:val="center"/>
        <w:rPr>
          <w:rFonts w:ascii="Trebuchet MS" w:hAnsi="Trebuchet MS" w:cs="Arial"/>
          <w:b/>
          <w:bCs/>
        </w:rPr>
      </w:pPr>
      <w:r w:rsidRPr="007B68CE">
        <w:rPr>
          <w:rFonts w:ascii="Trebuchet MS" w:hAnsi="Trebuchet MS" w:cs="Arial"/>
          <w:sz w:val="22"/>
        </w:rPr>
        <w:t xml:space="preserve"> </w:t>
      </w:r>
    </w:p>
    <w:p w14:paraId="1C947BB2" w14:textId="1F7D9D81" w:rsidR="00143BEA" w:rsidRPr="007B68CE" w:rsidRDefault="003028B6" w:rsidP="00143BEA">
      <w:pPr>
        <w:pStyle w:val="TOC1"/>
        <w:ind w:right="22"/>
        <w:rPr>
          <w:rFonts w:asciiTheme="minorHAnsi" w:eastAsiaTheme="minorEastAsia" w:hAnsiTheme="minorHAnsi" w:cstheme="minorBidi"/>
          <w:b w:val="0"/>
          <w:noProof/>
          <w:sz w:val="22"/>
          <w:szCs w:val="22"/>
          <w:lang w:eastAsia="en-GB"/>
        </w:rPr>
      </w:pPr>
      <w:r w:rsidRPr="007B68CE">
        <w:rPr>
          <w:rFonts w:ascii="Trebuchet MS" w:hAnsi="Trebuchet MS" w:cs="Arial"/>
          <w:sz w:val="22"/>
          <w:szCs w:val="22"/>
        </w:rPr>
        <w:fldChar w:fldCharType="begin"/>
      </w:r>
      <w:r w:rsidR="009E1404" w:rsidRPr="007B68CE">
        <w:rPr>
          <w:rFonts w:ascii="Trebuchet MS" w:hAnsi="Trebuchet MS" w:cs="Arial"/>
          <w:sz w:val="22"/>
          <w:szCs w:val="22"/>
        </w:rPr>
        <w:instrText xml:space="preserve"> TOC \h \z \t "Section 7 heading 4,2,Style Section 7 heading 3 + After:  10 pt,1" </w:instrText>
      </w:r>
      <w:r w:rsidRPr="007B68CE">
        <w:rPr>
          <w:rFonts w:ascii="Trebuchet MS" w:hAnsi="Trebuchet MS" w:cs="Arial"/>
          <w:sz w:val="22"/>
          <w:szCs w:val="22"/>
        </w:rPr>
        <w:fldChar w:fldCharType="separate"/>
      </w:r>
      <w:hyperlink w:anchor="_Toc469597173" w:history="1">
        <w:r w:rsidR="00143BEA" w:rsidRPr="007B68CE">
          <w:rPr>
            <w:rStyle w:val="Hyperlink"/>
            <w:rFonts w:ascii="Trebuchet MS" w:hAnsi="Trebuchet MS" w:cs="Arial"/>
            <w:noProof/>
            <w:sz w:val="22"/>
            <w:szCs w:val="22"/>
          </w:rPr>
          <w:t>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General Provisions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97</w:t>
        </w:r>
        <w:r w:rsidR="00143BEA" w:rsidRPr="007B68CE">
          <w:rPr>
            <w:noProof/>
            <w:webHidden/>
            <w:sz w:val="22"/>
            <w:szCs w:val="22"/>
          </w:rPr>
          <w:fldChar w:fldCharType="end"/>
        </w:r>
      </w:hyperlink>
    </w:p>
    <w:p w14:paraId="075A2758" w14:textId="4FF78DF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74"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97</w:t>
        </w:r>
        <w:r w:rsidR="00143BEA" w:rsidRPr="007B68CE">
          <w:rPr>
            <w:noProof/>
            <w:webHidden/>
            <w:sz w:val="22"/>
            <w:szCs w:val="22"/>
          </w:rPr>
          <w:fldChar w:fldCharType="end"/>
        </w:r>
      </w:hyperlink>
    </w:p>
    <w:p w14:paraId="28A41FFB" w14:textId="26A0C16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75" w:history="1">
        <w:r w:rsidR="00143BEA" w:rsidRPr="007B68CE">
          <w:rPr>
            <w:rStyle w:val="Hyperlink"/>
            <w:rFonts w:ascii="Trebuchet MS" w:hAnsi="Trebuchet MS" w:cs="Arial"/>
            <w:noProof/>
            <w:sz w:val="22"/>
            <w:szCs w:val="22"/>
          </w:rPr>
          <w:t xml:space="preserve">1.2 </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Interpretation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101</w:t>
        </w:r>
        <w:r w:rsidR="00143BEA" w:rsidRPr="007B68CE">
          <w:rPr>
            <w:noProof/>
            <w:webHidden/>
            <w:sz w:val="22"/>
            <w:szCs w:val="22"/>
          </w:rPr>
          <w:fldChar w:fldCharType="end"/>
        </w:r>
      </w:hyperlink>
    </w:p>
    <w:p w14:paraId="3B6B9ED3" w14:textId="048666A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76"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Communications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101</w:t>
        </w:r>
        <w:r w:rsidR="00143BEA" w:rsidRPr="007B68CE">
          <w:rPr>
            <w:noProof/>
            <w:webHidden/>
            <w:sz w:val="22"/>
            <w:szCs w:val="22"/>
          </w:rPr>
          <w:fldChar w:fldCharType="end"/>
        </w:r>
      </w:hyperlink>
    </w:p>
    <w:p w14:paraId="2AB8D8CC" w14:textId="0969C84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7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Law and Language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1061E347" w14:textId="429A586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78"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Priority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1658D41E" w14:textId="089A695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79"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 Agreement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68CE34A6" w14:textId="76AD8C1E"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80"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49C6B585" w14:textId="48CE49AE"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81"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Care and Supply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102</w:t>
        </w:r>
        <w:r w:rsidR="00143BEA" w:rsidRPr="007B68CE">
          <w:rPr>
            <w:noProof/>
            <w:webHidden/>
            <w:sz w:val="22"/>
            <w:szCs w:val="22"/>
          </w:rPr>
          <w:fldChar w:fldCharType="end"/>
        </w:r>
      </w:hyperlink>
    </w:p>
    <w:p w14:paraId="672E9AC3" w14:textId="2F4B0B3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82"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Drawings or Instructions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103</w:t>
        </w:r>
        <w:r w:rsidR="00143BEA" w:rsidRPr="007B68CE">
          <w:rPr>
            <w:noProof/>
            <w:webHidden/>
            <w:sz w:val="22"/>
            <w:szCs w:val="22"/>
          </w:rPr>
          <w:fldChar w:fldCharType="end"/>
        </w:r>
      </w:hyperlink>
    </w:p>
    <w:p w14:paraId="01F416D1" w14:textId="55B6D50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83" w:history="1">
        <w:r w:rsidR="00143BEA" w:rsidRPr="007B68CE">
          <w:rPr>
            <w:rStyle w:val="Hyperlink"/>
            <w:rFonts w:ascii="Trebuchet MS" w:hAnsi="Trebuchet MS" w:cs="Arial"/>
            <w:noProof/>
            <w:sz w:val="22"/>
            <w:szCs w:val="22"/>
          </w:rPr>
          <w:t>1.10</w:t>
        </w:r>
        <w:r w:rsidR="00143BEA" w:rsidRPr="007B68CE">
          <w:rPr>
            <w:rFonts w:asciiTheme="minorHAnsi" w:eastAsiaTheme="minorEastAsia" w:hAnsiTheme="minorHAnsi" w:cstheme="minorBidi"/>
            <w:noProof/>
            <w:sz w:val="22"/>
            <w:szCs w:val="22"/>
            <w:lang w:eastAsia="en-GB"/>
          </w:rPr>
          <w:tab/>
        </w:r>
        <w:r w:rsidR="000612A0" w:rsidRPr="000612A0">
          <w:rPr>
            <w:rFonts w:ascii="Trebuchet MS" w:eastAsiaTheme="minorEastAsia" w:hAnsi="Trebuchet MS" w:cstheme="minorBidi"/>
            <w:noProof/>
            <w:sz w:val="22"/>
            <w:szCs w:val="22"/>
            <w:lang w:eastAsia="en-GB"/>
          </w:rPr>
          <w:t>P</w:t>
        </w:r>
        <w:r w:rsidR="00682384" w:rsidRPr="000612A0">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Use of contractor’s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103</w:t>
        </w:r>
        <w:r w:rsidR="00143BEA" w:rsidRPr="007B68CE">
          <w:rPr>
            <w:noProof/>
            <w:webHidden/>
            <w:sz w:val="22"/>
            <w:szCs w:val="22"/>
          </w:rPr>
          <w:fldChar w:fldCharType="end"/>
        </w:r>
      </w:hyperlink>
    </w:p>
    <w:p w14:paraId="0C1BF997" w14:textId="136D2D9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84"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 xml:space="preserve">ontractor’s 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2842C909" w14:textId="2BC4468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85"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Confidential Details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25272B10" w14:textId="089EFE57"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86"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Compliance with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6AABD65F" w14:textId="6C96DC8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87"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Joint and Several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104</w:t>
        </w:r>
        <w:r w:rsidR="00143BEA" w:rsidRPr="007B68CE">
          <w:rPr>
            <w:noProof/>
            <w:webHidden/>
            <w:sz w:val="22"/>
            <w:szCs w:val="22"/>
          </w:rPr>
          <w:fldChar w:fldCharType="end"/>
        </w:r>
      </w:hyperlink>
    </w:p>
    <w:p w14:paraId="5D4BDCA1" w14:textId="24EA3CC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88"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Inspections and Audit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425BF40A" w14:textId="0290C581"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189" w:history="1">
        <w:r w:rsidR="00143BEA" w:rsidRPr="007B68CE">
          <w:rPr>
            <w:rStyle w:val="Hyperlink"/>
            <w:rFonts w:ascii="Trebuchet MS" w:hAnsi="Trebuchet MS" w:cs="Arial"/>
            <w:noProof/>
            <w:sz w:val="22"/>
            <w:szCs w:val="22"/>
          </w:rPr>
          <w:t>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5CADFE85" w14:textId="1564C32A"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90" w:history="1">
        <w:r w:rsidR="00143BEA" w:rsidRPr="007B68CE">
          <w:rPr>
            <w:rStyle w:val="Hyperlink"/>
            <w:rFonts w:ascii="Trebuchet MS" w:hAnsi="Trebuchet MS" w:cs="Arial"/>
            <w:noProof/>
            <w:sz w:val="22"/>
            <w:szCs w:val="22"/>
          </w:rPr>
          <w:t>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 to the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1A0A1AD2" w14:textId="71669104"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91" w:history="1">
        <w:r w:rsidR="00143BEA" w:rsidRPr="007B68CE">
          <w:rPr>
            <w:rStyle w:val="Hyperlink"/>
            <w:rFonts w:ascii="Trebuchet MS" w:hAnsi="Trebuchet MS" w:cs="Arial"/>
            <w:noProof/>
            <w:sz w:val="22"/>
            <w:szCs w:val="22"/>
          </w:rPr>
          <w:t>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Permits, Licences or Approvals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105</w:t>
        </w:r>
        <w:r w:rsidR="00143BEA" w:rsidRPr="007B68CE">
          <w:rPr>
            <w:noProof/>
            <w:webHidden/>
            <w:sz w:val="22"/>
            <w:szCs w:val="22"/>
          </w:rPr>
          <w:fldChar w:fldCharType="end"/>
        </w:r>
      </w:hyperlink>
    </w:p>
    <w:p w14:paraId="10B3B05A" w14:textId="6308A7E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92" w:history="1">
        <w:r w:rsidR="00143BEA" w:rsidRPr="007B68CE">
          <w:rPr>
            <w:rStyle w:val="Hyperlink"/>
            <w:rFonts w:ascii="Trebuchet MS" w:hAnsi="Trebuchet MS" w:cs="Arial"/>
            <w:noProof/>
            <w:sz w:val="22"/>
            <w:szCs w:val="22"/>
          </w:rPr>
          <w:t>2.3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588119CD" w14:textId="27473649"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93" w:history="1">
        <w:r w:rsidR="00143BEA" w:rsidRPr="007B68CE">
          <w:rPr>
            <w:rStyle w:val="Hyperlink"/>
            <w:rFonts w:ascii="Trebuchet MS" w:hAnsi="Trebuchet MS" w:cs="Arial"/>
            <w:noProof/>
            <w:sz w:val="22"/>
            <w:szCs w:val="22"/>
          </w:rPr>
          <w:t>2.4</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Financial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6BC7B4A6" w14:textId="2D93CDD4"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94" w:history="1">
        <w:r w:rsidR="00143BEA" w:rsidRPr="007B68CE">
          <w:rPr>
            <w:rStyle w:val="Hyperlink"/>
            <w:rFonts w:ascii="Trebuchet MS" w:hAnsi="Trebuchet MS" w:cs="Arial"/>
            <w:noProof/>
            <w:sz w:val="22"/>
            <w:szCs w:val="22"/>
          </w:rPr>
          <w:t>2.5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106</w:t>
        </w:r>
        <w:r w:rsidR="00143BEA" w:rsidRPr="007B68CE">
          <w:rPr>
            <w:noProof/>
            <w:webHidden/>
            <w:sz w:val="22"/>
            <w:szCs w:val="22"/>
          </w:rPr>
          <w:fldChar w:fldCharType="end"/>
        </w:r>
      </w:hyperlink>
    </w:p>
    <w:p w14:paraId="676A22B6" w14:textId="73B2046F"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195" w:history="1">
        <w:r w:rsidR="00143BEA" w:rsidRPr="007B68CE">
          <w:rPr>
            <w:rStyle w:val="Hyperlink"/>
            <w:rFonts w:ascii="Trebuchet MS" w:hAnsi="Trebuchet MS" w:cs="Arial"/>
            <w:noProof/>
            <w:sz w:val="22"/>
            <w:szCs w:val="22"/>
          </w:rPr>
          <w:t>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107</w:t>
        </w:r>
        <w:r w:rsidR="00143BEA" w:rsidRPr="007B68CE">
          <w:rPr>
            <w:noProof/>
            <w:webHidden/>
            <w:sz w:val="22"/>
            <w:szCs w:val="22"/>
          </w:rPr>
          <w:fldChar w:fldCharType="end"/>
        </w:r>
      </w:hyperlink>
    </w:p>
    <w:p w14:paraId="6DC29B39" w14:textId="1B7EC139"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96" w:history="1">
        <w:r w:rsidR="00143BEA" w:rsidRPr="007B68CE">
          <w:rPr>
            <w:rStyle w:val="Hyperlink"/>
            <w:rFonts w:ascii="Trebuchet MS" w:hAnsi="Trebuchet MS" w:cs="Arial"/>
            <w:noProof/>
            <w:sz w:val="22"/>
            <w:szCs w:val="22"/>
          </w:rPr>
          <w:t>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Engineer’s Duties and Authority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107</w:t>
        </w:r>
        <w:r w:rsidR="00143BEA" w:rsidRPr="007B68CE">
          <w:rPr>
            <w:noProof/>
            <w:webHidden/>
            <w:sz w:val="22"/>
            <w:szCs w:val="22"/>
          </w:rPr>
          <w:fldChar w:fldCharType="end"/>
        </w:r>
      </w:hyperlink>
    </w:p>
    <w:p w14:paraId="5DC9C441" w14:textId="4446BD22"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97" w:history="1">
        <w:r w:rsidR="00143BEA" w:rsidRPr="007B68CE">
          <w:rPr>
            <w:rStyle w:val="Hyperlink"/>
            <w:rFonts w:ascii="Trebuchet MS" w:hAnsi="Trebuchet MS" w:cs="Arial"/>
            <w:noProof/>
            <w:sz w:val="22"/>
            <w:szCs w:val="22"/>
          </w:rPr>
          <w:t>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Delegation by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207AD6D8" w14:textId="71BB226E"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98" w:history="1">
        <w:r w:rsidR="00143BEA" w:rsidRPr="007B68CE">
          <w:rPr>
            <w:rStyle w:val="Hyperlink"/>
            <w:rFonts w:ascii="Trebuchet MS" w:hAnsi="Trebuchet MS" w:cs="Arial"/>
            <w:noProof/>
            <w:sz w:val="22"/>
            <w:szCs w:val="22"/>
          </w:rPr>
          <w:t>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Instructions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2390DF28" w14:textId="22F76BF2"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199" w:history="1">
        <w:r w:rsidR="00143BEA" w:rsidRPr="007B68CE">
          <w:rPr>
            <w:rStyle w:val="Hyperlink"/>
            <w:rFonts w:ascii="Trebuchet MS" w:hAnsi="Trebuchet MS" w:cs="Arial"/>
            <w:noProof/>
            <w:sz w:val="22"/>
            <w:szCs w:val="22"/>
          </w:rPr>
          <w:t>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Replacement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108</w:t>
        </w:r>
        <w:r w:rsidR="00143BEA" w:rsidRPr="007B68CE">
          <w:rPr>
            <w:noProof/>
            <w:webHidden/>
            <w:sz w:val="22"/>
            <w:szCs w:val="22"/>
          </w:rPr>
          <w:fldChar w:fldCharType="end"/>
        </w:r>
      </w:hyperlink>
    </w:p>
    <w:p w14:paraId="07CDCE56" w14:textId="37D97D9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00" w:history="1">
        <w:r w:rsidR="00143BEA" w:rsidRPr="007B68CE">
          <w:rPr>
            <w:rStyle w:val="Hyperlink"/>
            <w:rFonts w:ascii="Trebuchet MS" w:hAnsi="Trebuchet MS" w:cs="Arial"/>
            <w:noProof/>
            <w:sz w:val="22"/>
            <w:szCs w:val="22"/>
          </w:rPr>
          <w:t>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Determinations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7D7173AF" w14:textId="4EE40459"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201" w:history="1">
        <w:r w:rsidR="00143BEA" w:rsidRPr="007B68CE">
          <w:rPr>
            <w:rStyle w:val="Hyperlink"/>
            <w:rFonts w:ascii="Trebuchet MS" w:hAnsi="Trebuchet MS" w:cs="Arial"/>
            <w:noProof/>
            <w:sz w:val="22"/>
            <w:szCs w:val="22"/>
          </w:rPr>
          <w:t>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046FF47E" w14:textId="18D7B2F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02" w:history="1">
        <w:r w:rsidR="00143BEA" w:rsidRPr="007B68CE">
          <w:rPr>
            <w:rStyle w:val="Hyperlink"/>
            <w:rFonts w:ascii="Trebuchet MS" w:hAnsi="Trebuchet MS" w:cs="Arial"/>
            <w:noProof/>
            <w:sz w:val="22"/>
            <w:szCs w:val="22"/>
          </w:rPr>
          <w:t>4.1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General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109</w:t>
        </w:r>
        <w:r w:rsidR="00143BEA" w:rsidRPr="007B68CE">
          <w:rPr>
            <w:noProof/>
            <w:webHidden/>
            <w:sz w:val="22"/>
            <w:szCs w:val="22"/>
          </w:rPr>
          <w:fldChar w:fldCharType="end"/>
        </w:r>
      </w:hyperlink>
    </w:p>
    <w:p w14:paraId="56033940" w14:textId="1D2A1F0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03" w:history="1">
        <w:r w:rsidR="00143BEA" w:rsidRPr="007B68CE">
          <w:rPr>
            <w:rStyle w:val="Hyperlink"/>
            <w:rFonts w:ascii="Trebuchet MS" w:hAnsi="Trebuchet MS" w:cs="Arial"/>
            <w:noProof/>
            <w:sz w:val="22"/>
            <w:szCs w:val="22"/>
          </w:rPr>
          <w:t>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Security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110</w:t>
        </w:r>
        <w:r w:rsidR="00143BEA" w:rsidRPr="007B68CE">
          <w:rPr>
            <w:noProof/>
            <w:webHidden/>
            <w:sz w:val="22"/>
            <w:szCs w:val="22"/>
          </w:rPr>
          <w:fldChar w:fldCharType="end"/>
        </w:r>
      </w:hyperlink>
    </w:p>
    <w:p w14:paraId="54B81DEC" w14:textId="7B7E222C"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04" w:history="1">
        <w:r w:rsidR="00143BEA" w:rsidRPr="007B68CE">
          <w:rPr>
            <w:rStyle w:val="Hyperlink"/>
            <w:rFonts w:ascii="Trebuchet MS" w:hAnsi="Trebuchet MS" w:cs="Arial"/>
            <w:noProof/>
            <w:sz w:val="22"/>
            <w:szCs w:val="22"/>
          </w:rPr>
          <w:t>4.3</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Representative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110</w:t>
        </w:r>
        <w:r w:rsidR="00143BEA" w:rsidRPr="007B68CE">
          <w:rPr>
            <w:noProof/>
            <w:webHidden/>
            <w:sz w:val="22"/>
            <w:szCs w:val="22"/>
          </w:rPr>
          <w:fldChar w:fldCharType="end"/>
        </w:r>
      </w:hyperlink>
    </w:p>
    <w:p w14:paraId="3660C020" w14:textId="4DA2A4A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05" w:history="1">
        <w:r w:rsidR="00143BEA" w:rsidRPr="007B68CE">
          <w:rPr>
            <w:rStyle w:val="Hyperlink"/>
            <w:rFonts w:ascii="Trebuchet MS" w:hAnsi="Trebuchet MS" w:cs="Arial"/>
            <w:noProof/>
            <w:sz w:val="22"/>
            <w:szCs w:val="22"/>
          </w:rPr>
          <w:t>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111</w:t>
        </w:r>
        <w:r w:rsidR="00143BEA" w:rsidRPr="007B68CE">
          <w:rPr>
            <w:noProof/>
            <w:webHidden/>
            <w:sz w:val="22"/>
            <w:szCs w:val="22"/>
          </w:rPr>
          <w:fldChar w:fldCharType="end"/>
        </w:r>
      </w:hyperlink>
    </w:p>
    <w:p w14:paraId="38B759DA" w14:textId="759F8DC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06" w:history="1">
        <w:r w:rsidR="00143BEA" w:rsidRPr="007B68CE">
          <w:rPr>
            <w:rStyle w:val="Hyperlink"/>
            <w:rFonts w:ascii="Trebuchet MS" w:hAnsi="Trebuchet MS" w:cs="Arial"/>
            <w:noProof/>
            <w:sz w:val="22"/>
            <w:szCs w:val="22"/>
          </w:rPr>
          <w:t>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 of Benefit of Subcontract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111</w:t>
        </w:r>
        <w:r w:rsidR="00143BEA" w:rsidRPr="007B68CE">
          <w:rPr>
            <w:noProof/>
            <w:webHidden/>
            <w:sz w:val="22"/>
            <w:szCs w:val="22"/>
          </w:rPr>
          <w:fldChar w:fldCharType="end"/>
        </w:r>
      </w:hyperlink>
    </w:p>
    <w:p w14:paraId="6CFECBF2" w14:textId="58D56295"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07" w:history="1">
        <w:r w:rsidR="00143BEA" w:rsidRPr="007B68CE">
          <w:rPr>
            <w:rStyle w:val="Hyperlink"/>
            <w:rFonts w:ascii="Trebuchet MS" w:hAnsi="Trebuchet MS" w:cs="Arial"/>
            <w:noProof/>
            <w:sz w:val="22"/>
            <w:szCs w:val="22"/>
          </w:rPr>
          <w:t>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Co-operation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05E2F542" w14:textId="1637EA85"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08" w:history="1">
        <w:r w:rsidR="00143BEA" w:rsidRPr="007B68CE">
          <w:rPr>
            <w:rStyle w:val="Hyperlink"/>
            <w:rFonts w:ascii="Trebuchet MS" w:hAnsi="Trebuchet MS" w:cs="Arial"/>
            <w:noProof/>
            <w:sz w:val="22"/>
            <w:szCs w:val="22"/>
          </w:rPr>
          <w:t>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Setting Out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6EE79FA5" w14:textId="1E2CCD9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09" w:history="1">
        <w:r w:rsidR="00143BEA" w:rsidRPr="007B68CE">
          <w:rPr>
            <w:rStyle w:val="Hyperlink"/>
            <w:rFonts w:ascii="Trebuchet MS" w:hAnsi="Trebuchet MS" w:cs="Arial"/>
            <w:noProof/>
            <w:sz w:val="22"/>
            <w:szCs w:val="22"/>
          </w:rPr>
          <w:t>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Safety Procedures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112</w:t>
        </w:r>
        <w:r w:rsidR="00143BEA" w:rsidRPr="007B68CE">
          <w:rPr>
            <w:noProof/>
            <w:webHidden/>
            <w:sz w:val="22"/>
            <w:szCs w:val="22"/>
          </w:rPr>
          <w:fldChar w:fldCharType="end"/>
        </w:r>
      </w:hyperlink>
    </w:p>
    <w:p w14:paraId="46E45F66" w14:textId="4C23812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10" w:history="1">
        <w:r w:rsidR="00143BEA" w:rsidRPr="007B68CE">
          <w:rPr>
            <w:rStyle w:val="Hyperlink"/>
            <w:rFonts w:ascii="Trebuchet MS" w:hAnsi="Trebuchet MS" w:cs="Arial"/>
            <w:noProof/>
            <w:sz w:val="22"/>
            <w:szCs w:val="22"/>
          </w:rPr>
          <w:t>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Quality Assurance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422C999B" w14:textId="206AD62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11" w:history="1">
        <w:r w:rsidR="00143BEA" w:rsidRPr="007B68CE">
          <w:rPr>
            <w:rStyle w:val="Hyperlink"/>
            <w:rFonts w:ascii="Trebuchet MS" w:hAnsi="Trebuchet MS" w:cs="Arial"/>
            <w:noProof/>
            <w:sz w:val="22"/>
            <w:szCs w:val="22"/>
          </w:rPr>
          <w:t>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Site Data</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440DA913" w14:textId="614A51E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12" w:history="1">
        <w:r w:rsidR="00143BEA" w:rsidRPr="007B68CE">
          <w:rPr>
            <w:rStyle w:val="Hyperlink"/>
            <w:rFonts w:ascii="Trebuchet MS" w:hAnsi="Trebuchet MS" w:cs="Arial"/>
            <w:noProof/>
            <w:sz w:val="22"/>
            <w:szCs w:val="22"/>
          </w:rPr>
          <w:t>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Sufficiency of the Accepted contract Amount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113</w:t>
        </w:r>
        <w:r w:rsidR="00143BEA" w:rsidRPr="007B68CE">
          <w:rPr>
            <w:noProof/>
            <w:webHidden/>
            <w:sz w:val="22"/>
            <w:szCs w:val="22"/>
          </w:rPr>
          <w:fldChar w:fldCharType="end"/>
        </w:r>
      </w:hyperlink>
    </w:p>
    <w:p w14:paraId="5B1C089B" w14:textId="23B4D8E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13" w:history="1">
        <w:r w:rsidR="00143BEA" w:rsidRPr="007B68CE">
          <w:rPr>
            <w:rStyle w:val="Hyperlink"/>
            <w:rFonts w:ascii="Trebuchet MS" w:hAnsi="Trebuchet MS" w:cs="Arial"/>
            <w:noProof/>
            <w:sz w:val="22"/>
            <w:szCs w:val="22"/>
          </w:rPr>
          <w:t>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Unforeseeable Physical Conditions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114</w:t>
        </w:r>
        <w:r w:rsidR="00143BEA" w:rsidRPr="007B68CE">
          <w:rPr>
            <w:noProof/>
            <w:webHidden/>
            <w:sz w:val="22"/>
            <w:szCs w:val="22"/>
          </w:rPr>
          <w:fldChar w:fldCharType="end"/>
        </w:r>
      </w:hyperlink>
    </w:p>
    <w:p w14:paraId="5D82FFD1" w14:textId="50BAC2F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14" w:history="1">
        <w:r w:rsidR="00143BEA" w:rsidRPr="007B68CE">
          <w:rPr>
            <w:rStyle w:val="Hyperlink"/>
            <w:rFonts w:ascii="Trebuchet MS" w:hAnsi="Trebuchet MS" w:cs="Arial"/>
            <w:noProof/>
            <w:sz w:val="22"/>
            <w:szCs w:val="22"/>
          </w:rPr>
          <w:t>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Rights of Way and 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114</w:t>
        </w:r>
        <w:r w:rsidR="00143BEA" w:rsidRPr="007B68CE">
          <w:rPr>
            <w:noProof/>
            <w:webHidden/>
            <w:sz w:val="22"/>
            <w:szCs w:val="22"/>
          </w:rPr>
          <w:fldChar w:fldCharType="end"/>
        </w:r>
      </w:hyperlink>
    </w:p>
    <w:p w14:paraId="059CE925" w14:textId="7CF1B8F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15" w:history="1">
        <w:r w:rsidR="00143BEA" w:rsidRPr="007B68CE">
          <w:rPr>
            <w:rStyle w:val="Hyperlink"/>
            <w:rFonts w:ascii="Trebuchet MS" w:hAnsi="Trebuchet MS" w:cs="Arial"/>
            <w:noProof/>
            <w:sz w:val="22"/>
            <w:szCs w:val="22"/>
          </w:rPr>
          <w:t>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Avoidance of Interference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6FA8D95A" w14:textId="290B737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16" w:history="1">
        <w:r w:rsidR="00143BEA" w:rsidRPr="007B68CE">
          <w:rPr>
            <w:rStyle w:val="Hyperlink"/>
            <w:rFonts w:ascii="Trebuchet MS" w:hAnsi="Trebuchet MS" w:cs="Arial"/>
            <w:noProof/>
            <w:sz w:val="22"/>
            <w:szCs w:val="22"/>
          </w:rPr>
          <w:t>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Access Route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3BA73247" w14:textId="6373F4D7"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17" w:history="1">
        <w:r w:rsidR="00143BEA" w:rsidRPr="007B68CE">
          <w:rPr>
            <w:rStyle w:val="Hyperlink"/>
            <w:rFonts w:ascii="Trebuchet MS" w:hAnsi="Trebuchet MS" w:cs="Arial"/>
            <w:noProof/>
            <w:sz w:val="22"/>
            <w:szCs w:val="22"/>
          </w:rPr>
          <w:t>4.16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Transport of Goods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115</w:t>
        </w:r>
        <w:r w:rsidR="00143BEA" w:rsidRPr="007B68CE">
          <w:rPr>
            <w:noProof/>
            <w:webHidden/>
            <w:sz w:val="22"/>
            <w:szCs w:val="22"/>
          </w:rPr>
          <w:fldChar w:fldCharType="end"/>
        </w:r>
      </w:hyperlink>
    </w:p>
    <w:p w14:paraId="1840ACE1" w14:textId="6C35C93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18" w:history="1">
        <w:r w:rsidR="00143BEA" w:rsidRPr="007B68CE">
          <w:rPr>
            <w:rStyle w:val="Hyperlink"/>
            <w:rFonts w:ascii="Trebuchet MS" w:hAnsi="Trebuchet MS" w:cs="Arial"/>
            <w:noProof/>
            <w:sz w:val="22"/>
            <w:szCs w:val="22"/>
          </w:rPr>
          <w:t>4.18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Protection of the Environment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116</w:t>
        </w:r>
        <w:r w:rsidR="00143BEA" w:rsidRPr="007B68CE">
          <w:rPr>
            <w:noProof/>
            <w:webHidden/>
            <w:sz w:val="22"/>
            <w:szCs w:val="22"/>
          </w:rPr>
          <w:fldChar w:fldCharType="end"/>
        </w:r>
      </w:hyperlink>
    </w:p>
    <w:p w14:paraId="0434FA79" w14:textId="1504B072"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19" w:history="1">
        <w:r w:rsidR="00143BEA" w:rsidRPr="007B68CE">
          <w:rPr>
            <w:rStyle w:val="Hyperlink"/>
            <w:rFonts w:ascii="Trebuchet MS" w:hAnsi="Trebuchet MS" w:cs="Arial"/>
            <w:noProof/>
            <w:sz w:val="22"/>
            <w:szCs w:val="22"/>
          </w:rPr>
          <w:t>4.19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Electricity, Water and Gas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116</w:t>
        </w:r>
        <w:r w:rsidR="00143BEA" w:rsidRPr="007B68CE">
          <w:rPr>
            <w:noProof/>
            <w:webHidden/>
            <w:sz w:val="22"/>
            <w:szCs w:val="22"/>
          </w:rPr>
          <w:fldChar w:fldCharType="end"/>
        </w:r>
      </w:hyperlink>
    </w:p>
    <w:p w14:paraId="7F79B969" w14:textId="2A1A944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20" w:history="1">
        <w:r w:rsidR="00143BEA" w:rsidRPr="007B68CE">
          <w:rPr>
            <w:rStyle w:val="Hyperlink"/>
            <w:rFonts w:ascii="Trebuchet MS" w:hAnsi="Trebuchet MS" w:cs="Arial"/>
            <w:noProof/>
            <w:sz w:val="22"/>
            <w:szCs w:val="22"/>
          </w:rPr>
          <w:t>4.23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Operations on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7BCAFFF4" w14:textId="2780DA6A"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21" w:history="1">
        <w:r w:rsidR="00143BEA" w:rsidRPr="007B68CE">
          <w:rPr>
            <w:rStyle w:val="Hyperlink"/>
            <w:rFonts w:ascii="Trebuchet MS" w:hAnsi="Trebuchet MS" w:cs="Arial"/>
            <w:noProof/>
            <w:sz w:val="22"/>
            <w:szCs w:val="22"/>
          </w:rPr>
          <w:t>4.24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Fossils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35CA3BF0" w14:textId="01A6F3FE"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222" w:history="1">
        <w:r w:rsidR="00143BEA" w:rsidRPr="007B68CE">
          <w:rPr>
            <w:rStyle w:val="Hyperlink"/>
            <w:rFonts w:ascii="Trebuchet MS" w:hAnsi="Trebuchet MS" w:cs="Arial"/>
            <w:noProof/>
            <w:sz w:val="22"/>
            <w:szCs w:val="22"/>
          </w:rPr>
          <w:t>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2A6A2940" w14:textId="617828DE"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23" w:history="1">
        <w:r w:rsidR="00143BEA" w:rsidRPr="007B68CE">
          <w:rPr>
            <w:rStyle w:val="Hyperlink"/>
            <w:rFonts w:ascii="Trebuchet MS" w:hAnsi="Trebuchet MS" w:cs="Arial"/>
            <w:noProof/>
            <w:sz w:val="22"/>
            <w:szCs w:val="22"/>
          </w:rPr>
          <w:t>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“nominated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45BD4588" w14:textId="6B4D376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24" w:history="1">
        <w:r w:rsidR="00143BEA" w:rsidRPr="007B68CE">
          <w:rPr>
            <w:rStyle w:val="Hyperlink"/>
            <w:rFonts w:ascii="Trebuchet MS" w:hAnsi="Trebuchet MS" w:cs="Arial"/>
            <w:noProof/>
            <w:sz w:val="22"/>
            <w:szCs w:val="22"/>
          </w:rPr>
          <w:t>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Objection to Nomination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118</w:t>
        </w:r>
        <w:r w:rsidR="00143BEA" w:rsidRPr="007B68CE">
          <w:rPr>
            <w:noProof/>
            <w:webHidden/>
            <w:sz w:val="22"/>
            <w:szCs w:val="22"/>
          </w:rPr>
          <w:fldChar w:fldCharType="end"/>
        </w:r>
      </w:hyperlink>
    </w:p>
    <w:p w14:paraId="09213E9D" w14:textId="5C639C14"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25" w:history="1">
        <w:r w:rsidR="00143BEA" w:rsidRPr="007B68CE">
          <w:rPr>
            <w:rStyle w:val="Hyperlink"/>
            <w:rFonts w:ascii="Trebuchet MS" w:hAnsi="Trebuchet MS" w:cs="Arial"/>
            <w:noProof/>
            <w:sz w:val="22"/>
            <w:szCs w:val="22"/>
          </w:rPr>
          <w:t>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Payments to 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5B6BB618" w14:textId="452A6ECC"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26" w:history="1">
        <w:r w:rsidR="00143BEA" w:rsidRPr="007B68CE">
          <w:rPr>
            <w:rStyle w:val="Hyperlink"/>
            <w:rFonts w:ascii="Trebuchet MS" w:hAnsi="Trebuchet MS" w:cs="Arial"/>
            <w:noProof/>
            <w:sz w:val="22"/>
            <w:szCs w:val="22"/>
          </w:rPr>
          <w:t>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Evidence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4E35A53D" w14:textId="1D7C8EAE"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227" w:history="1">
        <w:r w:rsidR="00143BEA" w:rsidRPr="007B68CE">
          <w:rPr>
            <w:rStyle w:val="Hyperlink"/>
            <w:rFonts w:ascii="Trebuchet MS" w:hAnsi="Trebuchet MS" w:cs="Arial"/>
            <w:noProof/>
            <w:sz w:val="22"/>
            <w:szCs w:val="22"/>
          </w:rPr>
          <w:t>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7B10EBED" w14:textId="47765B4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28" w:history="1">
        <w:r w:rsidR="00143BEA" w:rsidRPr="007B68CE">
          <w:rPr>
            <w:rStyle w:val="Hyperlink"/>
            <w:rFonts w:ascii="Trebuchet MS" w:hAnsi="Trebuchet MS" w:cs="Arial"/>
            <w:noProof/>
            <w:sz w:val="22"/>
            <w:szCs w:val="22"/>
          </w:rPr>
          <w:t>6.1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Engagement of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119</w:t>
        </w:r>
        <w:r w:rsidR="00143BEA" w:rsidRPr="007B68CE">
          <w:rPr>
            <w:noProof/>
            <w:webHidden/>
            <w:sz w:val="22"/>
            <w:szCs w:val="22"/>
          </w:rPr>
          <w:fldChar w:fldCharType="end"/>
        </w:r>
      </w:hyperlink>
    </w:p>
    <w:p w14:paraId="5337C9F9" w14:textId="57682EB0"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29" w:history="1">
        <w:r w:rsidR="00143BEA" w:rsidRPr="007B68CE">
          <w:rPr>
            <w:rStyle w:val="Hyperlink"/>
            <w:rFonts w:ascii="Trebuchet MS" w:hAnsi="Trebuchet MS" w:cs="Arial"/>
            <w:noProof/>
            <w:sz w:val="22"/>
            <w:szCs w:val="22"/>
          </w:rPr>
          <w:t>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Rates of Wages and Conditions of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1E4C3E6F" w14:textId="2785B84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30" w:history="1">
        <w:r w:rsidR="00143BEA" w:rsidRPr="007B68CE">
          <w:rPr>
            <w:rStyle w:val="Hyperlink"/>
            <w:rFonts w:ascii="Trebuchet MS" w:hAnsi="Trebuchet MS" w:cs="Arial"/>
            <w:noProof/>
            <w:sz w:val="22"/>
            <w:szCs w:val="22"/>
          </w:rPr>
          <w:t>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Persons in the Service of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6E03EE28" w14:textId="5BAE4075"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31" w:history="1">
        <w:r w:rsidR="00143BEA" w:rsidRPr="007B68CE">
          <w:rPr>
            <w:rStyle w:val="Hyperlink"/>
            <w:rFonts w:ascii="Trebuchet MS" w:hAnsi="Trebuchet MS" w:cs="Arial"/>
            <w:noProof/>
            <w:sz w:val="22"/>
            <w:szCs w:val="22"/>
          </w:rPr>
          <w:t>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Labour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27D45976" w14:textId="5BEA772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32" w:history="1">
        <w:r w:rsidR="00143BEA" w:rsidRPr="007B68CE">
          <w:rPr>
            <w:rStyle w:val="Hyperlink"/>
            <w:rFonts w:ascii="Trebuchet MS" w:hAnsi="Trebuchet MS" w:cs="Arial"/>
            <w:noProof/>
            <w:sz w:val="22"/>
            <w:szCs w:val="22"/>
          </w:rPr>
          <w:t>6.5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Working Hours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1878D11F" w14:textId="6034807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33" w:history="1">
        <w:r w:rsidR="00143BEA" w:rsidRPr="007B68CE">
          <w:rPr>
            <w:rStyle w:val="Hyperlink"/>
            <w:rFonts w:ascii="Trebuchet MS" w:hAnsi="Trebuchet MS" w:cs="Arial"/>
            <w:noProof/>
            <w:sz w:val="22"/>
            <w:szCs w:val="22"/>
          </w:rPr>
          <w:t>6.6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Facilities for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6DFB5026" w14:textId="012F941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34" w:history="1">
        <w:r w:rsidR="00143BEA" w:rsidRPr="007B68CE">
          <w:rPr>
            <w:rStyle w:val="Hyperlink"/>
            <w:rFonts w:ascii="Trebuchet MS" w:hAnsi="Trebuchet MS" w:cs="Arial"/>
            <w:noProof/>
            <w:sz w:val="22"/>
            <w:szCs w:val="22"/>
          </w:rPr>
          <w:t>6.7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Health and Safety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120</w:t>
        </w:r>
        <w:r w:rsidR="00143BEA" w:rsidRPr="007B68CE">
          <w:rPr>
            <w:noProof/>
            <w:webHidden/>
            <w:sz w:val="22"/>
            <w:szCs w:val="22"/>
          </w:rPr>
          <w:fldChar w:fldCharType="end"/>
        </w:r>
      </w:hyperlink>
    </w:p>
    <w:p w14:paraId="5D3EC35B" w14:textId="55A222F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35" w:history="1">
        <w:r w:rsidR="00143BEA" w:rsidRPr="007B68CE">
          <w:rPr>
            <w:rStyle w:val="Hyperlink"/>
            <w:rFonts w:ascii="Trebuchet MS" w:hAnsi="Trebuchet MS" w:cs="Arial"/>
            <w:noProof/>
            <w:sz w:val="22"/>
            <w:szCs w:val="22"/>
          </w:rPr>
          <w:t>6.8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Superintendence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4BD95625" w14:textId="0D3153E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36" w:history="1">
        <w:r w:rsidR="00143BEA" w:rsidRPr="007B68CE">
          <w:rPr>
            <w:rStyle w:val="Hyperlink"/>
            <w:rFonts w:ascii="Trebuchet MS" w:hAnsi="Trebuchet MS" w:cs="Arial"/>
            <w:noProof/>
            <w:sz w:val="22"/>
            <w:szCs w:val="22"/>
          </w:rPr>
          <w:t>6.9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6BCAAC58" w14:textId="3117B19C"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37" w:history="1">
        <w:r w:rsidR="00143BEA" w:rsidRPr="007B68CE">
          <w:rPr>
            <w:rStyle w:val="Hyperlink"/>
            <w:rFonts w:ascii="Trebuchet MS" w:hAnsi="Trebuchet MS" w:cs="Arial"/>
            <w:noProof/>
            <w:sz w:val="22"/>
            <w:szCs w:val="22"/>
          </w:rPr>
          <w:t>6.10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Records of contractor’s Personnel and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5942A32E" w14:textId="6FBF432C"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38" w:history="1">
        <w:r w:rsidR="00143BEA" w:rsidRPr="007B68CE">
          <w:rPr>
            <w:rStyle w:val="Hyperlink"/>
            <w:rFonts w:ascii="Trebuchet MS" w:hAnsi="Trebuchet MS" w:cs="Arial"/>
            <w:noProof/>
            <w:sz w:val="22"/>
            <w:szCs w:val="22"/>
          </w:rPr>
          <w:t>6.11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Disorderly Conduct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121</w:t>
        </w:r>
        <w:r w:rsidR="00143BEA" w:rsidRPr="007B68CE">
          <w:rPr>
            <w:noProof/>
            <w:webHidden/>
            <w:sz w:val="22"/>
            <w:szCs w:val="22"/>
          </w:rPr>
          <w:fldChar w:fldCharType="end"/>
        </w:r>
      </w:hyperlink>
    </w:p>
    <w:p w14:paraId="6C7AF53F" w14:textId="48CC5187"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39" w:history="1">
        <w:r w:rsidR="00143BEA" w:rsidRPr="007B68CE">
          <w:rPr>
            <w:rStyle w:val="Hyperlink"/>
            <w:rFonts w:ascii="Trebuchet MS" w:hAnsi="Trebuchet MS" w:cs="Arial"/>
            <w:noProof/>
            <w:sz w:val="22"/>
            <w:szCs w:val="22"/>
          </w:rPr>
          <w:t>6.12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Foreign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441F7469" w14:textId="502118BA"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40" w:history="1">
        <w:r w:rsidR="00143BEA" w:rsidRPr="007B68CE">
          <w:rPr>
            <w:rStyle w:val="Hyperlink"/>
            <w:rFonts w:ascii="Trebuchet MS" w:hAnsi="Trebuchet MS" w:cs="Arial"/>
            <w:noProof/>
            <w:sz w:val="22"/>
            <w:szCs w:val="22"/>
          </w:rPr>
          <w:t>6.13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Foodstuffs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05C1CA2C" w14:textId="4702E47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41" w:history="1">
        <w:r w:rsidR="00143BEA" w:rsidRPr="007B68CE">
          <w:rPr>
            <w:rStyle w:val="Hyperlink"/>
            <w:rFonts w:ascii="Trebuchet MS" w:hAnsi="Trebuchet MS" w:cs="Arial"/>
            <w:noProof/>
            <w:sz w:val="22"/>
            <w:szCs w:val="22"/>
          </w:rPr>
          <w:t>6.14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Water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7675AE48" w14:textId="629CADBA"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42" w:history="1">
        <w:r w:rsidR="00143BEA" w:rsidRPr="007B68CE">
          <w:rPr>
            <w:rStyle w:val="Hyperlink"/>
            <w:rFonts w:ascii="Trebuchet MS" w:hAnsi="Trebuchet MS" w:cs="Arial"/>
            <w:noProof/>
            <w:sz w:val="22"/>
            <w:szCs w:val="22"/>
          </w:rPr>
          <w:t>6.15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Measures against Insect and Pest Nuisance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1BABF81E" w14:textId="346D4607"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43" w:history="1">
        <w:r w:rsidR="00143BEA" w:rsidRPr="007B68CE">
          <w:rPr>
            <w:rStyle w:val="Hyperlink"/>
            <w:rFonts w:ascii="Trebuchet MS" w:hAnsi="Trebuchet MS" w:cs="Arial"/>
            <w:noProof/>
            <w:sz w:val="22"/>
            <w:szCs w:val="22"/>
          </w:rPr>
          <w:t>6.16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Alcoholic Liquor or Drugs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2F5A6965" w14:textId="0DA6BDB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44" w:history="1">
        <w:r w:rsidR="00143BEA" w:rsidRPr="007B68CE">
          <w:rPr>
            <w:rStyle w:val="Hyperlink"/>
            <w:rFonts w:ascii="Trebuchet MS" w:hAnsi="Trebuchet MS" w:cs="Arial"/>
            <w:noProof/>
            <w:sz w:val="22"/>
            <w:szCs w:val="22"/>
          </w:rPr>
          <w:t>6.17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Arms and Ammunition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3A8A2102" w14:textId="493E3B3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45" w:history="1">
        <w:r w:rsidR="00143BEA" w:rsidRPr="007B68CE">
          <w:rPr>
            <w:rStyle w:val="Hyperlink"/>
            <w:rFonts w:ascii="Trebuchet MS" w:hAnsi="Trebuchet MS" w:cs="Arial"/>
            <w:noProof/>
            <w:sz w:val="22"/>
            <w:szCs w:val="22"/>
          </w:rPr>
          <w:t>6.18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Festivals and Religious Customs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602110FB" w14:textId="6912A669"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46" w:history="1">
        <w:r w:rsidR="00143BEA" w:rsidRPr="007B68CE">
          <w:rPr>
            <w:rStyle w:val="Hyperlink"/>
            <w:rFonts w:ascii="Trebuchet MS" w:hAnsi="Trebuchet MS" w:cs="Arial"/>
            <w:noProof/>
            <w:sz w:val="22"/>
            <w:szCs w:val="22"/>
          </w:rPr>
          <w:t>6.19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Funeral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6F95636B" w14:textId="56658CD9"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47" w:history="1">
        <w:r w:rsidR="00143BEA" w:rsidRPr="007B68CE">
          <w:rPr>
            <w:rStyle w:val="Hyperlink"/>
            <w:rFonts w:ascii="Trebuchet MS" w:hAnsi="Trebuchet MS" w:cs="Arial"/>
            <w:noProof/>
            <w:sz w:val="22"/>
            <w:szCs w:val="22"/>
          </w:rPr>
          <w:t>6.20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Forced or Compulsory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122</w:t>
        </w:r>
        <w:r w:rsidR="00143BEA" w:rsidRPr="007B68CE">
          <w:rPr>
            <w:noProof/>
            <w:webHidden/>
            <w:sz w:val="22"/>
            <w:szCs w:val="22"/>
          </w:rPr>
          <w:fldChar w:fldCharType="end"/>
        </w:r>
      </w:hyperlink>
    </w:p>
    <w:p w14:paraId="5113F1D6" w14:textId="7AB212E0"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48" w:history="1">
        <w:r w:rsidR="00143BEA" w:rsidRPr="007B68CE">
          <w:rPr>
            <w:rStyle w:val="Hyperlink"/>
            <w:rFonts w:ascii="Trebuchet MS" w:hAnsi="Trebuchet MS" w:cs="Arial"/>
            <w:noProof/>
            <w:sz w:val="22"/>
            <w:szCs w:val="22"/>
          </w:rPr>
          <w:t>6.21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Harmful Child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0531833A" w14:textId="1DAE2589"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49" w:history="1">
        <w:r w:rsidR="00143BEA" w:rsidRPr="007B68CE">
          <w:rPr>
            <w:rStyle w:val="Hyperlink"/>
            <w:rFonts w:ascii="Trebuchet MS" w:hAnsi="Trebuchet MS" w:cs="Arial"/>
            <w:noProof/>
            <w:sz w:val="22"/>
            <w:szCs w:val="22"/>
          </w:rPr>
          <w:t>6.22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Employment Records of Workers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5783EB6F" w14:textId="60A30B4A"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250" w:history="1">
        <w:r w:rsidR="00143BEA" w:rsidRPr="007B68CE">
          <w:rPr>
            <w:rStyle w:val="Hyperlink"/>
            <w:rFonts w:ascii="Trebuchet MS" w:hAnsi="Trebuchet MS" w:cs="Arial"/>
            <w:noProof/>
            <w:sz w:val="22"/>
            <w:szCs w:val="22"/>
          </w:rPr>
          <w:t>7  Plant, Materials and Workmanship</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7AEBF755" w14:textId="74837F0A"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51" w:history="1">
        <w:r w:rsidR="00143BEA" w:rsidRPr="007B68CE">
          <w:rPr>
            <w:rStyle w:val="Hyperlink"/>
            <w:rFonts w:ascii="Trebuchet MS" w:hAnsi="Trebuchet MS" w:cs="Arial"/>
            <w:noProof/>
            <w:sz w:val="22"/>
            <w:szCs w:val="22"/>
          </w:rPr>
          <w:t>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Manner of Execution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497C7B4E" w14:textId="670AA06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52" w:history="1">
        <w:r w:rsidR="00143BEA" w:rsidRPr="007B68CE">
          <w:rPr>
            <w:rStyle w:val="Hyperlink"/>
            <w:rFonts w:ascii="Trebuchet MS" w:hAnsi="Trebuchet MS" w:cs="Arial"/>
            <w:noProof/>
            <w:sz w:val="22"/>
            <w:szCs w:val="22"/>
          </w:rPr>
          <w:t>7.2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Samples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479329E4" w14:textId="325244F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53" w:history="1">
        <w:r w:rsidR="00143BEA" w:rsidRPr="007B68CE">
          <w:rPr>
            <w:rStyle w:val="Hyperlink"/>
            <w:rFonts w:ascii="Trebuchet MS" w:hAnsi="Trebuchet MS" w:cs="Arial"/>
            <w:noProof/>
            <w:sz w:val="22"/>
            <w:szCs w:val="22"/>
          </w:rPr>
          <w:t>7.3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123</w:t>
        </w:r>
        <w:r w:rsidR="00143BEA" w:rsidRPr="007B68CE">
          <w:rPr>
            <w:noProof/>
            <w:webHidden/>
            <w:sz w:val="22"/>
            <w:szCs w:val="22"/>
          </w:rPr>
          <w:fldChar w:fldCharType="end"/>
        </w:r>
      </w:hyperlink>
    </w:p>
    <w:p w14:paraId="73BADF66" w14:textId="7E412A79"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54" w:history="1">
        <w:r w:rsidR="00143BEA" w:rsidRPr="007B68CE">
          <w:rPr>
            <w:rStyle w:val="Hyperlink"/>
            <w:rFonts w:ascii="Trebuchet MS" w:hAnsi="Trebuchet MS" w:cs="Arial"/>
            <w:noProof/>
            <w:sz w:val="22"/>
            <w:szCs w:val="22"/>
          </w:rPr>
          <w:t>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124</w:t>
        </w:r>
        <w:r w:rsidR="00143BEA" w:rsidRPr="007B68CE">
          <w:rPr>
            <w:noProof/>
            <w:webHidden/>
            <w:sz w:val="22"/>
            <w:szCs w:val="22"/>
          </w:rPr>
          <w:fldChar w:fldCharType="end"/>
        </w:r>
      </w:hyperlink>
    </w:p>
    <w:p w14:paraId="63194882" w14:textId="276C4CB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55" w:history="1">
        <w:r w:rsidR="00143BEA" w:rsidRPr="007B68CE">
          <w:rPr>
            <w:rStyle w:val="Hyperlink"/>
            <w:rFonts w:ascii="Trebuchet MS" w:hAnsi="Trebuchet MS" w:cs="Arial"/>
            <w:noProof/>
            <w:sz w:val="22"/>
            <w:szCs w:val="22"/>
          </w:rPr>
          <w:t>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Rejection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5BFF9830" w14:textId="08DE9F0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56" w:history="1">
        <w:r w:rsidR="00143BEA" w:rsidRPr="007B68CE">
          <w:rPr>
            <w:rStyle w:val="Hyperlink"/>
            <w:rFonts w:ascii="Trebuchet MS" w:hAnsi="Trebuchet MS" w:cs="Arial"/>
            <w:noProof/>
            <w:sz w:val="22"/>
            <w:szCs w:val="22"/>
          </w:rPr>
          <w:t>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Remedial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777E5807" w14:textId="0FDC7F55"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57" w:history="1">
        <w:r w:rsidR="00143BEA" w:rsidRPr="007B68CE">
          <w:rPr>
            <w:rStyle w:val="Hyperlink"/>
            <w:rFonts w:ascii="Trebuchet MS" w:hAnsi="Trebuchet MS" w:cs="Arial"/>
            <w:noProof/>
            <w:sz w:val="22"/>
            <w:szCs w:val="22"/>
          </w:rPr>
          <w:t>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Ownership of Plant and Materials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450408A4" w14:textId="3A47EB4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58" w:history="1">
        <w:r w:rsidR="00143BEA" w:rsidRPr="007B68CE">
          <w:rPr>
            <w:rStyle w:val="Hyperlink"/>
            <w:rFonts w:ascii="Trebuchet MS" w:hAnsi="Trebuchet MS" w:cs="Arial"/>
            <w:noProof/>
            <w:sz w:val="22"/>
            <w:szCs w:val="22"/>
          </w:rPr>
          <w:t>7.8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Royalties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125</w:t>
        </w:r>
        <w:r w:rsidR="00143BEA" w:rsidRPr="007B68CE">
          <w:rPr>
            <w:noProof/>
            <w:webHidden/>
            <w:sz w:val="22"/>
            <w:szCs w:val="22"/>
          </w:rPr>
          <w:fldChar w:fldCharType="end"/>
        </w:r>
      </w:hyperlink>
    </w:p>
    <w:p w14:paraId="46CC5E69" w14:textId="496CFE21"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259" w:history="1">
        <w:r w:rsidR="00143BEA" w:rsidRPr="007B68CE">
          <w:rPr>
            <w:rStyle w:val="Hyperlink"/>
            <w:rFonts w:ascii="Trebuchet MS" w:hAnsi="Trebuchet MS" w:cs="Arial"/>
            <w:noProof/>
            <w:sz w:val="22"/>
            <w:szCs w:val="22"/>
          </w:rPr>
          <w:t>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Commencement, Delays and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294EAC07" w14:textId="34BC453E"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60" w:history="1">
        <w:r w:rsidR="00143BEA" w:rsidRPr="007B68CE">
          <w:rPr>
            <w:rStyle w:val="Hyperlink"/>
            <w:rFonts w:ascii="Trebuchet MS" w:hAnsi="Trebuchet MS" w:cs="Arial"/>
            <w:noProof/>
            <w:sz w:val="22"/>
            <w:szCs w:val="22"/>
          </w:rPr>
          <w:t>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Commencement of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4A2A3FC4" w14:textId="191F320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61" w:history="1">
        <w:r w:rsidR="00143BEA" w:rsidRPr="007B68CE">
          <w:rPr>
            <w:rStyle w:val="Hyperlink"/>
            <w:rFonts w:ascii="Trebuchet MS" w:hAnsi="Trebuchet MS" w:cs="Arial"/>
            <w:noProof/>
            <w:sz w:val="22"/>
            <w:szCs w:val="22"/>
          </w:rPr>
          <w:t>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51DD1705" w14:textId="2E6FA3C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62" w:history="1">
        <w:r w:rsidR="00143BEA" w:rsidRPr="007B68CE">
          <w:rPr>
            <w:rStyle w:val="Hyperlink"/>
            <w:rFonts w:ascii="Trebuchet MS" w:hAnsi="Trebuchet MS" w:cs="Arial"/>
            <w:noProof/>
            <w:sz w:val="22"/>
            <w:szCs w:val="22"/>
          </w:rPr>
          <w:t>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Programme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126</w:t>
        </w:r>
        <w:r w:rsidR="00143BEA" w:rsidRPr="007B68CE">
          <w:rPr>
            <w:noProof/>
            <w:webHidden/>
            <w:sz w:val="22"/>
            <w:szCs w:val="22"/>
          </w:rPr>
          <w:fldChar w:fldCharType="end"/>
        </w:r>
      </w:hyperlink>
    </w:p>
    <w:p w14:paraId="29C90C56" w14:textId="6C387A8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63" w:history="1">
        <w:r w:rsidR="00143BEA" w:rsidRPr="007B68CE">
          <w:rPr>
            <w:rStyle w:val="Hyperlink"/>
            <w:rFonts w:ascii="Trebuchet MS" w:hAnsi="Trebuchet MS" w:cs="Arial"/>
            <w:noProof/>
            <w:sz w:val="22"/>
            <w:szCs w:val="22"/>
          </w:rPr>
          <w:t>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20EAF9D7" w14:textId="1690AD69"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64" w:history="1">
        <w:r w:rsidR="00143BEA" w:rsidRPr="007B68CE">
          <w:rPr>
            <w:rStyle w:val="Hyperlink"/>
            <w:rFonts w:ascii="Trebuchet MS" w:hAnsi="Trebuchet MS" w:cs="Arial"/>
            <w:noProof/>
            <w:sz w:val="22"/>
            <w:szCs w:val="22"/>
          </w:rPr>
          <w:t>8.5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Delays Caused by Authorities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717F623A" w14:textId="494C160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65" w:history="1">
        <w:r w:rsidR="00143BEA" w:rsidRPr="007B68CE">
          <w:rPr>
            <w:rStyle w:val="Hyperlink"/>
            <w:rFonts w:ascii="Trebuchet MS" w:hAnsi="Trebuchet MS" w:cs="Arial"/>
            <w:noProof/>
            <w:sz w:val="22"/>
            <w:szCs w:val="22"/>
          </w:rPr>
          <w:t>8.6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 of Progress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127</w:t>
        </w:r>
        <w:r w:rsidR="00143BEA" w:rsidRPr="007B68CE">
          <w:rPr>
            <w:noProof/>
            <w:webHidden/>
            <w:sz w:val="22"/>
            <w:szCs w:val="22"/>
          </w:rPr>
          <w:fldChar w:fldCharType="end"/>
        </w:r>
      </w:hyperlink>
    </w:p>
    <w:p w14:paraId="3EE842F5" w14:textId="1FA99369"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66" w:history="1">
        <w:r w:rsidR="00143BEA" w:rsidRPr="007B68CE">
          <w:rPr>
            <w:rStyle w:val="Hyperlink"/>
            <w:rFonts w:ascii="Trebuchet MS" w:hAnsi="Trebuchet MS" w:cs="Arial"/>
            <w:noProof/>
            <w:sz w:val="22"/>
            <w:szCs w:val="22"/>
          </w:rPr>
          <w:t>8.7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 Damages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6F5D7C74" w14:textId="67B84244"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67" w:history="1">
        <w:r w:rsidR="00143BEA" w:rsidRPr="007B68CE">
          <w:rPr>
            <w:rStyle w:val="Hyperlink"/>
            <w:rFonts w:ascii="Trebuchet MS" w:hAnsi="Trebuchet MS" w:cs="Arial"/>
            <w:noProof/>
            <w:sz w:val="22"/>
            <w:szCs w:val="22"/>
          </w:rPr>
          <w:t>8.8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Suspension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707C6AF8" w14:textId="1A41768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68" w:history="1">
        <w:r w:rsidR="00143BEA" w:rsidRPr="007B68CE">
          <w:rPr>
            <w:rStyle w:val="Hyperlink"/>
            <w:rFonts w:ascii="Trebuchet MS" w:hAnsi="Trebuchet MS" w:cs="Arial"/>
            <w:noProof/>
            <w:sz w:val="22"/>
            <w:szCs w:val="22"/>
          </w:rPr>
          <w:t>8.9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70209D9C" w14:textId="5F51C45C"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69" w:history="1">
        <w:r w:rsidR="00143BEA" w:rsidRPr="007B68CE">
          <w:rPr>
            <w:rStyle w:val="Hyperlink"/>
            <w:rFonts w:ascii="Trebuchet MS" w:hAnsi="Trebuchet MS" w:cs="Arial"/>
            <w:noProof/>
            <w:sz w:val="22"/>
            <w:szCs w:val="22"/>
          </w:rPr>
          <w:t>8.10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for Plant and Materials in Event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128</w:t>
        </w:r>
        <w:r w:rsidR="00143BEA" w:rsidRPr="007B68CE">
          <w:rPr>
            <w:noProof/>
            <w:webHidden/>
            <w:sz w:val="22"/>
            <w:szCs w:val="22"/>
          </w:rPr>
          <w:fldChar w:fldCharType="end"/>
        </w:r>
      </w:hyperlink>
    </w:p>
    <w:p w14:paraId="2E4B4AB5" w14:textId="5C71EDC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70" w:history="1">
        <w:r w:rsidR="00143BEA" w:rsidRPr="007B68CE">
          <w:rPr>
            <w:rStyle w:val="Hyperlink"/>
            <w:rFonts w:ascii="Trebuchet MS" w:hAnsi="Trebuchet MS" w:cs="Arial"/>
            <w:noProof/>
            <w:sz w:val="22"/>
            <w:szCs w:val="22"/>
          </w:rPr>
          <w:t>8.11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Prolonged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197DBDED" w14:textId="352CB89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71" w:history="1">
        <w:r w:rsidR="00143BEA" w:rsidRPr="007B68CE">
          <w:rPr>
            <w:rStyle w:val="Hyperlink"/>
            <w:rFonts w:ascii="Trebuchet MS" w:hAnsi="Trebuchet MS" w:cs="Arial"/>
            <w:noProof/>
            <w:sz w:val="22"/>
            <w:szCs w:val="22"/>
          </w:rPr>
          <w:t>8.12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Resumption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07EBDB1B" w14:textId="491DD130"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272" w:history="1">
        <w:r w:rsidR="00143BEA" w:rsidRPr="007B68CE">
          <w:rPr>
            <w:rStyle w:val="Hyperlink"/>
            <w:rFonts w:ascii="Trebuchet MS" w:hAnsi="Trebuchet MS" w:cs="Arial"/>
            <w:noProof/>
            <w:sz w:val="22"/>
            <w:szCs w:val="22"/>
          </w:rPr>
          <w:t>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7E416283" w14:textId="4455FD5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73" w:history="1">
        <w:r w:rsidR="00143BEA" w:rsidRPr="007B68CE">
          <w:rPr>
            <w:rStyle w:val="Hyperlink"/>
            <w:rFonts w:ascii="Trebuchet MS" w:hAnsi="Trebuchet MS" w:cs="Arial"/>
            <w:noProof/>
            <w:sz w:val="22"/>
            <w:szCs w:val="22"/>
          </w:rPr>
          <w:t>9.1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2D6D3546" w14:textId="60AA040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74" w:history="1">
        <w:r w:rsidR="00143BEA" w:rsidRPr="007B68CE">
          <w:rPr>
            <w:rStyle w:val="Hyperlink"/>
            <w:rFonts w:ascii="Trebuchet MS" w:hAnsi="Trebuchet MS" w:cs="Arial"/>
            <w:noProof/>
            <w:sz w:val="22"/>
            <w:szCs w:val="22"/>
          </w:rPr>
          <w:t>9.2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129</w:t>
        </w:r>
        <w:r w:rsidR="00143BEA" w:rsidRPr="007B68CE">
          <w:rPr>
            <w:noProof/>
            <w:webHidden/>
            <w:sz w:val="22"/>
            <w:szCs w:val="22"/>
          </w:rPr>
          <w:fldChar w:fldCharType="end"/>
        </w:r>
      </w:hyperlink>
    </w:p>
    <w:p w14:paraId="51A197AB" w14:textId="020BCD3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75" w:history="1">
        <w:r w:rsidR="00143BEA" w:rsidRPr="007B68CE">
          <w:rPr>
            <w:rStyle w:val="Hyperlink"/>
            <w:rFonts w:ascii="Trebuchet MS" w:hAnsi="Trebuchet MS" w:cs="Arial"/>
            <w:noProof/>
            <w:sz w:val="22"/>
            <w:szCs w:val="22"/>
          </w:rPr>
          <w:t>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F4461C6" w14:textId="01233E9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76" w:history="1">
        <w:r w:rsidR="00143BEA" w:rsidRPr="007B68CE">
          <w:rPr>
            <w:rStyle w:val="Hyperlink"/>
            <w:rFonts w:ascii="Trebuchet MS" w:hAnsi="Trebuchet MS" w:cs="Arial"/>
            <w:noProof/>
            <w:sz w:val="22"/>
            <w:szCs w:val="22"/>
          </w:rPr>
          <w:t>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Pass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D67BCED" w14:textId="3CA8415F"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277" w:history="1">
        <w:r w:rsidR="00143BEA" w:rsidRPr="007B68CE">
          <w:rPr>
            <w:rStyle w:val="Hyperlink"/>
            <w:rFonts w:ascii="Trebuchet MS" w:hAnsi="Trebuchet MS" w:cs="Arial"/>
            <w:noProof/>
            <w:sz w:val="22"/>
            <w:szCs w:val="22"/>
          </w:rPr>
          <w:t>10.</w:t>
        </w:r>
        <w:r w:rsidR="00143BEA" w:rsidRPr="007B68CE">
          <w:rPr>
            <w:rFonts w:asciiTheme="minorHAnsi" w:eastAsiaTheme="minorEastAsia" w:hAnsiTheme="minorHAnsi" w:cstheme="minorBidi"/>
            <w:b w:val="0"/>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Taking Over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4FC79B53" w14:textId="4D78F5F5"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78" w:history="1">
        <w:r w:rsidR="00143BEA" w:rsidRPr="007B68CE">
          <w:rPr>
            <w:rStyle w:val="Hyperlink"/>
            <w:rFonts w:ascii="Trebuchet MS" w:hAnsi="Trebuchet MS" w:cs="Arial"/>
            <w:noProof/>
            <w:sz w:val="22"/>
            <w:szCs w:val="22"/>
          </w:rPr>
          <w:t>10.1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the Works and Sections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130</w:t>
        </w:r>
        <w:r w:rsidR="00143BEA" w:rsidRPr="007B68CE">
          <w:rPr>
            <w:noProof/>
            <w:webHidden/>
            <w:sz w:val="22"/>
            <w:szCs w:val="22"/>
          </w:rPr>
          <w:fldChar w:fldCharType="end"/>
        </w:r>
      </w:hyperlink>
    </w:p>
    <w:p w14:paraId="379EA714" w14:textId="43BE194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79" w:history="1">
        <w:r w:rsidR="00143BEA" w:rsidRPr="007B68CE">
          <w:rPr>
            <w:rStyle w:val="Hyperlink"/>
            <w:rFonts w:ascii="Trebuchet MS" w:hAnsi="Trebuchet MS" w:cs="Arial"/>
            <w:noProof/>
            <w:sz w:val="22"/>
            <w:szCs w:val="22"/>
          </w:rPr>
          <w:t>10.2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Parts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131</w:t>
        </w:r>
        <w:r w:rsidR="00143BEA" w:rsidRPr="007B68CE">
          <w:rPr>
            <w:noProof/>
            <w:webHidden/>
            <w:sz w:val="22"/>
            <w:szCs w:val="22"/>
          </w:rPr>
          <w:fldChar w:fldCharType="end"/>
        </w:r>
      </w:hyperlink>
    </w:p>
    <w:p w14:paraId="5C7C81A1" w14:textId="069A3AE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80" w:history="1">
        <w:r w:rsidR="00143BEA" w:rsidRPr="007B68CE">
          <w:rPr>
            <w:rStyle w:val="Hyperlink"/>
            <w:rFonts w:ascii="Trebuchet MS" w:hAnsi="Trebuchet MS" w:cs="Arial"/>
            <w:noProof/>
            <w:sz w:val="22"/>
            <w:szCs w:val="22"/>
          </w:rPr>
          <w:t>10.3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Interference with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131</w:t>
        </w:r>
        <w:r w:rsidR="00143BEA" w:rsidRPr="007B68CE">
          <w:rPr>
            <w:noProof/>
            <w:webHidden/>
            <w:sz w:val="22"/>
            <w:szCs w:val="22"/>
          </w:rPr>
          <w:fldChar w:fldCharType="end"/>
        </w:r>
      </w:hyperlink>
    </w:p>
    <w:p w14:paraId="2F85F5C0" w14:textId="584F30E8"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281"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Defects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41318EAE" w14:textId="2BECB03A"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82"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Completion of Outstanding Work and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253B9170" w14:textId="2A544739"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83"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Cost of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79474290" w14:textId="080BD0F0"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84"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Defects Notification Period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132</w:t>
        </w:r>
        <w:r w:rsidR="00143BEA" w:rsidRPr="007B68CE">
          <w:rPr>
            <w:noProof/>
            <w:webHidden/>
            <w:sz w:val="22"/>
            <w:szCs w:val="22"/>
          </w:rPr>
          <w:fldChar w:fldCharType="end"/>
        </w:r>
      </w:hyperlink>
    </w:p>
    <w:p w14:paraId="3DD17617" w14:textId="6F08DBE0"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85"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Remedy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27AC19DD" w14:textId="7F7BF36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86"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Removal of Defective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1068EE08" w14:textId="3583A92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87" w:history="1">
        <w:r w:rsidR="00143BEA" w:rsidRPr="007B68CE">
          <w:rPr>
            <w:rStyle w:val="Hyperlink"/>
            <w:rFonts w:ascii="Trebuchet MS" w:hAnsi="Trebuchet MS" w:cs="Arial"/>
            <w:noProof/>
            <w:sz w:val="22"/>
            <w:szCs w:val="22"/>
          </w:rPr>
          <w:t>11.6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Further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133</w:t>
        </w:r>
        <w:r w:rsidR="00143BEA" w:rsidRPr="007B68CE">
          <w:rPr>
            <w:noProof/>
            <w:webHidden/>
            <w:sz w:val="22"/>
            <w:szCs w:val="22"/>
          </w:rPr>
          <w:fldChar w:fldCharType="end"/>
        </w:r>
      </w:hyperlink>
    </w:p>
    <w:p w14:paraId="24806BF8" w14:textId="0AE365C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88" w:history="1">
        <w:r w:rsidR="00143BEA" w:rsidRPr="007B68CE">
          <w:rPr>
            <w:rStyle w:val="Hyperlink"/>
            <w:rFonts w:ascii="Trebuchet MS" w:hAnsi="Trebuchet MS" w:cs="Arial"/>
            <w:noProof/>
            <w:sz w:val="22"/>
            <w:szCs w:val="22"/>
          </w:rPr>
          <w:t>11.7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6DBAD25F" w14:textId="35AF3F8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89" w:history="1">
        <w:r w:rsidR="00143BEA" w:rsidRPr="007B68CE">
          <w:rPr>
            <w:rStyle w:val="Hyperlink"/>
            <w:rFonts w:ascii="Trebuchet MS" w:hAnsi="Trebuchet MS" w:cs="Arial"/>
            <w:noProof/>
            <w:sz w:val="22"/>
            <w:szCs w:val="22"/>
          </w:rPr>
          <w:t>11.8</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 to Search</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33257914" w14:textId="7F4E018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90" w:history="1">
        <w:r w:rsidR="00143BEA" w:rsidRPr="007B68CE">
          <w:rPr>
            <w:rStyle w:val="Hyperlink"/>
            <w:rFonts w:ascii="Trebuchet MS" w:hAnsi="Trebuchet MS" w:cs="Arial"/>
            <w:noProof/>
            <w:sz w:val="22"/>
            <w:szCs w:val="22"/>
          </w:rPr>
          <w:t>11.9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3FA2C3C4" w14:textId="273B32E4" w:rsidR="00143BEA" w:rsidRPr="007B68CE" w:rsidRDefault="007F0785">
      <w:pPr>
        <w:pStyle w:val="TOC2"/>
        <w:tabs>
          <w:tab w:val="left" w:pos="2880"/>
        </w:tabs>
        <w:rPr>
          <w:rFonts w:asciiTheme="minorHAnsi" w:eastAsiaTheme="minorEastAsia" w:hAnsiTheme="minorHAnsi" w:cstheme="minorBidi"/>
          <w:noProof/>
          <w:sz w:val="22"/>
          <w:szCs w:val="22"/>
          <w:lang w:eastAsia="en-GB"/>
        </w:rPr>
      </w:pPr>
      <w:hyperlink w:anchor="_Toc469597291" w:history="1">
        <w:r w:rsidR="00143BEA" w:rsidRPr="007B68CE">
          <w:rPr>
            <w:rStyle w:val="Hyperlink"/>
            <w:rFonts w:ascii="Trebuchet MS" w:hAnsi="Trebuchet MS" w:cs="Arial"/>
            <w:noProof/>
            <w:sz w:val="22"/>
            <w:szCs w:val="22"/>
          </w:rPr>
          <w:t>11.10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Unfulfilled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623D0553" w14:textId="41885236" w:rsidR="00143BEA" w:rsidRPr="007B68CE" w:rsidRDefault="007F0785">
      <w:pPr>
        <w:pStyle w:val="TOC2"/>
        <w:tabs>
          <w:tab w:val="left" w:pos="2880"/>
        </w:tabs>
        <w:rPr>
          <w:rFonts w:asciiTheme="minorHAnsi" w:eastAsiaTheme="minorEastAsia" w:hAnsiTheme="minorHAnsi" w:cstheme="minorBidi"/>
          <w:noProof/>
          <w:sz w:val="22"/>
          <w:szCs w:val="22"/>
          <w:lang w:eastAsia="en-GB"/>
        </w:rPr>
      </w:pPr>
      <w:hyperlink w:anchor="_Toc469597292" w:history="1">
        <w:r w:rsidR="00143BEA" w:rsidRPr="007B68CE">
          <w:rPr>
            <w:rStyle w:val="Hyperlink"/>
            <w:rFonts w:ascii="Trebuchet MS" w:hAnsi="Trebuchet MS" w:cs="Arial"/>
            <w:noProof/>
            <w:sz w:val="22"/>
            <w:szCs w:val="22"/>
          </w:rPr>
          <w:t>11.11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Clearance of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5A023A29" w14:textId="5559FA6E"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293" w:history="1">
        <w:r w:rsidR="00143BEA" w:rsidRPr="007B68CE">
          <w:rPr>
            <w:rStyle w:val="Hyperlink"/>
            <w:rFonts w:ascii="Trebuchet MS" w:hAnsi="Trebuchet MS" w:cs="Arial"/>
            <w:noProof/>
            <w:sz w:val="22"/>
            <w:szCs w:val="22"/>
          </w:rPr>
          <w:t>12.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Measurement and 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227E1E26" w14:textId="4AED0400"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94" w:history="1">
        <w:r w:rsidR="00143BEA" w:rsidRPr="007B68CE">
          <w:rPr>
            <w:rStyle w:val="Hyperlink"/>
            <w:rFonts w:ascii="Trebuchet MS" w:hAnsi="Trebuchet MS" w:cs="Arial"/>
            <w:noProof/>
            <w:sz w:val="22"/>
            <w:szCs w:val="22"/>
          </w:rPr>
          <w:t>12.1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Works to be Measured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134</w:t>
        </w:r>
        <w:r w:rsidR="00143BEA" w:rsidRPr="007B68CE">
          <w:rPr>
            <w:noProof/>
            <w:webHidden/>
            <w:sz w:val="22"/>
            <w:szCs w:val="22"/>
          </w:rPr>
          <w:fldChar w:fldCharType="end"/>
        </w:r>
      </w:hyperlink>
    </w:p>
    <w:p w14:paraId="5B5756D1" w14:textId="2416F76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95" w:history="1">
        <w:r w:rsidR="00143BEA" w:rsidRPr="007B68CE">
          <w:rPr>
            <w:rStyle w:val="Hyperlink"/>
            <w:rFonts w:ascii="Trebuchet MS" w:hAnsi="Trebuchet MS" w:cs="Arial"/>
            <w:noProof/>
            <w:sz w:val="22"/>
            <w:szCs w:val="22"/>
          </w:rPr>
          <w:t>12.2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Method of Measurement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135</w:t>
        </w:r>
        <w:r w:rsidR="00143BEA" w:rsidRPr="007B68CE">
          <w:rPr>
            <w:noProof/>
            <w:webHidden/>
            <w:sz w:val="22"/>
            <w:szCs w:val="22"/>
          </w:rPr>
          <w:fldChar w:fldCharType="end"/>
        </w:r>
      </w:hyperlink>
    </w:p>
    <w:p w14:paraId="40AA86EA" w14:textId="322A61A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96" w:history="1">
        <w:r w:rsidR="00143BEA" w:rsidRPr="007B68CE">
          <w:rPr>
            <w:rStyle w:val="Hyperlink"/>
            <w:rFonts w:ascii="Trebuchet MS" w:hAnsi="Trebuchet MS" w:cs="Arial"/>
            <w:noProof/>
            <w:sz w:val="22"/>
            <w:szCs w:val="22"/>
          </w:rPr>
          <w:t>12.3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135</w:t>
        </w:r>
        <w:r w:rsidR="00143BEA" w:rsidRPr="007B68CE">
          <w:rPr>
            <w:noProof/>
            <w:webHidden/>
            <w:sz w:val="22"/>
            <w:szCs w:val="22"/>
          </w:rPr>
          <w:fldChar w:fldCharType="end"/>
        </w:r>
      </w:hyperlink>
    </w:p>
    <w:p w14:paraId="69068391" w14:textId="195AE540"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97" w:history="1">
        <w:r w:rsidR="00143BEA" w:rsidRPr="007B68CE">
          <w:rPr>
            <w:rStyle w:val="Hyperlink"/>
            <w:rFonts w:ascii="Trebuchet MS" w:hAnsi="Trebuchet MS" w:cs="Arial"/>
            <w:noProof/>
            <w:sz w:val="22"/>
            <w:szCs w:val="22"/>
          </w:rPr>
          <w:t>12.4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Omissions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39F2333C" w14:textId="226CA08F"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298"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Variations and Adjustments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1BA44B4F" w14:textId="24ACB7EA"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299" w:history="1">
        <w:r w:rsidR="00143BEA" w:rsidRPr="007B68CE">
          <w:rPr>
            <w:rStyle w:val="Hyperlink"/>
            <w:rFonts w:ascii="Trebuchet MS" w:hAnsi="Trebuchet MS" w:cs="Arial"/>
            <w:noProof/>
            <w:sz w:val="22"/>
            <w:szCs w:val="22"/>
          </w:rPr>
          <w:t>13.1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to Vary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136</w:t>
        </w:r>
        <w:r w:rsidR="00143BEA" w:rsidRPr="007B68CE">
          <w:rPr>
            <w:noProof/>
            <w:webHidden/>
            <w:sz w:val="22"/>
            <w:szCs w:val="22"/>
          </w:rPr>
          <w:fldChar w:fldCharType="end"/>
        </w:r>
      </w:hyperlink>
    </w:p>
    <w:p w14:paraId="08E9C642" w14:textId="6B1A2047"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00" w:history="1">
        <w:r w:rsidR="00143BEA" w:rsidRPr="007B68CE">
          <w:rPr>
            <w:rStyle w:val="Hyperlink"/>
            <w:rFonts w:ascii="Trebuchet MS" w:hAnsi="Trebuchet MS" w:cs="Arial"/>
            <w:noProof/>
            <w:sz w:val="22"/>
            <w:szCs w:val="22"/>
          </w:rPr>
          <w:t>13.2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Value Engineering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137</w:t>
        </w:r>
        <w:r w:rsidR="00143BEA" w:rsidRPr="007B68CE">
          <w:rPr>
            <w:noProof/>
            <w:webHidden/>
            <w:sz w:val="22"/>
            <w:szCs w:val="22"/>
          </w:rPr>
          <w:fldChar w:fldCharType="end"/>
        </w:r>
      </w:hyperlink>
    </w:p>
    <w:p w14:paraId="0B677A11" w14:textId="313637FA"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01" w:history="1">
        <w:r w:rsidR="00143BEA" w:rsidRPr="007B68CE">
          <w:rPr>
            <w:rStyle w:val="Hyperlink"/>
            <w:rFonts w:ascii="Trebuchet MS" w:hAnsi="Trebuchet MS" w:cs="Arial"/>
            <w:noProof/>
            <w:sz w:val="22"/>
            <w:szCs w:val="22"/>
          </w:rPr>
          <w:t>13.3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Variation Procedure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137</w:t>
        </w:r>
        <w:r w:rsidR="00143BEA" w:rsidRPr="007B68CE">
          <w:rPr>
            <w:noProof/>
            <w:webHidden/>
            <w:sz w:val="22"/>
            <w:szCs w:val="22"/>
          </w:rPr>
          <w:fldChar w:fldCharType="end"/>
        </w:r>
      </w:hyperlink>
    </w:p>
    <w:p w14:paraId="1BC29879" w14:textId="236BB2C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02" w:history="1">
        <w:r w:rsidR="00143BEA" w:rsidRPr="007B68CE">
          <w:rPr>
            <w:rStyle w:val="Hyperlink"/>
            <w:rFonts w:ascii="Trebuchet MS" w:hAnsi="Trebuchet MS" w:cs="Arial"/>
            <w:noProof/>
            <w:sz w:val="22"/>
            <w:szCs w:val="22"/>
          </w:rPr>
          <w:t>13.4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in Applicable Currencies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13601993" w14:textId="4B3EA4B4"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03" w:history="1">
        <w:r w:rsidR="00143BEA" w:rsidRPr="007B68CE">
          <w:rPr>
            <w:rStyle w:val="Hyperlink"/>
            <w:rFonts w:ascii="Trebuchet MS" w:hAnsi="Trebuchet MS" w:cs="Arial"/>
            <w:noProof/>
            <w:sz w:val="22"/>
            <w:szCs w:val="22"/>
          </w:rPr>
          <w:t>13.5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Provisional Sums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68C1D80B" w14:textId="0FD4A31C"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04" w:history="1">
        <w:r w:rsidR="00143BEA" w:rsidRPr="007B68CE">
          <w:rPr>
            <w:rStyle w:val="Hyperlink"/>
            <w:rFonts w:ascii="Trebuchet MS" w:hAnsi="Trebuchet MS" w:cs="Arial"/>
            <w:noProof/>
            <w:sz w:val="22"/>
            <w:szCs w:val="22"/>
          </w:rPr>
          <w:t>13.6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Daywork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138</w:t>
        </w:r>
        <w:r w:rsidR="00143BEA" w:rsidRPr="007B68CE">
          <w:rPr>
            <w:noProof/>
            <w:webHidden/>
            <w:sz w:val="22"/>
            <w:szCs w:val="22"/>
          </w:rPr>
          <w:fldChar w:fldCharType="end"/>
        </w:r>
      </w:hyperlink>
    </w:p>
    <w:p w14:paraId="6F8A0E50" w14:textId="7C27003A"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05" w:history="1">
        <w:r w:rsidR="00143BEA" w:rsidRPr="007B68CE">
          <w:rPr>
            <w:rStyle w:val="Hyperlink"/>
            <w:rFonts w:ascii="Trebuchet MS" w:hAnsi="Trebuchet MS" w:cs="Arial"/>
            <w:noProof/>
            <w:sz w:val="22"/>
            <w:szCs w:val="22"/>
          </w:rPr>
          <w:t>13.7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Legislation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139</w:t>
        </w:r>
        <w:r w:rsidR="00143BEA" w:rsidRPr="007B68CE">
          <w:rPr>
            <w:noProof/>
            <w:webHidden/>
            <w:sz w:val="22"/>
            <w:szCs w:val="22"/>
          </w:rPr>
          <w:fldChar w:fldCharType="end"/>
        </w:r>
      </w:hyperlink>
    </w:p>
    <w:p w14:paraId="1E53F79E" w14:textId="717B898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06" w:history="1">
        <w:r w:rsidR="00143BEA" w:rsidRPr="007B68CE">
          <w:rPr>
            <w:rStyle w:val="Hyperlink"/>
            <w:rFonts w:ascii="Trebuchet MS" w:hAnsi="Trebuchet MS" w:cs="Arial"/>
            <w:noProof/>
            <w:sz w:val="22"/>
            <w:szCs w:val="22"/>
          </w:rPr>
          <w:t>13.8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Cost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139</w:t>
        </w:r>
        <w:r w:rsidR="00143BEA" w:rsidRPr="007B68CE">
          <w:rPr>
            <w:noProof/>
            <w:webHidden/>
            <w:sz w:val="22"/>
            <w:szCs w:val="22"/>
          </w:rPr>
          <w:fldChar w:fldCharType="end"/>
        </w:r>
      </w:hyperlink>
    </w:p>
    <w:p w14:paraId="164F3940" w14:textId="0AD7C901"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30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Contract Price and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140</w:t>
        </w:r>
        <w:r w:rsidR="00143BEA" w:rsidRPr="007B68CE">
          <w:rPr>
            <w:noProof/>
            <w:webHidden/>
            <w:sz w:val="22"/>
            <w:szCs w:val="22"/>
          </w:rPr>
          <w:fldChar w:fldCharType="end"/>
        </w:r>
      </w:hyperlink>
    </w:p>
    <w:p w14:paraId="7853FF59" w14:textId="23BCAEC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08" w:history="1">
        <w:r w:rsidR="00143BEA" w:rsidRPr="007B68CE">
          <w:rPr>
            <w:rStyle w:val="Hyperlink"/>
            <w:rFonts w:ascii="Trebuchet MS" w:hAnsi="Trebuchet MS" w:cs="Arial"/>
            <w:noProof/>
            <w:sz w:val="22"/>
            <w:szCs w:val="22"/>
          </w:rPr>
          <w:t>14.1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The Contract Price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140</w:t>
        </w:r>
        <w:r w:rsidR="00143BEA" w:rsidRPr="007B68CE">
          <w:rPr>
            <w:noProof/>
            <w:webHidden/>
            <w:sz w:val="22"/>
            <w:szCs w:val="22"/>
          </w:rPr>
          <w:fldChar w:fldCharType="end"/>
        </w:r>
      </w:hyperlink>
    </w:p>
    <w:p w14:paraId="4977F4E3" w14:textId="1CE07182"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09" w:history="1">
        <w:r w:rsidR="00143BEA" w:rsidRPr="007B68CE">
          <w:rPr>
            <w:rStyle w:val="Hyperlink"/>
            <w:rFonts w:ascii="Trebuchet MS" w:hAnsi="Trebuchet MS" w:cs="Arial"/>
            <w:noProof/>
            <w:sz w:val="22"/>
            <w:szCs w:val="22"/>
          </w:rPr>
          <w:t>14.2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Advance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141</w:t>
        </w:r>
        <w:r w:rsidR="00143BEA" w:rsidRPr="007B68CE">
          <w:rPr>
            <w:noProof/>
            <w:webHidden/>
            <w:sz w:val="22"/>
            <w:szCs w:val="22"/>
          </w:rPr>
          <w:fldChar w:fldCharType="end"/>
        </w:r>
      </w:hyperlink>
    </w:p>
    <w:p w14:paraId="19FA968A" w14:textId="6C9CCB30"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10" w:history="1">
        <w:r w:rsidR="00143BEA" w:rsidRPr="007B68CE">
          <w:rPr>
            <w:rStyle w:val="Hyperlink"/>
            <w:rFonts w:ascii="Trebuchet MS" w:hAnsi="Trebuchet MS" w:cs="Arial"/>
            <w:noProof/>
            <w:sz w:val="22"/>
            <w:szCs w:val="22"/>
          </w:rPr>
          <w:t>14.3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142</w:t>
        </w:r>
        <w:r w:rsidR="00143BEA" w:rsidRPr="007B68CE">
          <w:rPr>
            <w:noProof/>
            <w:webHidden/>
            <w:sz w:val="22"/>
            <w:szCs w:val="22"/>
          </w:rPr>
          <w:fldChar w:fldCharType="end"/>
        </w:r>
      </w:hyperlink>
    </w:p>
    <w:p w14:paraId="3D6DD917" w14:textId="6CA20D6E"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11" w:history="1">
        <w:r w:rsidR="00143BEA" w:rsidRPr="007B68CE">
          <w:rPr>
            <w:rStyle w:val="Hyperlink"/>
            <w:rFonts w:ascii="Trebuchet MS" w:hAnsi="Trebuchet MS" w:cs="Arial"/>
            <w:noProof/>
            <w:sz w:val="22"/>
            <w:szCs w:val="22"/>
          </w:rPr>
          <w:t>14.4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Schedule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142</w:t>
        </w:r>
        <w:r w:rsidR="00143BEA" w:rsidRPr="007B68CE">
          <w:rPr>
            <w:noProof/>
            <w:webHidden/>
            <w:sz w:val="22"/>
            <w:szCs w:val="22"/>
          </w:rPr>
          <w:fldChar w:fldCharType="end"/>
        </w:r>
      </w:hyperlink>
    </w:p>
    <w:p w14:paraId="3A2E2099" w14:textId="7776790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12" w:history="1">
        <w:r w:rsidR="00143BEA" w:rsidRPr="007B68CE">
          <w:rPr>
            <w:rStyle w:val="Hyperlink"/>
            <w:rFonts w:ascii="Trebuchet MS" w:hAnsi="Trebuchet MS" w:cs="Arial"/>
            <w:noProof/>
            <w:sz w:val="22"/>
            <w:szCs w:val="22"/>
          </w:rPr>
          <w:t>14.5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Plant and Materials intended for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143</w:t>
        </w:r>
        <w:r w:rsidR="00143BEA" w:rsidRPr="007B68CE">
          <w:rPr>
            <w:noProof/>
            <w:webHidden/>
            <w:sz w:val="22"/>
            <w:szCs w:val="22"/>
          </w:rPr>
          <w:fldChar w:fldCharType="end"/>
        </w:r>
      </w:hyperlink>
    </w:p>
    <w:p w14:paraId="16A54DE0" w14:textId="1614214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13" w:history="1">
        <w:r w:rsidR="00143BEA" w:rsidRPr="007B68CE">
          <w:rPr>
            <w:rStyle w:val="Hyperlink"/>
            <w:rFonts w:ascii="Trebuchet MS" w:hAnsi="Trebuchet MS" w:cs="Arial"/>
            <w:noProof/>
            <w:sz w:val="22"/>
            <w:szCs w:val="22"/>
          </w:rPr>
          <w:t>14.6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144</w:t>
        </w:r>
        <w:r w:rsidR="00143BEA" w:rsidRPr="007B68CE">
          <w:rPr>
            <w:noProof/>
            <w:webHidden/>
            <w:sz w:val="22"/>
            <w:szCs w:val="22"/>
          </w:rPr>
          <w:fldChar w:fldCharType="end"/>
        </w:r>
      </w:hyperlink>
    </w:p>
    <w:p w14:paraId="5EA93801" w14:textId="2628B8C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14" w:history="1">
        <w:r w:rsidR="00143BEA" w:rsidRPr="007B68CE">
          <w:rPr>
            <w:rStyle w:val="Hyperlink"/>
            <w:rFonts w:ascii="Trebuchet MS" w:hAnsi="Trebuchet MS" w:cs="Arial"/>
            <w:noProof/>
            <w:sz w:val="22"/>
            <w:szCs w:val="22"/>
          </w:rPr>
          <w:t>14.7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144</w:t>
        </w:r>
        <w:r w:rsidR="00143BEA" w:rsidRPr="007B68CE">
          <w:rPr>
            <w:noProof/>
            <w:webHidden/>
            <w:sz w:val="22"/>
            <w:szCs w:val="22"/>
          </w:rPr>
          <w:fldChar w:fldCharType="end"/>
        </w:r>
      </w:hyperlink>
    </w:p>
    <w:p w14:paraId="1CD66FF5" w14:textId="005D06E7"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15" w:history="1">
        <w:r w:rsidR="00143BEA" w:rsidRPr="007B68CE">
          <w:rPr>
            <w:rStyle w:val="Hyperlink"/>
            <w:rFonts w:ascii="Trebuchet MS" w:hAnsi="Trebuchet MS" w:cs="Arial"/>
            <w:noProof/>
            <w:sz w:val="22"/>
            <w:szCs w:val="22"/>
          </w:rPr>
          <w:t>14.8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145</w:t>
        </w:r>
        <w:r w:rsidR="00143BEA" w:rsidRPr="007B68CE">
          <w:rPr>
            <w:noProof/>
            <w:webHidden/>
            <w:sz w:val="22"/>
            <w:szCs w:val="22"/>
          </w:rPr>
          <w:fldChar w:fldCharType="end"/>
        </w:r>
      </w:hyperlink>
    </w:p>
    <w:p w14:paraId="6991CB90" w14:textId="72B8C3A0"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16" w:history="1">
        <w:r w:rsidR="00143BEA" w:rsidRPr="007B68CE">
          <w:rPr>
            <w:rStyle w:val="Hyperlink"/>
            <w:rFonts w:ascii="Trebuchet MS" w:hAnsi="Trebuchet MS" w:cs="Arial"/>
            <w:noProof/>
            <w:sz w:val="22"/>
            <w:szCs w:val="22"/>
          </w:rPr>
          <w:t>14.9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of Retention Money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145</w:t>
        </w:r>
        <w:r w:rsidR="00143BEA" w:rsidRPr="007B68CE">
          <w:rPr>
            <w:noProof/>
            <w:webHidden/>
            <w:sz w:val="22"/>
            <w:szCs w:val="22"/>
          </w:rPr>
          <w:fldChar w:fldCharType="end"/>
        </w:r>
      </w:hyperlink>
    </w:p>
    <w:p w14:paraId="193B510B" w14:textId="694B7820" w:rsidR="00143BEA" w:rsidRPr="007B68CE" w:rsidRDefault="007F0785">
      <w:pPr>
        <w:pStyle w:val="TOC2"/>
        <w:tabs>
          <w:tab w:val="left" w:pos="2880"/>
        </w:tabs>
        <w:rPr>
          <w:rFonts w:asciiTheme="minorHAnsi" w:eastAsiaTheme="minorEastAsia" w:hAnsiTheme="minorHAnsi" w:cstheme="minorBidi"/>
          <w:noProof/>
          <w:sz w:val="22"/>
          <w:szCs w:val="22"/>
          <w:lang w:eastAsia="en-GB"/>
        </w:rPr>
      </w:pPr>
      <w:hyperlink w:anchor="_Toc469597317" w:history="1">
        <w:r w:rsidR="00143BEA" w:rsidRPr="007B68CE">
          <w:rPr>
            <w:rStyle w:val="Hyperlink"/>
            <w:rFonts w:ascii="Trebuchet MS" w:hAnsi="Trebuchet MS" w:cs="Arial"/>
            <w:noProof/>
            <w:sz w:val="22"/>
            <w:szCs w:val="22"/>
          </w:rPr>
          <w:t>14.10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Statement at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146</w:t>
        </w:r>
        <w:r w:rsidR="00143BEA" w:rsidRPr="007B68CE">
          <w:rPr>
            <w:noProof/>
            <w:webHidden/>
            <w:sz w:val="22"/>
            <w:szCs w:val="22"/>
          </w:rPr>
          <w:fldChar w:fldCharType="end"/>
        </w:r>
      </w:hyperlink>
    </w:p>
    <w:p w14:paraId="13A0E4E5" w14:textId="7D0996F0" w:rsidR="00143BEA" w:rsidRPr="007B68CE" w:rsidRDefault="007F0785">
      <w:pPr>
        <w:pStyle w:val="TOC2"/>
        <w:tabs>
          <w:tab w:val="left" w:pos="2880"/>
        </w:tabs>
        <w:rPr>
          <w:rFonts w:asciiTheme="minorHAnsi" w:eastAsiaTheme="minorEastAsia" w:hAnsiTheme="minorHAnsi" w:cstheme="minorBidi"/>
          <w:noProof/>
          <w:sz w:val="22"/>
          <w:szCs w:val="22"/>
          <w:lang w:eastAsia="en-GB"/>
        </w:rPr>
      </w:pPr>
      <w:hyperlink w:anchor="_Toc469597318" w:history="1">
        <w:r w:rsidR="00143BEA" w:rsidRPr="007B68CE">
          <w:rPr>
            <w:rStyle w:val="Hyperlink"/>
            <w:rFonts w:ascii="Trebuchet MS" w:hAnsi="Trebuchet MS" w:cs="Arial"/>
            <w:noProof/>
            <w:sz w:val="22"/>
            <w:szCs w:val="22"/>
          </w:rPr>
          <w:t>14.11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146</w:t>
        </w:r>
        <w:r w:rsidR="00143BEA" w:rsidRPr="007B68CE">
          <w:rPr>
            <w:noProof/>
            <w:webHidden/>
            <w:sz w:val="22"/>
            <w:szCs w:val="22"/>
          </w:rPr>
          <w:fldChar w:fldCharType="end"/>
        </w:r>
      </w:hyperlink>
    </w:p>
    <w:p w14:paraId="1E79ED20" w14:textId="6C4CDE35" w:rsidR="00143BEA" w:rsidRPr="007B68CE" w:rsidRDefault="007F0785">
      <w:pPr>
        <w:pStyle w:val="TOC2"/>
        <w:tabs>
          <w:tab w:val="left" w:pos="2880"/>
        </w:tabs>
        <w:rPr>
          <w:rFonts w:asciiTheme="minorHAnsi" w:eastAsiaTheme="minorEastAsia" w:hAnsiTheme="minorHAnsi" w:cstheme="minorBidi"/>
          <w:noProof/>
          <w:sz w:val="22"/>
          <w:szCs w:val="22"/>
          <w:lang w:eastAsia="en-GB"/>
        </w:rPr>
      </w:pPr>
      <w:hyperlink w:anchor="_Toc469597319" w:history="1">
        <w:r w:rsidR="00143BEA" w:rsidRPr="007B68CE">
          <w:rPr>
            <w:rStyle w:val="Hyperlink"/>
            <w:rFonts w:ascii="Trebuchet MS" w:hAnsi="Trebuchet MS" w:cs="Arial"/>
            <w:noProof/>
            <w:sz w:val="22"/>
            <w:szCs w:val="22"/>
          </w:rPr>
          <w:t>14.12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Discharge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468AA67D" w14:textId="739E64D7" w:rsidR="00143BEA" w:rsidRPr="007B68CE" w:rsidRDefault="007F0785">
      <w:pPr>
        <w:pStyle w:val="TOC2"/>
        <w:tabs>
          <w:tab w:val="left" w:pos="2880"/>
        </w:tabs>
        <w:rPr>
          <w:rFonts w:asciiTheme="minorHAnsi" w:eastAsiaTheme="minorEastAsia" w:hAnsiTheme="minorHAnsi" w:cstheme="minorBidi"/>
          <w:noProof/>
          <w:sz w:val="22"/>
          <w:szCs w:val="22"/>
          <w:lang w:eastAsia="en-GB"/>
        </w:rPr>
      </w:pPr>
      <w:hyperlink w:anchor="_Toc469597320" w:history="1">
        <w:r w:rsidR="00143BEA" w:rsidRPr="007B68CE">
          <w:rPr>
            <w:rStyle w:val="Hyperlink"/>
            <w:rFonts w:ascii="Trebuchet MS" w:hAnsi="Trebuchet MS" w:cs="Arial"/>
            <w:noProof/>
            <w:sz w:val="22"/>
            <w:szCs w:val="22"/>
          </w:rPr>
          <w:t>14.13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5021D649" w14:textId="024EB850" w:rsidR="00143BEA" w:rsidRPr="007B68CE" w:rsidRDefault="007F0785">
      <w:pPr>
        <w:pStyle w:val="TOC2"/>
        <w:tabs>
          <w:tab w:val="left" w:pos="2880"/>
        </w:tabs>
        <w:rPr>
          <w:rFonts w:asciiTheme="minorHAnsi" w:eastAsiaTheme="minorEastAsia" w:hAnsiTheme="minorHAnsi" w:cstheme="minorBidi"/>
          <w:noProof/>
          <w:sz w:val="22"/>
          <w:szCs w:val="22"/>
          <w:lang w:eastAsia="en-GB"/>
        </w:rPr>
      </w:pPr>
      <w:hyperlink w:anchor="_Toc469597321" w:history="1">
        <w:r w:rsidR="00143BEA" w:rsidRPr="007B68CE">
          <w:rPr>
            <w:rStyle w:val="Hyperlink"/>
            <w:rFonts w:ascii="Trebuchet MS" w:hAnsi="Trebuchet MS" w:cs="Arial"/>
            <w:noProof/>
            <w:sz w:val="22"/>
            <w:szCs w:val="22"/>
          </w:rPr>
          <w:t>14.14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3D26964C" w14:textId="51A695E7" w:rsidR="00143BEA" w:rsidRPr="007B68CE" w:rsidRDefault="007F0785">
      <w:pPr>
        <w:pStyle w:val="TOC2"/>
        <w:tabs>
          <w:tab w:val="left" w:pos="2880"/>
        </w:tabs>
        <w:rPr>
          <w:rFonts w:asciiTheme="minorHAnsi" w:eastAsiaTheme="minorEastAsia" w:hAnsiTheme="minorHAnsi" w:cstheme="minorBidi"/>
          <w:noProof/>
          <w:sz w:val="22"/>
          <w:szCs w:val="22"/>
          <w:lang w:eastAsia="en-GB"/>
        </w:rPr>
      </w:pPr>
      <w:hyperlink w:anchor="_Toc469597322" w:history="1">
        <w:r w:rsidR="00143BEA" w:rsidRPr="007B68CE">
          <w:rPr>
            <w:rStyle w:val="Hyperlink"/>
            <w:rFonts w:ascii="Trebuchet MS" w:hAnsi="Trebuchet MS" w:cs="Arial"/>
            <w:noProof/>
            <w:sz w:val="22"/>
            <w:szCs w:val="22"/>
          </w:rPr>
          <w:t>14.15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Currencies of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147</w:t>
        </w:r>
        <w:r w:rsidR="00143BEA" w:rsidRPr="007B68CE">
          <w:rPr>
            <w:noProof/>
            <w:webHidden/>
            <w:sz w:val="22"/>
            <w:szCs w:val="22"/>
          </w:rPr>
          <w:fldChar w:fldCharType="end"/>
        </w:r>
      </w:hyperlink>
    </w:p>
    <w:p w14:paraId="0C60AB0B" w14:textId="4B93087E"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323"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738E78C5" w14:textId="04D825F4"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24" w:history="1">
        <w:r w:rsidR="00143BEA" w:rsidRPr="007B68CE">
          <w:rPr>
            <w:rStyle w:val="Hyperlink"/>
            <w:rFonts w:ascii="Trebuchet MS" w:hAnsi="Trebuchet MS" w:cs="Arial"/>
            <w:noProof/>
            <w:sz w:val="22"/>
            <w:szCs w:val="22"/>
          </w:rPr>
          <w:t>15.1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Notice to Correct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3BBC0B1D" w14:textId="4AC132CA"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25" w:history="1">
        <w:r w:rsidR="00143BEA" w:rsidRPr="007B68CE">
          <w:rPr>
            <w:rStyle w:val="Hyperlink"/>
            <w:rFonts w:ascii="Trebuchet MS" w:hAnsi="Trebuchet MS" w:cs="Arial"/>
            <w:noProof/>
            <w:sz w:val="22"/>
            <w:szCs w:val="22"/>
          </w:rPr>
          <w:t>15.2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148</w:t>
        </w:r>
        <w:r w:rsidR="00143BEA" w:rsidRPr="007B68CE">
          <w:rPr>
            <w:noProof/>
            <w:webHidden/>
            <w:sz w:val="22"/>
            <w:szCs w:val="22"/>
          </w:rPr>
          <w:fldChar w:fldCharType="end"/>
        </w:r>
      </w:hyperlink>
    </w:p>
    <w:p w14:paraId="38032097" w14:textId="0460C57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26" w:history="1">
        <w:r w:rsidR="00143BEA" w:rsidRPr="007B68CE">
          <w:rPr>
            <w:rStyle w:val="Hyperlink"/>
            <w:rFonts w:ascii="Trebuchet MS" w:hAnsi="Trebuchet MS" w:cs="Arial"/>
            <w:noProof/>
            <w:sz w:val="22"/>
            <w:szCs w:val="22"/>
          </w:rPr>
          <w:t>15.3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Valuation at Date of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6B061E83" w14:textId="41A59D41"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27" w:history="1">
        <w:r w:rsidR="00143BEA" w:rsidRPr="007B68CE">
          <w:rPr>
            <w:rStyle w:val="Hyperlink"/>
            <w:rFonts w:ascii="Trebuchet MS" w:hAnsi="Trebuchet MS" w:cs="Arial"/>
            <w:noProof/>
            <w:sz w:val="22"/>
            <w:szCs w:val="22"/>
          </w:rPr>
          <w:t>15.4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after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64CD89BD" w14:textId="3D52AEF9"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28" w:history="1">
        <w:r w:rsidR="00143BEA" w:rsidRPr="007B68CE">
          <w:rPr>
            <w:rStyle w:val="Hyperlink"/>
            <w:rFonts w:ascii="Trebuchet MS" w:hAnsi="Trebuchet MS" w:cs="Arial"/>
            <w:noProof/>
            <w:sz w:val="22"/>
            <w:szCs w:val="22"/>
          </w:rPr>
          <w:t>15.5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Entitlement to Termination for Convenience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149</w:t>
        </w:r>
        <w:r w:rsidR="00143BEA" w:rsidRPr="007B68CE">
          <w:rPr>
            <w:noProof/>
            <w:webHidden/>
            <w:sz w:val="22"/>
            <w:szCs w:val="22"/>
          </w:rPr>
          <w:fldChar w:fldCharType="end"/>
        </w:r>
      </w:hyperlink>
    </w:p>
    <w:p w14:paraId="3C2A0522" w14:textId="6E53334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29" w:history="1">
        <w:r w:rsidR="00143BEA" w:rsidRPr="007B68CE">
          <w:rPr>
            <w:rStyle w:val="Hyperlink"/>
            <w:rFonts w:ascii="Trebuchet MS" w:hAnsi="Trebuchet MS" w:cs="Arial"/>
            <w:noProof/>
            <w:sz w:val="22"/>
            <w:szCs w:val="22"/>
          </w:rPr>
          <w:t>15.6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Corrupt or Fraudulent Practices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3313AB4A" w14:textId="1330CE1F"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330"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Suspension and 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149F09BB" w14:textId="4F91B2F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31" w:history="1">
        <w:r w:rsidR="00143BEA" w:rsidRPr="007B68CE">
          <w:rPr>
            <w:rStyle w:val="Hyperlink"/>
            <w:rFonts w:ascii="Trebuchet MS" w:hAnsi="Trebuchet MS" w:cs="Arial"/>
            <w:noProof/>
            <w:sz w:val="22"/>
            <w:szCs w:val="22"/>
          </w:rPr>
          <w:t>16.1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Entitlement to Suspend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150</w:t>
        </w:r>
        <w:r w:rsidR="00143BEA" w:rsidRPr="007B68CE">
          <w:rPr>
            <w:noProof/>
            <w:webHidden/>
            <w:sz w:val="22"/>
            <w:szCs w:val="22"/>
          </w:rPr>
          <w:fldChar w:fldCharType="end"/>
        </w:r>
      </w:hyperlink>
    </w:p>
    <w:p w14:paraId="3445083A" w14:textId="3456A8DA"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32" w:history="1">
        <w:r w:rsidR="00143BEA" w:rsidRPr="007B68CE">
          <w:rPr>
            <w:rStyle w:val="Hyperlink"/>
            <w:rFonts w:ascii="Trebuchet MS" w:hAnsi="Trebuchet MS" w:cs="Arial"/>
            <w:noProof/>
            <w:sz w:val="22"/>
            <w:szCs w:val="22"/>
          </w:rPr>
          <w:t>16.2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151</w:t>
        </w:r>
        <w:r w:rsidR="00143BEA" w:rsidRPr="007B68CE">
          <w:rPr>
            <w:noProof/>
            <w:webHidden/>
            <w:sz w:val="22"/>
            <w:szCs w:val="22"/>
          </w:rPr>
          <w:fldChar w:fldCharType="end"/>
        </w:r>
      </w:hyperlink>
    </w:p>
    <w:p w14:paraId="575962E0" w14:textId="22F4EBA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33" w:history="1">
        <w:r w:rsidR="00143BEA" w:rsidRPr="007B68CE">
          <w:rPr>
            <w:rStyle w:val="Hyperlink"/>
            <w:rFonts w:ascii="Trebuchet MS" w:hAnsi="Trebuchet MS" w:cs="Arial"/>
            <w:noProof/>
            <w:sz w:val="22"/>
            <w:szCs w:val="22"/>
          </w:rPr>
          <w:t>16.3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Work and Removal of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1B3301FF" w14:textId="2440B66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34" w:history="1">
        <w:r w:rsidR="00143BEA" w:rsidRPr="007B68CE">
          <w:rPr>
            <w:rStyle w:val="Hyperlink"/>
            <w:rFonts w:ascii="Trebuchet MS" w:hAnsi="Trebuchet MS" w:cs="Arial"/>
            <w:noProof/>
            <w:sz w:val="22"/>
            <w:szCs w:val="22"/>
          </w:rPr>
          <w:t>16.4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on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0EE04637" w14:textId="26F13644"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335"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Risk and Responsibility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4CF276C2" w14:textId="4B1369A8"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36" w:history="1">
        <w:r w:rsidR="00143BEA" w:rsidRPr="007B68CE">
          <w:rPr>
            <w:rStyle w:val="Hyperlink"/>
            <w:rFonts w:ascii="Trebuchet MS" w:hAnsi="Trebuchet MS" w:cs="Arial"/>
            <w:noProof/>
            <w:sz w:val="22"/>
            <w:szCs w:val="22"/>
          </w:rPr>
          <w:t>17.1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Indemnities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152</w:t>
        </w:r>
        <w:r w:rsidR="00143BEA" w:rsidRPr="007B68CE">
          <w:rPr>
            <w:noProof/>
            <w:webHidden/>
            <w:sz w:val="22"/>
            <w:szCs w:val="22"/>
          </w:rPr>
          <w:fldChar w:fldCharType="end"/>
        </w:r>
      </w:hyperlink>
    </w:p>
    <w:p w14:paraId="0CC2D4F5" w14:textId="3CF5010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37" w:history="1">
        <w:r w:rsidR="00143BEA" w:rsidRPr="007B68CE">
          <w:rPr>
            <w:rStyle w:val="Hyperlink"/>
            <w:rFonts w:ascii="Trebuchet MS" w:hAnsi="Trebuchet MS" w:cs="Arial"/>
            <w:noProof/>
            <w:sz w:val="22"/>
            <w:szCs w:val="22"/>
          </w:rPr>
          <w:t>17.2</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Care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153</w:t>
        </w:r>
        <w:r w:rsidR="00143BEA" w:rsidRPr="007B68CE">
          <w:rPr>
            <w:noProof/>
            <w:webHidden/>
            <w:sz w:val="22"/>
            <w:szCs w:val="22"/>
          </w:rPr>
          <w:fldChar w:fldCharType="end"/>
        </w:r>
      </w:hyperlink>
    </w:p>
    <w:p w14:paraId="297084BC" w14:textId="1296D8B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38" w:history="1">
        <w:r w:rsidR="00143BEA" w:rsidRPr="007B68CE">
          <w:rPr>
            <w:rStyle w:val="Hyperlink"/>
            <w:rFonts w:ascii="Trebuchet MS" w:hAnsi="Trebuchet MS" w:cs="Arial"/>
            <w:noProof/>
            <w:sz w:val="22"/>
            <w:szCs w:val="22"/>
          </w:rPr>
          <w:t>17.3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153</w:t>
        </w:r>
        <w:r w:rsidR="00143BEA" w:rsidRPr="007B68CE">
          <w:rPr>
            <w:noProof/>
            <w:webHidden/>
            <w:sz w:val="22"/>
            <w:szCs w:val="22"/>
          </w:rPr>
          <w:fldChar w:fldCharType="end"/>
        </w:r>
      </w:hyperlink>
    </w:p>
    <w:p w14:paraId="5CA0EFF2" w14:textId="20AD2D2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39" w:history="1">
        <w:r w:rsidR="00143BEA" w:rsidRPr="007B68CE">
          <w:rPr>
            <w:rStyle w:val="Hyperlink"/>
            <w:rFonts w:ascii="Trebuchet MS" w:hAnsi="Trebuchet MS" w:cs="Arial"/>
            <w:noProof/>
            <w:sz w:val="22"/>
            <w:szCs w:val="22"/>
          </w:rPr>
          <w:t>17.4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Consequences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2521F3FA" w14:textId="7617BDD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40" w:history="1">
        <w:r w:rsidR="00143BEA" w:rsidRPr="007B68CE">
          <w:rPr>
            <w:rStyle w:val="Hyperlink"/>
            <w:rFonts w:ascii="Trebuchet MS" w:hAnsi="Trebuchet MS" w:cs="Arial"/>
            <w:noProof/>
            <w:sz w:val="22"/>
            <w:szCs w:val="22"/>
          </w:rPr>
          <w:t>17.5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Intellectual and Industrial Property Rights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2299883A" w14:textId="0818B293"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41" w:history="1">
        <w:r w:rsidR="00143BEA" w:rsidRPr="007B68CE">
          <w:rPr>
            <w:rStyle w:val="Hyperlink"/>
            <w:rFonts w:ascii="Trebuchet MS" w:hAnsi="Trebuchet MS" w:cs="Arial"/>
            <w:noProof/>
            <w:sz w:val="22"/>
            <w:szCs w:val="22"/>
          </w:rPr>
          <w:t>17.6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Limitation of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154</w:t>
        </w:r>
        <w:r w:rsidR="00143BEA" w:rsidRPr="007B68CE">
          <w:rPr>
            <w:noProof/>
            <w:webHidden/>
            <w:sz w:val="22"/>
            <w:szCs w:val="22"/>
          </w:rPr>
          <w:fldChar w:fldCharType="end"/>
        </w:r>
      </w:hyperlink>
    </w:p>
    <w:p w14:paraId="770BDAB4" w14:textId="05B120D5"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42" w:history="1">
        <w:r w:rsidR="00143BEA" w:rsidRPr="007B68CE">
          <w:rPr>
            <w:rStyle w:val="Hyperlink"/>
            <w:rFonts w:ascii="Trebuchet MS" w:hAnsi="Trebuchet MS" w:cs="Arial"/>
            <w:noProof/>
            <w:sz w:val="22"/>
            <w:szCs w:val="22"/>
          </w:rPr>
          <w:t>17.7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Accomodation/Facilities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1CD23017" w14:textId="37F638CF"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343"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Insurance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468BB035" w14:textId="7902377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44" w:history="1">
        <w:r w:rsidR="00143BEA" w:rsidRPr="007B68CE">
          <w:rPr>
            <w:rStyle w:val="Hyperlink"/>
            <w:rFonts w:ascii="Trebuchet MS" w:hAnsi="Trebuchet MS" w:cs="Arial"/>
            <w:noProof/>
            <w:sz w:val="22"/>
            <w:szCs w:val="22"/>
          </w:rPr>
          <w:t>18.1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General Requirements for Insurances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155</w:t>
        </w:r>
        <w:r w:rsidR="00143BEA" w:rsidRPr="007B68CE">
          <w:rPr>
            <w:noProof/>
            <w:webHidden/>
            <w:sz w:val="22"/>
            <w:szCs w:val="22"/>
          </w:rPr>
          <w:fldChar w:fldCharType="end"/>
        </w:r>
      </w:hyperlink>
    </w:p>
    <w:p w14:paraId="77F3B086" w14:textId="64817B25"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45" w:history="1">
        <w:r w:rsidR="00143BEA" w:rsidRPr="007B68CE">
          <w:rPr>
            <w:rStyle w:val="Hyperlink"/>
            <w:rFonts w:ascii="Trebuchet MS" w:hAnsi="Trebuchet MS" w:cs="Arial"/>
            <w:noProof/>
            <w:sz w:val="22"/>
            <w:szCs w:val="22"/>
          </w:rPr>
          <w:t>18.2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for Works and contractor’s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156</w:t>
        </w:r>
        <w:r w:rsidR="00143BEA" w:rsidRPr="007B68CE">
          <w:rPr>
            <w:noProof/>
            <w:webHidden/>
            <w:sz w:val="22"/>
            <w:szCs w:val="22"/>
          </w:rPr>
          <w:fldChar w:fldCharType="end"/>
        </w:r>
      </w:hyperlink>
    </w:p>
    <w:p w14:paraId="5AC80BA0" w14:textId="74F76066"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46" w:history="1">
        <w:r w:rsidR="00143BEA" w:rsidRPr="007B68CE">
          <w:rPr>
            <w:rStyle w:val="Hyperlink"/>
            <w:rFonts w:ascii="Trebuchet MS" w:hAnsi="Trebuchet MS" w:cs="Arial"/>
            <w:noProof/>
            <w:sz w:val="22"/>
            <w:szCs w:val="22"/>
          </w:rPr>
          <w:t>18.3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against Injury to Persons and Damage to Property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4772D835" w14:textId="3EA40247"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47" w:history="1">
        <w:r w:rsidR="00143BEA" w:rsidRPr="007B68CE">
          <w:rPr>
            <w:rStyle w:val="Hyperlink"/>
            <w:rFonts w:ascii="Trebuchet MS" w:hAnsi="Trebuchet MS" w:cs="Arial"/>
            <w:noProof/>
            <w:sz w:val="22"/>
            <w:szCs w:val="22"/>
          </w:rPr>
          <w:t>18.4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Insurance for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1BDD565A" w14:textId="335B1DED"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348"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15468028" w14:textId="63CB33A0"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49" w:history="1">
        <w:r w:rsidR="00143BEA" w:rsidRPr="007B68CE">
          <w:rPr>
            <w:rStyle w:val="Hyperlink"/>
            <w:rFonts w:ascii="Trebuchet MS" w:hAnsi="Trebuchet MS" w:cs="Arial"/>
            <w:noProof/>
            <w:sz w:val="22"/>
            <w:szCs w:val="22"/>
          </w:rPr>
          <w:t>19.1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158</w:t>
        </w:r>
        <w:r w:rsidR="00143BEA" w:rsidRPr="007B68CE">
          <w:rPr>
            <w:noProof/>
            <w:webHidden/>
            <w:sz w:val="22"/>
            <w:szCs w:val="22"/>
          </w:rPr>
          <w:fldChar w:fldCharType="end"/>
        </w:r>
      </w:hyperlink>
    </w:p>
    <w:p w14:paraId="4CAF409E" w14:textId="5CD4135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50" w:history="1">
        <w:r w:rsidR="00143BEA" w:rsidRPr="007B68CE">
          <w:rPr>
            <w:rStyle w:val="Hyperlink"/>
            <w:rFonts w:ascii="Trebuchet MS" w:hAnsi="Trebuchet MS" w:cs="Arial"/>
            <w:noProof/>
            <w:sz w:val="22"/>
            <w:szCs w:val="22"/>
          </w:rPr>
          <w:t>19.3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Duty to Minimise Delay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159</w:t>
        </w:r>
        <w:r w:rsidR="00143BEA" w:rsidRPr="007B68CE">
          <w:rPr>
            <w:noProof/>
            <w:webHidden/>
            <w:sz w:val="22"/>
            <w:szCs w:val="22"/>
          </w:rPr>
          <w:fldChar w:fldCharType="end"/>
        </w:r>
      </w:hyperlink>
    </w:p>
    <w:p w14:paraId="7A4ECF2D" w14:textId="05B189D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51" w:history="1">
        <w:r w:rsidR="00143BEA" w:rsidRPr="007B68CE">
          <w:rPr>
            <w:rStyle w:val="Hyperlink"/>
            <w:rFonts w:ascii="Trebuchet MS" w:hAnsi="Trebuchet MS" w:cs="Arial"/>
            <w:noProof/>
            <w:sz w:val="22"/>
            <w:szCs w:val="22"/>
          </w:rPr>
          <w:t>19.4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159</w:t>
        </w:r>
        <w:r w:rsidR="00143BEA" w:rsidRPr="007B68CE">
          <w:rPr>
            <w:noProof/>
            <w:webHidden/>
            <w:sz w:val="22"/>
            <w:szCs w:val="22"/>
          </w:rPr>
          <w:fldChar w:fldCharType="end"/>
        </w:r>
      </w:hyperlink>
    </w:p>
    <w:p w14:paraId="3C6EF320" w14:textId="0032122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52" w:history="1">
        <w:r w:rsidR="00143BEA" w:rsidRPr="007B68CE">
          <w:rPr>
            <w:rStyle w:val="Hyperlink"/>
            <w:rFonts w:ascii="Trebuchet MS" w:hAnsi="Trebuchet MS" w:cs="Arial"/>
            <w:noProof/>
            <w:sz w:val="22"/>
            <w:szCs w:val="22"/>
          </w:rPr>
          <w:t>19.5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Force Majeure Affecting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0771DD2F" w14:textId="5F2F8FC0"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53" w:history="1">
        <w:r w:rsidR="00143BEA" w:rsidRPr="007B68CE">
          <w:rPr>
            <w:rStyle w:val="Hyperlink"/>
            <w:rFonts w:ascii="Trebuchet MS" w:hAnsi="Trebuchet MS" w:cs="Arial"/>
            <w:noProof/>
            <w:sz w:val="22"/>
            <w:szCs w:val="22"/>
          </w:rPr>
          <w:t>19.6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Optional Termination, Payment and Release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363EFD49" w14:textId="30CF1C24"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54" w:history="1">
        <w:r w:rsidR="00143BEA" w:rsidRPr="007B68CE">
          <w:rPr>
            <w:rStyle w:val="Hyperlink"/>
            <w:rFonts w:ascii="Trebuchet MS" w:hAnsi="Trebuchet MS" w:cs="Arial"/>
            <w:noProof/>
            <w:sz w:val="22"/>
            <w:szCs w:val="22"/>
          </w:rPr>
          <w:t>19.7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Release from Performance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_Toc469597354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160</w:t>
        </w:r>
        <w:r w:rsidR="00143BEA" w:rsidRPr="007B68CE">
          <w:rPr>
            <w:noProof/>
            <w:webHidden/>
            <w:sz w:val="22"/>
            <w:szCs w:val="22"/>
          </w:rPr>
          <w:fldChar w:fldCharType="end"/>
        </w:r>
      </w:hyperlink>
    </w:p>
    <w:p w14:paraId="2987AF9D" w14:textId="42620128" w:rsidR="00143BEA" w:rsidRPr="007B68CE" w:rsidRDefault="007F0785" w:rsidP="00143BEA">
      <w:pPr>
        <w:pStyle w:val="TOC1"/>
        <w:ind w:right="22"/>
        <w:rPr>
          <w:rFonts w:asciiTheme="minorHAnsi" w:eastAsiaTheme="minorEastAsia" w:hAnsiTheme="minorHAnsi" w:cstheme="minorBidi"/>
          <w:b w:val="0"/>
          <w:noProof/>
          <w:sz w:val="22"/>
          <w:szCs w:val="22"/>
          <w:lang w:eastAsia="en-GB"/>
        </w:rPr>
      </w:pPr>
      <w:hyperlink w:anchor="_Toc469597355" w:history="1">
        <w:r w:rsidR="00143BEA" w:rsidRPr="007B68CE">
          <w:rPr>
            <w:rStyle w:val="Hyperlink"/>
            <w:rFonts w:ascii="Trebuchet MS" w:hAnsi="Trebuchet MS" w:cs="Arial"/>
            <w:noProof/>
            <w:sz w:val="22"/>
            <w:szCs w:val="22"/>
          </w:rPr>
          <w:t>20.</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Claims, Disputes and 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_Toc469597355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161</w:t>
        </w:r>
        <w:r w:rsidR="00143BEA" w:rsidRPr="007B68CE">
          <w:rPr>
            <w:noProof/>
            <w:webHidden/>
            <w:sz w:val="22"/>
            <w:szCs w:val="22"/>
          </w:rPr>
          <w:fldChar w:fldCharType="end"/>
        </w:r>
      </w:hyperlink>
    </w:p>
    <w:p w14:paraId="5568E88F" w14:textId="77C15784"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56" w:history="1">
        <w:r w:rsidR="00143BEA" w:rsidRPr="007B68CE">
          <w:rPr>
            <w:rStyle w:val="Hyperlink"/>
            <w:rFonts w:ascii="Trebuchet MS" w:hAnsi="Trebuchet MS" w:cs="Arial"/>
            <w:noProof/>
            <w:sz w:val="22"/>
            <w:szCs w:val="22"/>
          </w:rPr>
          <w:t>20.1</w:t>
        </w:r>
        <w:r w:rsidR="00143BEA" w:rsidRPr="007B68CE">
          <w:rPr>
            <w:rFonts w:asciiTheme="minorHAnsi" w:eastAsiaTheme="minorEastAsia" w:hAnsiTheme="minorHAnsi" w:cstheme="minorBidi"/>
            <w:noProof/>
            <w:sz w:val="22"/>
            <w:szCs w:val="22"/>
            <w:lang w:eastAsia="en-GB"/>
          </w:rPr>
          <w:tab/>
        </w:r>
        <w:r w:rsidR="002D3F90"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_Toc469597356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161</w:t>
        </w:r>
        <w:r w:rsidR="00143BEA" w:rsidRPr="007B68CE">
          <w:rPr>
            <w:noProof/>
            <w:webHidden/>
            <w:sz w:val="22"/>
            <w:szCs w:val="22"/>
          </w:rPr>
          <w:fldChar w:fldCharType="end"/>
        </w:r>
      </w:hyperlink>
    </w:p>
    <w:p w14:paraId="34AE9D93" w14:textId="7CD9D38F"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57" w:history="1">
        <w:r w:rsidR="00143BEA" w:rsidRPr="007B68CE">
          <w:rPr>
            <w:rStyle w:val="Hyperlink"/>
            <w:rFonts w:ascii="Trebuchet MS" w:hAnsi="Trebuchet MS" w:cs="Arial"/>
            <w:noProof/>
            <w:sz w:val="22"/>
            <w:szCs w:val="22"/>
          </w:rPr>
          <w:t>20.2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Appointment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_Toc469597357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162</w:t>
        </w:r>
        <w:r w:rsidR="00143BEA" w:rsidRPr="007B68CE">
          <w:rPr>
            <w:noProof/>
            <w:webHidden/>
            <w:sz w:val="22"/>
            <w:szCs w:val="22"/>
          </w:rPr>
          <w:fldChar w:fldCharType="end"/>
        </w:r>
      </w:hyperlink>
    </w:p>
    <w:p w14:paraId="29DFF243" w14:textId="56C1F5F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58" w:history="1">
        <w:r w:rsidR="00143BEA" w:rsidRPr="007B68CE">
          <w:rPr>
            <w:rStyle w:val="Hyperlink"/>
            <w:rFonts w:ascii="Trebuchet MS" w:hAnsi="Trebuchet MS" w:cs="Arial"/>
            <w:noProof/>
            <w:sz w:val="22"/>
            <w:szCs w:val="22"/>
          </w:rPr>
          <w:t>20.3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Agree on the Composition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_Toc469597358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162</w:t>
        </w:r>
        <w:r w:rsidR="00143BEA" w:rsidRPr="007B68CE">
          <w:rPr>
            <w:noProof/>
            <w:webHidden/>
            <w:sz w:val="22"/>
            <w:szCs w:val="22"/>
          </w:rPr>
          <w:fldChar w:fldCharType="end"/>
        </w:r>
      </w:hyperlink>
    </w:p>
    <w:p w14:paraId="0F5DB05C" w14:textId="17FD4FE9"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59" w:history="1">
        <w:r w:rsidR="00143BEA" w:rsidRPr="007B68CE">
          <w:rPr>
            <w:rStyle w:val="Hyperlink"/>
            <w:rFonts w:ascii="Trebuchet MS" w:hAnsi="Trebuchet MS" w:cs="Arial"/>
            <w:noProof/>
            <w:sz w:val="22"/>
            <w:szCs w:val="22"/>
          </w:rPr>
          <w:t>20.4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Obtaining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_Toc469597359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163</w:t>
        </w:r>
        <w:r w:rsidR="00143BEA" w:rsidRPr="007B68CE">
          <w:rPr>
            <w:noProof/>
            <w:webHidden/>
            <w:sz w:val="22"/>
            <w:szCs w:val="22"/>
          </w:rPr>
          <w:fldChar w:fldCharType="end"/>
        </w:r>
      </w:hyperlink>
    </w:p>
    <w:p w14:paraId="18437FDB" w14:textId="59A5A5CD"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60" w:history="1">
        <w:r w:rsidR="00143BEA" w:rsidRPr="007B68CE">
          <w:rPr>
            <w:rStyle w:val="Hyperlink"/>
            <w:rFonts w:ascii="Trebuchet MS" w:hAnsi="Trebuchet MS" w:cs="Arial"/>
            <w:noProof/>
            <w:sz w:val="22"/>
            <w:szCs w:val="22"/>
          </w:rPr>
          <w:t>20.5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Amicable Settlement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_Toc469597360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708CC481" w14:textId="3A3EE852"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61" w:history="1">
        <w:r w:rsidR="00143BEA" w:rsidRPr="007B68CE">
          <w:rPr>
            <w:rStyle w:val="Hyperlink"/>
            <w:rFonts w:ascii="Trebuchet MS" w:hAnsi="Trebuchet MS" w:cs="Arial"/>
            <w:noProof/>
            <w:sz w:val="22"/>
            <w:szCs w:val="22"/>
          </w:rPr>
          <w:t>20.6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_Toc469597361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635B81CC" w14:textId="73EE081B"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62" w:history="1">
        <w:r w:rsidR="00143BEA" w:rsidRPr="007B68CE">
          <w:rPr>
            <w:rStyle w:val="Hyperlink"/>
            <w:rFonts w:ascii="Trebuchet MS" w:hAnsi="Trebuchet MS" w:cs="Arial"/>
            <w:noProof/>
            <w:sz w:val="22"/>
            <w:szCs w:val="22"/>
          </w:rPr>
          <w:t>20.7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Comply with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_Toc469597362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488F4F8B" w14:textId="2EC50C04" w:rsidR="00143BEA" w:rsidRPr="007B68CE" w:rsidRDefault="007F0785">
      <w:pPr>
        <w:pStyle w:val="TOC2"/>
        <w:tabs>
          <w:tab w:val="left" w:pos="1440"/>
        </w:tabs>
        <w:rPr>
          <w:rFonts w:asciiTheme="minorHAnsi" w:eastAsiaTheme="minorEastAsia" w:hAnsiTheme="minorHAnsi" w:cstheme="minorBidi"/>
          <w:noProof/>
          <w:sz w:val="22"/>
          <w:szCs w:val="22"/>
          <w:lang w:eastAsia="en-GB"/>
        </w:rPr>
      </w:pPr>
      <w:hyperlink w:anchor="_Toc469597363" w:history="1">
        <w:r w:rsidR="00143BEA" w:rsidRPr="007B68CE">
          <w:rPr>
            <w:rStyle w:val="Hyperlink"/>
            <w:rFonts w:ascii="Trebuchet MS" w:hAnsi="Trebuchet MS" w:cs="Arial"/>
            <w:noProof/>
            <w:sz w:val="22"/>
            <w:szCs w:val="22"/>
          </w:rPr>
          <w:t>20.8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Expiry of Dispute Board’s Appointment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_Toc469597363 \h </w:instrText>
        </w:r>
        <w:r w:rsidR="00143BEA" w:rsidRPr="007B68CE">
          <w:rPr>
            <w:noProof/>
            <w:webHidden/>
            <w:sz w:val="22"/>
            <w:szCs w:val="22"/>
          </w:rPr>
        </w:r>
        <w:r w:rsidR="00143BEA" w:rsidRPr="007B68CE">
          <w:rPr>
            <w:noProof/>
            <w:webHidden/>
            <w:sz w:val="22"/>
            <w:szCs w:val="22"/>
          </w:rPr>
          <w:fldChar w:fldCharType="separate"/>
        </w:r>
        <w:r w:rsidR="00955875">
          <w:rPr>
            <w:noProof/>
            <w:webHidden/>
            <w:sz w:val="22"/>
            <w:szCs w:val="22"/>
          </w:rPr>
          <w:t>164</w:t>
        </w:r>
        <w:r w:rsidR="00143BEA" w:rsidRPr="007B68CE">
          <w:rPr>
            <w:noProof/>
            <w:webHidden/>
            <w:sz w:val="22"/>
            <w:szCs w:val="22"/>
          </w:rPr>
          <w:fldChar w:fldCharType="end"/>
        </w:r>
      </w:hyperlink>
    </w:p>
    <w:p w14:paraId="27449207" w14:textId="494FDADF" w:rsidR="006309F7" w:rsidRPr="007B68CE" w:rsidRDefault="003028B6" w:rsidP="00143BEA">
      <w:pPr>
        <w:suppressAutoHyphens/>
        <w:rPr>
          <w:rFonts w:ascii="Trebuchet MS" w:hAnsi="Trebuchet MS" w:cs="Arial"/>
          <w:sz w:val="28"/>
        </w:rPr>
      </w:pPr>
      <w:r w:rsidRPr="007B68CE">
        <w:rPr>
          <w:rFonts w:ascii="Trebuchet MS" w:hAnsi="Trebuchet MS" w:cs="Arial"/>
          <w:sz w:val="22"/>
          <w:szCs w:val="22"/>
        </w:rPr>
        <w:fldChar w:fldCharType="end"/>
      </w:r>
      <w:r w:rsidR="006309F7" w:rsidRPr="007B68CE">
        <w:rPr>
          <w:rFonts w:ascii="Trebuchet MS" w:hAnsi="Trebuchet MS" w:cs="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60BBFEFB" w14:textId="77777777">
        <w:trPr>
          <w:cantSplit/>
          <w:trHeight w:val="1840"/>
        </w:trPr>
        <w:tc>
          <w:tcPr>
            <w:tcW w:w="9108" w:type="dxa"/>
            <w:tcBorders>
              <w:top w:val="nil"/>
              <w:left w:val="nil"/>
              <w:bottom w:val="nil"/>
              <w:right w:val="nil"/>
            </w:tcBorders>
            <w:vAlign w:val="center"/>
          </w:tcPr>
          <w:p w14:paraId="0CA2E871" w14:textId="70CE432B" w:rsidR="006309F7" w:rsidRPr="007B68CE" w:rsidRDefault="006309F7">
            <w:pPr>
              <w:jc w:val="center"/>
              <w:rPr>
                <w:rFonts w:ascii="Trebuchet MS" w:hAnsi="Trebuchet MS" w:cs="Arial"/>
                <w:b/>
                <w:bCs/>
                <w:sz w:val="44"/>
              </w:rPr>
            </w:pPr>
            <w:bookmarkStart w:id="514" w:name="_Toc41971248"/>
            <w:r w:rsidRPr="007B68CE">
              <w:rPr>
                <w:rFonts w:ascii="Trebuchet MS" w:hAnsi="Trebuchet MS" w:cs="Arial"/>
                <w:b/>
                <w:bCs/>
                <w:sz w:val="44"/>
              </w:rPr>
              <w:t>Section VI.  General Conditions (</w:t>
            </w:r>
            <w:r w:rsidRPr="007B68CE">
              <w:rPr>
                <w:rFonts w:ascii="Trebuchet MS" w:hAnsi="Trebuchet MS" w:cs="Arial"/>
                <w:b/>
                <w:bCs/>
                <w:i/>
                <w:sz w:val="44"/>
              </w:rPr>
              <w:t>GC</w:t>
            </w:r>
            <w:r w:rsidRPr="007B68CE">
              <w:rPr>
                <w:rFonts w:ascii="Trebuchet MS" w:hAnsi="Trebuchet MS" w:cs="Arial"/>
                <w:b/>
                <w:bCs/>
                <w:sz w:val="44"/>
              </w:rPr>
              <w:t>)</w:t>
            </w:r>
            <w:bookmarkEnd w:id="514"/>
          </w:p>
        </w:tc>
      </w:tr>
    </w:tbl>
    <w:p w14:paraId="2731CB69" w14:textId="77777777" w:rsidR="006309F7" w:rsidRPr="007B68CE" w:rsidRDefault="006309F7">
      <w:pPr>
        <w:suppressAutoHyphens/>
        <w:rPr>
          <w:rFonts w:ascii="Trebuchet MS" w:hAnsi="Trebuchet MS" w:cs="Arial"/>
        </w:rPr>
      </w:pPr>
    </w:p>
    <w:p w14:paraId="3C554806" w14:textId="77777777" w:rsidR="006309F7" w:rsidRPr="007B68CE" w:rsidRDefault="006309F7">
      <w:pPr>
        <w:suppressAutoHyphens/>
        <w:rPr>
          <w:rFonts w:ascii="Trebuchet MS" w:hAnsi="Trebuchet MS" w:cs="Arial"/>
        </w:rPr>
      </w:pPr>
    </w:p>
    <w:p w14:paraId="2EB8CF98"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0300C3A7" w14:textId="56751CE7"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682384">
        <w:rPr>
          <w:rFonts w:ascii="Trebuchet MS" w:hAnsi="Trebuchet MS" w:cs="Arial"/>
        </w:rPr>
        <w:t>procuring entity</w:t>
      </w:r>
      <w:r w:rsidRPr="007B68CE">
        <w:rPr>
          <w:rFonts w:ascii="Trebuchet MS" w:hAnsi="Trebuchet MS" w:cs="Arial"/>
          <w:i/>
        </w:rPr>
        <w:t>]</w:t>
      </w:r>
    </w:p>
    <w:p w14:paraId="4F5E9171" w14:textId="77777777" w:rsidR="006309F7" w:rsidRPr="007B68CE" w:rsidRDefault="006309F7">
      <w:pPr>
        <w:suppressAutoHyphens/>
        <w:rPr>
          <w:rFonts w:ascii="Trebuchet MS" w:hAnsi="Trebuchet MS" w:cs="Arial"/>
        </w:rPr>
      </w:pPr>
    </w:p>
    <w:p w14:paraId="79FE8998" w14:textId="77777777" w:rsidR="006309F7" w:rsidRPr="007B68CE" w:rsidRDefault="006309F7">
      <w:pPr>
        <w:suppressAutoHyphens/>
        <w:rPr>
          <w:rFonts w:ascii="Trebuchet MS" w:hAnsi="Trebuchet MS" w:cs="Arial"/>
        </w:rPr>
      </w:pPr>
    </w:p>
    <w:p w14:paraId="34F1927E"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328DB26F" w14:textId="7FB2772C"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0A7170" w:rsidRPr="007B68CE">
        <w:rPr>
          <w:rFonts w:ascii="Trebuchet MS" w:hAnsi="Trebuchet MS" w:cs="Arial"/>
          <w:i/>
        </w:rPr>
        <w:t>contract</w:t>
      </w:r>
      <w:r w:rsidRPr="007B68CE">
        <w:rPr>
          <w:rFonts w:ascii="Trebuchet MS" w:hAnsi="Trebuchet MS" w:cs="Arial"/>
          <w:i/>
        </w:rPr>
        <w:t>]</w:t>
      </w:r>
    </w:p>
    <w:p w14:paraId="01030AD2" w14:textId="77777777" w:rsidR="006309F7" w:rsidRPr="007B68CE" w:rsidRDefault="006309F7">
      <w:pPr>
        <w:suppressAutoHyphens/>
        <w:rPr>
          <w:rFonts w:ascii="Trebuchet MS" w:hAnsi="Trebuchet MS" w:cs="Arial"/>
        </w:rPr>
      </w:pPr>
    </w:p>
    <w:p w14:paraId="6CC2BA22" w14:textId="77777777" w:rsidR="006309F7" w:rsidRPr="007B68CE" w:rsidRDefault="006309F7">
      <w:pPr>
        <w:suppressAutoHyphens/>
        <w:rPr>
          <w:rFonts w:ascii="Trebuchet MS" w:hAnsi="Trebuchet MS" w:cs="Arial"/>
        </w:rPr>
      </w:pPr>
    </w:p>
    <w:p w14:paraId="056B8BC3" w14:textId="77777777" w:rsidR="006309F7" w:rsidRPr="007B68CE" w:rsidRDefault="006309F7">
      <w:pPr>
        <w:suppressAutoHyphens/>
        <w:rPr>
          <w:rFonts w:ascii="Trebuchet MS" w:hAnsi="Trebuchet MS" w:cs="Arial"/>
        </w:rPr>
      </w:pPr>
    </w:p>
    <w:p w14:paraId="09DD7BF4" w14:textId="77777777" w:rsidR="006309F7" w:rsidRPr="007B68CE" w:rsidRDefault="006309F7">
      <w:pPr>
        <w:suppressAutoHyphens/>
        <w:jc w:val="center"/>
        <w:rPr>
          <w:rFonts w:ascii="Trebuchet MS" w:hAnsi="Trebuchet MS" w:cs="Arial"/>
        </w:rPr>
      </w:pPr>
      <w:r w:rsidRPr="007B68CE">
        <w:rPr>
          <w:rFonts w:ascii="Trebuchet MS" w:hAnsi="Trebuchet MS" w:cs="Arial"/>
        </w:rPr>
        <w:tab/>
      </w:r>
    </w:p>
    <w:p w14:paraId="10E8F764" w14:textId="77777777" w:rsidR="006309F7" w:rsidRPr="007B68CE" w:rsidRDefault="006309F7">
      <w:pPr>
        <w:pStyle w:val="explanatorynotes"/>
        <w:rPr>
          <w:rFonts w:ascii="Trebuchet MS" w:hAnsi="Trebuchet MS" w:cs="Arial"/>
        </w:rPr>
      </w:pPr>
    </w:p>
    <w:p w14:paraId="54677033" w14:textId="77777777" w:rsidR="006309F7" w:rsidRPr="007B68CE" w:rsidRDefault="006309F7">
      <w:pPr>
        <w:suppressAutoHyphens/>
        <w:rPr>
          <w:rFonts w:ascii="Trebuchet MS" w:hAnsi="Trebuchet MS" w:cs="Arial"/>
        </w:rPr>
      </w:pPr>
    </w:p>
    <w:p w14:paraId="1F482933" w14:textId="77777777" w:rsidR="006309F7" w:rsidRPr="007B68CE" w:rsidRDefault="006309F7">
      <w:pPr>
        <w:suppressAutoHyphens/>
        <w:rPr>
          <w:rFonts w:ascii="Trebuchet MS" w:hAnsi="Trebuchet MS" w:cs="Arial"/>
        </w:rPr>
      </w:pPr>
    </w:p>
    <w:p w14:paraId="2E6146BF" w14:textId="77777777" w:rsidR="006309F7" w:rsidRPr="007B68CE" w:rsidRDefault="006309F7">
      <w:pPr>
        <w:rPr>
          <w:rFonts w:ascii="Trebuchet MS" w:hAnsi="Trebuchet MS" w:cs="Arial"/>
        </w:rPr>
      </w:pPr>
    </w:p>
    <w:p w14:paraId="64E3D039" w14:textId="77777777" w:rsidR="006309F7" w:rsidRPr="007B68CE" w:rsidRDefault="006309F7">
      <w:pPr>
        <w:pStyle w:val="Subtitle"/>
        <w:jc w:val="left"/>
        <w:rPr>
          <w:rFonts w:ascii="Trebuchet MS" w:hAnsi="Trebuchet MS" w:cs="Arial"/>
          <w:b w:val="0"/>
          <w:sz w:val="24"/>
        </w:rPr>
      </w:pPr>
    </w:p>
    <w:p w14:paraId="12B7F573" w14:textId="77777777" w:rsidR="006309F7" w:rsidRPr="007B68CE" w:rsidRDefault="006309F7" w:rsidP="000159A6">
      <w:pPr>
        <w:pStyle w:val="FIDICSectionBegin"/>
        <w:spacing w:after="200" w:line="240" w:lineRule="auto"/>
        <w:jc w:val="center"/>
        <w:rPr>
          <w:rFonts w:ascii="Trebuchet MS" w:hAnsi="Trebuchet MS"/>
          <w:color w:val="auto"/>
          <w:sz w:val="36"/>
          <w:szCs w:val="36"/>
        </w:rPr>
      </w:pPr>
      <w:r w:rsidRPr="007B68CE">
        <w:rPr>
          <w:rFonts w:ascii="Trebuchet MS" w:hAnsi="Trebuchet MS"/>
          <w:b w:val="0"/>
          <w:color w:val="auto"/>
          <w:sz w:val="24"/>
        </w:rPr>
        <w:br w:type="page"/>
      </w:r>
      <w:r w:rsidR="000159A6" w:rsidRPr="007B68CE">
        <w:rPr>
          <w:rFonts w:ascii="Trebuchet MS" w:hAnsi="Trebuchet MS"/>
          <w:color w:val="auto"/>
          <w:sz w:val="36"/>
          <w:szCs w:val="36"/>
        </w:rPr>
        <w:t>General Conditions</w:t>
      </w:r>
    </w:p>
    <w:tbl>
      <w:tblPr>
        <w:tblW w:w="0" w:type="auto"/>
        <w:tblInd w:w="108" w:type="dxa"/>
        <w:tblLook w:val="0000" w:firstRow="0" w:lastRow="0" w:firstColumn="0" w:lastColumn="0" w:noHBand="0" w:noVBand="0"/>
      </w:tblPr>
      <w:tblGrid>
        <w:gridCol w:w="8561"/>
      </w:tblGrid>
      <w:tr w:rsidR="007078AD" w:rsidRPr="007B68CE" w14:paraId="338FE17C" w14:textId="77777777" w:rsidTr="00EB57B4">
        <w:trPr>
          <w:cantSplit/>
          <w:trHeight w:val="477"/>
        </w:trPr>
        <w:tc>
          <w:tcPr>
            <w:tcW w:w="8561" w:type="dxa"/>
            <w:vAlign w:val="center"/>
          </w:tcPr>
          <w:p w14:paraId="364FEEFB" w14:textId="77777777"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bookmarkStart w:id="515" w:name="_Toc469597173"/>
            <w:r w:rsidRPr="007B68CE">
              <w:rPr>
                <w:rFonts w:ascii="Trebuchet MS" w:hAnsi="Trebuchet MS" w:cs="Arial"/>
              </w:rPr>
              <w:t>1</w:t>
            </w:r>
            <w:r w:rsidR="009E1404" w:rsidRPr="007B68CE">
              <w:rPr>
                <w:rFonts w:ascii="Trebuchet MS" w:hAnsi="Trebuchet MS" w:cs="Arial"/>
              </w:rPr>
              <w:t>.</w:t>
            </w:r>
            <w:r w:rsidRPr="007B68CE">
              <w:rPr>
                <w:rFonts w:ascii="Trebuchet MS" w:hAnsi="Trebuchet MS" w:cs="Arial"/>
              </w:rPr>
              <w:tab/>
              <w:t>General Provisions</w:t>
            </w:r>
            <w:bookmarkEnd w:id="515"/>
          </w:p>
        </w:tc>
      </w:tr>
      <w:tr w:rsidR="003D69DF" w:rsidRPr="007B68CE" w14:paraId="71334D7D" w14:textId="77777777" w:rsidTr="003D69DF">
        <w:tc>
          <w:tcPr>
            <w:tcW w:w="8561" w:type="dxa"/>
          </w:tcPr>
          <w:p w14:paraId="33CE1EA9" w14:textId="77777777" w:rsidR="003D69DF" w:rsidRPr="007B68CE" w:rsidRDefault="003D69DF" w:rsidP="003D69DF">
            <w:pPr>
              <w:pStyle w:val="Section7heading4"/>
              <w:spacing w:after="120"/>
              <w:rPr>
                <w:rFonts w:ascii="Trebuchet MS" w:hAnsi="Trebuchet MS" w:cs="Arial"/>
                <w:sz w:val="22"/>
                <w:szCs w:val="22"/>
              </w:rPr>
            </w:pPr>
            <w:bookmarkStart w:id="516" w:name="_Toc469597174"/>
            <w:r w:rsidRPr="007B68CE">
              <w:rPr>
                <w:rFonts w:ascii="Trebuchet MS" w:hAnsi="Trebuchet MS" w:cs="Arial"/>
                <w:sz w:val="22"/>
                <w:szCs w:val="22"/>
              </w:rPr>
              <w:t>1.1</w:t>
            </w:r>
            <w:r w:rsidRPr="007B68CE">
              <w:rPr>
                <w:rFonts w:ascii="Trebuchet MS" w:hAnsi="Trebuchet MS" w:cs="Arial"/>
                <w:sz w:val="22"/>
                <w:szCs w:val="22"/>
              </w:rPr>
              <w:tab/>
              <w:t>Definitions</w:t>
            </w:r>
          </w:p>
          <w:bookmarkEnd w:id="516"/>
          <w:p w14:paraId="32F1616C" w14:textId="32BA6554" w:rsidR="003D69DF" w:rsidRPr="007B68CE" w:rsidRDefault="003D69DF" w:rsidP="003D69DF">
            <w:pPr>
              <w:spacing w:after="120"/>
              <w:rPr>
                <w:rFonts w:ascii="Trebuchet MS" w:hAnsi="Trebuchet MS" w:cs="Arial"/>
                <w:sz w:val="22"/>
                <w:szCs w:val="22"/>
              </w:rPr>
            </w:pPr>
            <w:r w:rsidRPr="007B68CE">
              <w:rPr>
                <w:rFonts w:ascii="Trebuchet MS" w:hAnsi="Trebuchet MS" w:cs="Arial"/>
                <w:sz w:val="22"/>
                <w:szCs w:val="22"/>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3D69DF" w:rsidRPr="007B68CE" w14:paraId="296BF665" w14:textId="77777777" w:rsidTr="003D69DF">
        <w:tc>
          <w:tcPr>
            <w:tcW w:w="8561" w:type="dxa"/>
          </w:tcPr>
          <w:p w14:paraId="2B3BB4F3" w14:textId="77777777" w:rsidR="003D69DF" w:rsidRPr="007B68CE" w:rsidRDefault="003D69DF" w:rsidP="003D69DF">
            <w:pPr>
              <w:pStyle w:val="Section7heading5"/>
              <w:spacing w:after="120"/>
              <w:rPr>
                <w:rFonts w:ascii="Trebuchet MS" w:hAnsi="Trebuchet MS" w:cs="Arial"/>
                <w:sz w:val="22"/>
                <w:szCs w:val="22"/>
              </w:rPr>
            </w:pPr>
            <w:r w:rsidRPr="007B68CE">
              <w:rPr>
                <w:rFonts w:ascii="Trebuchet MS" w:hAnsi="Trebuchet MS" w:cs="Arial"/>
                <w:sz w:val="22"/>
                <w:szCs w:val="22"/>
              </w:rPr>
              <w:t>1.1.1</w:t>
            </w:r>
            <w:r w:rsidRPr="007B68CE">
              <w:rPr>
                <w:rFonts w:ascii="Trebuchet MS" w:hAnsi="Trebuchet MS" w:cs="Arial"/>
                <w:sz w:val="22"/>
                <w:szCs w:val="22"/>
              </w:rPr>
              <w:tab/>
              <w:t>The Contract</w:t>
            </w:r>
          </w:p>
          <w:p w14:paraId="5E3A8C0A" w14:textId="54145633"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1.1.1.1</w:t>
            </w:r>
            <w:r w:rsidRPr="007B68CE">
              <w:rPr>
                <w:rFonts w:ascii="Trebuchet MS" w:hAnsi="Trebuchet MS" w:cs="Arial"/>
              </w:rPr>
              <w:tab/>
              <w:t>“contract” means the contract Agreement, the Letter of Acceptance, the Letter of Tender, these Conditions, the Specification, the Drawings, the Schedules, and the further documents (if any) which are listed in the contract Agreement or in the Letter of Acceptance.</w:t>
            </w:r>
          </w:p>
          <w:p w14:paraId="071B55EB" w14:textId="5DAED111" w:rsidR="003D69DF" w:rsidRPr="007B68CE" w:rsidRDefault="003D69DF" w:rsidP="003D69DF">
            <w:pPr>
              <w:pStyle w:val="ClauseSubPara"/>
              <w:tabs>
                <w:tab w:val="left" w:pos="97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1.1.1.2</w:t>
            </w:r>
            <w:r w:rsidRPr="007B68CE">
              <w:rPr>
                <w:rFonts w:ascii="Trebuchet MS" w:hAnsi="Trebuchet MS" w:cs="Arial"/>
              </w:rPr>
              <w:tab/>
              <w:t>“contract Agreement” means the contract agreement (</w:t>
            </w:r>
            <w:r w:rsidRPr="007B68CE">
              <w:rPr>
                <w:rFonts w:ascii="Trebuchet MS" w:hAnsi="Trebuchet MS" w:cs="Arial"/>
                <w:i/>
              </w:rPr>
              <w:t>if any</w:t>
            </w:r>
            <w:r w:rsidRPr="007B68CE">
              <w:rPr>
                <w:rFonts w:ascii="Trebuchet MS" w:hAnsi="Trebuchet MS" w:cs="Arial"/>
              </w:rPr>
              <w:t>) referred to in Sub-Clause 1.6 [contract Agreement].</w:t>
            </w:r>
          </w:p>
          <w:p w14:paraId="3EBBDCA2" w14:textId="6CFD6624"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1.1.1.3</w:t>
            </w:r>
            <w:r w:rsidRPr="007B68CE">
              <w:rPr>
                <w:rFonts w:ascii="Trebuchet MS" w:hAnsi="Trebuchet MS" w:cs="Arial"/>
              </w:rPr>
              <w:tab/>
              <w:t xml:space="preserve">“Letter of Acceptance” means the letter of formal acceptance, signed by the </w:t>
            </w:r>
            <w:r w:rsidR="00682384">
              <w:rPr>
                <w:rFonts w:ascii="Trebuchet MS" w:hAnsi="Trebuchet MS" w:cs="Arial"/>
              </w:rPr>
              <w:t>procuring entity</w:t>
            </w:r>
            <w:r w:rsidRPr="007B68CE">
              <w:rPr>
                <w:rFonts w:ascii="Trebuchet MS" w:hAnsi="Trebuchet MS" w:cs="Arial"/>
              </w:rPr>
              <w:t>,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14:paraId="480BF889" w14:textId="00F2E570"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1.1.1.4</w:t>
            </w:r>
            <w:r w:rsidRPr="007B68CE">
              <w:rPr>
                <w:rFonts w:ascii="Trebuchet MS" w:hAnsi="Trebuchet MS" w:cs="Arial"/>
              </w:rPr>
              <w:tab/>
              <w:t xml:space="preserve">“Letter of Tender” means the document entitled letter of tender or letter of bid, which was completed by the contractor and includes the signed </w:t>
            </w:r>
            <w:r w:rsidR="00CB25D5">
              <w:rPr>
                <w:rFonts w:ascii="Trebuchet MS" w:hAnsi="Trebuchet MS" w:cs="Arial"/>
              </w:rPr>
              <w:t>bid</w:t>
            </w:r>
            <w:r w:rsidRPr="007B68CE">
              <w:rPr>
                <w:rFonts w:ascii="Trebuchet MS" w:hAnsi="Trebuchet MS" w:cs="Arial"/>
              </w:rPr>
              <w:t xml:space="preserve"> to the </w:t>
            </w:r>
            <w:r w:rsidR="00682384">
              <w:rPr>
                <w:rFonts w:ascii="Trebuchet MS" w:hAnsi="Trebuchet MS" w:cs="Arial"/>
              </w:rPr>
              <w:t>procuring entity</w:t>
            </w:r>
            <w:r w:rsidRPr="007B68CE">
              <w:rPr>
                <w:rFonts w:ascii="Trebuchet MS" w:hAnsi="Trebuchet MS" w:cs="Arial"/>
              </w:rPr>
              <w:t xml:space="preserve"> for the works.</w:t>
            </w:r>
          </w:p>
          <w:p w14:paraId="0E4A76C4" w14:textId="1F23E848"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1.1.1.5</w:t>
            </w:r>
            <w:r w:rsidRPr="007B68CE">
              <w:rPr>
                <w:rFonts w:ascii="Trebuchet MS" w:hAnsi="Trebuchet MS" w:cs="Arial"/>
              </w:rPr>
              <w:tab/>
              <w:t>“Specification” means the document entitled specification, as included in the contract, and any additions and modifications to the specification in accordance with the contract. Such document specifies the works.</w:t>
            </w:r>
          </w:p>
          <w:p w14:paraId="59BAEC42" w14:textId="0303F6FA"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1.1.1.6</w:t>
            </w:r>
            <w:r w:rsidRPr="007B68CE">
              <w:rPr>
                <w:rFonts w:ascii="Trebuchet MS" w:hAnsi="Trebuchet MS" w:cs="Arial"/>
              </w:rPr>
              <w:tab/>
              <w:t xml:space="preserve">“Drawings” means the drawings of the works, as included in the contract, and any additional and modified drawings issued by (or on behalf of) the </w:t>
            </w:r>
            <w:r w:rsidR="00682384">
              <w:rPr>
                <w:rFonts w:ascii="Trebuchet MS" w:hAnsi="Trebuchet MS" w:cs="Arial"/>
              </w:rPr>
              <w:t>procuring entity</w:t>
            </w:r>
            <w:r w:rsidRPr="007B68CE">
              <w:rPr>
                <w:rFonts w:ascii="Trebuchet MS" w:hAnsi="Trebuchet MS" w:cs="Arial"/>
              </w:rPr>
              <w:t xml:space="preserve"> in accordance with the contract.</w:t>
            </w:r>
          </w:p>
          <w:p w14:paraId="73067C83" w14:textId="5285A6D2"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1.1.1.7</w:t>
            </w:r>
            <w:r w:rsidRPr="007B68CE">
              <w:rPr>
                <w:rFonts w:ascii="Trebuchet MS" w:hAnsi="Trebuchet MS" w:cs="Arial"/>
              </w:rPr>
              <w:tab/>
              <w:t>“Schedules” means the document(s) entitled schedules, completed by the contractor and submitted with the Letter of Tender, as included in the contract. Such document may include the Bill of Quantities, data, lists, and schedules of rates and/or prices.</w:t>
            </w:r>
          </w:p>
          <w:p w14:paraId="5AE393F1" w14:textId="5D532C28"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1.1.1.8</w:t>
            </w:r>
            <w:r w:rsidRPr="007B68CE">
              <w:rPr>
                <w:rFonts w:ascii="Trebuchet MS" w:hAnsi="Trebuchet MS" w:cs="Arial"/>
              </w:rPr>
              <w:tab/>
              <w:t>“Tender” means the Letter of Tender and all other documents which the contractor submitted with the Letter of Tender, as included in the contract.</w:t>
            </w:r>
          </w:p>
          <w:p w14:paraId="67AF632F" w14:textId="77777777"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1.1.1.9</w:t>
            </w:r>
            <w:r w:rsidRPr="007B68CE">
              <w:rPr>
                <w:rFonts w:ascii="Trebuchet MS" w:hAnsi="Trebuchet MS" w:cs="Arial"/>
              </w:rPr>
              <w:tab/>
              <w:t>“Bill of Quantities” and “Daywork Schedule” and “Schedule of Payment Currencies” mean the documents so named (if any) which are comprised in the Schedules.</w:t>
            </w:r>
          </w:p>
          <w:p w14:paraId="4E7CEBB9" w14:textId="730E204E" w:rsidR="003D69DF" w:rsidRPr="007B68CE" w:rsidRDefault="003D69DF" w:rsidP="003D69DF">
            <w:pPr>
              <w:pStyle w:val="Heading3"/>
              <w:numPr>
                <w:ilvl w:val="3"/>
                <w:numId w:val="41"/>
              </w:numPr>
              <w:tabs>
                <w:tab w:val="left" w:pos="882"/>
              </w:tabs>
              <w:spacing w:after="120"/>
              <w:ind w:left="882" w:hanging="882"/>
              <w:jc w:val="both"/>
              <w:rPr>
                <w:rFonts w:ascii="Trebuchet MS" w:hAnsi="Trebuchet MS" w:cs="Arial"/>
                <w:b w:val="0"/>
                <w:sz w:val="22"/>
                <w:szCs w:val="22"/>
              </w:rPr>
            </w:pPr>
            <w:r w:rsidRPr="007B68CE">
              <w:rPr>
                <w:rFonts w:ascii="Trebuchet MS" w:hAnsi="Trebuchet MS" w:cs="Arial"/>
                <w:b w:val="0"/>
                <w:sz w:val="22"/>
                <w:szCs w:val="22"/>
              </w:rPr>
              <w:t xml:space="preserve">“Contract Data” means the pages completed by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entitled contract data which constitute Part A of the Particular Conditions.</w:t>
            </w:r>
          </w:p>
        </w:tc>
      </w:tr>
      <w:tr w:rsidR="003D69DF" w:rsidRPr="007B68CE" w14:paraId="2402F6FC" w14:textId="77777777" w:rsidTr="003D69DF">
        <w:tc>
          <w:tcPr>
            <w:tcW w:w="8561" w:type="dxa"/>
          </w:tcPr>
          <w:p w14:paraId="0248F178" w14:textId="77777777" w:rsidR="003D69DF" w:rsidRPr="007B68CE" w:rsidRDefault="003D69DF" w:rsidP="003D69DF">
            <w:pPr>
              <w:pStyle w:val="Section7heading5"/>
              <w:spacing w:after="120"/>
              <w:jc w:val="left"/>
              <w:rPr>
                <w:rFonts w:ascii="Trebuchet MS" w:hAnsi="Trebuchet MS" w:cs="Arial"/>
                <w:sz w:val="22"/>
                <w:szCs w:val="22"/>
              </w:rPr>
            </w:pPr>
            <w:r w:rsidRPr="007B68CE">
              <w:rPr>
                <w:rFonts w:ascii="Trebuchet MS" w:hAnsi="Trebuchet MS" w:cs="Arial"/>
                <w:sz w:val="22"/>
                <w:szCs w:val="22"/>
              </w:rPr>
              <w:t>1.1.2</w:t>
            </w:r>
            <w:r w:rsidRPr="007B68CE">
              <w:rPr>
                <w:rFonts w:ascii="Trebuchet MS" w:hAnsi="Trebuchet MS" w:cs="Arial"/>
                <w:sz w:val="22"/>
                <w:szCs w:val="22"/>
              </w:rPr>
              <w:tab/>
              <w:t>Parties and Persons</w:t>
            </w:r>
          </w:p>
          <w:p w14:paraId="5C3071F4" w14:textId="4B046FC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1.1.2.1</w:t>
            </w:r>
            <w:r w:rsidRPr="007B68CE">
              <w:rPr>
                <w:rFonts w:ascii="Trebuchet MS" w:hAnsi="Trebuchet MS" w:cs="Arial"/>
              </w:rPr>
              <w:tab/>
              <w:t xml:space="preserve">“Party” means the </w:t>
            </w:r>
            <w:r w:rsidR="00682384">
              <w:rPr>
                <w:rFonts w:ascii="Trebuchet MS" w:hAnsi="Trebuchet MS" w:cs="Arial"/>
              </w:rPr>
              <w:t>procuring entity</w:t>
            </w:r>
            <w:r w:rsidRPr="007B68CE">
              <w:rPr>
                <w:rFonts w:ascii="Trebuchet MS" w:hAnsi="Trebuchet MS" w:cs="Arial"/>
              </w:rPr>
              <w:t xml:space="preserve"> or the contractor, as the context requires.</w:t>
            </w:r>
          </w:p>
          <w:p w14:paraId="49908198" w14:textId="60EC8CAC"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1.1.2.2 </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 means the person named as employer in the Contract Data and the legal successors in title to this person. </w:t>
            </w:r>
          </w:p>
          <w:p w14:paraId="47C889E5" w14:textId="63E304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1.1.2.3</w:t>
            </w:r>
            <w:r w:rsidRPr="007B68CE">
              <w:rPr>
                <w:rFonts w:ascii="Trebuchet MS" w:hAnsi="Trebuchet MS" w:cs="Arial"/>
              </w:rPr>
              <w:tab/>
              <w:t xml:space="preserve">“contractor” means the person(s) named as contractor in the Letter of Tender accepted by the </w:t>
            </w:r>
            <w:r w:rsidR="00682384">
              <w:rPr>
                <w:rFonts w:ascii="Trebuchet MS" w:hAnsi="Trebuchet MS" w:cs="Arial"/>
              </w:rPr>
              <w:t>procuring entity</w:t>
            </w:r>
            <w:r w:rsidRPr="007B68CE">
              <w:rPr>
                <w:rFonts w:ascii="Trebuchet MS" w:hAnsi="Trebuchet MS" w:cs="Arial"/>
              </w:rPr>
              <w:t xml:space="preserve"> and the legal successors in title to this person(s).</w:t>
            </w:r>
          </w:p>
          <w:p w14:paraId="735F02AF" w14:textId="5F7A32C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1.1.2.4</w:t>
            </w:r>
            <w:r w:rsidRPr="007B68CE">
              <w:rPr>
                <w:rFonts w:ascii="Trebuchet MS" w:hAnsi="Trebuchet MS" w:cs="Arial"/>
              </w:rPr>
              <w:tab/>
              <w:t xml:space="preserve">“Engineer” means the person appointed by the </w:t>
            </w:r>
            <w:r w:rsidR="00682384">
              <w:rPr>
                <w:rFonts w:ascii="Trebuchet MS" w:hAnsi="Trebuchet MS" w:cs="Arial"/>
              </w:rPr>
              <w:t>procuring entity</w:t>
            </w:r>
            <w:r w:rsidRPr="007B68CE">
              <w:rPr>
                <w:rFonts w:ascii="Trebuchet MS" w:hAnsi="Trebuchet MS" w:cs="Arial"/>
              </w:rPr>
              <w:t xml:space="preserve"> to act as the Engineer for the purposes of the contract and named in the Contract Data, or other person appointed from time to time by the </w:t>
            </w:r>
            <w:r w:rsidR="00682384">
              <w:rPr>
                <w:rFonts w:ascii="Trebuchet MS" w:hAnsi="Trebuchet MS" w:cs="Arial"/>
              </w:rPr>
              <w:t>procuring entity</w:t>
            </w:r>
            <w:r w:rsidRPr="007B68CE">
              <w:rPr>
                <w:rFonts w:ascii="Trebuchet MS" w:hAnsi="Trebuchet MS" w:cs="Arial"/>
              </w:rPr>
              <w:t xml:space="preserve"> and notified to the contractor under Sub-Clause 3.4 [Replacement of the Engineer].</w:t>
            </w:r>
          </w:p>
          <w:p w14:paraId="1EF6F461" w14:textId="67F1A15D"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1.1.2.5</w:t>
            </w:r>
            <w:r w:rsidRPr="007B68CE">
              <w:rPr>
                <w:rFonts w:ascii="Trebuchet MS" w:hAnsi="Trebuchet MS" w:cs="Arial"/>
              </w:rPr>
              <w:tab/>
              <w:t>“contractor’s Representative” means the person named by the contractor in the contract or appointed from time to time by the contractor under Sub-Clause 4.3 [contractor’s Representative], who acts on behalf of the contractor.</w:t>
            </w:r>
          </w:p>
          <w:p w14:paraId="0309EA02" w14:textId="78CB44D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1.1.2.6</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Personnel” means the Engineer, the assistants referred to in Sub-Clause 3.2 [Delegation by the Engineer] and all other staff, labour and other employees of the Engineer and of the </w:t>
            </w:r>
            <w:r w:rsidR="00682384">
              <w:rPr>
                <w:rFonts w:ascii="Trebuchet MS" w:hAnsi="Trebuchet MS" w:cs="Arial"/>
              </w:rPr>
              <w:t>procuring entity</w:t>
            </w:r>
            <w:r w:rsidRPr="007B68CE">
              <w:rPr>
                <w:rFonts w:ascii="Trebuchet MS" w:hAnsi="Trebuchet MS" w:cs="Arial"/>
              </w:rPr>
              <w:t xml:space="preserve">; and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w:t>
            </w:r>
            <w:r w:rsidR="00682384">
              <w:rPr>
                <w:rFonts w:ascii="Trebuchet MS" w:hAnsi="Trebuchet MS" w:cs="Arial"/>
              </w:rPr>
              <w:t>procuring entity</w:t>
            </w:r>
            <w:r w:rsidRPr="007B68CE">
              <w:rPr>
                <w:rFonts w:ascii="Trebuchet MS" w:hAnsi="Trebuchet MS" w:cs="Arial"/>
              </w:rPr>
              <w:t>’s Personnel.</w:t>
            </w:r>
          </w:p>
          <w:p w14:paraId="2E630E1E" w14:textId="5294A76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1.1.2.7</w:t>
            </w:r>
            <w:r w:rsidRPr="007B68CE">
              <w:rPr>
                <w:rFonts w:ascii="Trebuchet MS" w:hAnsi="Trebuchet MS" w:cs="Arial"/>
              </w:rPr>
              <w:tab/>
              <w:t>“contractor’s Personnel” 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14:paraId="29216201" w14:textId="2CDBEF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1.1.2.8</w:t>
            </w:r>
            <w:r w:rsidRPr="007B68CE">
              <w:rPr>
                <w:rFonts w:ascii="Trebuchet MS" w:hAnsi="Trebuchet MS" w:cs="Arial"/>
              </w:rPr>
              <w:tab/>
              <w:t>“Subcontractor” means any person named in the contract as a subcontractor, or any person appointed as a subcontractor, for a part of the works; and the legal successors in title to each of these persons.</w:t>
            </w:r>
          </w:p>
          <w:p w14:paraId="00B98753" w14:textId="15431B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1.1.2.9</w:t>
            </w:r>
            <w:r w:rsidRPr="007B68CE">
              <w:rPr>
                <w:rFonts w:ascii="Trebuchet MS" w:hAnsi="Trebuchet MS" w:cs="Arial"/>
              </w:rPr>
              <w:tab/>
              <w:t>“DB” means the person or three persons appointed under Sub-Clause 20.2 [Appointment of the Dispute Board] or Sub-Clause 20.3 [Failure to Agree on the Composition of the Dispute Board]</w:t>
            </w:r>
          </w:p>
          <w:p w14:paraId="4987A8C8"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1.1.2.10 “Procurement Review Board” or “Review Board” means the body established in accordance with Section 50 of the Act. </w:t>
            </w:r>
          </w:p>
          <w:p w14:paraId="71E2C741" w14:textId="0158A0A8" w:rsidR="003D69DF" w:rsidRPr="007B68CE" w:rsidRDefault="003D69DF" w:rsidP="003D69DF">
            <w:pPr>
              <w:tabs>
                <w:tab w:val="left" w:pos="883"/>
              </w:tabs>
              <w:spacing w:after="120"/>
              <w:rPr>
                <w:rFonts w:ascii="Trebuchet MS" w:hAnsi="Trebuchet MS" w:cs="Arial"/>
                <w:sz w:val="22"/>
                <w:szCs w:val="22"/>
              </w:rPr>
            </w:pPr>
            <w:r w:rsidRPr="007B68CE">
              <w:rPr>
                <w:rFonts w:ascii="Trebuchet MS" w:hAnsi="Trebuchet MS" w:cs="Arial"/>
              </w:rPr>
              <w:t>1.1.2.11 “</w:t>
            </w:r>
            <w:r w:rsidR="00001036">
              <w:rPr>
                <w:rFonts w:ascii="Trebuchet MS" w:hAnsi="Trebuchet MS" w:cs="Arial"/>
              </w:rPr>
              <w:t>GoJ</w:t>
            </w:r>
            <w:r w:rsidRPr="007B68CE">
              <w:rPr>
                <w:rFonts w:ascii="Trebuchet MS" w:hAnsi="Trebuchet MS" w:cs="Arial"/>
              </w:rPr>
              <w:t>” means the Government of Jamaica.</w:t>
            </w:r>
          </w:p>
        </w:tc>
      </w:tr>
      <w:tr w:rsidR="003D69DF" w:rsidRPr="007B68CE" w14:paraId="409D78FA" w14:textId="77777777" w:rsidTr="003D69DF">
        <w:tc>
          <w:tcPr>
            <w:tcW w:w="8561" w:type="dxa"/>
          </w:tcPr>
          <w:p w14:paraId="3624277F"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1.1.3</w:t>
            </w:r>
            <w:r w:rsidRPr="007B68CE">
              <w:rPr>
                <w:rFonts w:ascii="Trebuchet MS" w:hAnsi="Trebuchet MS" w:cs="Arial"/>
                <w:bCs/>
                <w:sz w:val="22"/>
                <w:szCs w:val="22"/>
              </w:rPr>
              <w:tab/>
              <w:t>Dates, Tests, Periods and Completion</w:t>
            </w:r>
          </w:p>
          <w:p w14:paraId="7D3433DC" w14:textId="0926F225"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1.1.3.1</w:t>
            </w:r>
            <w:r w:rsidRPr="007B68CE">
              <w:rPr>
                <w:rFonts w:ascii="Trebuchet MS" w:hAnsi="Trebuchet MS" w:cs="Arial"/>
              </w:rPr>
              <w:tab/>
              <w:t>“Base Date” means the date 28 days prior to the latest date for submission and Completion of the Tender.</w:t>
            </w:r>
          </w:p>
          <w:p w14:paraId="56B68950" w14:textId="082270C3"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1.1.3.2</w:t>
            </w:r>
            <w:r w:rsidRPr="007B68CE">
              <w:rPr>
                <w:rFonts w:ascii="Trebuchet MS" w:hAnsi="Trebuchet MS" w:cs="Arial"/>
              </w:rPr>
              <w:tab/>
              <w:t>“Commencement Date” means the date notified under Sub-Clause 8.1 [Commencement of works].</w:t>
            </w:r>
          </w:p>
          <w:p w14:paraId="33BEAEC9" w14:textId="4CA34BE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1.1.3.3</w:t>
            </w:r>
            <w:r w:rsidRPr="007B68CE">
              <w:rPr>
                <w:rFonts w:ascii="Trebuchet MS" w:hAnsi="Trebuchet MS" w:cs="Arial"/>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14:paraId="35441E00" w14:textId="3A2473C0"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1.1.3.4</w:t>
            </w:r>
            <w:r w:rsidRPr="007B68CE">
              <w:rPr>
                <w:rFonts w:ascii="Trebuchet MS" w:hAnsi="Trebuchet MS" w:cs="Arial"/>
              </w:rPr>
              <w:tab/>
              <w:t xml:space="preserve">“Tests on Completion” means the tests which are specified in the contract or agreed by both Parties or instructed as a Variation, and which are carried out under Clause 9 [Tests on Completion] before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113FBCB2" w14:textId="44304907"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1.1.3.5</w:t>
            </w:r>
            <w:r w:rsidRPr="007B68CE">
              <w:rPr>
                <w:rFonts w:ascii="Trebuchet MS" w:hAnsi="Trebuchet MS" w:cs="Arial"/>
              </w:rPr>
              <w:tab/>
              <w:t>“Taking-Over Certificate” means a certificate issued under Clause 10 [</w:t>
            </w:r>
            <w:r w:rsidR="00682384">
              <w:rPr>
                <w:rFonts w:ascii="Trebuchet MS" w:hAnsi="Trebuchet MS" w:cs="Arial"/>
              </w:rPr>
              <w:t>procuring entity</w:t>
            </w:r>
            <w:r w:rsidRPr="007B68CE">
              <w:rPr>
                <w:rFonts w:ascii="Trebuchet MS" w:hAnsi="Trebuchet MS" w:cs="Arial"/>
              </w:rPr>
              <w:t>’s Taking Over].</w:t>
            </w:r>
          </w:p>
          <w:p w14:paraId="5536B235" w14:textId="52DF5CAD"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1.1.3.6</w:t>
            </w:r>
            <w:r w:rsidRPr="007B68CE">
              <w:rPr>
                <w:rFonts w:ascii="Trebuchet MS" w:hAnsi="Trebuchet MS" w:cs="Arial"/>
              </w:rPr>
              <w:tab/>
              <w:t xml:space="preserve">“Tests after Completion” means the tests (if any) which are specified in the contract and which are carried out in accordance with the Specification after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2E5F8847" w14:textId="11D7B65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 xml:space="preserve">1.1.3.7 </w:t>
            </w:r>
            <w:r w:rsidRPr="007B68CE">
              <w:rPr>
                <w:rFonts w:ascii="Trebuchet MS" w:hAnsi="Trebuchet MS" w:cs="Arial"/>
              </w:rPr>
              <w:tab/>
              <w:t>“Defects Notification Period” means the period for notifying defects in the works or a Section (as the case may be) under Sub-Clause 11.1 [Completion of Outstanding Work and Remedying Defects], as stated in the Contract Data (with any extension under Sub-Clause 11.3 [Extension of Defects Notification Period]), calculated from the date on which the works or Section is completed as certified under Sub-Clause 10.1 [Taking Over of the works and Sections].</w:t>
            </w:r>
          </w:p>
          <w:p w14:paraId="21FBCA49" w14:textId="77777777" w:rsidR="003D69DF" w:rsidRPr="007B68CE" w:rsidRDefault="003D69DF" w:rsidP="003D69DF">
            <w:pPr>
              <w:pStyle w:val="Heading3"/>
              <w:numPr>
                <w:ilvl w:val="3"/>
                <w:numId w:val="40"/>
              </w:numPr>
              <w:spacing w:after="120"/>
              <w:ind w:left="882" w:hanging="882"/>
              <w:jc w:val="both"/>
              <w:rPr>
                <w:rFonts w:ascii="Trebuchet MS" w:hAnsi="Trebuchet MS" w:cs="Arial"/>
                <w:b w:val="0"/>
                <w:bCs/>
                <w:sz w:val="22"/>
                <w:szCs w:val="22"/>
              </w:rPr>
            </w:pPr>
            <w:r w:rsidRPr="007B68CE">
              <w:rPr>
                <w:rFonts w:ascii="Trebuchet MS" w:hAnsi="Trebuchet MS" w:cs="Arial"/>
                <w:b w:val="0"/>
                <w:bCs/>
                <w:sz w:val="22"/>
                <w:szCs w:val="22"/>
              </w:rPr>
              <w:t>“Performance Certificate” means the certificate issued under Sub-Clause 11.9 [Performance Certificate].</w:t>
            </w:r>
          </w:p>
          <w:p w14:paraId="538C18BA" w14:textId="77777777" w:rsidR="003D69DF" w:rsidRPr="007B68CE" w:rsidRDefault="003D69DF" w:rsidP="003D69DF">
            <w:pPr>
              <w:tabs>
                <w:tab w:val="left" w:pos="882"/>
              </w:tabs>
              <w:spacing w:after="120"/>
              <w:ind w:left="883" w:hanging="883"/>
              <w:rPr>
                <w:rFonts w:ascii="Trebuchet MS" w:hAnsi="Trebuchet MS" w:cs="Arial"/>
                <w:sz w:val="22"/>
                <w:szCs w:val="22"/>
              </w:rPr>
            </w:pPr>
            <w:r w:rsidRPr="007B68CE">
              <w:rPr>
                <w:rFonts w:ascii="Trebuchet MS" w:hAnsi="Trebuchet MS" w:cs="Arial"/>
                <w:sz w:val="22"/>
                <w:szCs w:val="22"/>
              </w:rPr>
              <w:t>1.1.3.9</w:t>
            </w:r>
            <w:r w:rsidRPr="007B68CE">
              <w:rPr>
                <w:rFonts w:ascii="Trebuchet MS" w:hAnsi="Trebuchet MS" w:cs="Arial"/>
                <w:sz w:val="22"/>
                <w:szCs w:val="22"/>
              </w:rPr>
              <w:tab/>
              <w:t>“day” means a calendar day and “year” means 365 days.</w:t>
            </w:r>
          </w:p>
        </w:tc>
      </w:tr>
      <w:tr w:rsidR="003D69DF" w:rsidRPr="007B68CE" w14:paraId="287295AD" w14:textId="77777777" w:rsidTr="003D69DF">
        <w:tc>
          <w:tcPr>
            <w:tcW w:w="8561" w:type="dxa"/>
          </w:tcPr>
          <w:p w14:paraId="0F205CB5"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1.1.4</w:t>
            </w:r>
            <w:r w:rsidRPr="007B68CE">
              <w:rPr>
                <w:rFonts w:ascii="Trebuchet MS" w:hAnsi="Trebuchet MS" w:cs="Arial"/>
                <w:bCs/>
                <w:sz w:val="22"/>
                <w:szCs w:val="22"/>
              </w:rPr>
              <w:tab/>
              <w:t>Money and Payments</w:t>
            </w:r>
          </w:p>
          <w:p w14:paraId="7A4BE445" w14:textId="2D7F7E63"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w:t>
            </w:r>
            <w:r w:rsidRPr="007B68CE">
              <w:rPr>
                <w:rFonts w:ascii="Trebuchet MS" w:hAnsi="Trebuchet MS" w:cs="Arial"/>
              </w:rPr>
              <w:tab/>
              <w:t>“Accepted Contract Amount” means the amount accepted in the Letter of Acceptance for the execution and completion of the works and the remedying of any defects.</w:t>
            </w:r>
          </w:p>
          <w:p w14:paraId="4C811F48" w14:textId="1EE5592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1.1.4.2</w:t>
            </w:r>
            <w:r w:rsidRPr="007B68CE">
              <w:rPr>
                <w:rFonts w:ascii="Trebuchet MS" w:hAnsi="Trebuchet MS" w:cs="Arial"/>
              </w:rPr>
              <w:tab/>
              <w:t>“Contract Price” means the price defined in Sub-Clause 14.1 [The Contract Price], and includes adjustments in accordance with the contract.</w:t>
            </w:r>
          </w:p>
          <w:p w14:paraId="1099DC82" w14:textId="524D0270"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1.1.4.3</w:t>
            </w:r>
            <w:r w:rsidRPr="007B68CE">
              <w:rPr>
                <w:rFonts w:ascii="Trebuchet MS" w:hAnsi="Trebuchet MS" w:cs="Arial"/>
              </w:rPr>
              <w:tab/>
              <w:t>“Cost” means all expenditure reasonably incurred (or to be incurred) by the contractor, whether on or off the Site, including overhead and similar charges, but does not include profit.</w:t>
            </w:r>
          </w:p>
          <w:p w14:paraId="79AD2869"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1.1.4.4</w:t>
            </w:r>
            <w:r w:rsidRPr="007B68CE">
              <w:rPr>
                <w:rFonts w:ascii="Trebuchet MS" w:hAnsi="Trebuchet MS" w:cs="Arial"/>
              </w:rPr>
              <w:tab/>
              <w:t>“Final Payment Certificate” means the payment certificate issued under Sub-Clause 14.13 [Issue of Final Payment Certificate].</w:t>
            </w:r>
          </w:p>
          <w:p w14:paraId="02F44566"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1.1.4.5</w:t>
            </w:r>
            <w:r w:rsidRPr="007B68CE">
              <w:rPr>
                <w:rFonts w:ascii="Trebuchet MS" w:hAnsi="Trebuchet MS" w:cs="Arial"/>
              </w:rPr>
              <w:tab/>
              <w:t>“Final Statement” means the statement defined in Sub-Clause 14.11 [Application for Final Payment Certificate].</w:t>
            </w:r>
          </w:p>
          <w:p w14:paraId="70171A44" w14:textId="4AE6E07D"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1.1.4.6</w:t>
            </w:r>
            <w:r w:rsidRPr="007B68CE">
              <w:rPr>
                <w:rFonts w:ascii="Trebuchet MS" w:hAnsi="Trebuchet MS" w:cs="Arial"/>
              </w:rPr>
              <w:tab/>
              <w:t>“Foreign Currency” means a currency in which part (or all) of the Contract Price is payable, but not the Local Currency.</w:t>
            </w:r>
          </w:p>
          <w:p w14:paraId="41579618" w14:textId="095CD985"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1.1.4.7</w:t>
            </w:r>
            <w:r w:rsidRPr="007B68CE">
              <w:rPr>
                <w:rFonts w:ascii="Trebuchet MS" w:hAnsi="Trebuchet MS" w:cs="Arial"/>
              </w:rPr>
              <w:tab/>
              <w:t>“Interim Payment Certificate” means a payment certificate issued under Clause 14 [Contract Price and Payment], other than the Final Payment Certificate.</w:t>
            </w:r>
          </w:p>
          <w:p w14:paraId="5825FD25" w14:textId="4DBC2E3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1.1.4.8</w:t>
            </w:r>
            <w:r w:rsidRPr="007B68CE">
              <w:rPr>
                <w:rFonts w:ascii="Trebuchet MS" w:hAnsi="Trebuchet MS" w:cs="Arial"/>
              </w:rPr>
              <w:tab/>
              <w:t>“Local Currency” means the currency of the Country.</w:t>
            </w:r>
          </w:p>
          <w:p w14:paraId="446D59E5" w14:textId="53F47BF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1.1.4.9</w:t>
            </w:r>
            <w:r w:rsidRPr="007B68CE">
              <w:rPr>
                <w:rFonts w:ascii="Trebuchet MS" w:hAnsi="Trebuchet MS" w:cs="Arial"/>
              </w:rPr>
              <w:tab/>
            </w:r>
            <w:r w:rsidRPr="007B68CE">
              <w:rPr>
                <w:rFonts w:ascii="Trebuchet MS" w:hAnsi="Trebuchet MS" w:cs="Arial"/>
                <w:spacing w:val="-4"/>
              </w:rPr>
              <w:t>“Payment Certificate” means a payment certificate issued under Clause 14 [Contract Price and Payment].</w:t>
            </w:r>
          </w:p>
          <w:p w14:paraId="321E7DC9" w14:textId="335F14BC"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1.1.4.10</w:t>
            </w:r>
            <w:r w:rsidRPr="007B68CE">
              <w:rPr>
                <w:rFonts w:ascii="Trebuchet MS" w:hAnsi="Trebuchet MS" w:cs="Arial"/>
              </w:rPr>
              <w:tab/>
              <w:t>“Provisional Sum” means a sum (if any) which is specified in the contract as a provisional sum, for the execution of any part of the works or for the supply of Plant, Materials or services under Sub-Clause 13.5 [Provisional Sums].</w:t>
            </w:r>
          </w:p>
          <w:p w14:paraId="56CC4875" w14:textId="7DDFF45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1.1.4.11</w:t>
            </w:r>
            <w:r w:rsidRPr="007B68CE">
              <w:rPr>
                <w:rFonts w:ascii="Trebuchet MS" w:hAnsi="Trebuchet MS" w:cs="Arial"/>
              </w:rPr>
              <w:tab/>
              <w:t xml:space="preserve">“Retention Money” means the accumulated retention moneys which the </w:t>
            </w:r>
            <w:r w:rsidR="00682384">
              <w:rPr>
                <w:rFonts w:ascii="Trebuchet MS" w:hAnsi="Trebuchet MS" w:cs="Arial"/>
              </w:rPr>
              <w:t>procuring entity</w:t>
            </w:r>
            <w:r w:rsidRPr="007B68CE">
              <w:rPr>
                <w:rFonts w:ascii="Trebuchet MS" w:hAnsi="Trebuchet MS" w:cs="Arial"/>
              </w:rPr>
              <w:t xml:space="preserve"> retains under Sub-Clause 14.3 [Application for Interim Payment Certificates] and pays under Sub-Clause 14.9 [Payment of Retention Money].</w:t>
            </w:r>
          </w:p>
          <w:p w14:paraId="7604926F" w14:textId="66B89240" w:rsidR="002D3F90" w:rsidRPr="007B68CE" w:rsidRDefault="003D69DF" w:rsidP="000612A0">
            <w:pPr>
              <w:pStyle w:val="Heading3"/>
              <w:numPr>
                <w:ilvl w:val="3"/>
                <w:numId w:val="42"/>
              </w:numPr>
              <w:tabs>
                <w:tab w:val="left" w:pos="882"/>
              </w:tabs>
              <w:spacing w:after="120"/>
              <w:ind w:left="882" w:hanging="900"/>
              <w:jc w:val="both"/>
            </w:pPr>
            <w:r w:rsidRPr="007B68CE">
              <w:rPr>
                <w:rFonts w:ascii="Trebuchet MS" w:hAnsi="Trebuchet MS" w:cs="Arial"/>
                <w:b w:val="0"/>
                <w:sz w:val="22"/>
                <w:szCs w:val="22"/>
              </w:rPr>
              <w:t>“Statement” means a statement submitted by the contractor as part of an application, under Clause 14 [Contract Price and Payment], for a payment certificate.</w:t>
            </w:r>
          </w:p>
        </w:tc>
      </w:tr>
      <w:tr w:rsidR="003D69DF" w:rsidRPr="007B68CE" w14:paraId="406C0B0D" w14:textId="77777777" w:rsidTr="003D69DF">
        <w:tc>
          <w:tcPr>
            <w:tcW w:w="8561" w:type="dxa"/>
          </w:tcPr>
          <w:p w14:paraId="4FFC094C"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1.1.5</w:t>
            </w:r>
            <w:r w:rsidRPr="007B68CE">
              <w:rPr>
                <w:rFonts w:ascii="Trebuchet MS" w:hAnsi="Trebuchet MS" w:cs="Arial"/>
                <w:bCs/>
                <w:sz w:val="22"/>
                <w:szCs w:val="22"/>
              </w:rPr>
              <w:tab/>
              <w:t>Works and Goods</w:t>
            </w:r>
          </w:p>
          <w:p w14:paraId="3B1844F6" w14:textId="4FF7D2C3"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1.1.5.1</w:t>
            </w:r>
            <w:r w:rsidRPr="007B68CE">
              <w:rPr>
                <w:rFonts w:ascii="Trebuchet MS" w:hAnsi="Trebuchet MS" w:cs="Arial"/>
              </w:rPr>
              <w:tab/>
              <w:t xml:space="preserve">“contractor’s Equipment” means all apparatus, machinery, vehicles and other things required for the execution and completion of the works and the remedying of any defects. However, contractor’s Equipment excludes Temporary works, </w:t>
            </w:r>
            <w:r w:rsidR="00682384">
              <w:rPr>
                <w:rFonts w:ascii="Trebuchet MS" w:hAnsi="Trebuchet MS" w:cs="Arial"/>
              </w:rPr>
              <w:t>procuring entity</w:t>
            </w:r>
            <w:r w:rsidRPr="007B68CE">
              <w:rPr>
                <w:rFonts w:ascii="Trebuchet MS" w:hAnsi="Trebuchet MS" w:cs="Arial"/>
              </w:rPr>
              <w:t>’s Equipment (if any), Plant, Materials and any other things intended to form or forming part of the Permanent works.</w:t>
            </w:r>
          </w:p>
          <w:p w14:paraId="2D1A582D" w14:textId="09717419"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1.1.5.2</w:t>
            </w:r>
            <w:r w:rsidRPr="007B68CE">
              <w:rPr>
                <w:rFonts w:ascii="Trebuchet MS" w:hAnsi="Trebuchet MS" w:cs="Arial"/>
              </w:rPr>
              <w:tab/>
              <w:t xml:space="preserve">“Goods” </w:t>
            </w:r>
            <w:r w:rsidRPr="007B68CE">
              <w:rPr>
                <w:rFonts w:ascii="Trebuchet MS" w:hAnsi="Trebuchet MS"/>
              </w:rPr>
              <w:t xml:space="preserve">means things of every kind and description, whether tangible or intangible, including commodities, agricultural crops, raw materials, products and equipment; matter in solid, liquid or gaseous form; and services incidental to the supply of such things that the contractor is required to supply to the </w:t>
            </w:r>
            <w:r w:rsidR="00682384">
              <w:rPr>
                <w:rFonts w:ascii="Trebuchet MS" w:hAnsi="Trebuchet MS"/>
              </w:rPr>
              <w:t>procuring entity</w:t>
            </w:r>
            <w:r w:rsidRPr="007B68CE">
              <w:rPr>
                <w:rFonts w:ascii="Trebuchet MS" w:hAnsi="Trebuchet MS"/>
              </w:rPr>
              <w:t xml:space="preserve"> under the contract. </w:t>
            </w:r>
            <w:r w:rsidRPr="007B68CE">
              <w:rPr>
                <w:rFonts w:ascii="Trebuchet MS" w:hAnsi="Trebuchet MS" w:cs="Arial"/>
              </w:rPr>
              <w:t>I</w:t>
            </w:r>
            <w:r w:rsidR="00305B90">
              <w:rPr>
                <w:rFonts w:ascii="Trebuchet MS" w:hAnsi="Trebuchet MS" w:cs="Arial"/>
              </w:rPr>
              <w:t xml:space="preserve">t shall include means </w:t>
            </w:r>
            <w:r w:rsidRPr="007B68CE">
              <w:rPr>
                <w:rFonts w:ascii="Trebuchet MS" w:hAnsi="Trebuchet MS" w:cs="Arial"/>
              </w:rPr>
              <w:t>contractor’s Equipment, Materials, Plant and Temporary works, or any of them as appropriate.</w:t>
            </w:r>
          </w:p>
          <w:p w14:paraId="66B582C6" w14:textId="35F902A1"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1.1.5.3</w:t>
            </w:r>
            <w:r w:rsidRPr="007B68CE">
              <w:rPr>
                <w:rFonts w:ascii="Trebuchet MS" w:hAnsi="Trebuchet MS" w:cs="Arial"/>
              </w:rPr>
              <w:tab/>
              <w:t>“Materials” means things of all kinds (other than Plant) intended to form or forming part of the Permanent works, including the supply-only materials (if any) to be supplied by the contractor under the contract.</w:t>
            </w:r>
          </w:p>
          <w:p w14:paraId="5C66CA42" w14:textId="576B3688"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1.1.5.4</w:t>
            </w:r>
            <w:r w:rsidRPr="007B68CE">
              <w:rPr>
                <w:rFonts w:ascii="Trebuchet MS" w:hAnsi="Trebuchet MS" w:cs="Arial"/>
              </w:rPr>
              <w:tab/>
              <w:t>“Permanent works” means the permanent works to be executed by the contractor under the contract.</w:t>
            </w:r>
          </w:p>
          <w:p w14:paraId="6E6A2821" w14:textId="449C070F"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1.1.5.5</w:t>
            </w:r>
            <w:r w:rsidRPr="007B68CE">
              <w:rPr>
                <w:rFonts w:ascii="Trebuchet MS" w:hAnsi="Trebuchet MS" w:cs="Arial"/>
              </w:rPr>
              <w:tab/>
              <w:t>“Plant” means the apparatus, machinery and vehicles intended to form or forming part of the Permanent works, including vehicles purchased for the Contracting Agency and relating to the construction or operation of the works.</w:t>
            </w:r>
          </w:p>
          <w:p w14:paraId="7992783D" w14:textId="7753AD7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1.1.5.6</w:t>
            </w:r>
            <w:r w:rsidRPr="007B68CE">
              <w:rPr>
                <w:rFonts w:ascii="Trebuchet MS" w:hAnsi="Trebuchet MS" w:cs="Arial"/>
              </w:rPr>
              <w:tab/>
              <w:t>“Section” means a part of the works specified in the Contract Data as a Section (if any).</w:t>
            </w:r>
          </w:p>
          <w:p w14:paraId="031BBEEA" w14:textId="6A5DD18C"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1.1.5.7</w:t>
            </w:r>
            <w:r w:rsidRPr="007B68CE">
              <w:rPr>
                <w:rFonts w:ascii="Trebuchet MS" w:hAnsi="Trebuchet MS" w:cs="Arial"/>
              </w:rPr>
              <w:tab/>
              <w:t>“Temporary works” means all temporary works of every kind (other than contractor’s Equipment) required on Site for the execution and completion of the Permanent works and the remedying of any defects.</w:t>
            </w:r>
          </w:p>
          <w:p w14:paraId="5A77C922" w14:textId="5D04572C" w:rsidR="003D69DF" w:rsidRPr="007B68CE" w:rsidRDefault="003D69DF" w:rsidP="003D69DF">
            <w:pPr>
              <w:pStyle w:val="Heading3"/>
              <w:numPr>
                <w:ilvl w:val="3"/>
                <w:numId w:val="43"/>
              </w:numPr>
              <w:tabs>
                <w:tab w:val="clear" w:pos="720"/>
                <w:tab w:val="num" w:pos="882"/>
              </w:tabs>
              <w:spacing w:after="120"/>
              <w:ind w:left="878" w:hanging="878"/>
              <w:jc w:val="both"/>
              <w:rPr>
                <w:rFonts w:ascii="Trebuchet MS" w:hAnsi="Trebuchet MS" w:cs="Arial"/>
                <w:b w:val="0"/>
                <w:bCs/>
                <w:sz w:val="22"/>
                <w:szCs w:val="22"/>
              </w:rPr>
            </w:pPr>
            <w:r w:rsidRPr="007B68CE">
              <w:rPr>
                <w:rFonts w:ascii="Trebuchet MS" w:hAnsi="Trebuchet MS" w:cs="Arial"/>
                <w:b w:val="0"/>
                <w:sz w:val="22"/>
                <w:szCs w:val="22"/>
              </w:rPr>
              <w:t>“works” mean the Permanent works and the Temporary works, or either of them as appropriate.</w:t>
            </w:r>
          </w:p>
        </w:tc>
      </w:tr>
      <w:tr w:rsidR="003D69DF" w:rsidRPr="007B68CE" w14:paraId="1CFC4A66" w14:textId="77777777" w:rsidTr="003D69DF">
        <w:tc>
          <w:tcPr>
            <w:tcW w:w="8561" w:type="dxa"/>
          </w:tcPr>
          <w:p w14:paraId="4A41C4A6" w14:textId="77777777" w:rsidR="003D69DF" w:rsidRPr="007B68CE" w:rsidRDefault="003D69DF" w:rsidP="003D69DF">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1.1.6</w:t>
            </w:r>
            <w:r w:rsidRPr="007B68CE">
              <w:rPr>
                <w:rFonts w:ascii="Trebuchet MS" w:hAnsi="Trebuchet MS" w:cs="Arial"/>
                <w:bCs/>
                <w:sz w:val="22"/>
                <w:szCs w:val="22"/>
              </w:rPr>
              <w:tab/>
              <w:t>Other Definitions</w:t>
            </w:r>
          </w:p>
          <w:p w14:paraId="2CFDE4AC" w14:textId="19BB8749"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1.1.6.1</w:t>
            </w:r>
            <w:r w:rsidRPr="007B68CE">
              <w:rPr>
                <w:rFonts w:ascii="Trebuchet MS" w:hAnsi="Trebuchet MS" w:cs="Arial"/>
              </w:rPr>
              <w:tab/>
              <w:t>“contractor’s Documents” means the calculations, computer programs and other software, drawings, manuals, models and other documents of a technical nature (if any) supplied by the contractor under the contract.</w:t>
            </w:r>
          </w:p>
          <w:p w14:paraId="233A59BA" w14:textId="3AD4FA40"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1.1.6.2</w:t>
            </w:r>
            <w:r w:rsidRPr="007B68CE">
              <w:rPr>
                <w:rFonts w:ascii="Trebuchet MS" w:hAnsi="Trebuchet MS" w:cs="Arial"/>
              </w:rPr>
              <w:tab/>
              <w:t>“Country” means the country in which the Site (or most of it) is located, where the Permanent works are to be executed.</w:t>
            </w:r>
          </w:p>
          <w:p w14:paraId="1090F3BD" w14:textId="07A9ECDB"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1.1.6.3</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Equipment” means the apparatus, machinery and vehicles (if any) made available by the </w:t>
            </w:r>
            <w:r w:rsidR="00682384">
              <w:rPr>
                <w:rFonts w:ascii="Trebuchet MS" w:hAnsi="Trebuchet MS" w:cs="Arial"/>
              </w:rPr>
              <w:t>procuring entity</w:t>
            </w:r>
            <w:r w:rsidRPr="007B68CE">
              <w:rPr>
                <w:rFonts w:ascii="Trebuchet MS" w:hAnsi="Trebuchet MS" w:cs="Arial"/>
              </w:rPr>
              <w:t xml:space="preserve"> for the use of the contractor in the execution of the works, as stated in the Specification; but does not include Plant which has not been taken over by the </w:t>
            </w:r>
            <w:r w:rsidR="00682384">
              <w:rPr>
                <w:rFonts w:ascii="Trebuchet MS" w:hAnsi="Trebuchet MS" w:cs="Arial"/>
              </w:rPr>
              <w:t>procuring entity</w:t>
            </w:r>
            <w:r w:rsidRPr="007B68CE">
              <w:rPr>
                <w:rFonts w:ascii="Trebuchet MS" w:hAnsi="Trebuchet MS" w:cs="Arial"/>
              </w:rPr>
              <w:t>.</w:t>
            </w:r>
          </w:p>
          <w:p w14:paraId="23E351DC"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1.1.6.4</w:t>
            </w:r>
            <w:r w:rsidRPr="007B68CE">
              <w:rPr>
                <w:rFonts w:ascii="Trebuchet MS" w:hAnsi="Trebuchet MS" w:cs="Arial"/>
              </w:rPr>
              <w:tab/>
              <w:t>“Force Majeure” is defined in Clause 19 [Force Majeure].</w:t>
            </w:r>
          </w:p>
          <w:p w14:paraId="62C8213D" w14:textId="5DECEBD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1.1.6.5</w:t>
            </w:r>
            <w:r w:rsidRPr="007B68CE">
              <w:rPr>
                <w:rFonts w:ascii="Trebuchet MS" w:hAnsi="Trebuchet MS" w:cs="Arial"/>
              </w:rPr>
              <w:tab/>
              <w:t>“Laws” means all national (or state) legislation, statutes, ordinances and other laws, and regulations and by-laws of any legally constituted public authority.</w:t>
            </w:r>
          </w:p>
          <w:p w14:paraId="32B00378" w14:textId="016BE741"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1.1.6.6</w:t>
            </w:r>
            <w:r w:rsidRPr="007B68CE">
              <w:rPr>
                <w:rFonts w:ascii="Trebuchet MS" w:hAnsi="Trebuchet MS" w:cs="Arial"/>
              </w:rPr>
              <w:tab/>
              <w:t>“performance security” means the security (or securities, if any) under Sub-Clause 4.2 [performance security].</w:t>
            </w:r>
          </w:p>
          <w:p w14:paraId="2581D20F" w14:textId="22A4DA0B"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1.1.6.7  </w:t>
            </w:r>
            <w:r w:rsidRPr="007B68CE">
              <w:rPr>
                <w:rFonts w:ascii="Trebuchet MS" w:hAnsi="Trebuchet MS" w:cs="Arial"/>
              </w:rPr>
              <w:tab/>
              <w:t>“Site” means the places where the Permanent works are to be executed and to which Plant and Materials are to be delivered, and any other places as may be specified in the contract as forming part of the Site.</w:t>
            </w:r>
          </w:p>
          <w:p w14:paraId="00645D86" w14:textId="77777777"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1.1.6.8  </w:t>
            </w:r>
            <w:r w:rsidRPr="007B68CE">
              <w:rPr>
                <w:rFonts w:ascii="Trebuchet MS" w:hAnsi="Trebuchet MS" w:cs="Arial"/>
              </w:rPr>
              <w:tab/>
              <w:t>“Unforeseeable” means not reasonably foreseeable and against which adequate preventive precautions could not reasonably be taken by an experienced contractor by the date for submission of the Tender.</w:t>
            </w:r>
          </w:p>
          <w:p w14:paraId="25648984" w14:textId="0D3EF944" w:rsidR="003D69DF" w:rsidRPr="007B68CE" w:rsidRDefault="003D69DF" w:rsidP="003D69DF">
            <w:pPr>
              <w:pStyle w:val="Heading3"/>
              <w:numPr>
                <w:ilvl w:val="3"/>
                <w:numId w:val="44"/>
              </w:numPr>
              <w:tabs>
                <w:tab w:val="clear" w:pos="702"/>
                <w:tab w:val="num" w:pos="882"/>
              </w:tabs>
              <w:spacing w:after="120"/>
              <w:ind w:left="893" w:hanging="907"/>
              <w:jc w:val="both"/>
              <w:rPr>
                <w:rFonts w:ascii="Trebuchet MS" w:hAnsi="Trebuchet MS" w:cs="Arial"/>
                <w:b w:val="0"/>
                <w:bCs/>
                <w:sz w:val="22"/>
                <w:szCs w:val="22"/>
              </w:rPr>
            </w:pPr>
            <w:r w:rsidRPr="007B68CE">
              <w:rPr>
                <w:rFonts w:ascii="Trebuchet MS" w:hAnsi="Trebuchet MS" w:cs="Arial"/>
                <w:b w:val="0"/>
                <w:sz w:val="22"/>
                <w:szCs w:val="22"/>
              </w:rPr>
              <w:t>“Variation” means any change to the works, which is instructed or approved as a variation under Clause 13 [Variations and Adjustments].</w:t>
            </w:r>
          </w:p>
        </w:tc>
      </w:tr>
      <w:tr w:rsidR="003D69DF" w:rsidRPr="007B68CE" w14:paraId="5718BB0C" w14:textId="77777777" w:rsidTr="003D69DF">
        <w:tc>
          <w:tcPr>
            <w:tcW w:w="8561" w:type="dxa"/>
          </w:tcPr>
          <w:p w14:paraId="1EB9A176" w14:textId="77777777" w:rsidR="003D69DF" w:rsidRPr="007B68CE" w:rsidRDefault="003D69DF" w:rsidP="003D69DF">
            <w:pPr>
              <w:pStyle w:val="Section7heading4"/>
              <w:spacing w:after="120"/>
              <w:rPr>
                <w:rFonts w:ascii="Trebuchet MS" w:hAnsi="Trebuchet MS" w:cs="Arial"/>
                <w:sz w:val="22"/>
                <w:szCs w:val="22"/>
              </w:rPr>
            </w:pPr>
            <w:bookmarkStart w:id="517" w:name="_Toc469597175"/>
            <w:r w:rsidRPr="007B68CE">
              <w:rPr>
                <w:rFonts w:ascii="Trebuchet MS" w:hAnsi="Trebuchet MS" w:cs="Arial"/>
                <w:sz w:val="22"/>
                <w:szCs w:val="22"/>
              </w:rPr>
              <w:t xml:space="preserve">1.2 </w:t>
            </w:r>
            <w:r w:rsidRPr="007B68CE">
              <w:rPr>
                <w:rFonts w:ascii="Trebuchet MS" w:hAnsi="Trebuchet MS" w:cs="Arial"/>
                <w:sz w:val="22"/>
                <w:szCs w:val="22"/>
              </w:rPr>
              <w:tab/>
              <w:t>Interpretation</w:t>
            </w:r>
          </w:p>
          <w:bookmarkEnd w:id="517"/>
          <w:p w14:paraId="584343DE" w14:textId="66607D73" w:rsidR="003D69DF" w:rsidRPr="007B68CE" w:rsidRDefault="003D69DF" w:rsidP="003D69DF">
            <w:pPr>
              <w:pStyle w:val="ClauseSubPara"/>
              <w:spacing w:before="0" w:after="120"/>
              <w:ind w:left="0"/>
              <w:jc w:val="both"/>
              <w:rPr>
                <w:rFonts w:ascii="Trebuchet MS" w:hAnsi="Trebuchet MS" w:cs="Arial"/>
              </w:rPr>
            </w:pPr>
            <w:r w:rsidRPr="007B68CE">
              <w:rPr>
                <w:rFonts w:ascii="Trebuchet MS" w:hAnsi="Trebuchet MS" w:cs="Arial"/>
              </w:rPr>
              <w:t>In the contract, except where the context requires otherwise:</w:t>
            </w:r>
          </w:p>
          <w:p w14:paraId="278F83BA"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one gender include all genders;</w:t>
            </w:r>
          </w:p>
          <w:p w14:paraId="47BD3583"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the singular also include the plural and words indicating the plural also include the singular;</w:t>
            </w:r>
          </w:p>
          <w:p w14:paraId="40BAAC3F"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provisions including the word “agree,” “agreed” or “agreement” require the agreement to be record in writing; </w:t>
            </w:r>
          </w:p>
          <w:p w14:paraId="546EB591" w14:textId="4A2086DB"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 and</w:t>
            </w:r>
            <w:r w:rsidRPr="007B68CE" w:rsidDel="000A7170">
              <w:rPr>
                <w:rFonts w:ascii="Trebuchet MS" w:hAnsi="Trebuchet MS" w:cs="Arial"/>
              </w:rPr>
              <w:t xml:space="preserve"> </w:t>
            </w:r>
          </w:p>
          <w:p w14:paraId="36385CDC"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the word “tender” is synonymous with “bid”, and “tenderer” with “bidder” and the words “tender documents” with “bidding documents”</w:t>
            </w:r>
          </w:p>
          <w:p w14:paraId="2B4F2DF4"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marginal words and other headings shall not be taken into consideration in the interpretation of these Conditions.</w:t>
            </w:r>
          </w:p>
          <w:p w14:paraId="17A2AECD" w14:textId="4A3F0B2C" w:rsidR="003D69DF" w:rsidRPr="007B68CE" w:rsidRDefault="003D69DF" w:rsidP="003D69DF">
            <w:pPr>
              <w:pStyle w:val="Heading3"/>
              <w:tabs>
                <w:tab w:val="left" w:pos="882"/>
              </w:tabs>
              <w:spacing w:after="120"/>
              <w:ind w:left="-18" w:firstLine="18"/>
              <w:jc w:val="both"/>
              <w:rPr>
                <w:rFonts w:ascii="Trebuchet MS" w:hAnsi="Trebuchet MS" w:cs="Arial"/>
                <w:b w:val="0"/>
                <w:bCs/>
                <w:sz w:val="22"/>
                <w:szCs w:val="22"/>
              </w:rPr>
            </w:pPr>
            <w:r w:rsidRPr="007B68CE">
              <w:rPr>
                <w:rFonts w:ascii="Trebuchet MS" w:hAnsi="Trebuchet MS" w:cs="Arial"/>
                <w:b w:val="0"/>
                <w:sz w:val="22"/>
                <w:szCs w:val="22"/>
              </w:rPr>
              <w:t>In these Conditions, provisions including the expression "Cost plus profit" require this profit to be one twentieth (5%) of this Cost unless otherwise indicated in the Contract Data.</w:t>
            </w:r>
          </w:p>
        </w:tc>
      </w:tr>
      <w:tr w:rsidR="003D69DF" w:rsidRPr="007B68CE" w14:paraId="55E0F254" w14:textId="77777777" w:rsidTr="003D69DF">
        <w:tc>
          <w:tcPr>
            <w:tcW w:w="8561" w:type="dxa"/>
          </w:tcPr>
          <w:p w14:paraId="3F6336A6" w14:textId="77777777" w:rsidR="003D69DF" w:rsidRPr="007B68CE" w:rsidRDefault="003D69DF" w:rsidP="003D69DF">
            <w:pPr>
              <w:pStyle w:val="Section7heading4"/>
              <w:spacing w:after="120"/>
              <w:rPr>
                <w:rFonts w:ascii="Trebuchet MS" w:hAnsi="Trebuchet MS" w:cs="Arial"/>
                <w:sz w:val="22"/>
                <w:szCs w:val="22"/>
              </w:rPr>
            </w:pPr>
            <w:bookmarkStart w:id="518" w:name="_Toc469597176"/>
            <w:r w:rsidRPr="007B68CE">
              <w:rPr>
                <w:rFonts w:ascii="Trebuchet MS" w:hAnsi="Trebuchet MS" w:cs="Arial"/>
                <w:sz w:val="22"/>
                <w:szCs w:val="22"/>
              </w:rPr>
              <w:t>1.3</w:t>
            </w:r>
            <w:r w:rsidRPr="007B68CE">
              <w:rPr>
                <w:rFonts w:ascii="Trebuchet MS" w:hAnsi="Trebuchet MS" w:cs="Arial"/>
                <w:sz w:val="22"/>
                <w:szCs w:val="22"/>
              </w:rPr>
              <w:tab/>
              <w:t>Communications</w:t>
            </w:r>
            <w:bookmarkEnd w:id="518"/>
          </w:p>
          <w:p w14:paraId="78543145"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Wherever these Conditions provide for the giving or issuing of approvals, certificates, consents, determinations, notices, requests and discharges, these communications shall be:</w:t>
            </w:r>
          </w:p>
          <w:p w14:paraId="50F31FB3" w14:textId="286C6055"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in writing and delivered by hand (against receipt), sent by mail or courier, or transmitted using any of the agreed systems of electronic transmission as stated in the Contract Data; and</w:t>
            </w:r>
          </w:p>
          <w:p w14:paraId="1A13E4C8" w14:textId="2F745EE6"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delivered, sent or transmitted to the address for the recipient’s communications as stated in the Contract Data. However:</w:t>
            </w:r>
          </w:p>
          <w:p w14:paraId="083C7C77" w14:textId="77777777" w:rsidR="003D69DF" w:rsidRPr="007B68CE" w:rsidRDefault="003D69DF" w:rsidP="003D69DF">
            <w:pPr>
              <w:pStyle w:val="ClauseSubPara"/>
              <w:numPr>
                <w:ilvl w:val="1"/>
                <w:numId w:val="16"/>
              </w:numPr>
              <w:tabs>
                <w:tab w:val="left" w:pos="1062"/>
                <w:tab w:val="num" w:pos="3240"/>
              </w:tabs>
              <w:spacing w:before="0" w:after="120"/>
              <w:ind w:left="1062" w:hanging="540"/>
              <w:jc w:val="both"/>
              <w:rPr>
                <w:rFonts w:ascii="Trebuchet MS" w:hAnsi="Trebuchet MS" w:cs="Arial"/>
              </w:rPr>
            </w:pPr>
            <w:r w:rsidRPr="007B68CE">
              <w:rPr>
                <w:rFonts w:ascii="Trebuchet MS" w:hAnsi="Trebuchet MS" w:cs="Arial"/>
              </w:rPr>
              <w:t>if the recipient gives notice of another address, communications shall thereafter be delivered accordingly; and</w:t>
            </w:r>
          </w:p>
          <w:p w14:paraId="137F905D" w14:textId="77777777" w:rsidR="003D69DF" w:rsidRPr="007B68CE" w:rsidRDefault="003D69DF" w:rsidP="003D69DF">
            <w:pPr>
              <w:pStyle w:val="ClauseSubPara"/>
              <w:numPr>
                <w:ilvl w:val="1"/>
                <w:numId w:val="16"/>
              </w:numPr>
              <w:tabs>
                <w:tab w:val="left" w:pos="1062"/>
                <w:tab w:val="left" w:pos="3240"/>
                <w:tab w:val="num" w:pos="3419"/>
              </w:tabs>
              <w:spacing w:before="0" w:after="120"/>
              <w:ind w:left="1062" w:hanging="540"/>
              <w:jc w:val="both"/>
              <w:rPr>
                <w:rFonts w:ascii="Trebuchet MS" w:hAnsi="Trebuchet MS" w:cs="Arial"/>
              </w:rPr>
            </w:pPr>
            <w:r w:rsidRPr="007B68CE">
              <w:rPr>
                <w:rFonts w:ascii="Trebuchet MS" w:hAnsi="Trebuchet MS" w:cs="Arial"/>
              </w:rPr>
              <w:t>if the recipient has not stated otherwise when requesting an approval or consent, it may be sent to the address from which the request was issued.</w:t>
            </w:r>
          </w:p>
          <w:p w14:paraId="1FD1FCEE" w14:textId="77777777" w:rsidR="003D69DF" w:rsidRPr="007B68CE" w:rsidRDefault="003D69DF" w:rsidP="003D69DF">
            <w:pPr>
              <w:spacing w:after="120"/>
              <w:rPr>
                <w:rFonts w:ascii="Trebuchet MS" w:hAnsi="Trebuchet MS" w:cs="Arial"/>
                <w:sz w:val="22"/>
                <w:szCs w:val="22"/>
              </w:rPr>
            </w:pPr>
            <w:r w:rsidRPr="007B68CE">
              <w:rPr>
                <w:rFonts w:ascii="Trebuchet MS" w:hAnsi="Trebuchet MS" w:cs="Arial"/>
                <w:bCs/>
                <w:sz w:val="22"/>
                <w:szCs w:val="22"/>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3D69DF" w:rsidRPr="007B68CE" w14:paraId="6FA0F1FB" w14:textId="77777777" w:rsidTr="003D69DF">
        <w:tc>
          <w:tcPr>
            <w:tcW w:w="8561" w:type="dxa"/>
          </w:tcPr>
          <w:p w14:paraId="2DCAC728" w14:textId="77777777" w:rsidR="003D69DF" w:rsidRPr="007B68CE" w:rsidRDefault="003D69DF" w:rsidP="00CC127F">
            <w:pPr>
              <w:pStyle w:val="Section7heading4"/>
              <w:spacing w:after="120"/>
              <w:rPr>
                <w:rFonts w:ascii="Trebuchet MS" w:hAnsi="Trebuchet MS" w:cs="Arial"/>
                <w:sz w:val="22"/>
                <w:szCs w:val="22"/>
              </w:rPr>
            </w:pPr>
            <w:bookmarkStart w:id="519" w:name="_Toc469597177"/>
            <w:r w:rsidRPr="007B68CE">
              <w:rPr>
                <w:rFonts w:ascii="Trebuchet MS" w:hAnsi="Trebuchet MS" w:cs="Arial"/>
                <w:sz w:val="22"/>
                <w:szCs w:val="22"/>
              </w:rPr>
              <w:t>1.4</w:t>
            </w:r>
            <w:r w:rsidRPr="007B68CE">
              <w:rPr>
                <w:rFonts w:ascii="Trebuchet MS" w:hAnsi="Trebuchet MS" w:cs="Arial"/>
                <w:sz w:val="22"/>
                <w:szCs w:val="22"/>
              </w:rPr>
              <w:tab/>
              <w:t>Law and Language</w:t>
            </w:r>
            <w:bookmarkEnd w:id="519"/>
          </w:p>
          <w:p w14:paraId="3C8863FF" w14:textId="0A8B85A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 shall be governed by the law of the country or other jurisdiction stated in the Contract Data. </w:t>
            </w:r>
          </w:p>
          <w:p w14:paraId="577114F6" w14:textId="34EBB2B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The ruling language of the contract shall be that stated in the Contract Data.</w:t>
            </w:r>
          </w:p>
          <w:p w14:paraId="283E0DB7" w14:textId="09E63F70" w:rsidR="003D69DF" w:rsidRPr="007B68CE" w:rsidRDefault="003D69D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language for communications shall be that stated in the Contract Data. If no language is stated there, the language for communications shall be the</w:t>
            </w:r>
            <w:r w:rsidR="00305B90">
              <w:rPr>
                <w:rFonts w:ascii="Trebuchet MS" w:hAnsi="Trebuchet MS" w:cs="Arial"/>
                <w:b w:val="0"/>
                <w:sz w:val="22"/>
                <w:szCs w:val="22"/>
              </w:rPr>
              <w:t xml:space="preserve"> ruling language of the </w:t>
            </w:r>
            <w:r w:rsidRPr="007B68CE">
              <w:rPr>
                <w:rFonts w:ascii="Trebuchet MS" w:hAnsi="Trebuchet MS" w:cs="Arial"/>
                <w:b w:val="0"/>
                <w:sz w:val="22"/>
                <w:szCs w:val="22"/>
              </w:rPr>
              <w:t>contract.</w:t>
            </w:r>
          </w:p>
        </w:tc>
      </w:tr>
      <w:tr w:rsidR="00CC127F" w:rsidRPr="007B68CE" w14:paraId="1A588F83" w14:textId="77777777" w:rsidTr="00507BCD">
        <w:tc>
          <w:tcPr>
            <w:tcW w:w="8561" w:type="dxa"/>
          </w:tcPr>
          <w:p w14:paraId="5BF710BB" w14:textId="77777777" w:rsidR="00CC127F" w:rsidRPr="007B68CE" w:rsidRDefault="00CC127F" w:rsidP="00CC127F">
            <w:pPr>
              <w:pStyle w:val="Section7heading4"/>
              <w:spacing w:after="120"/>
              <w:rPr>
                <w:rFonts w:ascii="Trebuchet MS" w:hAnsi="Trebuchet MS" w:cs="Arial"/>
                <w:sz w:val="22"/>
                <w:szCs w:val="22"/>
              </w:rPr>
            </w:pPr>
            <w:bookmarkStart w:id="520" w:name="_Toc469597178"/>
            <w:r w:rsidRPr="007B68CE">
              <w:rPr>
                <w:rFonts w:ascii="Trebuchet MS" w:hAnsi="Trebuchet MS" w:cs="Arial"/>
                <w:sz w:val="22"/>
                <w:szCs w:val="22"/>
              </w:rPr>
              <w:t>1.5</w:t>
            </w:r>
            <w:r w:rsidRPr="007B68CE">
              <w:rPr>
                <w:rFonts w:ascii="Trebuchet MS" w:hAnsi="Trebuchet MS" w:cs="Arial"/>
                <w:sz w:val="22"/>
                <w:szCs w:val="22"/>
              </w:rPr>
              <w:tab/>
              <w:t>Priority of Documents</w:t>
            </w:r>
          </w:p>
          <w:bookmarkEnd w:id="520"/>
          <w:p w14:paraId="42F4EDB8" w14:textId="587D5A1E"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documents forming the contract are to be taken as mutually explanatory of one another. For the purposes of interpretation, the priority of the documents shall be in accordance with the following sequence:</w:t>
            </w:r>
          </w:p>
          <w:p w14:paraId="4950841C" w14:textId="0F184CB2"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contract Agreement (if any),</w:t>
            </w:r>
          </w:p>
          <w:p w14:paraId="30E8FEF7"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Acceptance,</w:t>
            </w:r>
          </w:p>
          <w:p w14:paraId="758A069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Tender,</w:t>
            </w:r>
          </w:p>
          <w:p w14:paraId="4B2AFBC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A,</w:t>
            </w:r>
          </w:p>
          <w:p w14:paraId="4B0930E5"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B</w:t>
            </w:r>
          </w:p>
          <w:p w14:paraId="3AA59EDA"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General Conditions </w:t>
            </w:r>
          </w:p>
          <w:p w14:paraId="7ECBECFB"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Specification,</w:t>
            </w:r>
          </w:p>
          <w:p w14:paraId="704F4694"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Drawings, and</w:t>
            </w:r>
          </w:p>
          <w:p w14:paraId="2C537D19" w14:textId="51A3B5B3"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Schedules and any other documents forming part of the contract.</w:t>
            </w:r>
          </w:p>
          <w:p w14:paraId="19F30020" w14:textId="77777777"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an ambiguity or discrepancy is found in the documents, the Engineer shall issue any necessary clarification or instruction.</w:t>
            </w:r>
          </w:p>
        </w:tc>
      </w:tr>
      <w:tr w:rsidR="00CC127F" w:rsidRPr="007B68CE" w14:paraId="49EAA383" w14:textId="77777777" w:rsidTr="002D3F90">
        <w:tc>
          <w:tcPr>
            <w:tcW w:w="8561" w:type="dxa"/>
          </w:tcPr>
          <w:p w14:paraId="7B120B53" w14:textId="77777777" w:rsidR="00CC127F" w:rsidRPr="007B68CE" w:rsidRDefault="00CC127F" w:rsidP="00CC127F">
            <w:pPr>
              <w:pStyle w:val="Section7heading4"/>
              <w:spacing w:after="120"/>
              <w:rPr>
                <w:rFonts w:ascii="Trebuchet MS" w:hAnsi="Trebuchet MS" w:cs="Arial"/>
                <w:sz w:val="22"/>
                <w:szCs w:val="22"/>
              </w:rPr>
            </w:pPr>
            <w:bookmarkStart w:id="521" w:name="_Toc469597179"/>
            <w:r w:rsidRPr="007B68CE">
              <w:rPr>
                <w:rFonts w:ascii="Trebuchet MS" w:hAnsi="Trebuchet MS" w:cs="Arial"/>
                <w:sz w:val="22"/>
                <w:szCs w:val="22"/>
              </w:rPr>
              <w:t>1.6</w:t>
            </w:r>
            <w:r w:rsidRPr="007B68CE">
              <w:rPr>
                <w:rFonts w:ascii="Trebuchet MS" w:hAnsi="Trebuchet MS" w:cs="Arial"/>
                <w:sz w:val="22"/>
                <w:szCs w:val="22"/>
              </w:rPr>
              <w:tab/>
              <w:t>Contract Agreement</w:t>
            </w:r>
          </w:p>
          <w:bookmarkEnd w:id="521"/>
          <w:p w14:paraId="07C92059" w14:textId="5654C63F"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Parties shall enter into a contract Agreement within 28 days after the contractor receives the Letter of Acceptance, unless they agree otherwise. The contract Agreement shall be based upon the form annexed to the Particular Conditions. The costs of stamp duties and similar charges (if any) imposed by law in connection with entry into the contract Agreement shall be borne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8733980" w14:textId="77777777" w:rsidTr="00507BCD">
        <w:tc>
          <w:tcPr>
            <w:tcW w:w="8561" w:type="dxa"/>
          </w:tcPr>
          <w:p w14:paraId="317DD7BF" w14:textId="77777777" w:rsidR="00CC127F" w:rsidRPr="007B68CE" w:rsidRDefault="00CC127F" w:rsidP="00CC127F">
            <w:pPr>
              <w:pStyle w:val="Section7heading4"/>
              <w:spacing w:after="120"/>
              <w:rPr>
                <w:rFonts w:ascii="Trebuchet MS" w:hAnsi="Trebuchet MS" w:cs="Arial"/>
                <w:sz w:val="22"/>
                <w:szCs w:val="22"/>
              </w:rPr>
            </w:pPr>
            <w:bookmarkStart w:id="522" w:name="_Toc469597180"/>
            <w:r w:rsidRPr="007B68CE">
              <w:rPr>
                <w:rFonts w:ascii="Trebuchet MS" w:hAnsi="Trebuchet MS" w:cs="Arial"/>
                <w:sz w:val="22"/>
                <w:szCs w:val="22"/>
              </w:rPr>
              <w:t>1.7</w:t>
            </w:r>
            <w:r w:rsidRPr="007B68CE">
              <w:rPr>
                <w:rFonts w:ascii="Trebuchet MS" w:hAnsi="Trebuchet MS" w:cs="Arial"/>
                <w:sz w:val="22"/>
                <w:szCs w:val="22"/>
              </w:rPr>
              <w:tab/>
              <w:t>Assignment</w:t>
            </w:r>
          </w:p>
          <w:bookmarkEnd w:id="522"/>
          <w:p w14:paraId="2BC7F496" w14:textId="06C793CD" w:rsidR="00CC127F" w:rsidRPr="007B68CE" w:rsidRDefault="00CC127F" w:rsidP="00CC127F">
            <w:pPr>
              <w:pStyle w:val="ClauseSubPara"/>
              <w:tabs>
                <w:tab w:val="left" w:pos="522"/>
              </w:tabs>
              <w:spacing w:before="0" w:after="120"/>
              <w:ind w:left="-18"/>
              <w:jc w:val="both"/>
              <w:rPr>
                <w:rFonts w:ascii="Trebuchet MS" w:hAnsi="Trebuchet MS" w:cs="Arial"/>
              </w:rPr>
            </w:pPr>
            <w:r w:rsidRPr="007B68CE">
              <w:rPr>
                <w:rFonts w:ascii="Trebuchet MS" w:hAnsi="Trebuchet MS" w:cs="Arial"/>
              </w:rPr>
              <w:t>Neither Party shall assign the whole or any part of the contract or any benefit or interest in or under the contract. However, either Party:</w:t>
            </w:r>
          </w:p>
          <w:p w14:paraId="30FEF39D" w14:textId="77777777"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assign the whole or any part with the prior agreement of the other Party, at the sole discretion of such other Party, and</w:t>
            </w:r>
          </w:p>
          <w:p w14:paraId="3FD48EB3" w14:textId="5366F8F3"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 security in favour of a bank or financial institution, assign its right to any moneys due, or to become due, under the contract.</w:t>
            </w:r>
          </w:p>
        </w:tc>
      </w:tr>
      <w:tr w:rsidR="00CC127F" w:rsidRPr="007B68CE" w14:paraId="019D1C9F" w14:textId="77777777" w:rsidTr="00507BCD">
        <w:tc>
          <w:tcPr>
            <w:tcW w:w="8561" w:type="dxa"/>
          </w:tcPr>
          <w:p w14:paraId="716809EF" w14:textId="77777777" w:rsidR="00CC127F" w:rsidRPr="007B68CE" w:rsidRDefault="00CC127F" w:rsidP="00CC127F">
            <w:pPr>
              <w:pStyle w:val="Section7heading4"/>
              <w:spacing w:after="120"/>
              <w:rPr>
                <w:rFonts w:ascii="Trebuchet MS" w:hAnsi="Trebuchet MS" w:cs="Arial"/>
                <w:sz w:val="22"/>
                <w:szCs w:val="22"/>
              </w:rPr>
            </w:pPr>
            <w:bookmarkStart w:id="523" w:name="_Toc469597181"/>
            <w:r w:rsidRPr="007B68CE">
              <w:rPr>
                <w:rFonts w:ascii="Trebuchet MS" w:hAnsi="Trebuchet MS" w:cs="Arial"/>
                <w:sz w:val="22"/>
                <w:szCs w:val="22"/>
              </w:rPr>
              <w:t>1.8</w:t>
            </w:r>
            <w:r w:rsidRPr="007B68CE">
              <w:rPr>
                <w:rFonts w:ascii="Trebuchet MS" w:hAnsi="Trebuchet MS" w:cs="Arial"/>
                <w:sz w:val="22"/>
                <w:szCs w:val="22"/>
              </w:rPr>
              <w:tab/>
              <w:t>Care and Supply of Documents</w:t>
            </w:r>
          </w:p>
          <w:bookmarkEnd w:id="523"/>
          <w:p w14:paraId="41F23ED9" w14:textId="67C35F0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Specification and Drawings shall be in the custody and care of the </w:t>
            </w:r>
            <w:r w:rsidR="00682384">
              <w:rPr>
                <w:rFonts w:ascii="Trebuchet MS" w:hAnsi="Trebuchet MS" w:cs="Arial"/>
              </w:rPr>
              <w:t>procuring entity</w:t>
            </w:r>
            <w:r w:rsidRPr="007B68CE">
              <w:rPr>
                <w:rFonts w:ascii="Trebuchet MS" w:hAnsi="Trebuchet MS" w:cs="Arial"/>
              </w:rPr>
              <w:t>. Unless otherwise stated in the contract, two copies of the contract and of each subsequent Drawing shall be supplied to the contractor, who may make or request further copies at the cost of the contractor.</w:t>
            </w:r>
          </w:p>
          <w:p w14:paraId="0561D098" w14:textId="00C882D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Each of the contractor’s Documents shall be in the custody and care of the contractor, unless and until taken over by the </w:t>
            </w:r>
            <w:r w:rsidR="00682384">
              <w:rPr>
                <w:rFonts w:ascii="Trebuchet MS" w:hAnsi="Trebuchet MS" w:cs="Arial"/>
              </w:rPr>
              <w:t>procuring entity</w:t>
            </w:r>
            <w:r w:rsidRPr="007B68CE">
              <w:rPr>
                <w:rFonts w:ascii="Trebuchet MS" w:hAnsi="Trebuchet MS" w:cs="Arial"/>
              </w:rPr>
              <w:t>. Unless otherwise stated in the contract, the contractor shall supply to the Engineer six copies of each of the contractor’s Documents.</w:t>
            </w:r>
          </w:p>
          <w:p w14:paraId="148C0ED2" w14:textId="0747B27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on the Site, a copy of the contract, publications named in the Specification, the contractor’s Documents (if any), the Drawings and Variations and other communications given under the contract. The </w:t>
            </w:r>
            <w:r w:rsidR="00682384">
              <w:rPr>
                <w:rFonts w:ascii="Trebuchet MS" w:hAnsi="Trebuchet MS" w:cs="Arial"/>
              </w:rPr>
              <w:t>procuring entity</w:t>
            </w:r>
            <w:r w:rsidRPr="007B68CE">
              <w:rPr>
                <w:rFonts w:ascii="Trebuchet MS" w:hAnsi="Trebuchet MS" w:cs="Arial"/>
              </w:rPr>
              <w:t>’s Personnel shall have the right of access to all these documents at all reasonable times.</w:t>
            </w:r>
          </w:p>
          <w:p w14:paraId="5C213939" w14:textId="0FEC297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 Party becomes aware of an error or defect in a document which was prepared for use in executing the works, the Party shall promptly give notice to the other Party of such error or defect.</w:t>
            </w:r>
          </w:p>
        </w:tc>
      </w:tr>
      <w:tr w:rsidR="00CC127F" w:rsidRPr="007B68CE" w14:paraId="21FA9EA7" w14:textId="77777777" w:rsidTr="00507BCD">
        <w:tc>
          <w:tcPr>
            <w:tcW w:w="8561" w:type="dxa"/>
          </w:tcPr>
          <w:p w14:paraId="7731EBF9" w14:textId="77777777" w:rsidR="00CC127F" w:rsidRPr="007B68CE" w:rsidRDefault="00CC127F" w:rsidP="00CC127F">
            <w:pPr>
              <w:pStyle w:val="Section7heading4"/>
              <w:spacing w:after="120"/>
              <w:rPr>
                <w:rFonts w:ascii="Trebuchet MS" w:hAnsi="Trebuchet MS" w:cs="Arial"/>
                <w:sz w:val="22"/>
                <w:szCs w:val="22"/>
              </w:rPr>
            </w:pPr>
            <w:bookmarkStart w:id="524" w:name="_Toc469597182"/>
            <w:r w:rsidRPr="007B68CE">
              <w:rPr>
                <w:rFonts w:ascii="Trebuchet MS" w:hAnsi="Trebuchet MS" w:cs="Arial"/>
                <w:sz w:val="22"/>
                <w:szCs w:val="22"/>
              </w:rPr>
              <w:t>1.9</w:t>
            </w:r>
            <w:r w:rsidRPr="007B68CE">
              <w:rPr>
                <w:rFonts w:ascii="Trebuchet MS" w:hAnsi="Trebuchet MS" w:cs="Arial"/>
                <w:sz w:val="22"/>
                <w:szCs w:val="22"/>
              </w:rPr>
              <w:tab/>
              <w:t>Delayed Drawings or Instructions</w:t>
            </w:r>
          </w:p>
          <w:bookmarkEnd w:id="524"/>
          <w:p w14:paraId="0AC4ED51" w14:textId="3D6C1A1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14:paraId="3FD0FF25" w14:textId="7BC3A2E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[contractor’s Claims] to:</w:t>
            </w:r>
          </w:p>
          <w:p w14:paraId="4FD90A49" w14:textId="77777777" w:rsidR="00CC127F" w:rsidRPr="007B68CE" w:rsidRDefault="00CC127F" w:rsidP="002D3F90">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46C6863" w14:textId="3042D60A" w:rsidR="00CC127F" w:rsidRPr="007B68CE" w:rsidRDefault="00CC127F" w:rsidP="00CC127F">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5DED7DF2"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p w14:paraId="7B05A0E6" w14:textId="0450F491"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099427C2" w14:textId="77777777" w:rsidTr="00507BCD">
        <w:tc>
          <w:tcPr>
            <w:tcW w:w="8561" w:type="dxa"/>
          </w:tcPr>
          <w:p w14:paraId="7D8E801A" w14:textId="05D130E9" w:rsidR="00CC127F" w:rsidRPr="007B68CE" w:rsidRDefault="00CC127F" w:rsidP="00CC127F">
            <w:pPr>
              <w:pStyle w:val="Section7heading4"/>
              <w:spacing w:after="120"/>
              <w:rPr>
                <w:rFonts w:ascii="Trebuchet MS" w:hAnsi="Trebuchet MS" w:cs="Arial"/>
                <w:sz w:val="22"/>
                <w:szCs w:val="22"/>
              </w:rPr>
            </w:pPr>
            <w:bookmarkStart w:id="525" w:name="_Toc469597183"/>
            <w:r w:rsidRPr="007B68CE">
              <w:rPr>
                <w:rFonts w:ascii="Trebuchet MS" w:hAnsi="Trebuchet MS" w:cs="Arial"/>
                <w:sz w:val="22"/>
                <w:szCs w:val="22"/>
              </w:rPr>
              <w:t>1.10</w:t>
            </w:r>
            <w:r w:rsidRPr="007B68CE">
              <w:rPr>
                <w:rFonts w:ascii="Trebuchet MS" w:hAnsi="Trebuchet MS" w:cs="Arial"/>
                <w:sz w:val="22"/>
                <w:szCs w:val="22"/>
              </w:rPr>
              <w:tab/>
            </w:r>
            <w:r w:rsidR="00682384">
              <w:rPr>
                <w:rFonts w:ascii="Trebuchet MS" w:hAnsi="Trebuchet MS" w:cs="Arial"/>
                <w:sz w:val="22"/>
                <w:szCs w:val="22"/>
              </w:rPr>
              <w:t>procuring entity</w:t>
            </w:r>
            <w:r w:rsidRPr="007B68CE">
              <w:rPr>
                <w:rFonts w:ascii="Trebuchet MS" w:hAnsi="Trebuchet MS" w:cs="Arial"/>
                <w:sz w:val="22"/>
                <w:szCs w:val="22"/>
              </w:rPr>
              <w:t xml:space="preserve">’s Use of </w:t>
            </w:r>
            <w:r w:rsidR="002D3F90" w:rsidRPr="007B68CE">
              <w:rPr>
                <w:rFonts w:ascii="Trebuchet MS" w:hAnsi="Trebuchet MS" w:cs="Arial"/>
                <w:sz w:val="22"/>
                <w:szCs w:val="22"/>
              </w:rPr>
              <w:t>C</w:t>
            </w:r>
            <w:r w:rsidRPr="007B68CE">
              <w:rPr>
                <w:rFonts w:ascii="Trebuchet MS" w:hAnsi="Trebuchet MS" w:cs="Arial"/>
                <w:sz w:val="22"/>
                <w:szCs w:val="22"/>
              </w:rPr>
              <w:t>ontractor’s Documents</w:t>
            </w:r>
          </w:p>
          <w:bookmarkEnd w:id="525"/>
          <w:p w14:paraId="2AAEDC02" w14:textId="5246B4A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 between the Parties, the contractor shall retain the copyright and other intellectual property rights in the contractor’s Documents and other design documents made by (or on behalf of) the contractor.</w:t>
            </w:r>
          </w:p>
          <w:p w14:paraId="113AFEF0" w14:textId="22E726A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be deemed (by signing the contract) to give to the </w:t>
            </w:r>
            <w:r w:rsidR="00682384">
              <w:rPr>
                <w:rFonts w:ascii="Trebuchet MS" w:hAnsi="Trebuchet MS" w:cs="Arial"/>
              </w:rPr>
              <w:t>procuring entity</w:t>
            </w:r>
            <w:r w:rsidRPr="007B68CE">
              <w:rPr>
                <w:rFonts w:ascii="Trebuchet MS" w:hAnsi="Trebuchet MS" w:cs="Arial"/>
              </w:rPr>
              <w:t xml:space="preserve"> a non-terminable transferable non-exclusive royalty-free licence to copy, use and communicate the contractor’s Documents, including making and using modifications of them. This licence shall:</w:t>
            </w:r>
          </w:p>
          <w:p w14:paraId="1F52F83C" w14:textId="4BC8F02F"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apply throughout the actual or intended working life (whichever is longer) of the relevant parts of the works,</w:t>
            </w:r>
          </w:p>
          <w:p w14:paraId="4D09CE5E" w14:textId="750D6C82"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entitle any person in proper possession of the relevant part of the works to copy, use and communicate the contractor’s Documents for the purposes of completing, operating, maintaining, altering, adjusting, repairing and demolishing the works, and</w:t>
            </w:r>
          </w:p>
          <w:p w14:paraId="0C3ECB50" w14:textId="60577151" w:rsidR="00CC127F" w:rsidRPr="007B68CE" w:rsidRDefault="00CC127F" w:rsidP="00CC127F">
            <w:pPr>
              <w:pStyle w:val="ClauseSubPara"/>
              <w:numPr>
                <w:ilvl w:val="0"/>
                <w:numId w:val="19"/>
              </w:numPr>
              <w:tabs>
                <w:tab w:val="left" w:pos="522"/>
              </w:tabs>
              <w:spacing w:before="0" w:after="120"/>
              <w:ind w:left="533" w:hanging="547"/>
              <w:jc w:val="both"/>
              <w:rPr>
                <w:rFonts w:ascii="Trebuchet MS" w:hAnsi="Trebuchet MS" w:cs="Arial"/>
              </w:rPr>
            </w:pPr>
            <w:r w:rsidRPr="007B68CE">
              <w:rPr>
                <w:rFonts w:ascii="Trebuchet MS" w:hAnsi="Trebuchet MS" w:cs="Arial"/>
              </w:rPr>
              <w:t>in the case of contractor’s Documents which are in the form of computer programs and other software, permit their use on any computer on the Site and other places as envisaged by the contract, including replacements of any computers supplied by the contractor.</w:t>
            </w:r>
          </w:p>
          <w:p w14:paraId="600A6366" w14:textId="617C72D2"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contractor’s Documents and other design documents made by (or on behalf of) the contractor shall not, without the contractor’s consent, be used, copied or communicated to a third party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purposes other than those permitted under this Sub-Clause.</w:t>
            </w:r>
          </w:p>
        </w:tc>
      </w:tr>
      <w:tr w:rsidR="00CC127F" w:rsidRPr="007B68CE" w14:paraId="30319A96" w14:textId="77777777" w:rsidTr="00507BCD">
        <w:tc>
          <w:tcPr>
            <w:tcW w:w="8561" w:type="dxa"/>
          </w:tcPr>
          <w:p w14:paraId="08E8A1F2" w14:textId="054E4DC0" w:rsidR="00CC127F" w:rsidRPr="007B68CE" w:rsidRDefault="00CC127F" w:rsidP="00CC127F">
            <w:pPr>
              <w:pStyle w:val="Section7heading4"/>
              <w:spacing w:after="120"/>
              <w:rPr>
                <w:rFonts w:ascii="Trebuchet MS" w:hAnsi="Trebuchet MS" w:cs="Arial"/>
                <w:sz w:val="22"/>
                <w:szCs w:val="22"/>
              </w:rPr>
            </w:pPr>
            <w:bookmarkStart w:id="526" w:name="_Toc469597184"/>
            <w:r w:rsidRPr="007B68CE">
              <w:rPr>
                <w:rFonts w:ascii="Trebuchet MS" w:hAnsi="Trebuchet MS" w:cs="Arial"/>
                <w:sz w:val="22"/>
                <w:szCs w:val="22"/>
              </w:rPr>
              <w:t>1.11</w:t>
            </w:r>
            <w:r w:rsidRPr="007B68CE">
              <w:rPr>
                <w:rFonts w:ascii="Trebuchet MS" w:hAnsi="Trebuchet MS" w:cs="Arial"/>
                <w:sz w:val="22"/>
                <w:szCs w:val="22"/>
              </w:rPr>
              <w:tab/>
              <w:t xml:space="preserve">Contractor’s Use of </w:t>
            </w:r>
            <w:r w:rsidR="00682384">
              <w:rPr>
                <w:rFonts w:ascii="Trebuchet MS" w:hAnsi="Trebuchet MS" w:cs="Arial"/>
                <w:sz w:val="22"/>
                <w:szCs w:val="22"/>
              </w:rPr>
              <w:t>procuring entity</w:t>
            </w:r>
            <w:r w:rsidRPr="007B68CE">
              <w:rPr>
                <w:rFonts w:ascii="Trebuchet MS" w:hAnsi="Trebuchet MS" w:cs="Arial"/>
                <w:sz w:val="22"/>
                <w:szCs w:val="22"/>
              </w:rPr>
              <w:t>’s Documents</w:t>
            </w:r>
          </w:p>
          <w:bookmarkEnd w:id="526"/>
          <w:p w14:paraId="2DF87873" w14:textId="645E0A18"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As between the Parties,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shall retain the copyright and other intellectual property rights in the Specification, the Drawings and other documents made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contractor may, at his cost, copy, use, and obtain communication of these documents for the purposes of the contract. They shall not, without the </w:t>
            </w:r>
            <w:r w:rsidR="00682384">
              <w:rPr>
                <w:rFonts w:ascii="Trebuchet MS" w:hAnsi="Trebuchet MS" w:cs="Arial"/>
                <w:b w:val="0"/>
                <w:sz w:val="22"/>
                <w:szCs w:val="22"/>
              </w:rPr>
              <w:t>procuring entity</w:t>
            </w:r>
            <w:r w:rsidRPr="007B68CE">
              <w:rPr>
                <w:rFonts w:ascii="Trebuchet MS" w:hAnsi="Trebuchet MS" w:cs="Arial"/>
                <w:b w:val="0"/>
                <w:sz w:val="22"/>
                <w:szCs w:val="22"/>
              </w:rPr>
              <w:t>’s consent, be copied, used or communicated to a third party by the contractor, except as necessary for the purposes of the contract.</w:t>
            </w:r>
          </w:p>
        </w:tc>
      </w:tr>
      <w:tr w:rsidR="00CC127F" w:rsidRPr="007B68CE" w14:paraId="34EACED6" w14:textId="77777777" w:rsidTr="00507BCD">
        <w:tc>
          <w:tcPr>
            <w:tcW w:w="8561" w:type="dxa"/>
          </w:tcPr>
          <w:p w14:paraId="529644B2" w14:textId="77777777" w:rsidR="00CC127F" w:rsidRPr="007B68CE" w:rsidRDefault="00CC127F" w:rsidP="00CC127F">
            <w:pPr>
              <w:pStyle w:val="Section7heading4"/>
              <w:spacing w:after="120"/>
              <w:rPr>
                <w:rFonts w:ascii="Trebuchet MS" w:hAnsi="Trebuchet MS" w:cs="Arial"/>
                <w:sz w:val="22"/>
                <w:szCs w:val="22"/>
              </w:rPr>
            </w:pPr>
            <w:bookmarkStart w:id="527" w:name="_Toc469597185"/>
            <w:r w:rsidRPr="007B68CE">
              <w:rPr>
                <w:rFonts w:ascii="Trebuchet MS" w:hAnsi="Trebuchet MS" w:cs="Arial"/>
                <w:sz w:val="22"/>
                <w:szCs w:val="22"/>
              </w:rPr>
              <w:t>1.12</w:t>
            </w:r>
            <w:r w:rsidRPr="007B68CE">
              <w:rPr>
                <w:rFonts w:ascii="Trebuchet MS" w:hAnsi="Trebuchet MS" w:cs="Arial"/>
                <w:sz w:val="22"/>
                <w:szCs w:val="22"/>
              </w:rPr>
              <w:tab/>
              <w:t>Confidential Details</w:t>
            </w:r>
          </w:p>
          <w:bookmarkEnd w:id="527"/>
          <w:p w14:paraId="0F0873B4" w14:textId="51170756"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and the </w:t>
            </w:r>
            <w:r w:rsidR="00682384">
              <w:rPr>
                <w:rFonts w:ascii="Trebuchet MS" w:hAnsi="Trebuchet MS" w:cs="Arial"/>
              </w:rPr>
              <w:t>procuring entity</w:t>
            </w:r>
            <w:r w:rsidRPr="007B68CE">
              <w:rPr>
                <w:rFonts w:ascii="Trebuchet MS" w:hAnsi="Trebuchet MS" w:cs="Arial"/>
              </w:rPr>
              <w:t xml:space="preserve"> shall disclose all such confidential and other information as the Engineer may reasonably require in order to verify the contractor’s compliance with the contract and allow its proper implementation.</w:t>
            </w:r>
          </w:p>
          <w:p w14:paraId="524B7C42" w14:textId="5D331A42" w:rsidR="00CC127F" w:rsidRPr="007B68CE" w:rsidRDefault="00CC127F" w:rsidP="00CC127F">
            <w:pPr>
              <w:pStyle w:val="Sub-ClauseText"/>
              <w:spacing w:before="0"/>
              <w:rPr>
                <w:rFonts w:ascii="Trebuchet MS" w:hAnsi="Trebuchet MS" w:cs="Arial"/>
                <w:b/>
                <w:sz w:val="22"/>
                <w:szCs w:val="22"/>
              </w:rPr>
            </w:pPr>
            <w:r w:rsidRPr="007B68CE">
              <w:rPr>
                <w:rFonts w:ascii="Trebuchet MS" w:hAnsi="Trebuchet MS" w:cs="Arial"/>
                <w:sz w:val="22"/>
                <w:szCs w:val="22"/>
              </w:rPr>
              <w:t>Each of them shall treat the details of the contract as private and confidential, except to the extent necessary to carry out the contractor’s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CC127F" w:rsidRPr="007B68CE" w14:paraId="76BFCA39" w14:textId="77777777" w:rsidTr="00507BCD">
        <w:tc>
          <w:tcPr>
            <w:tcW w:w="8561" w:type="dxa"/>
          </w:tcPr>
          <w:p w14:paraId="747A8444" w14:textId="77777777" w:rsidR="00CC127F" w:rsidRPr="007B68CE" w:rsidRDefault="00CC127F" w:rsidP="00CC127F">
            <w:pPr>
              <w:pStyle w:val="Section7heading4"/>
              <w:spacing w:after="120"/>
              <w:rPr>
                <w:rFonts w:ascii="Trebuchet MS" w:hAnsi="Trebuchet MS" w:cs="Arial"/>
                <w:sz w:val="22"/>
                <w:szCs w:val="22"/>
              </w:rPr>
            </w:pPr>
            <w:bookmarkStart w:id="528" w:name="_Toc469597186"/>
            <w:r w:rsidRPr="007B68CE">
              <w:rPr>
                <w:rFonts w:ascii="Trebuchet MS" w:hAnsi="Trebuchet MS" w:cs="Arial"/>
                <w:sz w:val="22"/>
                <w:szCs w:val="22"/>
              </w:rPr>
              <w:t>1.13</w:t>
            </w:r>
            <w:r w:rsidRPr="007B68CE">
              <w:rPr>
                <w:rFonts w:ascii="Trebuchet MS" w:hAnsi="Trebuchet MS" w:cs="Arial"/>
                <w:sz w:val="22"/>
                <w:szCs w:val="22"/>
              </w:rPr>
              <w:tab/>
              <w:t>Compliance with Laws</w:t>
            </w:r>
          </w:p>
          <w:bookmarkEnd w:id="528"/>
          <w:p w14:paraId="3D8905A5" w14:textId="409D7ABD"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The contractor shall, in performing the contract, comply with applicable Laws. Unless otherwise stated in the Particular Conditions:</w:t>
            </w:r>
          </w:p>
          <w:p w14:paraId="4CAA7244" w14:textId="4062296C"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obtained (or shall obtain) the planning, zoning or similar permission for the Permanent works, and any other permissions described in the Specification as having been (or being) obtained by the </w:t>
            </w:r>
            <w:r w:rsidR="00682384">
              <w:rPr>
                <w:rFonts w:ascii="Trebuchet MS" w:hAnsi="Trebuchet MS" w:cs="Arial"/>
              </w:rPr>
              <w:t>procuring entity</w:t>
            </w:r>
            <w:r w:rsidRPr="007B68CE">
              <w:rPr>
                <w:rFonts w:ascii="Trebuchet MS" w:hAnsi="Trebuchet MS" w:cs="Arial"/>
              </w:rPr>
              <w:t xml:space="preserve">; and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the consequences of any failure to do so; and</w:t>
            </w:r>
          </w:p>
          <w:p w14:paraId="41EE870D" w14:textId="47BA9441"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contractor shall give all notices, pay all taxes, duties and fees, and obtain all permits, licences and approvals, as required by the Laws in relation to the execution and completion of the works and the remedying of any defects; and 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the consequences of any failure to do so.</w:t>
            </w:r>
          </w:p>
        </w:tc>
      </w:tr>
      <w:tr w:rsidR="00CC127F" w:rsidRPr="007B68CE" w14:paraId="4D1679D0" w14:textId="77777777" w:rsidTr="00507BCD">
        <w:tc>
          <w:tcPr>
            <w:tcW w:w="8561" w:type="dxa"/>
          </w:tcPr>
          <w:p w14:paraId="29D2CF4F" w14:textId="77777777" w:rsidR="00CC127F" w:rsidRPr="007B68CE" w:rsidRDefault="00CC127F" w:rsidP="00CC127F">
            <w:pPr>
              <w:pStyle w:val="Section7heading4"/>
              <w:spacing w:after="120"/>
              <w:rPr>
                <w:rFonts w:ascii="Trebuchet MS" w:hAnsi="Trebuchet MS" w:cs="Arial"/>
                <w:sz w:val="22"/>
                <w:szCs w:val="22"/>
              </w:rPr>
            </w:pPr>
            <w:bookmarkStart w:id="529" w:name="_Toc469597187"/>
            <w:r w:rsidRPr="007B68CE">
              <w:rPr>
                <w:rFonts w:ascii="Trebuchet MS" w:hAnsi="Trebuchet MS" w:cs="Arial"/>
                <w:sz w:val="22"/>
                <w:szCs w:val="22"/>
              </w:rPr>
              <w:t>1.14</w:t>
            </w:r>
            <w:r w:rsidRPr="007B68CE">
              <w:rPr>
                <w:rFonts w:ascii="Trebuchet MS" w:hAnsi="Trebuchet MS" w:cs="Arial"/>
                <w:sz w:val="22"/>
                <w:szCs w:val="22"/>
              </w:rPr>
              <w:tab/>
              <w:t>Joint and Several Liability</w:t>
            </w:r>
          </w:p>
          <w:bookmarkEnd w:id="529"/>
          <w:p w14:paraId="2C147C66" w14:textId="2AAC29F8"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If the contractor constitutes (under applicable Laws) a joint venture or other unincorporated grouping of two or more persons:</w:t>
            </w:r>
          </w:p>
          <w:p w14:paraId="28F52D52" w14:textId="421F2BE2"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be deemed to be jointly and severally liable to the </w:t>
            </w:r>
            <w:r w:rsidR="00682384">
              <w:rPr>
                <w:rFonts w:ascii="Trebuchet MS" w:hAnsi="Trebuchet MS" w:cs="Arial"/>
              </w:rPr>
              <w:t>procuring entity</w:t>
            </w:r>
            <w:r w:rsidRPr="007B68CE">
              <w:rPr>
                <w:rFonts w:ascii="Trebuchet MS" w:hAnsi="Trebuchet MS" w:cs="Arial"/>
              </w:rPr>
              <w:t xml:space="preserve"> for the performance of the contract;</w:t>
            </w:r>
          </w:p>
          <w:p w14:paraId="60D87B94" w14:textId="17DE53B5"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notify the </w:t>
            </w:r>
            <w:r w:rsidR="00682384">
              <w:rPr>
                <w:rFonts w:ascii="Trebuchet MS" w:hAnsi="Trebuchet MS" w:cs="Arial"/>
              </w:rPr>
              <w:t>procuring entity</w:t>
            </w:r>
            <w:r w:rsidRPr="007B68CE">
              <w:rPr>
                <w:rFonts w:ascii="Trebuchet MS" w:hAnsi="Trebuchet MS" w:cs="Arial"/>
              </w:rPr>
              <w:t xml:space="preserve"> of their leader who shall have authority to bind the contractor and each of these persons; and</w:t>
            </w:r>
          </w:p>
          <w:p w14:paraId="6C09BFF8" w14:textId="5333A8FF"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not alter its composition or legal status without the prior consent of the </w:t>
            </w:r>
            <w:r w:rsidR="00682384">
              <w:rPr>
                <w:rFonts w:ascii="Trebuchet MS" w:hAnsi="Trebuchet MS" w:cs="Arial"/>
              </w:rPr>
              <w:t>procuring entity</w:t>
            </w:r>
            <w:r w:rsidRPr="007B68CE">
              <w:rPr>
                <w:rFonts w:ascii="Trebuchet MS" w:hAnsi="Trebuchet MS" w:cs="Arial"/>
              </w:rPr>
              <w:t>.</w:t>
            </w:r>
          </w:p>
        </w:tc>
      </w:tr>
      <w:tr w:rsidR="00CC127F" w:rsidRPr="007B68CE" w14:paraId="106A5369" w14:textId="77777777" w:rsidTr="00507BCD">
        <w:tc>
          <w:tcPr>
            <w:tcW w:w="8561" w:type="dxa"/>
          </w:tcPr>
          <w:p w14:paraId="4898175D" w14:textId="77777777" w:rsidR="00CC127F" w:rsidRPr="007B68CE" w:rsidRDefault="00CC127F" w:rsidP="00CC127F">
            <w:pPr>
              <w:pStyle w:val="Section7heading4"/>
              <w:spacing w:after="120"/>
              <w:rPr>
                <w:rFonts w:ascii="Trebuchet MS" w:hAnsi="Trebuchet MS" w:cs="Arial"/>
                <w:sz w:val="22"/>
                <w:szCs w:val="22"/>
              </w:rPr>
            </w:pPr>
            <w:bookmarkStart w:id="530" w:name="_Toc469597188"/>
            <w:r w:rsidRPr="007B68CE">
              <w:rPr>
                <w:rFonts w:ascii="Trebuchet MS" w:hAnsi="Trebuchet MS" w:cs="Arial"/>
                <w:sz w:val="22"/>
                <w:szCs w:val="22"/>
              </w:rPr>
              <w:t>1.15</w:t>
            </w:r>
            <w:r w:rsidRPr="007B68CE">
              <w:rPr>
                <w:rFonts w:ascii="Trebuchet MS" w:hAnsi="Trebuchet MS" w:cs="Arial"/>
                <w:sz w:val="22"/>
                <w:szCs w:val="22"/>
              </w:rPr>
              <w:tab/>
              <w:t>Inspections and Audit</w:t>
            </w:r>
          </w:p>
          <w:bookmarkEnd w:id="530"/>
          <w:p w14:paraId="6B0DEDD7" w14:textId="70B37C9B"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 xml:space="preserve">The contractor shall permit the </w:t>
            </w:r>
            <w:r w:rsidR="00682384">
              <w:rPr>
                <w:rFonts w:ascii="Trebuchet MS" w:hAnsi="Trebuchet MS" w:cs="Arial"/>
              </w:rPr>
              <w:t>procuring entity</w:t>
            </w:r>
            <w:r w:rsidRPr="007B68CE">
              <w:rPr>
                <w:rFonts w:ascii="Trebuchet MS" w:hAnsi="Trebuchet MS" w:cs="Arial"/>
              </w:rPr>
              <w:t xml:space="preserve"> and/or persons appointed by the </w:t>
            </w:r>
            <w:r w:rsidR="00682384">
              <w:rPr>
                <w:rFonts w:ascii="Trebuchet MS" w:hAnsi="Trebuchet MS" w:cs="Arial"/>
              </w:rPr>
              <w:t>procuring entity</w:t>
            </w:r>
            <w:r w:rsidRPr="007B68CE">
              <w:rPr>
                <w:rFonts w:ascii="Trebuchet MS" w:hAnsi="Trebuchet MS" w:cs="Arial"/>
              </w:rPr>
              <w:t xml:space="preserve"> to inspect the Site and/or the contractor’s accounts and records relating to the performance of the contract and to have such accounts and records audited by auditors appointed by the Government of Jamaica (</w:t>
            </w:r>
            <w:r w:rsidR="00001036">
              <w:rPr>
                <w:rFonts w:ascii="Trebuchet MS" w:hAnsi="Trebuchet MS" w:cs="Arial"/>
              </w:rPr>
              <w:t>GoJ</w:t>
            </w:r>
            <w:r w:rsidRPr="007B68CE">
              <w:rPr>
                <w:rFonts w:ascii="Trebuchet MS" w:hAnsi="Trebuchet MS" w:cs="Arial"/>
              </w:rPr>
              <w:t xml:space="preserve">) if required by the </w:t>
            </w:r>
            <w:r w:rsidR="00001036">
              <w:rPr>
                <w:rFonts w:ascii="Trebuchet MS" w:hAnsi="Trebuchet MS" w:cs="Arial"/>
              </w:rPr>
              <w:t>GoJ</w:t>
            </w:r>
            <w:r w:rsidRPr="007B68CE">
              <w:rPr>
                <w:rFonts w:ascii="Trebuchet MS" w:hAnsi="Trebuchet MS" w:cs="Arial"/>
              </w:rPr>
              <w:t>.</w:t>
            </w:r>
          </w:p>
        </w:tc>
      </w:tr>
      <w:tr w:rsidR="007078AD" w:rsidRPr="007B68CE" w14:paraId="7BFD2BB5" w14:textId="77777777" w:rsidTr="00EB57B4">
        <w:trPr>
          <w:cantSplit/>
          <w:trHeight w:val="468"/>
        </w:trPr>
        <w:tc>
          <w:tcPr>
            <w:tcW w:w="8561" w:type="dxa"/>
            <w:vAlign w:val="center"/>
          </w:tcPr>
          <w:p w14:paraId="5A0E91D3" w14:textId="50170421"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r w:rsidRPr="007B68CE">
              <w:rPr>
                <w:rFonts w:ascii="Trebuchet MS" w:hAnsi="Trebuchet MS" w:cs="Arial"/>
                <w:sz w:val="24"/>
              </w:rPr>
              <w:br w:type="page"/>
            </w:r>
            <w:bookmarkStart w:id="531" w:name="_Toc469597189"/>
            <w:r w:rsidRPr="007B68CE">
              <w:rPr>
                <w:rFonts w:ascii="Trebuchet MS" w:hAnsi="Trebuchet MS" w:cs="Arial"/>
              </w:rPr>
              <w:t>2</w:t>
            </w:r>
            <w:r w:rsidR="00830C39" w:rsidRPr="007B68CE">
              <w:rPr>
                <w:rFonts w:ascii="Trebuchet MS" w:hAnsi="Trebuchet MS" w:cs="Arial"/>
              </w:rPr>
              <w:t>.</w:t>
            </w:r>
            <w:r w:rsidRPr="007B68CE">
              <w:rPr>
                <w:rFonts w:ascii="Trebuchet MS" w:hAnsi="Trebuchet MS" w:cs="Arial"/>
              </w:rPr>
              <w:tab/>
              <w:t xml:space="preserve">The </w:t>
            </w:r>
            <w:bookmarkEnd w:id="531"/>
            <w:r w:rsidR="00682384">
              <w:rPr>
                <w:rFonts w:ascii="Trebuchet MS" w:hAnsi="Trebuchet MS" w:cs="Arial"/>
              </w:rPr>
              <w:t>procuring entity</w:t>
            </w:r>
          </w:p>
        </w:tc>
      </w:tr>
      <w:tr w:rsidR="00CC127F" w:rsidRPr="007B68CE" w14:paraId="24E106D3" w14:textId="77777777" w:rsidTr="00507BCD">
        <w:tc>
          <w:tcPr>
            <w:tcW w:w="8561" w:type="dxa"/>
          </w:tcPr>
          <w:p w14:paraId="50A6926B" w14:textId="77777777" w:rsidR="00CC127F" w:rsidRPr="007B68CE" w:rsidRDefault="00CC127F" w:rsidP="00CC127F">
            <w:pPr>
              <w:pStyle w:val="Section7heading4"/>
              <w:spacing w:after="120"/>
              <w:rPr>
                <w:rFonts w:ascii="Trebuchet MS" w:hAnsi="Trebuchet MS" w:cs="Arial"/>
                <w:sz w:val="22"/>
                <w:szCs w:val="22"/>
              </w:rPr>
            </w:pPr>
            <w:bookmarkStart w:id="532" w:name="_Toc469597190"/>
            <w:r w:rsidRPr="007B68CE">
              <w:rPr>
                <w:rFonts w:ascii="Trebuchet MS" w:hAnsi="Trebuchet MS" w:cs="Arial"/>
                <w:sz w:val="22"/>
                <w:szCs w:val="22"/>
              </w:rPr>
              <w:t>2.1</w:t>
            </w:r>
            <w:r w:rsidRPr="007B68CE">
              <w:rPr>
                <w:rFonts w:ascii="Trebuchet MS" w:hAnsi="Trebuchet MS" w:cs="Arial"/>
                <w:sz w:val="22"/>
                <w:szCs w:val="22"/>
              </w:rPr>
              <w:tab/>
              <w:t>Right of Access to the Site</w:t>
            </w:r>
            <w:bookmarkEnd w:id="532"/>
          </w:p>
          <w:p w14:paraId="680447C2" w14:textId="62C1F81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all parts of the Site within the time (or times) stated in the contract Data. The right and possession may not be exclusive to the contractor. 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the </w:t>
            </w:r>
            <w:r w:rsidR="00682384">
              <w:rPr>
                <w:rFonts w:ascii="Trebuchet MS" w:hAnsi="Trebuchet MS" w:cs="Arial"/>
              </w:rPr>
              <w:t>procuring entity</w:t>
            </w:r>
            <w:r w:rsidRPr="007B68CE">
              <w:rPr>
                <w:rFonts w:ascii="Trebuchet MS" w:hAnsi="Trebuchet MS" w:cs="Arial"/>
              </w:rPr>
              <w:t xml:space="preserve"> shall do so in the time and manner stated in the Specification. However, the </w:t>
            </w:r>
            <w:r w:rsidR="00682384">
              <w:rPr>
                <w:rFonts w:ascii="Trebuchet MS" w:hAnsi="Trebuchet MS" w:cs="Arial"/>
              </w:rPr>
              <w:t>procuring entity</w:t>
            </w:r>
            <w:r w:rsidRPr="007B68CE">
              <w:rPr>
                <w:rFonts w:ascii="Trebuchet MS" w:hAnsi="Trebuchet MS" w:cs="Arial"/>
              </w:rPr>
              <w:t xml:space="preserve"> may withhold any such right or possession until the performance security has been received.</w:t>
            </w:r>
          </w:p>
          <w:p w14:paraId="0741DA16" w14:textId="29A3748B"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no such time is stated in the Contract Data, 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the Site within such times as may be required to enable the contractor to proceed in accordance with the programme submitted under Sub-Clause 8.3 [Programme].</w:t>
            </w:r>
          </w:p>
          <w:p w14:paraId="04583418" w14:textId="42A26F0A"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the contractor suffers delay and/or incurs Cost as a result of a failure by the </w:t>
            </w:r>
            <w:r w:rsidR="00682384">
              <w:rPr>
                <w:rFonts w:ascii="Trebuchet MS" w:hAnsi="Trebuchet MS" w:cs="Arial"/>
              </w:rPr>
              <w:t>procuring entity</w:t>
            </w:r>
            <w:r w:rsidRPr="007B68CE">
              <w:rPr>
                <w:rFonts w:ascii="Trebuchet MS" w:hAnsi="Trebuchet MS" w:cs="Arial"/>
              </w:rPr>
              <w:t xml:space="preserve"> to give any such right or possession within such time, the contractor shall give notice to the Engineer and shall be entitled subject to Sub-Clause 20.1 [</w:t>
            </w:r>
            <w:r w:rsidR="00305B90">
              <w:rPr>
                <w:rFonts w:ascii="Trebuchet MS" w:hAnsi="Trebuchet MS" w:cs="Arial"/>
              </w:rPr>
              <w:t>C</w:t>
            </w:r>
            <w:r w:rsidRPr="007B68CE">
              <w:rPr>
                <w:rFonts w:ascii="Trebuchet MS" w:hAnsi="Trebuchet MS" w:cs="Arial"/>
              </w:rPr>
              <w:t>ontractor’s Claims] to:</w:t>
            </w:r>
          </w:p>
          <w:p w14:paraId="46D335BD" w14:textId="77777777"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FC17644" w14:textId="4F29BF5D"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2BE2EA0B"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B396B95" w14:textId="646E27FD"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However, if and to the extent that the </w:t>
            </w:r>
            <w:r w:rsidR="00682384">
              <w:rPr>
                <w:rFonts w:ascii="Trebuchet MS" w:hAnsi="Trebuchet MS" w:cs="Arial"/>
              </w:rPr>
              <w:t>procuring entity</w:t>
            </w:r>
            <w:r w:rsidRPr="007B68CE">
              <w:rPr>
                <w:rFonts w:ascii="Trebuchet MS" w:hAnsi="Trebuchet MS" w:cs="Arial"/>
              </w:rPr>
              <w:t>’s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3EFB90F9" w14:textId="77777777" w:rsidTr="00507BCD">
        <w:tc>
          <w:tcPr>
            <w:tcW w:w="8561" w:type="dxa"/>
          </w:tcPr>
          <w:p w14:paraId="6CFADD79" w14:textId="77777777" w:rsidR="00CC127F" w:rsidRPr="007B68CE" w:rsidRDefault="00CC127F" w:rsidP="00CC127F">
            <w:pPr>
              <w:pStyle w:val="Section7heading4"/>
              <w:spacing w:after="120"/>
              <w:rPr>
                <w:rFonts w:ascii="Trebuchet MS" w:hAnsi="Trebuchet MS" w:cs="Arial"/>
                <w:sz w:val="22"/>
                <w:szCs w:val="22"/>
              </w:rPr>
            </w:pPr>
            <w:bookmarkStart w:id="533" w:name="_Toc469597191"/>
            <w:r w:rsidRPr="007B68CE">
              <w:rPr>
                <w:rFonts w:ascii="Trebuchet MS" w:hAnsi="Trebuchet MS" w:cs="Arial"/>
                <w:sz w:val="22"/>
                <w:szCs w:val="22"/>
              </w:rPr>
              <w:t>2.2</w:t>
            </w:r>
            <w:r w:rsidRPr="007B68CE">
              <w:rPr>
                <w:rFonts w:ascii="Trebuchet MS" w:hAnsi="Trebuchet MS" w:cs="Arial"/>
                <w:sz w:val="22"/>
                <w:szCs w:val="22"/>
              </w:rPr>
              <w:tab/>
              <w:t>Permits, Licences or Approvals</w:t>
            </w:r>
          </w:p>
          <w:bookmarkEnd w:id="533"/>
          <w:p w14:paraId="2394E88F" w14:textId="1F82327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(where he is in a position to do so) provide reasonable assistance</w:t>
            </w:r>
            <w:r w:rsidRPr="007B68CE">
              <w:rPr>
                <w:rFonts w:ascii="Trebuchet MS" w:hAnsi="Trebuchet MS" w:cs="Arial"/>
                <w:b/>
                <w:bCs/>
              </w:rPr>
              <w:t xml:space="preserve"> </w:t>
            </w:r>
            <w:r w:rsidRPr="007B68CE">
              <w:rPr>
                <w:rFonts w:ascii="Trebuchet MS" w:hAnsi="Trebuchet MS" w:cs="Arial"/>
              </w:rPr>
              <w:t>to the contractor at the request of the contractor, to obtain properly:</w:t>
            </w:r>
          </w:p>
          <w:p w14:paraId="22AA8BD2" w14:textId="679ACC53"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copies of the Laws of the Country which are relevant to the contract but are not readily available, and</w:t>
            </w:r>
          </w:p>
          <w:p w14:paraId="03C2B0EA" w14:textId="77777777"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any permits, licences or approvals required by the Laws of the Country:</w:t>
            </w:r>
          </w:p>
          <w:p w14:paraId="5F09A845" w14:textId="062B5BBC"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which the contractor is required to obtain under Sub-Clause 1.13 [Compliance with Laws],</w:t>
            </w:r>
          </w:p>
          <w:p w14:paraId="10893FCD" w14:textId="77777777"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for the delivery of Goods, including clearance through customs, and</w:t>
            </w:r>
          </w:p>
          <w:p w14:paraId="7C61620D" w14:textId="5EE4A000" w:rsidR="002D3F90" w:rsidRPr="007B68CE" w:rsidRDefault="00CC127F" w:rsidP="000612A0">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0612A0">
              <w:rPr>
                <w:rFonts w:ascii="Trebuchet MS" w:hAnsi="Trebuchet MS" w:cs="Arial"/>
              </w:rPr>
              <w:t>for the export of contractor’s Equipment when it is removed from the Site.</w:t>
            </w:r>
          </w:p>
        </w:tc>
      </w:tr>
      <w:tr w:rsidR="00CC127F" w:rsidRPr="007B68CE" w14:paraId="06D1E675" w14:textId="77777777" w:rsidTr="00507BCD">
        <w:tc>
          <w:tcPr>
            <w:tcW w:w="8561" w:type="dxa"/>
          </w:tcPr>
          <w:p w14:paraId="6FC8F967" w14:textId="6E0DA7EF" w:rsidR="00CC127F" w:rsidRPr="007B68CE" w:rsidRDefault="00CC127F" w:rsidP="00CC127F">
            <w:pPr>
              <w:pStyle w:val="Section7heading4"/>
              <w:spacing w:after="120"/>
              <w:rPr>
                <w:rFonts w:ascii="Trebuchet MS" w:hAnsi="Trebuchet MS" w:cs="Arial"/>
                <w:sz w:val="22"/>
                <w:szCs w:val="22"/>
              </w:rPr>
            </w:pPr>
            <w:bookmarkStart w:id="534" w:name="_Toc469597192"/>
            <w:r w:rsidRPr="007B68CE">
              <w:rPr>
                <w:rFonts w:ascii="Trebuchet MS" w:hAnsi="Trebuchet MS" w:cs="Arial"/>
                <w:sz w:val="22"/>
                <w:szCs w:val="22"/>
              </w:rPr>
              <w:t>2.3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Personnel</w:t>
            </w:r>
            <w:bookmarkEnd w:id="534"/>
          </w:p>
          <w:p w14:paraId="7AE67911" w14:textId="791FFFC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ensuring that the </w:t>
            </w:r>
            <w:r w:rsidR="00682384">
              <w:rPr>
                <w:rFonts w:ascii="Trebuchet MS" w:hAnsi="Trebuchet MS" w:cs="Arial"/>
              </w:rPr>
              <w:t>procuring entity</w:t>
            </w:r>
            <w:r w:rsidRPr="007B68CE">
              <w:rPr>
                <w:rFonts w:ascii="Trebuchet MS" w:hAnsi="Trebuchet MS" w:cs="Arial"/>
              </w:rPr>
              <w:t xml:space="preserve">’s Personnel and the </w:t>
            </w:r>
            <w:r w:rsidR="00682384">
              <w:rPr>
                <w:rFonts w:ascii="Trebuchet MS" w:hAnsi="Trebuchet MS" w:cs="Arial"/>
              </w:rPr>
              <w:t>procuring entity</w:t>
            </w:r>
            <w:r w:rsidRPr="007B68CE">
              <w:rPr>
                <w:rFonts w:ascii="Trebuchet MS" w:hAnsi="Trebuchet MS" w:cs="Arial"/>
              </w:rPr>
              <w:t>’s other contractors on the Site:</w:t>
            </w:r>
          </w:p>
          <w:p w14:paraId="76BF7550" w14:textId="74F469D1" w:rsidR="00CC127F" w:rsidRPr="007B68CE" w:rsidRDefault="00CC127F" w:rsidP="00CC127F">
            <w:pPr>
              <w:pStyle w:val="ClauseSubPara"/>
              <w:numPr>
                <w:ilvl w:val="0"/>
                <w:numId w:val="24"/>
              </w:numPr>
              <w:tabs>
                <w:tab w:val="clear" w:pos="2700"/>
                <w:tab w:val="left" w:pos="522"/>
              </w:tabs>
              <w:spacing w:before="0" w:after="120"/>
              <w:ind w:left="522" w:hanging="540"/>
              <w:jc w:val="both"/>
              <w:rPr>
                <w:rFonts w:ascii="Trebuchet MS" w:hAnsi="Trebuchet MS" w:cs="Arial"/>
              </w:rPr>
            </w:pPr>
            <w:r w:rsidRPr="007B68CE">
              <w:rPr>
                <w:rFonts w:ascii="Trebuchet MS" w:hAnsi="Trebuchet MS" w:cs="Arial"/>
              </w:rPr>
              <w:t>co-operate with the contractor’s efforts under Sub-Clause 4.6 [Co-operation], and</w:t>
            </w:r>
          </w:p>
          <w:p w14:paraId="2A046CE2" w14:textId="36A8F2C4" w:rsidR="00CC127F" w:rsidRPr="007B68CE" w:rsidRDefault="00CC127F" w:rsidP="00CC127F">
            <w:pPr>
              <w:pStyle w:val="ClauseSubPara"/>
              <w:numPr>
                <w:ilvl w:val="0"/>
                <w:numId w:val="24"/>
              </w:numPr>
              <w:tabs>
                <w:tab w:val="clear" w:pos="2700"/>
                <w:tab w:val="left" w:pos="522"/>
                <w:tab w:val="num" w:pos="882"/>
              </w:tabs>
              <w:spacing w:before="0" w:after="120"/>
              <w:ind w:left="522" w:hanging="540"/>
              <w:jc w:val="both"/>
              <w:rPr>
                <w:rFonts w:ascii="Trebuchet MS" w:hAnsi="Trebuchet MS" w:cs="Arial"/>
              </w:rPr>
            </w:pPr>
            <w:r w:rsidRPr="007B68CE">
              <w:rPr>
                <w:rFonts w:ascii="Trebuchet MS" w:hAnsi="Trebuchet MS" w:cs="Arial"/>
              </w:rPr>
              <w:t>take actions similar to those which the contractor is required to take under sub-paragraphs (a), (b) and (c) of Sub-Clause 4.8 [Safety Procedures] and under Sub-Clause 4.18 [Protection of the Environment].</w:t>
            </w:r>
          </w:p>
        </w:tc>
      </w:tr>
      <w:tr w:rsidR="00CC127F" w:rsidRPr="007B68CE" w14:paraId="73C6BBF5" w14:textId="77777777" w:rsidTr="00507BCD">
        <w:tc>
          <w:tcPr>
            <w:tcW w:w="8561" w:type="dxa"/>
          </w:tcPr>
          <w:p w14:paraId="02973ECB" w14:textId="53B20A38" w:rsidR="00CC127F" w:rsidRPr="007B68CE" w:rsidRDefault="00CC127F" w:rsidP="00CC127F">
            <w:pPr>
              <w:pStyle w:val="Section7heading4"/>
              <w:spacing w:after="120"/>
              <w:rPr>
                <w:rFonts w:ascii="Trebuchet MS" w:hAnsi="Trebuchet MS" w:cs="Arial"/>
                <w:sz w:val="22"/>
                <w:szCs w:val="22"/>
              </w:rPr>
            </w:pPr>
            <w:bookmarkStart w:id="535" w:name="_Toc469597193"/>
            <w:r w:rsidRPr="007B68CE">
              <w:rPr>
                <w:rFonts w:ascii="Trebuchet MS" w:hAnsi="Trebuchet MS" w:cs="Arial"/>
                <w:sz w:val="22"/>
                <w:szCs w:val="22"/>
              </w:rPr>
              <w:t>2.4</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Financial Arrangements</w:t>
            </w:r>
            <w:bookmarkEnd w:id="535"/>
          </w:p>
          <w:p w14:paraId="106AFF09" w14:textId="4CBC74D8"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submit, within 28 days after receiving any request from the contractor, reasonable evidence that financial arrangements have been made and are being maintained which will enable the </w:t>
            </w:r>
            <w:r w:rsidR="00682384">
              <w:rPr>
                <w:rFonts w:ascii="Trebuchet MS" w:hAnsi="Trebuchet MS" w:cs="Arial"/>
              </w:rPr>
              <w:t>procuring entity</w:t>
            </w:r>
            <w:r w:rsidRPr="007B68CE">
              <w:rPr>
                <w:rFonts w:ascii="Trebuchet MS" w:hAnsi="Trebuchet MS" w:cs="Arial"/>
              </w:rPr>
              <w:t xml:space="preserve"> to pay the Contract Price (as estimated at that time) in accordance with Clause 14 [Contract Price and Payment]. Before the </w:t>
            </w:r>
            <w:r w:rsidR="00682384">
              <w:rPr>
                <w:rFonts w:ascii="Trebuchet MS" w:hAnsi="Trebuchet MS" w:cs="Arial"/>
              </w:rPr>
              <w:t>procuring entity</w:t>
            </w:r>
            <w:r w:rsidRPr="007B68CE">
              <w:rPr>
                <w:rFonts w:ascii="Trebuchet MS" w:hAnsi="Trebuchet MS" w:cs="Arial"/>
              </w:rPr>
              <w:t xml:space="preserve"> makes any material change to his financial arrangements, the </w:t>
            </w:r>
            <w:r w:rsidR="00682384">
              <w:rPr>
                <w:rFonts w:ascii="Trebuchet MS" w:hAnsi="Trebuchet MS" w:cs="Arial"/>
              </w:rPr>
              <w:t>procuring entity</w:t>
            </w:r>
            <w:r w:rsidRPr="007B68CE">
              <w:rPr>
                <w:rFonts w:ascii="Trebuchet MS" w:hAnsi="Trebuchet MS" w:cs="Arial"/>
              </w:rPr>
              <w:t xml:space="preserve"> shall give notice to the contractor with detailed particulars.</w:t>
            </w:r>
          </w:p>
        </w:tc>
      </w:tr>
      <w:tr w:rsidR="00CC127F" w:rsidRPr="007B68CE" w14:paraId="335FA630" w14:textId="77777777" w:rsidTr="00507BCD">
        <w:tc>
          <w:tcPr>
            <w:tcW w:w="8561" w:type="dxa"/>
          </w:tcPr>
          <w:p w14:paraId="5AFE3D66" w14:textId="2FCB9EB3" w:rsidR="00CC127F" w:rsidRPr="007B68CE" w:rsidRDefault="00CC127F" w:rsidP="00CC127F">
            <w:pPr>
              <w:pStyle w:val="Section7heading4"/>
              <w:spacing w:after="120"/>
              <w:rPr>
                <w:rFonts w:ascii="Trebuchet MS" w:hAnsi="Trebuchet MS" w:cs="Arial"/>
                <w:sz w:val="22"/>
                <w:szCs w:val="22"/>
              </w:rPr>
            </w:pPr>
            <w:bookmarkStart w:id="536" w:name="_Toc469597194"/>
            <w:r w:rsidRPr="007B68CE">
              <w:rPr>
                <w:rFonts w:ascii="Trebuchet MS" w:hAnsi="Trebuchet MS" w:cs="Arial"/>
                <w:sz w:val="22"/>
                <w:szCs w:val="22"/>
              </w:rPr>
              <w:t>2.5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Claims</w:t>
            </w:r>
            <w:bookmarkEnd w:id="536"/>
          </w:p>
          <w:p w14:paraId="3A62D341" w14:textId="220A9CB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If the </w:t>
            </w:r>
            <w:r w:rsidR="00682384">
              <w:rPr>
                <w:rFonts w:ascii="Trebuchet MS" w:hAnsi="Trebuchet MS" w:cs="Arial"/>
              </w:rPr>
              <w:t>procuring entity</w:t>
            </w:r>
            <w:r w:rsidRPr="007B68CE">
              <w:rPr>
                <w:rFonts w:ascii="Trebuchet MS" w:hAnsi="Trebuchet MS" w:cs="Arial"/>
              </w:rPr>
              <w:t xml:space="preserve"> considers himself to be entitled to any payment under any Clause of these Conditions or otherwise in connection with the contract, and/or to any extension of the Defects Notification Period, the </w:t>
            </w:r>
            <w:r w:rsidR="00682384">
              <w:rPr>
                <w:rFonts w:ascii="Trebuchet MS" w:hAnsi="Trebuchet MS" w:cs="Arial"/>
              </w:rPr>
              <w:t>procuring entity</w:t>
            </w:r>
            <w:r w:rsidRPr="007B68CE">
              <w:rPr>
                <w:rFonts w:ascii="Trebuchet MS" w:hAnsi="Trebuchet MS" w:cs="Arial"/>
              </w:rPr>
              <w:t xml:space="preserve"> or the Engineer shall give notice and particulars to the contractor. However, notice is not required for payments due under Sub-Clause 4.19 [Electricity, Water and Gas], under Sub-Clause 4.20 [</w:t>
            </w:r>
            <w:r w:rsidR="00682384">
              <w:rPr>
                <w:rFonts w:ascii="Trebuchet MS" w:hAnsi="Trebuchet MS" w:cs="Arial"/>
              </w:rPr>
              <w:t>procuring entity</w:t>
            </w:r>
            <w:r w:rsidRPr="007B68CE">
              <w:rPr>
                <w:rFonts w:ascii="Trebuchet MS" w:hAnsi="Trebuchet MS" w:cs="Arial"/>
              </w:rPr>
              <w:t>’s Equipment and Free-Issue Material], or for other services requested by the contractor.</w:t>
            </w:r>
          </w:p>
          <w:p w14:paraId="7C4F2DAA" w14:textId="5166B89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notice shall be given as soon as practicable after the </w:t>
            </w:r>
            <w:r w:rsidR="00682384">
              <w:rPr>
                <w:rFonts w:ascii="Trebuchet MS" w:hAnsi="Trebuchet MS" w:cs="Arial"/>
              </w:rPr>
              <w:t>procuring entity</w:t>
            </w:r>
            <w:r w:rsidRPr="007B68CE">
              <w:rPr>
                <w:rFonts w:ascii="Trebuchet MS" w:hAnsi="Trebuchet MS" w:cs="Arial"/>
              </w:rPr>
              <w:t xml:space="preserve"> became aware, or should have become aware, of the event or circumstances giving rise to the claim. A notice relating to any extension of the Defects Notification Period shall be given before the expiry of such period.</w:t>
            </w:r>
          </w:p>
          <w:p w14:paraId="0497D6C9" w14:textId="1722C75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particulars shall specify the Clause or other basis of the claim, and shall include substantiation of the amount and/or extension to which the </w:t>
            </w:r>
            <w:r w:rsidR="00682384">
              <w:rPr>
                <w:rFonts w:ascii="Trebuchet MS" w:hAnsi="Trebuchet MS" w:cs="Arial"/>
              </w:rPr>
              <w:t>procuring entity</w:t>
            </w:r>
            <w:r w:rsidRPr="007B68CE">
              <w:rPr>
                <w:rFonts w:ascii="Trebuchet MS" w:hAnsi="Trebuchet MS" w:cs="Arial"/>
              </w:rPr>
              <w:t xml:space="preserve"> considers himself to be entitled in connection with the contract. The Engineer shall then proceed in accordance with Sub-Clause 3.5 [Determinations] to agree or determine (i) the amount (if any) which the </w:t>
            </w:r>
            <w:r w:rsidR="00682384">
              <w:rPr>
                <w:rFonts w:ascii="Trebuchet MS" w:hAnsi="Trebuchet MS" w:cs="Arial"/>
              </w:rPr>
              <w:t>procuring entity</w:t>
            </w:r>
            <w:r w:rsidRPr="007B68CE">
              <w:rPr>
                <w:rFonts w:ascii="Trebuchet MS" w:hAnsi="Trebuchet MS" w:cs="Arial"/>
              </w:rPr>
              <w:t xml:space="preserve"> is entitled to be paid by the contractor, and/or (ii) the extension (if any) of the Defects Notification Period in accordance with Sub-Clause 11.3 [Extension of Defects Notification Period].</w:t>
            </w:r>
          </w:p>
          <w:p w14:paraId="52EAE121" w14:textId="77777777" w:rsidR="00CC127F" w:rsidRDefault="00CC127F" w:rsidP="00CC127F">
            <w:pPr>
              <w:pStyle w:val="Heading3"/>
              <w:spacing w:after="120"/>
              <w:ind w:left="-18"/>
              <w:jc w:val="both"/>
              <w:rPr>
                <w:rFonts w:ascii="Trebuchet MS" w:hAnsi="Trebuchet MS" w:cs="Arial"/>
                <w:b w:val="0"/>
                <w:bCs/>
                <w:sz w:val="22"/>
                <w:szCs w:val="22"/>
              </w:rPr>
            </w:pPr>
            <w:r w:rsidRPr="007B68CE">
              <w:rPr>
                <w:rFonts w:ascii="Trebuchet MS" w:hAnsi="Trebuchet MS" w:cs="Arial"/>
                <w:b w:val="0"/>
                <w:bCs/>
                <w:sz w:val="22"/>
                <w:szCs w:val="22"/>
              </w:rPr>
              <w:t xml:space="preserve">This amount may be included as a deduction in the Contract Price and Payment Certificates.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 xml:space="preserve"> shall only be entitled to set off against or make any deduction from an amount certified in a Payment Certificate, or to otherwise claim against the contractor, in accordance with this Sub-Clause.</w:t>
            </w:r>
          </w:p>
          <w:p w14:paraId="2A5DFD09" w14:textId="77777777" w:rsidR="005C540F" w:rsidRDefault="005C540F" w:rsidP="005C540F"/>
          <w:p w14:paraId="2B6EF8AF" w14:textId="77777777" w:rsidR="005C540F" w:rsidRDefault="005C540F" w:rsidP="005C540F"/>
          <w:p w14:paraId="50179298" w14:textId="6BFB86CB" w:rsidR="005C540F" w:rsidRPr="005C540F" w:rsidRDefault="005C540F" w:rsidP="005C540F"/>
        </w:tc>
      </w:tr>
      <w:tr w:rsidR="007078AD" w:rsidRPr="007B68CE" w14:paraId="388C0BC2" w14:textId="77777777" w:rsidTr="00EB57B4">
        <w:trPr>
          <w:cantSplit/>
          <w:trHeight w:val="423"/>
        </w:trPr>
        <w:tc>
          <w:tcPr>
            <w:tcW w:w="8561" w:type="dxa"/>
            <w:vAlign w:val="center"/>
          </w:tcPr>
          <w:p w14:paraId="77775886" w14:textId="436DA1DF" w:rsidR="007078AD" w:rsidRPr="007B68CE" w:rsidRDefault="007078AD" w:rsidP="00CA7E43">
            <w:pPr>
              <w:pStyle w:val="StyleSection7heading3After10pt"/>
              <w:rPr>
                <w:rFonts w:ascii="Trebuchet MS" w:hAnsi="Trebuchet MS" w:cs="Arial"/>
              </w:rPr>
            </w:pPr>
            <w:bookmarkStart w:id="537" w:name="_Toc469597195"/>
            <w:r w:rsidRPr="007B68CE">
              <w:rPr>
                <w:rFonts w:ascii="Trebuchet MS" w:hAnsi="Trebuchet MS" w:cs="Arial"/>
              </w:rPr>
              <w:t>3</w:t>
            </w:r>
            <w:r w:rsidR="00830C39" w:rsidRPr="007B68CE">
              <w:rPr>
                <w:rFonts w:ascii="Trebuchet MS" w:hAnsi="Trebuchet MS" w:cs="Arial"/>
              </w:rPr>
              <w:t>.</w:t>
            </w:r>
            <w:r w:rsidRPr="007B68CE">
              <w:rPr>
                <w:rFonts w:ascii="Trebuchet MS" w:hAnsi="Trebuchet MS" w:cs="Arial"/>
              </w:rPr>
              <w:tab/>
              <w:t>The Engineer</w:t>
            </w:r>
            <w:bookmarkEnd w:id="537"/>
          </w:p>
        </w:tc>
      </w:tr>
      <w:tr w:rsidR="00CC127F" w:rsidRPr="007B68CE" w14:paraId="1BB376E7" w14:textId="77777777" w:rsidTr="00507BCD">
        <w:tc>
          <w:tcPr>
            <w:tcW w:w="8561" w:type="dxa"/>
          </w:tcPr>
          <w:p w14:paraId="56055122" w14:textId="77777777" w:rsidR="00CC127F" w:rsidRPr="007B68CE" w:rsidRDefault="00CC127F" w:rsidP="00CC127F">
            <w:pPr>
              <w:pStyle w:val="Section7heading4"/>
              <w:spacing w:after="120"/>
              <w:rPr>
                <w:rFonts w:ascii="Trebuchet MS" w:hAnsi="Trebuchet MS" w:cs="Arial"/>
                <w:sz w:val="22"/>
                <w:szCs w:val="22"/>
              </w:rPr>
            </w:pPr>
            <w:bookmarkStart w:id="538" w:name="_Toc469597196"/>
            <w:r w:rsidRPr="007B68CE">
              <w:rPr>
                <w:rFonts w:ascii="Trebuchet MS" w:hAnsi="Trebuchet MS" w:cs="Arial"/>
                <w:sz w:val="22"/>
                <w:szCs w:val="22"/>
              </w:rPr>
              <w:t>3.1</w:t>
            </w:r>
            <w:r w:rsidRPr="007B68CE">
              <w:rPr>
                <w:rFonts w:ascii="Trebuchet MS" w:hAnsi="Trebuchet MS" w:cs="Arial"/>
                <w:sz w:val="22"/>
                <w:szCs w:val="22"/>
              </w:rPr>
              <w:tab/>
              <w:t>Engineer’s Duties and Authority</w:t>
            </w:r>
            <w:bookmarkEnd w:id="538"/>
          </w:p>
          <w:p w14:paraId="5FC7591F" w14:textId="7495C1D2"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appoint the Engineer who shall carry out the duties assigned to him in the contract. The Engineer’s staff shall include suitably qualified engineers and other professionals who are competent to carry out these duties.</w:t>
            </w:r>
          </w:p>
          <w:p w14:paraId="7DB2E269" w14:textId="26E0171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shall have no authority to amend the contract.</w:t>
            </w:r>
          </w:p>
          <w:p w14:paraId="52A4C26A" w14:textId="11D1D8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may exercise the authority attributable to the Engineer as specified in or necessarily to be implied from the contract. If the Engineer is required to obtain the approval of the </w:t>
            </w:r>
            <w:r w:rsidR="00682384">
              <w:rPr>
                <w:rFonts w:ascii="Trebuchet MS" w:hAnsi="Trebuchet MS" w:cs="Arial"/>
              </w:rPr>
              <w:t>procuring entity</w:t>
            </w:r>
            <w:r w:rsidRPr="007B68CE">
              <w:rPr>
                <w:rFonts w:ascii="Trebuchet MS" w:hAnsi="Trebuchet MS" w:cs="Arial"/>
              </w:rPr>
              <w:t xml:space="preserve"> before exercising a specified authority, the requirements shall be as stated in the Particular Conditions. The </w:t>
            </w:r>
            <w:r w:rsidR="00682384">
              <w:rPr>
                <w:rFonts w:ascii="Trebuchet MS" w:hAnsi="Trebuchet MS" w:cs="Arial"/>
              </w:rPr>
              <w:t>procuring entity</w:t>
            </w:r>
            <w:r w:rsidRPr="007B68CE">
              <w:rPr>
                <w:rFonts w:ascii="Trebuchet MS" w:hAnsi="Trebuchet MS" w:cs="Arial"/>
              </w:rPr>
              <w:t xml:space="preserve"> shall promptly inform the contractor of any change to the authority attributed to the Engineer. </w:t>
            </w:r>
          </w:p>
          <w:p w14:paraId="15C3487B" w14:textId="06B6E37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However, whenever the Engineer exercises a specified authority for which the </w:t>
            </w:r>
            <w:r w:rsidR="00682384">
              <w:rPr>
                <w:rFonts w:ascii="Trebuchet MS" w:hAnsi="Trebuchet MS" w:cs="Arial"/>
              </w:rPr>
              <w:t>procuring entity</w:t>
            </w:r>
            <w:r w:rsidRPr="007B68CE">
              <w:rPr>
                <w:rFonts w:ascii="Trebuchet MS" w:hAnsi="Trebuchet MS" w:cs="Arial"/>
              </w:rPr>
              <w:t xml:space="preserve">’s approval is required, then (for the purposes of the contract) the </w:t>
            </w:r>
            <w:r w:rsidR="00682384">
              <w:rPr>
                <w:rFonts w:ascii="Trebuchet MS" w:hAnsi="Trebuchet MS" w:cs="Arial"/>
              </w:rPr>
              <w:t>procuring entity</w:t>
            </w:r>
            <w:r w:rsidRPr="007B68CE">
              <w:rPr>
                <w:rFonts w:ascii="Trebuchet MS" w:hAnsi="Trebuchet MS" w:cs="Arial"/>
              </w:rPr>
              <w:t xml:space="preserve"> shall be deemed to have given approval.</w:t>
            </w:r>
          </w:p>
          <w:p w14:paraId="7FC066B4"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these Conditions:</w:t>
            </w:r>
          </w:p>
          <w:p w14:paraId="1331074C" w14:textId="04F8046F"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whenever carrying out duties or exercising authority, specified in or implied by the contract, the Engineer shall be deemed to act for the </w:t>
            </w:r>
            <w:r w:rsidR="00682384">
              <w:rPr>
                <w:rFonts w:ascii="Trebuchet MS" w:hAnsi="Trebuchet MS" w:cs="Arial"/>
              </w:rPr>
              <w:t>procuring entity</w:t>
            </w:r>
            <w:r w:rsidRPr="007B68CE">
              <w:rPr>
                <w:rFonts w:ascii="Trebuchet MS" w:hAnsi="Trebuchet MS" w:cs="Arial"/>
              </w:rPr>
              <w:t xml:space="preserve">; </w:t>
            </w:r>
          </w:p>
          <w:p w14:paraId="5AF1A47B" w14:textId="2EEAB88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the Engineer has no authority to relieve either Party of any duties, obligations or responsibilities under the contract; and</w:t>
            </w:r>
          </w:p>
          <w:p w14:paraId="033FF388" w14:textId="6E2650D3" w:rsidR="00CC127F" w:rsidRPr="007B68CE" w:rsidRDefault="00CC127F" w:rsidP="00CC127F">
            <w:pPr>
              <w:numPr>
                <w:ilvl w:val="0"/>
                <w:numId w:val="24"/>
              </w:numPr>
              <w:tabs>
                <w:tab w:val="left" w:pos="162"/>
                <w:tab w:val="left" w:pos="522"/>
              </w:tabs>
              <w:spacing w:after="120"/>
              <w:ind w:left="522" w:hanging="540"/>
              <w:rPr>
                <w:rFonts w:ascii="Trebuchet MS" w:hAnsi="Trebuchet MS" w:cs="Arial"/>
                <w:sz w:val="22"/>
                <w:szCs w:val="22"/>
              </w:rPr>
            </w:pPr>
            <w:r w:rsidRPr="007B68CE">
              <w:rPr>
                <w:rFonts w:ascii="Trebuchet MS" w:hAnsi="Trebuchet MS" w:cs="Arial"/>
                <w:sz w:val="22"/>
                <w:szCs w:val="22"/>
              </w:rPr>
              <w:t>any 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w:t>
            </w:r>
          </w:p>
          <w:p w14:paraId="6D329C85"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following provisions shall apply:</w:t>
            </w:r>
          </w:p>
          <w:p w14:paraId="49AB7F78" w14:textId="77B6AEB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Engineer shall obtain the specific approval of the </w:t>
            </w:r>
            <w:r w:rsidR="00682384">
              <w:rPr>
                <w:rFonts w:ascii="Trebuchet MS" w:hAnsi="Trebuchet MS" w:cs="Arial"/>
              </w:rPr>
              <w:t>procuring entity</w:t>
            </w:r>
            <w:r w:rsidRPr="007B68CE">
              <w:rPr>
                <w:rFonts w:ascii="Trebuchet MS" w:hAnsi="Trebuchet MS" w:cs="Arial"/>
              </w:rPr>
              <w:t xml:space="preserve"> before taking action under the-following Sub-Clauses of these Conditions: </w:t>
            </w:r>
          </w:p>
          <w:p w14:paraId="534600D3" w14:textId="77777777"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Sub-Clause 4.12: Agreeing or determining an extension of time and/or additional cost. </w:t>
            </w:r>
          </w:p>
          <w:p w14:paraId="3F9A7D83"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Sub-Clause 13.1: Instructing a Variation, except;</w:t>
            </w:r>
          </w:p>
          <w:p w14:paraId="24CDE2C8" w14:textId="77777777"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in an emergency situation as determined by the Engineer, or </w:t>
            </w:r>
          </w:p>
          <w:p w14:paraId="0981E47B" w14:textId="67C06921"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 xml:space="preserve">if such a Variation would increase the Accepted Contract Amount by less than the percentage specified in the Contract Data. </w:t>
            </w:r>
          </w:p>
          <w:p w14:paraId="572703A5" w14:textId="3AA7F065"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Sub-Clause 13.3: Approving a proposal for Variation submitted by the contractor in accordance with Sub Clause 13.1 or 13.2. </w:t>
            </w:r>
          </w:p>
          <w:p w14:paraId="0EC3BD4B" w14:textId="77777777"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(d)</w:t>
            </w:r>
            <w:r w:rsidRPr="007B68CE">
              <w:rPr>
                <w:rFonts w:ascii="Trebuchet MS" w:hAnsi="Trebuchet MS" w:cs="Arial"/>
              </w:rPr>
              <w:tab/>
              <w:t xml:space="preserve">Sub-Clause 13.4: Specifying the amount payable in each of the applicable currencies </w:t>
            </w:r>
          </w:p>
          <w:p w14:paraId="06418C63" w14:textId="226A9B86" w:rsidR="00CC127F" w:rsidRPr="007B68CE" w:rsidRDefault="00CC127F" w:rsidP="00CC127F">
            <w:pPr>
              <w:tabs>
                <w:tab w:val="left" w:pos="522"/>
              </w:tabs>
              <w:spacing w:after="120"/>
              <w:ind w:left="561" w:hanging="579"/>
              <w:rPr>
                <w:rFonts w:ascii="Trebuchet MS" w:hAnsi="Trebuchet MS" w:cs="Arial"/>
                <w:sz w:val="22"/>
                <w:szCs w:val="22"/>
              </w:rPr>
            </w:pPr>
            <w:r w:rsidRPr="007B68CE">
              <w:rPr>
                <w:rFonts w:ascii="Trebuchet MS" w:hAnsi="Trebuchet MS" w:cs="Arial"/>
                <w:sz w:val="22"/>
                <w:szCs w:val="22"/>
              </w:rPr>
              <w:t>(e)</w:t>
            </w:r>
            <w:r w:rsidRPr="007B68CE">
              <w:rPr>
                <w:rFonts w:ascii="Trebuchet MS" w:hAnsi="Trebuchet MS" w:cs="Arial"/>
                <w:sz w:val="22"/>
                <w:szCs w:val="22"/>
              </w:rPr>
              <w:tab/>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w:t>
            </w:r>
            <w:r w:rsidR="00682384">
              <w:rPr>
                <w:rFonts w:ascii="Trebuchet MS" w:hAnsi="Trebuchet MS" w:cs="Arial"/>
                <w:sz w:val="22"/>
                <w:szCs w:val="22"/>
              </w:rPr>
              <w:t>procuring entity</w:t>
            </w:r>
            <w:r w:rsidRPr="007B68CE">
              <w:rPr>
                <w:rFonts w:ascii="Trebuchet MS" w:hAnsi="Trebuchet MS" w:cs="Arial"/>
                <w:sz w:val="22"/>
                <w:szCs w:val="22"/>
              </w:rPr>
              <w:t xml:space="preserve">, with any such instruction of the Engineer. The Engineer shall determine an addition to the Contract Price, in respect of such instruction, in accordance with Clause 13 and shall notify the contractor accordingly, with a copy to the </w:t>
            </w:r>
            <w:r w:rsidR="00682384">
              <w:rPr>
                <w:rFonts w:ascii="Trebuchet MS" w:hAnsi="Trebuchet MS" w:cs="Arial"/>
                <w:sz w:val="22"/>
                <w:szCs w:val="22"/>
              </w:rPr>
              <w:t>procuring entity</w:t>
            </w:r>
            <w:r w:rsidRPr="007B68CE">
              <w:rPr>
                <w:rFonts w:ascii="Trebuchet MS" w:hAnsi="Trebuchet MS" w:cs="Arial"/>
                <w:sz w:val="22"/>
                <w:szCs w:val="22"/>
              </w:rPr>
              <w:t>.</w:t>
            </w:r>
          </w:p>
        </w:tc>
      </w:tr>
      <w:tr w:rsidR="00CC127F" w:rsidRPr="007B68CE" w14:paraId="78E65FD2" w14:textId="77777777" w:rsidTr="00507BCD">
        <w:tc>
          <w:tcPr>
            <w:tcW w:w="8561" w:type="dxa"/>
          </w:tcPr>
          <w:p w14:paraId="0388583A" w14:textId="77777777" w:rsidR="00CC127F" w:rsidRPr="007B68CE" w:rsidRDefault="00CC127F" w:rsidP="00CC127F">
            <w:pPr>
              <w:pStyle w:val="Section7heading4"/>
              <w:spacing w:after="120"/>
              <w:rPr>
                <w:rFonts w:ascii="Trebuchet MS" w:hAnsi="Trebuchet MS" w:cs="Arial"/>
                <w:sz w:val="22"/>
                <w:szCs w:val="22"/>
              </w:rPr>
            </w:pPr>
            <w:bookmarkStart w:id="539" w:name="_Toc469597197"/>
            <w:r w:rsidRPr="007B68CE">
              <w:rPr>
                <w:rFonts w:ascii="Trebuchet MS" w:hAnsi="Trebuchet MS" w:cs="Arial"/>
                <w:sz w:val="22"/>
                <w:szCs w:val="22"/>
              </w:rPr>
              <w:t>3.2</w:t>
            </w:r>
            <w:r w:rsidRPr="007B68CE">
              <w:rPr>
                <w:rFonts w:ascii="Trebuchet MS" w:hAnsi="Trebuchet MS" w:cs="Arial"/>
                <w:sz w:val="22"/>
                <w:szCs w:val="22"/>
              </w:rPr>
              <w:tab/>
              <w:t>Delegation by the Engineer</w:t>
            </w:r>
            <w:bookmarkEnd w:id="539"/>
          </w:p>
          <w:p w14:paraId="70867E0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w:t>
            </w:r>
          </w:p>
          <w:p w14:paraId="729E9BE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However, unless otherwise agreed by both Parties, the Engineer shall not delegate the authority to determine any matter in accordance with Sub-Clause 3.5 [Determinations].</w:t>
            </w:r>
          </w:p>
          <w:p w14:paraId="49D0BFD1"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Assistants shall be suitably qualified persons, who are competent to carry out these duties and exercise this authority, and who are fluent in the language for communications defined in Sub-Clause 1.4 [Law and Language].</w:t>
            </w:r>
          </w:p>
          <w:p w14:paraId="685BA458" w14:textId="6B7586F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1EBCA1A2" w14:textId="77777777"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failure to disapprove any work, Plant or Materials shall not constitute approval, and shall therefore not prejudice the right of the Engineer to reject the work, Plant or Materials; </w:t>
            </w:r>
          </w:p>
          <w:p w14:paraId="45917947" w14:textId="079C8434"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if the contractor questions any determination or instruction of an assistant, the contractor may refer the matter to the Engineer, who shall promptly confirm, reverse or vary the determination or instruction.</w:t>
            </w:r>
          </w:p>
        </w:tc>
      </w:tr>
      <w:tr w:rsidR="00CC127F" w:rsidRPr="007B68CE" w14:paraId="36853530" w14:textId="77777777" w:rsidTr="00507BCD">
        <w:tc>
          <w:tcPr>
            <w:tcW w:w="8561" w:type="dxa"/>
          </w:tcPr>
          <w:p w14:paraId="671E3EAA" w14:textId="77777777" w:rsidR="00CC127F" w:rsidRPr="007B68CE" w:rsidRDefault="00CC127F" w:rsidP="00CC127F">
            <w:pPr>
              <w:pStyle w:val="Section7heading4"/>
              <w:spacing w:after="120"/>
              <w:rPr>
                <w:rFonts w:ascii="Trebuchet MS" w:hAnsi="Trebuchet MS" w:cs="Arial"/>
                <w:sz w:val="22"/>
                <w:szCs w:val="22"/>
              </w:rPr>
            </w:pPr>
            <w:bookmarkStart w:id="540" w:name="_Toc469597198"/>
            <w:r w:rsidRPr="007B68CE">
              <w:rPr>
                <w:rFonts w:ascii="Trebuchet MS" w:hAnsi="Trebuchet MS" w:cs="Arial"/>
                <w:sz w:val="22"/>
                <w:szCs w:val="22"/>
              </w:rPr>
              <w:t>3.3</w:t>
            </w:r>
            <w:r w:rsidRPr="007B68CE">
              <w:rPr>
                <w:rFonts w:ascii="Trebuchet MS" w:hAnsi="Trebuchet MS" w:cs="Arial"/>
                <w:sz w:val="22"/>
                <w:szCs w:val="22"/>
              </w:rPr>
              <w:tab/>
              <w:t>Instructions of the Engineer</w:t>
            </w:r>
            <w:bookmarkEnd w:id="540"/>
          </w:p>
          <w:p w14:paraId="13F245BE" w14:textId="3B95ECE2"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14:paraId="506A5361" w14:textId="6F53E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comply with the instructions given by the Engineer or delegated assistant, on any matter related to the contract. Whenever practicable, their instructions shall be given in writing. If the Engineer or a delegated assistant:</w:t>
            </w:r>
          </w:p>
          <w:p w14:paraId="1A0D8369"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gives an oral instruction,</w:t>
            </w:r>
          </w:p>
          <w:p w14:paraId="13771E73" w14:textId="15A72E44"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receives a written confirmation of the instruction, from (or on behalf of) the contractor, within two working days after giving the instruction, and</w:t>
            </w:r>
          </w:p>
          <w:p w14:paraId="5BD7EA4E"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does not reply by issuing a written rejection and/or instruction within two working days after receiving the confirmation,</w:t>
            </w:r>
          </w:p>
          <w:p w14:paraId="55650A69" w14:textId="77777777" w:rsidR="00CC127F"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then the confirmation shall constitute the written instruction of the Engineer or delegated assistant (as the case may be).</w:t>
            </w:r>
          </w:p>
          <w:p w14:paraId="0544ABF3" w14:textId="2D273D3D" w:rsidR="005705EB" w:rsidRPr="007B68CE" w:rsidRDefault="005705EB" w:rsidP="00CC127F">
            <w:pPr>
              <w:pStyle w:val="ClauseSubPara"/>
              <w:spacing w:before="0" w:after="120"/>
              <w:ind w:left="-18"/>
              <w:jc w:val="both"/>
              <w:rPr>
                <w:rFonts w:ascii="Trebuchet MS" w:hAnsi="Trebuchet MS" w:cs="Arial"/>
              </w:rPr>
            </w:pPr>
          </w:p>
        </w:tc>
      </w:tr>
      <w:tr w:rsidR="00CC127F" w:rsidRPr="007B68CE" w14:paraId="31B796FF" w14:textId="77777777" w:rsidTr="00507BCD">
        <w:tc>
          <w:tcPr>
            <w:tcW w:w="8561" w:type="dxa"/>
          </w:tcPr>
          <w:p w14:paraId="6CB04B3F" w14:textId="77777777" w:rsidR="00CC127F" w:rsidRPr="007B68CE" w:rsidRDefault="00CC127F" w:rsidP="00CC127F">
            <w:pPr>
              <w:pStyle w:val="Section7heading4"/>
              <w:spacing w:after="120"/>
              <w:rPr>
                <w:rFonts w:ascii="Trebuchet MS" w:hAnsi="Trebuchet MS" w:cs="Arial"/>
                <w:sz w:val="22"/>
                <w:szCs w:val="22"/>
              </w:rPr>
            </w:pPr>
            <w:bookmarkStart w:id="541" w:name="_Toc469597199"/>
            <w:r w:rsidRPr="007B68CE">
              <w:rPr>
                <w:rFonts w:ascii="Trebuchet MS" w:hAnsi="Trebuchet MS" w:cs="Arial"/>
                <w:sz w:val="22"/>
                <w:szCs w:val="22"/>
              </w:rPr>
              <w:t>3.4</w:t>
            </w:r>
            <w:r w:rsidRPr="007B68CE">
              <w:rPr>
                <w:rFonts w:ascii="Trebuchet MS" w:hAnsi="Trebuchet MS" w:cs="Arial"/>
                <w:sz w:val="22"/>
                <w:szCs w:val="22"/>
              </w:rPr>
              <w:tab/>
              <w:t>Replacement of the Engineer</w:t>
            </w:r>
            <w:bookmarkEnd w:id="541"/>
          </w:p>
          <w:p w14:paraId="50358EE4" w14:textId="288F77DC" w:rsidR="002D3F90" w:rsidRPr="007B68CE" w:rsidRDefault="00CC127F" w:rsidP="00035A83">
            <w:pPr>
              <w:pStyle w:val="ClauseSubPara"/>
              <w:spacing w:before="0" w:after="120"/>
              <w:ind w:left="0"/>
              <w:jc w:val="both"/>
              <w:rPr>
                <w:rFonts w:ascii="Trebuchet MS" w:hAnsi="Trebuchet MS" w:cs="Arial"/>
              </w:rPr>
            </w:pPr>
            <w:r w:rsidRPr="007B68CE">
              <w:rPr>
                <w:rFonts w:ascii="Trebuchet MS" w:hAnsi="Trebuchet MS" w:cs="Arial"/>
              </w:rPr>
              <w:t xml:space="preserve">Notwithstanding Sub-Clause 3.1, if the </w:t>
            </w:r>
            <w:r w:rsidR="00682384">
              <w:rPr>
                <w:rFonts w:ascii="Trebuchet MS" w:hAnsi="Trebuchet MS" w:cs="Arial"/>
              </w:rPr>
              <w:t>procuring entity</w:t>
            </w:r>
            <w:r w:rsidRPr="007B68CE">
              <w:rPr>
                <w:rFonts w:ascii="Trebuchet MS" w:hAnsi="Trebuchet MS" w:cs="Arial"/>
              </w:rPr>
              <w:t xml:space="preserve"> intends to replace the Engineer, the </w:t>
            </w:r>
            <w:r w:rsidR="00682384">
              <w:rPr>
                <w:rFonts w:ascii="Trebuchet MS" w:hAnsi="Trebuchet MS" w:cs="Arial"/>
              </w:rPr>
              <w:t>procuring entity</w:t>
            </w:r>
            <w:r w:rsidRPr="007B68CE">
              <w:rPr>
                <w:rFonts w:ascii="Trebuchet MS" w:hAnsi="Trebuchet MS" w:cs="Arial"/>
              </w:rPr>
              <w:t xml:space="preserve">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reasonable objection against him by notice to the </w:t>
            </w:r>
            <w:r w:rsidR="00682384">
              <w:rPr>
                <w:rFonts w:ascii="Trebuchet MS" w:hAnsi="Trebuchet MS" w:cs="Arial"/>
              </w:rPr>
              <w:t>procuring entity</w:t>
            </w:r>
            <w:r w:rsidRPr="007B68CE">
              <w:rPr>
                <w:rFonts w:ascii="Trebuchet MS" w:hAnsi="Trebuchet MS" w:cs="Arial"/>
              </w:rPr>
              <w:t xml:space="preserve">, with supporting particulars, and the </w:t>
            </w:r>
            <w:r w:rsidR="00682384">
              <w:rPr>
                <w:rFonts w:ascii="Trebuchet MS" w:hAnsi="Trebuchet MS" w:cs="Arial"/>
              </w:rPr>
              <w:t>procuring entity</w:t>
            </w:r>
            <w:r w:rsidRPr="007B68CE">
              <w:rPr>
                <w:rFonts w:ascii="Trebuchet MS" w:hAnsi="Trebuchet MS" w:cs="Arial"/>
              </w:rPr>
              <w:t xml:space="preserve"> shall give full and fair consideration to this objection.</w:t>
            </w:r>
          </w:p>
        </w:tc>
      </w:tr>
      <w:tr w:rsidR="00CC127F" w:rsidRPr="007B68CE" w14:paraId="6992EAE5" w14:textId="77777777" w:rsidTr="00507BCD">
        <w:tc>
          <w:tcPr>
            <w:tcW w:w="8561" w:type="dxa"/>
          </w:tcPr>
          <w:p w14:paraId="232A8BE6" w14:textId="77777777" w:rsidR="00CC127F" w:rsidRPr="007B68CE" w:rsidRDefault="00CC127F" w:rsidP="00CC127F">
            <w:pPr>
              <w:pStyle w:val="Section7heading4"/>
              <w:spacing w:after="120"/>
              <w:rPr>
                <w:rFonts w:ascii="Trebuchet MS" w:hAnsi="Trebuchet MS" w:cs="Arial"/>
                <w:sz w:val="22"/>
                <w:szCs w:val="22"/>
              </w:rPr>
            </w:pPr>
            <w:bookmarkStart w:id="542" w:name="_Toc469597200"/>
            <w:r w:rsidRPr="007B68CE">
              <w:rPr>
                <w:rFonts w:ascii="Trebuchet MS" w:hAnsi="Trebuchet MS" w:cs="Arial"/>
                <w:sz w:val="22"/>
                <w:szCs w:val="22"/>
              </w:rPr>
              <w:t>3.5</w:t>
            </w:r>
            <w:r w:rsidRPr="007B68CE">
              <w:rPr>
                <w:rFonts w:ascii="Trebuchet MS" w:hAnsi="Trebuchet MS" w:cs="Arial"/>
                <w:sz w:val="22"/>
                <w:szCs w:val="22"/>
              </w:rPr>
              <w:tab/>
              <w:t>Determinations</w:t>
            </w:r>
            <w:bookmarkEnd w:id="542"/>
          </w:p>
          <w:p w14:paraId="1CEE7F02" w14:textId="07E23AC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14:paraId="048B283A" w14:textId="77777777"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Engineer shall give notice to both Parties of each agreement or determination, with supporting particulars. Each Party shall give effect to each agreement or determination unless and until revised under Clause 20 [Claims, Disputes and Arbitration].</w:t>
            </w:r>
          </w:p>
        </w:tc>
      </w:tr>
      <w:tr w:rsidR="007078AD" w:rsidRPr="007B68CE" w14:paraId="713A8933" w14:textId="77777777" w:rsidTr="00EB57B4">
        <w:trPr>
          <w:cantSplit/>
          <w:trHeight w:val="432"/>
        </w:trPr>
        <w:tc>
          <w:tcPr>
            <w:tcW w:w="8561" w:type="dxa"/>
            <w:vAlign w:val="center"/>
          </w:tcPr>
          <w:p w14:paraId="444A4B60" w14:textId="0A647455" w:rsidR="007078AD" w:rsidRPr="007B68CE" w:rsidRDefault="007078AD" w:rsidP="00020544">
            <w:pPr>
              <w:pStyle w:val="StyleSection7heading3After10pt"/>
              <w:rPr>
                <w:rFonts w:ascii="Trebuchet MS" w:hAnsi="Trebuchet MS" w:cs="Arial"/>
              </w:rPr>
            </w:pPr>
            <w:bookmarkStart w:id="543" w:name="_Toc469597201"/>
            <w:r w:rsidRPr="007B68CE">
              <w:rPr>
                <w:rFonts w:ascii="Trebuchet MS" w:hAnsi="Trebuchet MS" w:cs="Arial"/>
              </w:rPr>
              <w:t>4</w:t>
            </w:r>
            <w:r w:rsidR="00830C39" w:rsidRPr="007B68CE">
              <w:rPr>
                <w:rFonts w:ascii="Trebuchet MS" w:hAnsi="Trebuchet MS" w:cs="Arial"/>
              </w:rPr>
              <w:t>.</w:t>
            </w:r>
            <w:r w:rsidRPr="007B68CE">
              <w:rPr>
                <w:rFonts w:ascii="Trebuchet MS" w:hAnsi="Trebuchet MS" w:cs="Arial"/>
              </w:rPr>
              <w:tab/>
              <w:t xml:space="preserve">The </w:t>
            </w:r>
            <w:r w:rsidR="004F44F6" w:rsidRPr="007B68CE">
              <w:rPr>
                <w:rFonts w:ascii="Trebuchet MS" w:hAnsi="Trebuchet MS" w:cs="Arial"/>
              </w:rPr>
              <w:t>C</w:t>
            </w:r>
            <w:r w:rsidR="005F406A" w:rsidRPr="007B68CE">
              <w:rPr>
                <w:rFonts w:ascii="Trebuchet MS" w:hAnsi="Trebuchet MS" w:cs="Arial"/>
              </w:rPr>
              <w:t>ontractor</w:t>
            </w:r>
            <w:bookmarkEnd w:id="543"/>
          </w:p>
        </w:tc>
      </w:tr>
      <w:tr w:rsidR="00CC127F" w:rsidRPr="007B68CE" w14:paraId="0BB33060" w14:textId="77777777" w:rsidTr="00507BCD">
        <w:tc>
          <w:tcPr>
            <w:tcW w:w="8561" w:type="dxa"/>
          </w:tcPr>
          <w:p w14:paraId="31B2DE2F" w14:textId="77777777" w:rsidR="00CC127F" w:rsidRPr="007B68CE" w:rsidRDefault="00CC127F" w:rsidP="00CC127F">
            <w:pPr>
              <w:pStyle w:val="Section7heading4"/>
              <w:spacing w:after="120"/>
              <w:rPr>
                <w:rFonts w:ascii="Trebuchet MS" w:hAnsi="Trebuchet MS" w:cs="Arial"/>
                <w:sz w:val="22"/>
                <w:szCs w:val="22"/>
              </w:rPr>
            </w:pPr>
            <w:bookmarkStart w:id="544" w:name="_Toc469597202"/>
            <w:r w:rsidRPr="007B68CE">
              <w:rPr>
                <w:rFonts w:ascii="Trebuchet MS" w:hAnsi="Trebuchet MS" w:cs="Arial"/>
                <w:sz w:val="22"/>
                <w:szCs w:val="22"/>
              </w:rPr>
              <w:t>4.1</w:t>
            </w:r>
            <w:r w:rsidRPr="007B68CE">
              <w:rPr>
                <w:rFonts w:ascii="Trebuchet MS" w:hAnsi="Trebuchet MS" w:cs="Arial"/>
                <w:sz w:val="22"/>
                <w:szCs w:val="22"/>
              </w:rPr>
              <w:tab/>
              <w:t>Contractor’s General Obligations</w:t>
            </w:r>
            <w:bookmarkEnd w:id="544"/>
          </w:p>
          <w:p w14:paraId="1A7BC27E" w14:textId="06FB6252"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shall design (to the extent specified in the contract), execute and complete the works in accordance with the contract and with the Engineer’s instructions, and shall remedy any defects in the works. </w:t>
            </w:r>
          </w:p>
          <w:p w14:paraId="18E1122D" w14:textId="41525CF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0D82F6E2" w14:textId="4FBAD31E"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All equipment, material, and services to be incorporated in or required for the works shall have their origin in any eligible source country.</w:t>
            </w:r>
          </w:p>
          <w:p w14:paraId="7445E7DB" w14:textId="1FBEFD43"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38DCBFC2" w14:textId="378DF38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14:paraId="07B5516B" w14:textId="7CE7C14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the contract specifies that the contractor shall design any part of the Permanent works, then unless otherwise stated in the Particular Conditions:</w:t>
            </w:r>
          </w:p>
          <w:p w14:paraId="5201247A" w14:textId="41B3EFE7" w:rsidR="00CC127F" w:rsidRPr="007B68CE" w:rsidRDefault="00CC127F" w:rsidP="00CC127F">
            <w:pPr>
              <w:pStyle w:val="ClauseSubPara"/>
              <w:numPr>
                <w:ilvl w:val="0"/>
                <w:numId w:val="27"/>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submit to the Engineer the contractor’s Documents for this part in accordance with the procedures specified in the contract; </w:t>
            </w:r>
          </w:p>
          <w:p w14:paraId="10E1356A" w14:textId="46A5B636"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(b) these contractor’s Documents shall be in accordance with the Specification and Drawings, shall be written in the language for communications defined in Sub-Clause 1.4 [Law and Language], and shall include additional information required by the Engineer to add to the Drawings for co-ordination of each Party’s designs;</w:t>
            </w:r>
          </w:p>
          <w:p w14:paraId="2ACAD5DC" w14:textId="71B1872D"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the contractor shall be responsible for this part and it shall, when the works are completed, be fit for such purposes for which the part is intended as are specified in the contract; and </w:t>
            </w:r>
          </w:p>
          <w:p w14:paraId="427B3529" w14:textId="69DFE89E" w:rsidR="00CC127F" w:rsidRPr="007B68CE" w:rsidRDefault="00CC127F" w:rsidP="00CC127F">
            <w:pPr>
              <w:pStyle w:val="ClauseSubPara"/>
              <w:numPr>
                <w:ilvl w:val="0"/>
                <w:numId w:val="26"/>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prior to the commencement of the Tests on Completion, the contractor shall submit to the Engineer the “as-built” documents and operation and maintenance manuals in accordance with the Specification and in sufficient detail for the </w:t>
            </w:r>
            <w:r w:rsidR="00682384">
              <w:rPr>
                <w:rFonts w:ascii="Trebuchet MS" w:hAnsi="Trebuchet MS" w:cs="Arial"/>
              </w:rPr>
              <w:t>procuring entity</w:t>
            </w:r>
            <w:r w:rsidRPr="007B68CE">
              <w:rPr>
                <w:rFonts w:ascii="Trebuchet MS" w:hAnsi="Trebuchet MS" w:cs="Arial"/>
              </w:rPr>
              <w:t xml:space="preserve">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tc>
      </w:tr>
      <w:tr w:rsidR="00CC127F" w:rsidRPr="007B68CE" w14:paraId="04D9A64C" w14:textId="77777777" w:rsidTr="00507BCD">
        <w:tc>
          <w:tcPr>
            <w:tcW w:w="8561" w:type="dxa"/>
          </w:tcPr>
          <w:p w14:paraId="579522AE" w14:textId="77777777" w:rsidR="00CC127F" w:rsidRPr="007B68CE" w:rsidRDefault="00CC127F" w:rsidP="00CC127F">
            <w:pPr>
              <w:pStyle w:val="Section7heading4"/>
              <w:spacing w:after="120"/>
              <w:rPr>
                <w:rFonts w:ascii="Trebuchet MS" w:hAnsi="Trebuchet MS" w:cs="Arial"/>
                <w:sz w:val="22"/>
                <w:szCs w:val="22"/>
              </w:rPr>
            </w:pPr>
            <w:bookmarkStart w:id="545" w:name="_Toc469597203"/>
            <w:r w:rsidRPr="007B68CE">
              <w:rPr>
                <w:rFonts w:ascii="Trebuchet MS" w:hAnsi="Trebuchet MS" w:cs="Arial"/>
                <w:sz w:val="22"/>
                <w:szCs w:val="22"/>
              </w:rPr>
              <w:t>4.2</w:t>
            </w:r>
            <w:r w:rsidRPr="007B68CE">
              <w:rPr>
                <w:rFonts w:ascii="Trebuchet MS" w:hAnsi="Trebuchet MS" w:cs="Arial"/>
                <w:sz w:val="22"/>
                <w:szCs w:val="22"/>
              </w:rPr>
              <w:tab/>
              <w:t>Performance Security</w:t>
            </w:r>
            <w:bookmarkEnd w:id="545"/>
          </w:p>
          <w:p w14:paraId="4E5020B4" w14:textId="3A63B6A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obtain (at his cost) a performance security for proper performance, in the form, amount and currencies stated in the Contract Data. If an amount is not stated in the Contract Data, this Sub-Clause shall not apply.</w:t>
            </w:r>
          </w:p>
          <w:p w14:paraId="73038489" w14:textId="3D1179C8" w:rsidR="00CC127F" w:rsidRPr="007B68CE" w:rsidRDefault="00CC127F" w:rsidP="00CC127F">
            <w:pPr>
              <w:pStyle w:val="ClauseSubPara"/>
              <w:spacing w:before="0" w:after="120"/>
              <w:ind w:left="-18"/>
              <w:jc w:val="both"/>
              <w:rPr>
                <w:rFonts w:ascii="Trebuchet MS" w:hAnsi="Trebuchet MS" w:cs="Arial"/>
                <w:shd w:val="clear" w:color="auto" w:fill="808080"/>
              </w:rPr>
            </w:pPr>
            <w:r w:rsidRPr="007B68CE">
              <w:rPr>
                <w:rFonts w:ascii="Trebuchet MS" w:hAnsi="Trebuchet MS" w:cs="Arial"/>
              </w:rPr>
              <w:t xml:space="preserve">The contractor shall deliver the performance security to the </w:t>
            </w:r>
            <w:r w:rsidR="00682384">
              <w:rPr>
                <w:rFonts w:ascii="Trebuchet MS" w:hAnsi="Trebuchet MS" w:cs="Arial"/>
              </w:rPr>
              <w:t>procuring entity</w:t>
            </w:r>
            <w:r w:rsidRPr="007B68CE">
              <w:rPr>
                <w:rFonts w:ascii="Trebuchet MS" w:hAnsi="Trebuchet MS" w:cs="Arial"/>
              </w:rPr>
              <w:t xml:space="preserve"> within 28 days after receiving the Letter of Acceptance, and shall send a copy to the Engineer. The performance security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900723B" w14:textId="0F19145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ensure that the performance security is valid and enforceable until the contractor has executed and completed the works and remedied any defects.  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14:paraId="512B2204" w14:textId="0B396018"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make a claim under the performance security, except for amounts to which the </w:t>
            </w:r>
            <w:r w:rsidR="00682384">
              <w:rPr>
                <w:rFonts w:ascii="Trebuchet MS" w:hAnsi="Trebuchet MS" w:cs="Arial"/>
              </w:rPr>
              <w:t>procuring entity</w:t>
            </w:r>
            <w:r w:rsidRPr="007B68CE">
              <w:rPr>
                <w:rFonts w:ascii="Trebuchet MS" w:hAnsi="Trebuchet MS" w:cs="Arial"/>
              </w:rPr>
              <w:t xml:space="preserve"> is entitled under the contract.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all damages, losses and expenses (including legal fees and expenses) resulting from a claim under the performance security to the extent to which the </w:t>
            </w:r>
            <w:r w:rsidR="00682384">
              <w:rPr>
                <w:rFonts w:ascii="Trebuchet MS" w:hAnsi="Trebuchet MS" w:cs="Arial"/>
              </w:rPr>
              <w:t>procuring entity</w:t>
            </w:r>
            <w:r w:rsidRPr="007B68CE">
              <w:rPr>
                <w:rFonts w:ascii="Trebuchet MS" w:hAnsi="Trebuchet MS" w:cs="Arial"/>
              </w:rPr>
              <w:t xml:space="preserve"> was not entitled to make the claim.</w:t>
            </w:r>
          </w:p>
          <w:p w14:paraId="7EC4D275" w14:textId="6D91323D"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return the performance security to the contractor within 21 days after receiving a copy of the Performance Certificate.</w:t>
            </w:r>
          </w:p>
          <w:p w14:paraId="5FCADEFE" w14:textId="7F3B8E87" w:rsidR="00CC127F" w:rsidRPr="007B68CE" w:rsidRDefault="00CC127F" w:rsidP="00CC127F">
            <w:pPr>
              <w:pStyle w:val="Heading3"/>
              <w:spacing w:after="120"/>
              <w:ind w:left="-14"/>
              <w:jc w:val="both"/>
              <w:rPr>
                <w:rFonts w:ascii="Trebuchet MS" w:hAnsi="Trebuchet MS" w:cs="Arial"/>
                <w:b w:val="0"/>
                <w:sz w:val="22"/>
                <w:szCs w:val="22"/>
              </w:rPr>
            </w:pPr>
            <w:r w:rsidRPr="007B68CE">
              <w:rPr>
                <w:rFonts w:ascii="Trebuchet MS" w:hAnsi="Trebuchet MS" w:cs="Arial"/>
                <w:b w:val="0"/>
                <w:sz w:val="22"/>
                <w:szCs w:val="22"/>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p>
        </w:tc>
      </w:tr>
      <w:tr w:rsidR="00CC127F" w:rsidRPr="007B68CE" w14:paraId="7D41D78C" w14:textId="77777777" w:rsidTr="00507BCD">
        <w:tc>
          <w:tcPr>
            <w:tcW w:w="8561" w:type="dxa"/>
          </w:tcPr>
          <w:p w14:paraId="17BC8814" w14:textId="77777777" w:rsidR="00CC127F" w:rsidRPr="007B68CE" w:rsidRDefault="00CC127F" w:rsidP="00CC127F">
            <w:pPr>
              <w:pStyle w:val="Section7heading4"/>
              <w:spacing w:after="120"/>
              <w:rPr>
                <w:rFonts w:ascii="Trebuchet MS" w:hAnsi="Trebuchet MS" w:cs="Arial"/>
                <w:sz w:val="22"/>
                <w:szCs w:val="22"/>
              </w:rPr>
            </w:pPr>
            <w:bookmarkStart w:id="546" w:name="_Toc469597204"/>
            <w:r w:rsidRPr="007B68CE">
              <w:rPr>
                <w:rFonts w:ascii="Trebuchet MS" w:hAnsi="Trebuchet MS" w:cs="Arial"/>
                <w:sz w:val="22"/>
                <w:szCs w:val="22"/>
              </w:rPr>
              <w:t>4.3</w:t>
            </w:r>
            <w:r w:rsidRPr="007B68CE">
              <w:rPr>
                <w:rFonts w:ascii="Trebuchet MS" w:hAnsi="Trebuchet MS" w:cs="Arial"/>
                <w:sz w:val="22"/>
                <w:szCs w:val="22"/>
              </w:rPr>
              <w:tab/>
              <w:t>Contractor’s Representative</w:t>
            </w:r>
            <w:bookmarkEnd w:id="546"/>
          </w:p>
          <w:p w14:paraId="5B27702F" w14:textId="37D84314"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appoint the contractor’s Representative and shall give him all authority necessary to act on the contractor’s behalf under the contract.</w:t>
            </w:r>
          </w:p>
          <w:p w14:paraId="1307A699" w14:textId="24EBD98E"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14:paraId="278F0829" w14:textId="3B38A1C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not, without the prior consent of the Engineer, revoke the appointment of the contractor’s Representative or appoint a replacement.</w:t>
            </w:r>
          </w:p>
          <w:p w14:paraId="3538D8CC" w14:textId="16F75440"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60E1E406" w14:textId="064AC261"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on behalf of the contractor, receive instructions under Sub-Clause 3.3 [Instructions of the Engineer].</w:t>
            </w:r>
          </w:p>
          <w:p w14:paraId="54F592D2" w14:textId="75DB9D49"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14:paraId="6C0E578E" w14:textId="0EEB24F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be fluent in the language for communications defined in Sub-Clause 1.4 [Law and Language]. If the contractor’s Representative’s delegates are not fluent in the said language, the contractor shall make competent interpreters available during all working hours in a number deemed sufficient by the Engineer.</w:t>
            </w:r>
          </w:p>
        </w:tc>
      </w:tr>
      <w:tr w:rsidR="00CC127F" w:rsidRPr="007B68CE" w14:paraId="5B9F6254" w14:textId="77777777" w:rsidTr="00507BCD">
        <w:tc>
          <w:tcPr>
            <w:tcW w:w="8561" w:type="dxa"/>
          </w:tcPr>
          <w:p w14:paraId="0E1D9650" w14:textId="77777777" w:rsidR="00CC127F" w:rsidRPr="007B68CE" w:rsidRDefault="00CC127F" w:rsidP="00CC127F">
            <w:pPr>
              <w:pStyle w:val="Section7heading4"/>
              <w:spacing w:after="120"/>
              <w:rPr>
                <w:rFonts w:ascii="Trebuchet MS" w:hAnsi="Trebuchet MS" w:cs="Arial"/>
                <w:sz w:val="22"/>
                <w:szCs w:val="22"/>
              </w:rPr>
            </w:pPr>
            <w:bookmarkStart w:id="547" w:name="_Toc469597205"/>
            <w:r w:rsidRPr="007B68CE">
              <w:rPr>
                <w:rFonts w:ascii="Trebuchet MS" w:hAnsi="Trebuchet MS" w:cs="Arial"/>
                <w:sz w:val="22"/>
                <w:szCs w:val="22"/>
              </w:rPr>
              <w:t>4.4</w:t>
            </w:r>
            <w:r w:rsidRPr="007B68CE">
              <w:rPr>
                <w:rFonts w:ascii="Trebuchet MS" w:hAnsi="Trebuchet MS" w:cs="Arial"/>
                <w:sz w:val="22"/>
                <w:szCs w:val="22"/>
              </w:rPr>
              <w:tab/>
              <w:t>Subcontractors</w:t>
            </w:r>
            <w:bookmarkEnd w:id="547"/>
          </w:p>
          <w:p w14:paraId="25B4C4E5" w14:textId="15951C5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not subcontract the whole of the works.</w:t>
            </w:r>
          </w:p>
          <w:p w14:paraId="22F2445C" w14:textId="5F50C4B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responsible for the acts or defaults of any Subcontractor, his agents or employees, as if they were the acts or defaults of the contractor. Unless otherwise stated in the Particular Conditions:</w:t>
            </w:r>
          </w:p>
          <w:p w14:paraId="4335359E" w14:textId="25636833"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not be required to obtain consent to suppliers solely of Materials, or to a subcontract for which the Subcontractor is named in the contract; </w:t>
            </w:r>
          </w:p>
          <w:p w14:paraId="6B56D114" w14:textId="77777777"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the prior consent of the Engineer shall be obtained to other proposed Subcontractors;</w:t>
            </w:r>
          </w:p>
          <w:p w14:paraId="7C9FCE91" w14:textId="2EB71009"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give the Engineer not less than 28 days’ notice of the intended date of the commencement of each Subcontractor’s work, and of the commencement of such work on the Site; and </w:t>
            </w:r>
          </w:p>
          <w:p w14:paraId="19C49CDF" w14:textId="21D81654"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each subcontract shall include provisions which would entitle the </w:t>
            </w:r>
            <w:r w:rsidR="00682384">
              <w:rPr>
                <w:rFonts w:ascii="Trebuchet MS" w:hAnsi="Trebuchet MS" w:cs="Arial"/>
              </w:rPr>
              <w:t>procuring entity</w:t>
            </w:r>
            <w:r w:rsidRPr="007B68CE">
              <w:rPr>
                <w:rFonts w:ascii="Trebuchet MS" w:hAnsi="Trebuchet MS" w:cs="Arial"/>
              </w:rPr>
              <w:t xml:space="preserve"> to require the subcontract to be assigned to the </w:t>
            </w:r>
            <w:r w:rsidR="00682384">
              <w:rPr>
                <w:rFonts w:ascii="Trebuchet MS" w:hAnsi="Trebuchet MS" w:cs="Arial"/>
              </w:rPr>
              <w:t>procuring entity</w:t>
            </w:r>
            <w:r w:rsidRPr="007B68CE">
              <w:rPr>
                <w:rFonts w:ascii="Trebuchet MS" w:hAnsi="Trebuchet MS" w:cs="Arial"/>
              </w:rPr>
              <w:t xml:space="preserve"> under Sub-Clause 4.5 [Assignment of Benefit of Subcontract] (if or when applicable) or in the event of termination under Sub-Clause 15.2 [Termination by </w:t>
            </w:r>
            <w:r w:rsidR="00682384">
              <w:rPr>
                <w:rFonts w:ascii="Trebuchet MS" w:hAnsi="Trebuchet MS" w:cs="Arial"/>
              </w:rPr>
              <w:t>procuring entity</w:t>
            </w:r>
            <w:r w:rsidRPr="007B68CE">
              <w:rPr>
                <w:rFonts w:ascii="Trebuchet MS" w:hAnsi="Trebuchet MS" w:cs="Arial"/>
              </w:rPr>
              <w:t>].</w:t>
            </w:r>
          </w:p>
          <w:p w14:paraId="26C2C4CB" w14:textId="40905D5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ensure that the requirements imposed on the contractor by Sub-Clause 1.12 [Confidential Details] apply equally to each Subcontractor.</w:t>
            </w:r>
          </w:p>
          <w:p w14:paraId="190478EA" w14:textId="0DD40A0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Where practicable, the contractor shall give fair and reasonable opportunity for contractors from the Country to be appointed as Subcontractors.</w:t>
            </w:r>
          </w:p>
        </w:tc>
      </w:tr>
      <w:tr w:rsidR="00CC127F" w:rsidRPr="007B68CE" w14:paraId="7E2652DC" w14:textId="77777777" w:rsidTr="00507BCD">
        <w:tc>
          <w:tcPr>
            <w:tcW w:w="8561" w:type="dxa"/>
          </w:tcPr>
          <w:p w14:paraId="1A26CEB9" w14:textId="77777777" w:rsidR="00CC127F" w:rsidRPr="007B68CE" w:rsidRDefault="00CC127F" w:rsidP="00CC127F">
            <w:pPr>
              <w:pStyle w:val="Section7heading4"/>
              <w:spacing w:after="120"/>
              <w:rPr>
                <w:rFonts w:ascii="Trebuchet MS" w:hAnsi="Trebuchet MS" w:cs="Arial"/>
                <w:sz w:val="22"/>
                <w:szCs w:val="22"/>
              </w:rPr>
            </w:pPr>
            <w:bookmarkStart w:id="548" w:name="_Toc469597206"/>
            <w:r w:rsidRPr="007B68CE">
              <w:rPr>
                <w:rFonts w:ascii="Trebuchet MS" w:hAnsi="Trebuchet MS" w:cs="Arial"/>
                <w:sz w:val="22"/>
                <w:szCs w:val="22"/>
              </w:rPr>
              <w:t>4.5</w:t>
            </w:r>
            <w:r w:rsidRPr="007B68CE">
              <w:rPr>
                <w:rFonts w:ascii="Trebuchet MS" w:hAnsi="Trebuchet MS" w:cs="Arial"/>
                <w:sz w:val="22"/>
                <w:szCs w:val="22"/>
              </w:rPr>
              <w:tab/>
              <w:t>Assignment of Benefit of Subcontract</w:t>
            </w:r>
            <w:bookmarkEnd w:id="548"/>
          </w:p>
          <w:p w14:paraId="2BFF59D7" w14:textId="59ACB3D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If a Subcontractor’s obligations extend beyond the expiry date of the relevant Defects Notification Period and the Engineer, prior to this date, instructs the contractor to assign the benefit of such obligations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then the contractor shall do so. Unless otherwise stated in the assignment, the contractor shall have no liability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the work carried out by the Subcontractor after the assignment takes effect.</w:t>
            </w:r>
          </w:p>
        </w:tc>
      </w:tr>
      <w:tr w:rsidR="00CC127F" w:rsidRPr="007B68CE" w14:paraId="3AD92151" w14:textId="77777777" w:rsidTr="00507BCD">
        <w:tc>
          <w:tcPr>
            <w:tcW w:w="8561" w:type="dxa"/>
          </w:tcPr>
          <w:p w14:paraId="216E2EF1" w14:textId="77777777" w:rsidR="00CC127F" w:rsidRPr="007B68CE" w:rsidRDefault="00CC127F" w:rsidP="00CC127F">
            <w:pPr>
              <w:pStyle w:val="Section7heading4"/>
              <w:spacing w:after="120"/>
              <w:rPr>
                <w:rFonts w:ascii="Trebuchet MS" w:hAnsi="Trebuchet MS" w:cs="Arial"/>
                <w:sz w:val="22"/>
                <w:szCs w:val="22"/>
              </w:rPr>
            </w:pPr>
            <w:bookmarkStart w:id="549" w:name="_Toc469597207"/>
            <w:r w:rsidRPr="007B68CE">
              <w:rPr>
                <w:rFonts w:ascii="Trebuchet MS" w:hAnsi="Trebuchet MS" w:cs="Arial"/>
                <w:sz w:val="22"/>
                <w:szCs w:val="22"/>
              </w:rPr>
              <w:t>4.6</w:t>
            </w:r>
            <w:r w:rsidRPr="007B68CE">
              <w:rPr>
                <w:rFonts w:ascii="Trebuchet MS" w:hAnsi="Trebuchet MS" w:cs="Arial"/>
                <w:sz w:val="22"/>
                <w:szCs w:val="22"/>
              </w:rPr>
              <w:tab/>
              <w:t>Co-operation</w:t>
            </w:r>
            <w:bookmarkEnd w:id="549"/>
          </w:p>
          <w:p w14:paraId="0AF217BB" w14:textId="11FF0079"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as specified in the contract or as instructed by the Engineer, allow appropriate opportunities for carrying out work to:</w:t>
            </w:r>
          </w:p>
          <w:p w14:paraId="0485152A" w14:textId="7566A40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w:t>
            </w:r>
          </w:p>
          <w:p w14:paraId="00899087" w14:textId="3D8AAFE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other contractors employed by the </w:t>
            </w:r>
            <w:r w:rsidR="00682384">
              <w:rPr>
                <w:rFonts w:ascii="Trebuchet MS" w:hAnsi="Trebuchet MS" w:cs="Arial"/>
              </w:rPr>
              <w:t>procuring entity</w:t>
            </w:r>
            <w:r w:rsidRPr="007B68CE">
              <w:rPr>
                <w:rFonts w:ascii="Trebuchet MS" w:hAnsi="Trebuchet MS" w:cs="Arial"/>
              </w:rPr>
              <w:t>, and</w:t>
            </w:r>
          </w:p>
          <w:p w14:paraId="387A3B39" w14:textId="7777777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the personnel of any legally constituted public authorities,</w:t>
            </w:r>
          </w:p>
          <w:p w14:paraId="443ECBAE" w14:textId="74F75D20"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who may be employed in the execution on or near the Site of any work not included in the contract.</w:t>
            </w:r>
          </w:p>
          <w:p w14:paraId="3818AC93" w14:textId="4025FF9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14:paraId="25A15F7E" w14:textId="59BEA41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CC127F" w:rsidRPr="007B68CE" w14:paraId="3E28D173" w14:textId="77777777" w:rsidTr="00507BCD">
        <w:tc>
          <w:tcPr>
            <w:tcW w:w="8561" w:type="dxa"/>
          </w:tcPr>
          <w:p w14:paraId="21A892C6" w14:textId="77777777" w:rsidR="00CC127F" w:rsidRPr="007B68CE" w:rsidRDefault="00CC127F" w:rsidP="00CC127F">
            <w:pPr>
              <w:pStyle w:val="Section7heading4"/>
              <w:spacing w:after="120"/>
              <w:rPr>
                <w:rFonts w:ascii="Trebuchet MS" w:hAnsi="Trebuchet MS" w:cs="Arial"/>
                <w:sz w:val="22"/>
                <w:szCs w:val="22"/>
              </w:rPr>
            </w:pPr>
            <w:bookmarkStart w:id="550" w:name="_Toc469597208"/>
            <w:r w:rsidRPr="007B68CE">
              <w:rPr>
                <w:rFonts w:ascii="Trebuchet MS" w:hAnsi="Trebuchet MS" w:cs="Arial"/>
                <w:sz w:val="22"/>
                <w:szCs w:val="22"/>
              </w:rPr>
              <w:t>4.7</w:t>
            </w:r>
            <w:r w:rsidRPr="007B68CE">
              <w:rPr>
                <w:rFonts w:ascii="Trebuchet MS" w:hAnsi="Trebuchet MS" w:cs="Arial"/>
                <w:sz w:val="22"/>
                <w:szCs w:val="22"/>
              </w:rPr>
              <w:tab/>
              <w:t>Setting Out</w:t>
            </w:r>
            <w:bookmarkEnd w:id="550"/>
          </w:p>
          <w:p w14:paraId="232E9D63" w14:textId="5895B33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set out the works in relation to original points, lines and levels of</w:t>
            </w:r>
            <w:r w:rsidRPr="007B68CE">
              <w:rPr>
                <w:rFonts w:ascii="Trebuchet MS" w:hAnsi="Trebuchet MS" w:cs="Arial"/>
                <w:b/>
                <w:bCs/>
              </w:rPr>
              <w:t xml:space="preserve"> </w:t>
            </w:r>
            <w:r w:rsidRPr="007B68CE">
              <w:rPr>
                <w:rFonts w:ascii="Trebuchet MS" w:hAnsi="Trebuchet MS" w:cs="Arial"/>
              </w:rPr>
              <w:t>reference specified in the contract or notified by the Engineer. The contractor shall be responsible for the correct positioning of all parts of the works, and shall rectify any error in the positions, levels, dimensions or alignment of the works.</w:t>
            </w:r>
          </w:p>
          <w:p w14:paraId="4E58A699" w14:textId="6EE3604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any errors in these specified or notified items of reference, but the contractor shall use reasonable efforts to verify their accuracy before they are used.</w:t>
            </w:r>
          </w:p>
          <w:p w14:paraId="39FC07EF" w14:textId="0E92A55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14:paraId="14C93930" w14:textId="77777777"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6A3A65B" w14:textId="5C861043"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4C376E07" w14:textId="77777777" w:rsidR="00CC127F"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(i) whether and (if so) to what extent the error could not reasonably have been discovered, and (ii) the matters described in sub-paragraphs (a) and (b) above related to this extent.</w:t>
            </w:r>
          </w:p>
          <w:p w14:paraId="4F31A236" w14:textId="204D3002" w:rsidR="005705EB" w:rsidRPr="007B68CE" w:rsidRDefault="005705EB" w:rsidP="00CC127F">
            <w:pPr>
              <w:pStyle w:val="ClauseSubPara"/>
              <w:tabs>
                <w:tab w:val="left" w:pos="522"/>
              </w:tabs>
              <w:spacing w:before="0" w:after="120"/>
              <w:ind w:left="0"/>
              <w:jc w:val="both"/>
              <w:rPr>
                <w:rFonts w:ascii="Trebuchet MS" w:hAnsi="Trebuchet MS" w:cs="Arial"/>
              </w:rPr>
            </w:pPr>
          </w:p>
        </w:tc>
      </w:tr>
      <w:tr w:rsidR="00CC127F" w:rsidRPr="007B68CE" w14:paraId="4D2D1548" w14:textId="77777777" w:rsidTr="00507BCD">
        <w:tc>
          <w:tcPr>
            <w:tcW w:w="8561" w:type="dxa"/>
          </w:tcPr>
          <w:p w14:paraId="47E37219" w14:textId="77777777" w:rsidR="00CC127F" w:rsidRPr="007B68CE" w:rsidRDefault="00CC127F" w:rsidP="00CC127F">
            <w:pPr>
              <w:pStyle w:val="Section7heading4"/>
              <w:spacing w:after="120"/>
              <w:rPr>
                <w:rFonts w:ascii="Trebuchet MS" w:hAnsi="Trebuchet MS" w:cs="Arial"/>
                <w:sz w:val="22"/>
                <w:szCs w:val="22"/>
              </w:rPr>
            </w:pPr>
            <w:bookmarkStart w:id="551" w:name="_Toc469597209"/>
            <w:r w:rsidRPr="007B68CE">
              <w:rPr>
                <w:rFonts w:ascii="Trebuchet MS" w:hAnsi="Trebuchet MS" w:cs="Arial"/>
                <w:sz w:val="22"/>
                <w:szCs w:val="22"/>
              </w:rPr>
              <w:t>4.8</w:t>
            </w:r>
            <w:r w:rsidRPr="007B68CE">
              <w:rPr>
                <w:rFonts w:ascii="Trebuchet MS" w:hAnsi="Trebuchet MS" w:cs="Arial"/>
                <w:sz w:val="22"/>
                <w:szCs w:val="22"/>
              </w:rPr>
              <w:tab/>
              <w:t>Safety Procedures</w:t>
            </w:r>
            <w:bookmarkEnd w:id="551"/>
          </w:p>
          <w:p w14:paraId="2134AD1C" w14:textId="61E42D33"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The contractor shall:</w:t>
            </w:r>
          </w:p>
          <w:p w14:paraId="7CE1C9BC"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comply with all applicable safety regulations,</w:t>
            </w:r>
          </w:p>
          <w:p w14:paraId="7D0524D5"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 xml:space="preserve">take care for the safety of all persons entitled to be on the Site, </w:t>
            </w:r>
          </w:p>
          <w:p w14:paraId="4963032D" w14:textId="248F8943"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use reasonable efforts to keep the Site and works clear of unnecessary obstruction so as to avoid danger to these persons,</w:t>
            </w:r>
          </w:p>
          <w:p w14:paraId="767DC2AA" w14:textId="36D37806"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fencing, lighting, guarding and watching of the works until completion and taking over under Clause 10 [</w:t>
            </w:r>
            <w:r w:rsidR="00682384">
              <w:rPr>
                <w:rFonts w:ascii="Trebuchet MS" w:hAnsi="Trebuchet MS" w:cs="Arial"/>
              </w:rPr>
              <w:t>procuring entity</w:t>
            </w:r>
            <w:r w:rsidRPr="007B68CE">
              <w:rPr>
                <w:rFonts w:ascii="Trebuchet MS" w:hAnsi="Trebuchet MS" w:cs="Arial"/>
              </w:rPr>
              <w:t>’s Taking Over], and</w:t>
            </w:r>
          </w:p>
          <w:p w14:paraId="51A1F47C" w14:textId="66EA43C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any Temporary works (including roadways, footways, guards and fences) which may be necessary, because of the execution of the works, for the use and protection of the public and of owners and occupiers of adjacent land.</w:t>
            </w:r>
          </w:p>
        </w:tc>
      </w:tr>
      <w:tr w:rsidR="00CC127F" w:rsidRPr="007B68CE" w14:paraId="6B19555B" w14:textId="77777777" w:rsidTr="00507BCD">
        <w:tc>
          <w:tcPr>
            <w:tcW w:w="8561" w:type="dxa"/>
          </w:tcPr>
          <w:p w14:paraId="192E27A6" w14:textId="77777777" w:rsidR="00CC127F" w:rsidRPr="007B68CE" w:rsidRDefault="00CC127F" w:rsidP="00CC127F">
            <w:pPr>
              <w:pStyle w:val="Section7heading4"/>
              <w:spacing w:after="120"/>
              <w:rPr>
                <w:rFonts w:ascii="Trebuchet MS" w:hAnsi="Trebuchet MS" w:cs="Arial"/>
                <w:sz w:val="22"/>
                <w:szCs w:val="22"/>
              </w:rPr>
            </w:pPr>
            <w:bookmarkStart w:id="552" w:name="_Toc469597210"/>
            <w:r w:rsidRPr="007B68CE">
              <w:rPr>
                <w:rFonts w:ascii="Trebuchet MS" w:hAnsi="Trebuchet MS" w:cs="Arial"/>
                <w:sz w:val="22"/>
                <w:szCs w:val="22"/>
              </w:rPr>
              <w:t>4.9</w:t>
            </w:r>
            <w:r w:rsidRPr="007B68CE">
              <w:rPr>
                <w:rFonts w:ascii="Trebuchet MS" w:hAnsi="Trebuchet MS" w:cs="Arial"/>
                <w:sz w:val="22"/>
                <w:szCs w:val="22"/>
              </w:rPr>
              <w:tab/>
              <w:t>Quality Assurance</w:t>
            </w:r>
            <w:bookmarkEnd w:id="552"/>
          </w:p>
          <w:p w14:paraId="2D72F886" w14:textId="0CDCDF3F"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2EB4FAD5" w14:textId="71A6FCF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70078229" w14:textId="1CC3AF89" w:rsidR="00CC127F" w:rsidRPr="007B68CE" w:rsidRDefault="00CC127F" w:rsidP="00CC127F">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Compliance with the quality assurance system shall not relieve the contractor of any of his duties, obligations or responsibilities under the contract.</w:t>
            </w:r>
          </w:p>
        </w:tc>
      </w:tr>
      <w:tr w:rsidR="00CC127F" w:rsidRPr="007B68CE" w14:paraId="094D8692" w14:textId="77777777" w:rsidTr="00507BCD">
        <w:tc>
          <w:tcPr>
            <w:tcW w:w="8561" w:type="dxa"/>
          </w:tcPr>
          <w:p w14:paraId="5DED90F0" w14:textId="77777777" w:rsidR="00CC127F" w:rsidRPr="007B68CE" w:rsidRDefault="00CC127F" w:rsidP="00CC127F">
            <w:pPr>
              <w:pStyle w:val="Section7heading4"/>
              <w:spacing w:after="120"/>
              <w:rPr>
                <w:rFonts w:ascii="Trebuchet MS" w:hAnsi="Trebuchet MS" w:cs="Arial"/>
                <w:sz w:val="22"/>
                <w:szCs w:val="22"/>
              </w:rPr>
            </w:pPr>
            <w:bookmarkStart w:id="553" w:name="_Toc469597211"/>
            <w:r w:rsidRPr="007B68CE">
              <w:rPr>
                <w:rFonts w:ascii="Trebuchet MS" w:hAnsi="Trebuchet MS" w:cs="Arial"/>
                <w:sz w:val="22"/>
                <w:szCs w:val="22"/>
              </w:rPr>
              <w:t>4.10</w:t>
            </w:r>
            <w:r w:rsidRPr="007B68CE">
              <w:rPr>
                <w:rFonts w:ascii="Trebuchet MS" w:hAnsi="Trebuchet MS" w:cs="Arial"/>
                <w:sz w:val="22"/>
                <w:szCs w:val="22"/>
              </w:rPr>
              <w:tab/>
              <w:t>Site Data</w:t>
            </w:r>
            <w:bookmarkEnd w:id="553"/>
          </w:p>
          <w:p w14:paraId="0F1B2E7E" w14:textId="78E91535"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made available to the contractor for his information, prior to the Base Date, all relevant data in the </w:t>
            </w:r>
            <w:r w:rsidR="00682384">
              <w:rPr>
                <w:rFonts w:ascii="Trebuchet MS" w:hAnsi="Trebuchet MS" w:cs="Arial"/>
              </w:rPr>
              <w:t>procuring entity</w:t>
            </w:r>
            <w:r w:rsidRPr="007B68CE">
              <w:rPr>
                <w:rFonts w:ascii="Trebuchet MS" w:hAnsi="Trebuchet MS" w:cs="Arial"/>
              </w:rPr>
              <w:t xml:space="preserve">’s possession on sub-surface and hydrological conditions at the Site, including environmental aspects. The </w:t>
            </w:r>
            <w:r w:rsidR="00682384">
              <w:rPr>
                <w:rFonts w:ascii="Trebuchet MS" w:hAnsi="Trebuchet MS" w:cs="Arial"/>
              </w:rPr>
              <w:t>procuring entity</w:t>
            </w:r>
            <w:r w:rsidRPr="007B68CE">
              <w:rPr>
                <w:rFonts w:ascii="Trebuchet MS" w:hAnsi="Trebuchet MS" w:cs="Arial"/>
              </w:rPr>
              <w:t xml:space="preserve"> shall similarly make available to the contractor all such data which come into the </w:t>
            </w:r>
            <w:r w:rsidR="00682384">
              <w:rPr>
                <w:rFonts w:ascii="Trebuchet MS" w:hAnsi="Trebuchet MS" w:cs="Arial"/>
              </w:rPr>
              <w:t>procuring entity</w:t>
            </w:r>
            <w:r w:rsidRPr="007B68CE">
              <w:rPr>
                <w:rFonts w:ascii="Trebuchet MS" w:hAnsi="Trebuchet MS" w:cs="Arial"/>
              </w:rPr>
              <w:t>’s possession after the Base Date. The contractor shall be responsible for interpreting all such data.</w:t>
            </w:r>
          </w:p>
          <w:p w14:paraId="20D35D3C" w14:textId="353463B0"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14:paraId="67AC88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 xml:space="preserve">the form and nature of the Site, including sub-surface conditions, </w:t>
            </w:r>
          </w:p>
          <w:p w14:paraId="610C27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hydrological and climatic conditions,</w:t>
            </w:r>
          </w:p>
          <w:p w14:paraId="2A62E484" w14:textId="329DC716"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extent and nature of the work and Goods necessary for the execution and completion of the works and the remedying of any defects,</w:t>
            </w:r>
          </w:p>
          <w:p w14:paraId="2EE5668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Laws, procedures and labour practices of the Country, and</w:t>
            </w:r>
          </w:p>
          <w:p w14:paraId="58040ADF" w14:textId="77777777" w:rsidR="00CC127F"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contractor’s requirements for access, accommodation, facilities, personnel, power, transport, water and other services.</w:t>
            </w:r>
          </w:p>
          <w:p w14:paraId="319A58CD" w14:textId="0584F051" w:rsidR="005705EB" w:rsidRPr="007B68CE" w:rsidRDefault="005705EB" w:rsidP="005705EB">
            <w:pPr>
              <w:pStyle w:val="ClauseSubList"/>
              <w:tabs>
                <w:tab w:val="clear" w:pos="576"/>
              </w:tabs>
              <w:spacing w:after="120"/>
              <w:ind w:left="518" w:firstLine="0"/>
              <w:jc w:val="both"/>
              <w:rPr>
                <w:rFonts w:ascii="Trebuchet MS" w:hAnsi="Trebuchet MS" w:cs="Arial"/>
              </w:rPr>
            </w:pPr>
          </w:p>
        </w:tc>
      </w:tr>
      <w:tr w:rsidR="00CC127F" w:rsidRPr="007B68CE" w14:paraId="608C472E" w14:textId="77777777" w:rsidTr="00507BCD">
        <w:tc>
          <w:tcPr>
            <w:tcW w:w="8561" w:type="dxa"/>
          </w:tcPr>
          <w:p w14:paraId="6DEDC80C" w14:textId="77DF3AAC" w:rsidR="00CC127F" w:rsidRPr="007B68CE" w:rsidRDefault="00CC127F" w:rsidP="00CC127F">
            <w:pPr>
              <w:pStyle w:val="Section7heading4"/>
              <w:spacing w:after="120"/>
              <w:rPr>
                <w:rFonts w:ascii="Trebuchet MS" w:hAnsi="Trebuchet MS" w:cs="Arial"/>
                <w:sz w:val="22"/>
                <w:szCs w:val="22"/>
              </w:rPr>
            </w:pPr>
            <w:bookmarkStart w:id="554" w:name="_Toc469597212"/>
            <w:r w:rsidRPr="007B68CE">
              <w:rPr>
                <w:rFonts w:ascii="Trebuchet MS" w:hAnsi="Trebuchet MS" w:cs="Arial"/>
                <w:sz w:val="22"/>
                <w:szCs w:val="22"/>
              </w:rPr>
              <w:t>4.11</w:t>
            </w:r>
            <w:r w:rsidRPr="007B68CE">
              <w:rPr>
                <w:rFonts w:ascii="Trebuchet MS" w:hAnsi="Trebuchet MS" w:cs="Arial"/>
                <w:sz w:val="22"/>
                <w:szCs w:val="22"/>
              </w:rPr>
              <w:tab/>
              <w:t xml:space="preserve">Sufficiency of the Accepted </w:t>
            </w:r>
            <w:r w:rsidR="00305B90">
              <w:rPr>
                <w:rFonts w:ascii="Trebuchet MS" w:hAnsi="Trebuchet MS" w:cs="Arial"/>
                <w:sz w:val="22"/>
                <w:szCs w:val="22"/>
              </w:rPr>
              <w:t>C</w:t>
            </w:r>
            <w:r w:rsidRPr="007B68CE">
              <w:rPr>
                <w:rFonts w:ascii="Trebuchet MS" w:hAnsi="Trebuchet MS" w:cs="Arial"/>
                <w:sz w:val="22"/>
                <w:szCs w:val="22"/>
              </w:rPr>
              <w:t>ontract Amount</w:t>
            </w:r>
            <w:bookmarkEnd w:id="554"/>
          </w:p>
          <w:p w14:paraId="33C7C51A" w14:textId="036C797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w:t>
            </w:r>
          </w:p>
          <w:p w14:paraId="11E1396F" w14:textId="25712BC3"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satisfied himself as to the correctness and sufficiency of the Accepted Contract Amount, and</w:t>
            </w:r>
          </w:p>
          <w:p w14:paraId="086519A4" w14:textId="72CDF575"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based the Accepted Contract Amount on the data, interpretations, necessary information, inspections, examinations and satisfaction as to all relevant matters referred to in Sub-Clause 4.10 [Site Data].</w:t>
            </w:r>
          </w:p>
          <w:p w14:paraId="2995528A" w14:textId="4639337B"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CC127F" w:rsidRPr="007B68CE" w14:paraId="4ACE762A" w14:textId="77777777" w:rsidTr="00507BCD">
        <w:tc>
          <w:tcPr>
            <w:tcW w:w="8561" w:type="dxa"/>
          </w:tcPr>
          <w:p w14:paraId="6C3453EB" w14:textId="77777777" w:rsidR="00CC127F" w:rsidRPr="007B68CE" w:rsidRDefault="00CC127F" w:rsidP="00CC127F">
            <w:pPr>
              <w:pStyle w:val="Section7heading4"/>
              <w:spacing w:after="120"/>
              <w:rPr>
                <w:rFonts w:ascii="Trebuchet MS" w:hAnsi="Trebuchet MS" w:cs="Arial"/>
                <w:sz w:val="22"/>
                <w:szCs w:val="22"/>
              </w:rPr>
            </w:pPr>
            <w:bookmarkStart w:id="555" w:name="_Toc469597213"/>
            <w:r w:rsidRPr="007B68CE">
              <w:rPr>
                <w:rFonts w:ascii="Trebuchet MS" w:hAnsi="Trebuchet MS" w:cs="Arial"/>
                <w:sz w:val="22"/>
                <w:szCs w:val="22"/>
              </w:rPr>
              <w:t>4.12</w:t>
            </w:r>
            <w:r w:rsidRPr="007B68CE">
              <w:rPr>
                <w:rFonts w:ascii="Trebuchet MS" w:hAnsi="Trebuchet MS" w:cs="Arial"/>
                <w:sz w:val="22"/>
                <w:szCs w:val="22"/>
              </w:rPr>
              <w:tab/>
              <w:t>Unforeseeable Physical Conditions</w:t>
            </w:r>
            <w:bookmarkEnd w:id="555"/>
          </w:p>
          <w:p w14:paraId="3A434044" w14:textId="6E2CFA58"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14:paraId="41055050" w14:textId="453D191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the contractor encounters adverse physical conditions which he considers to have been Unforeseeable, the contractor shall give notice to the Engineer as soon as practicable.</w:t>
            </w:r>
          </w:p>
          <w:p w14:paraId="03E6DE37" w14:textId="7031C5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14:paraId="4AE78C97" w14:textId="335BAA9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and to the extent that the contractor encounters physical conditions which are Unforeseeable, gives such a notice, and suffers delay and/or incurs Cost due to these conditions, the contractor shall be entitled subject to Sub-Clause 20.1 [contractor’s Claims] to:</w:t>
            </w:r>
          </w:p>
          <w:p w14:paraId="300967EE" w14:textId="77777777"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3E4DE97" w14:textId="0F8A667E"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E3C2B7C"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After receiving such notice and inspecting and/or investigating these physical conditions, the Engineer shall proceed in accordance with Sub-Clause 3.5 [Determinations] to agree or determine (i) whether and (if so) to what extent these physical conditions were Unforeseeable, and (ii) the matters described in sub-paragraphs (a) and (b) above related to this extent.</w:t>
            </w:r>
          </w:p>
          <w:p w14:paraId="555D0BC9" w14:textId="2BB8806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14:paraId="6D9A12C1" w14:textId="757D7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take account of any evidence of the physical conditions foreseen by the contractor when submitting the Tender, which may be made available by the contractor, but shall not be bound by any such evidence.</w:t>
            </w:r>
          </w:p>
        </w:tc>
      </w:tr>
      <w:tr w:rsidR="00CC127F" w:rsidRPr="007B68CE" w14:paraId="45281F5E" w14:textId="77777777" w:rsidTr="00507BCD">
        <w:tc>
          <w:tcPr>
            <w:tcW w:w="8561" w:type="dxa"/>
          </w:tcPr>
          <w:p w14:paraId="4AB40897" w14:textId="77777777" w:rsidR="00CC127F" w:rsidRPr="007B68CE" w:rsidRDefault="00CC127F" w:rsidP="00CC127F">
            <w:pPr>
              <w:pStyle w:val="Section7heading4"/>
              <w:spacing w:after="120"/>
              <w:rPr>
                <w:rFonts w:ascii="Trebuchet MS" w:hAnsi="Trebuchet MS" w:cs="Arial"/>
                <w:sz w:val="22"/>
                <w:szCs w:val="22"/>
              </w:rPr>
            </w:pPr>
            <w:bookmarkStart w:id="556" w:name="_Toc469597214"/>
            <w:r w:rsidRPr="007B68CE">
              <w:rPr>
                <w:rFonts w:ascii="Trebuchet MS" w:hAnsi="Trebuchet MS" w:cs="Arial"/>
                <w:sz w:val="22"/>
                <w:szCs w:val="22"/>
              </w:rPr>
              <w:t>4.13</w:t>
            </w:r>
            <w:r w:rsidRPr="007B68CE">
              <w:rPr>
                <w:rFonts w:ascii="Trebuchet MS" w:hAnsi="Trebuchet MS" w:cs="Arial"/>
                <w:sz w:val="22"/>
                <w:szCs w:val="22"/>
              </w:rPr>
              <w:tab/>
              <w:t>Rights of Way and Facilities</w:t>
            </w:r>
            <w:bookmarkEnd w:id="556"/>
          </w:p>
          <w:p w14:paraId="51159CAB" w14:textId="53825D38" w:rsidR="00CC127F" w:rsidRPr="007B68CE" w:rsidRDefault="00CC127F" w:rsidP="00CC127F">
            <w:pPr>
              <w:pStyle w:val="Heading3"/>
              <w:spacing w:after="120"/>
              <w:jc w:val="both"/>
              <w:rPr>
                <w:rFonts w:ascii="Trebuchet MS" w:hAnsi="Trebuchet MS" w:cs="Arial"/>
                <w:b w:val="0"/>
                <w:bCs/>
                <w:spacing w:val="-4"/>
                <w:sz w:val="22"/>
                <w:szCs w:val="22"/>
              </w:rPr>
            </w:pPr>
            <w:r w:rsidRPr="007B68CE">
              <w:rPr>
                <w:rFonts w:ascii="Trebuchet MS" w:hAnsi="Trebuchet MS" w:cs="Arial"/>
                <w:b w:val="0"/>
                <w:spacing w:val="-4"/>
                <w:sz w:val="22"/>
                <w:szCs w:val="22"/>
              </w:rPr>
              <w:t>The contractor shall bear all costs and charges for special and/or temporary rights-of-way which he may require, including those for access to the Site. The contractor shall also obtain, at his risk and cost, any additional facilities outside the Site which he may require for the purposes of the works.</w:t>
            </w:r>
          </w:p>
        </w:tc>
      </w:tr>
      <w:tr w:rsidR="00CC127F" w:rsidRPr="007B68CE" w14:paraId="7D8EC359" w14:textId="77777777" w:rsidTr="00507BCD">
        <w:tc>
          <w:tcPr>
            <w:tcW w:w="8561" w:type="dxa"/>
          </w:tcPr>
          <w:p w14:paraId="66827DE2" w14:textId="77777777" w:rsidR="00CC127F" w:rsidRPr="007B68CE" w:rsidRDefault="00CC127F" w:rsidP="00CC127F">
            <w:pPr>
              <w:pStyle w:val="Section7heading4"/>
              <w:spacing w:after="120"/>
              <w:rPr>
                <w:rFonts w:ascii="Trebuchet MS" w:hAnsi="Trebuchet MS" w:cs="Arial"/>
                <w:sz w:val="22"/>
                <w:szCs w:val="22"/>
              </w:rPr>
            </w:pPr>
            <w:bookmarkStart w:id="557" w:name="_Toc469597215"/>
            <w:r w:rsidRPr="007B68CE">
              <w:rPr>
                <w:rFonts w:ascii="Trebuchet MS" w:hAnsi="Trebuchet MS" w:cs="Arial"/>
                <w:sz w:val="22"/>
                <w:szCs w:val="22"/>
              </w:rPr>
              <w:t>4.14</w:t>
            </w:r>
            <w:r w:rsidRPr="007B68CE">
              <w:rPr>
                <w:rFonts w:ascii="Trebuchet MS" w:hAnsi="Trebuchet MS" w:cs="Arial"/>
                <w:sz w:val="22"/>
                <w:szCs w:val="22"/>
              </w:rPr>
              <w:tab/>
              <w:t>Avoidance of Interference</w:t>
            </w:r>
            <w:bookmarkEnd w:id="557"/>
          </w:p>
          <w:p w14:paraId="3D249790" w14:textId="25411B65" w:rsidR="00CC127F" w:rsidRPr="007B68CE" w:rsidRDefault="00CC127F" w:rsidP="00CC127F">
            <w:pPr>
              <w:pStyle w:val="ClauseSubPara"/>
              <w:spacing w:before="0" w:after="120"/>
              <w:ind w:left="-18"/>
              <w:jc w:val="both"/>
              <w:rPr>
                <w:rFonts w:ascii="Trebuchet MS" w:hAnsi="Trebuchet MS" w:cs="Arial"/>
                <w:b/>
                <w:bCs/>
              </w:rPr>
            </w:pPr>
            <w:r w:rsidRPr="007B68CE">
              <w:rPr>
                <w:rFonts w:ascii="Trebuchet MS" w:hAnsi="Trebuchet MS" w:cs="Arial"/>
              </w:rPr>
              <w:t>The contractor shall not interfere unnecessarily or improperly with:</w:t>
            </w:r>
          </w:p>
          <w:p w14:paraId="3FD73E10" w14:textId="77777777"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the convenience of the public, or</w:t>
            </w:r>
          </w:p>
          <w:p w14:paraId="3F74C1FB" w14:textId="18892148"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 xml:space="preserve">the access to and use and occupation of all roads and footpaths, irrespective of whether they are public or in the possession of the </w:t>
            </w:r>
            <w:r w:rsidR="00682384">
              <w:rPr>
                <w:rFonts w:ascii="Trebuchet MS" w:hAnsi="Trebuchet MS" w:cs="Arial"/>
              </w:rPr>
              <w:t>procuring entity</w:t>
            </w:r>
            <w:r w:rsidRPr="007B68CE">
              <w:rPr>
                <w:rFonts w:ascii="Trebuchet MS" w:hAnsi="Trebuchet MS" w:cs="Arial"/>
              </w:rPr>
              <w:t xml:space="preserve"> or of others.</w:t>
            </w:r>
          </w:p>
          <w:p w14:paraId="7D428FAC" w14:textId="3621FB7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any such unnecessary or improper interference.</w:t>
            </w:r>
          </w:p>
        </w:tc>
      </w:tr>
      <w:tr w:rsidR="00CC127F" w:rsidRPr="007B68CE" w14:paraId="402C439D" w14:textId="77777777" w:rsidTr="00507BCD">
        <w:tc>
          <w:tcPr>
            <w:tcW w:w="8561" w:type="dxa"/>
          </w:tcPr>
          <w:p w14:paraId="55EB05E0" w14:textId="77777777" w:rsidR="00CC127F" w:rsidRPr="007B68CE" w:rsidRDefault="00CC127F" w:rsidP="00CC127F">
            <w:pPr>
              <w:pStyle w:val="Section7heading4"/>
              <w:spacing w:after="120"/>
              <w:rPr>
                <w:rFonts w:ascii="Trebuchet MS" w:hAnsi="Trebuchet MS" w:cs="Arial"/>
                <w:sz w:val="22"/>
                <w:szCs w:val="22"/>
              </w:rPr>
            </w:pPr>
            <w:bookmarkStart w:id="558" w:name="_Toc469597216"/>
            <w:r w:rsidRPr="007B68CE">
              <w:rPr>
                <w:rFonts w:ascii="Trebuchet MS" w:hAnsi="Trebuchet MS" w:cs="Arial"/>
                <w:sz w:val="22"/>
                <w:szCs w:val="22"/>
              </w:rPr>
              <w:t>4.15</w:t>
            </w:r>
            <w:r w:rsidRPr="007B68CE">
              <w:rPr>
                <w:rFonts w:ascii="Trebuchet MS" w:hAnsi="Trebuchet MS" w:cs="Arial"/>
                <w:sz w:val="22"/>
                <w:szCs w:val="22"/>
              </w:rPr>
              <w:tab/>
              <w:t>Access Route</w:t>
            </w:r>
            <w:bookmarkEnd w:id="558"/>
          </w:p>
          <w:p w14:paraId="408FA611" w14:textId="7F0A4860"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 have been satisfied as to the suitability and availability of access routes to the Site. The contractor shall use reasonable efforts to prevent any road or bridge from being damaged by the contractor’s traffic or by the contractor’s Personnel. These efforts shall include the proper use of appropriate vehicles and routes.</w:t>
            </w:r>
          </w:p>
          <w:p w14:paraId="61E2A7E0"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Except as otherwise stated in these Conditions:</w:t>
            </w:r>
          </w:p>
          <w:p w14:paraId="4F4F2413" w14:textId="0E672B38"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(as between the Parties) be responsible for any maintenance which may be required for his use of access routes;</w:t>
            </w:r>
          </w:p>
          <w:p w14:paraId="2A27D5BB" w14:textId="32DCBA8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provide all necessary signs or directions along access routes, and shall obtain any permission which may be required from the relevant authorities for his use of routes, signs and directions;</w:t>
            </w:r>
          </w:p>
          <w:p w14:paraId="553F1ED4" w14:textId="6313B7C6"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responsible for any claims which may arise from the use or otherwise of any access route;</w:t>
            </w:r>
          </w:p>
          <w:p w14:paraId="718E982F" w14:textId="4FF5DDEA"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does not guarantee the suitability or availability of particular access routes; and</w:t>
            </w:r>
          </w:p>
          <w:p w14:paraId="067135DE" w14:textId="2AA998F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Costs due to non-suitability or non-availability, for the use required by the contractor, of access routes shall be borne by the contractor.</w:t>
            </w:r>
          </w:p>
        </w:tc>
      </w:tr>
      <w:tr w:rsidR="00CC127F" w:rsidRPr="007B68CE" w14:paraId="09B175D7" w14:textId="77777777" w:rsidTr="00507BCD">
        <w:tc>
          <w:tcPr>
            <w:tcW w:w="8561" w:type="dxa"/>
          </w:tcPr>
          <w:p w14:paraId="59A5355B" w14:textId="77777777" w:rsidR="00CC127F" w:rsidRPr="007B68CE" w:rsidRDefault="00CC127F" w:rsidP="00CC127F">
            <w:pPr>
              <w:pStyle w:val="Section7heading4"/>
              <w:spacing w:after="120"/>
              <w:rPr>
                <w:rFonts w:ascii="Trebuchet MS" w:hAnsi="Trebuchet MS" w:cs="Arial"/>
                <w:sz w:val="22"/>
                <w:szCs w:val="22"/>
              </w:rPr>
            </w:pPr>
            <w:bookmarkStart w:id="559" w:name="_Toc469597217"/>
            <w:r w:rsidRPr="007B68CE">
              <w:rPr>
                <w:rFonts w:ascii="Trebuchet MS" w:hAnsi="Trebuchet MS" w:cs="Arial"/>
                <w:sz w:val="22"/>
                <w:szCs w:val="22"/>
              </w:rPr>
              <w:t>4.16</w:t>
            </w:r>
            <w:r w:rsidRPr="007B68CE">
              <w:rPr>
                <w:rFonts w:ascii="Trebuchet MS" w:hAnsi="Trebuchet MS" w:cs="Arial"/>
                <w:sz w:val="22"/>
                <w:szCs w:val="22"/>
              </w:rPr>
              <w:tab/>
              <w:t>Transport of Goods</w:t>
            </w:r>
            <w:bookmarkEnd w:id="559"/>
          </w:p>
          <w:p w14:paraId="06C735B1"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Unless otherwise stated in the Particular Conditions:</w:t>
            </w:r>
          </w:p>
          <w:p w14:paraId="2363796E" w14:textId="2B09CD3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give the Engineer not less than 21 days’ notice of the date on which any Plant or a major item of other Goods will be delivered to the Site;</w:t>
            </w:r>
          </w:p>
          <w:p w14:paraId="3A36384B" w14:textId="2664BBEF"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be responsible for packing, loading, transporting, receiving, unloading, storing and protecting all Goods and other things required for the works; and</w:t>
            </w:r>
          </w:p>
          <w:p w14:paraId="4D1A6C16" w14:textId="0C6A79D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the transport of Goods, and shall negotiate and pay all claims arising from their transport.</w:t>
            </w:r>
          </w:p>
        </w:tc>
      </w:tr>
      <w:tr w:rsidR="00CC127F" w:rsidRPr="007B68CE" w14:paraId="6F62801D" w14:textId="77777777" w:rsidTr="00507BCD">
        <w:tc>
          <w:tcPr>
            <w:tcW w:w="8561" w:type="dxa"/>
          </w:tcPr>
          <w:p w14:paraId="056EF1E3"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4.17</w:t>
            </w:r>
            <w:r w:rsidRPr="007B68CE">
              <w:rPr>
                <w:rFonts w:ascii="Trebuchet MS" w:hAnsi="Trebuchet MS" w:cs="Arial"/>
                <w:sz w:val="22"/>
                <w:szCs w:val="22"/>
              </w:rPr>
              <w:tab/>
              <w:t>Contractor’s Equipment</w:t>
            </w:r>
          </w:p>
          <w:p w14:paraId="2A3932E7" w14:textId="05C592F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tc>
      </w:tr>
      <w:tr w:rsidR="00CC127F" w:rsidRPr="007B68CE" w14:paraId="264324D2" w14:textId="77777777" w:rsidTr="00507BCD">
        <w:tc>
          <w:tcPr>
            <w:tcW w:w="8561" w:type="dxa"/>
          </w:tcPr>
          <w:p w14:paraId="4467FC72" w14:textId="77777777" w:rsidR="00CC127F" w:rsidRPr="007B68CE" w:rsidRDefault="00CC127F" w:rsidP="00CC127F">
            <w:pPr>
              <w:pStyle w:val="Section7heading4"/>
              <w:spacing w:after="120"/>
              <w:rPr>
                <w:rFonts w:ascii="Trebuchet MS" w:hAnsi="Trebuchet MS" w:cs="Arial"/>
                <w:sz w:val="22"/>
                <w:szCs w:val="22"/>
              </w:rPr>
            </w:pPr>
            <w:bookmarkStart w:id="560" w:name="_Toc469597218"/>
            <w:r w:rsidRPr="007B68CE">
              <w:rPr>
                <w:rFonts w:ascii="Trebuchet MS" w:hAnsi="Trebuchet MS" w:cs="Arial"/>
                <w:sz w:val="22"/>
                <w:szCs w:val="22"/>
              </w:rPr>
              <w:t>4.18</w:t>
            </w:r>
            <w:r w:rsidRPr="007B68CE">
              <w:rPr>
                <w:rFonts w:ascii="Trebuchet MS" w:hAnsi="Trebuchet MS" w:cs="Arial"/>
                <w:sz w:val="22"/>
                <w:szCs w:val="22"/>
              </w:rPr>
              <w:tab/>
              <w:t>Protection of the Environment</w:t>
            </w:r>
            <w:bookmarkEnd w:id="560"/>
          </w:p>
          <w:p w14:paraId="338A2938" w14:textId="2A6CF5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take all reasonable steps to protect the environment (both on and off the Site) and to limit damage and nuisance to people and property resulting from pollution, noise and other results of his operations.</w:t>
            </w:r>
          </w:p>
          <w:p w14:paraId="565C194B" w14:textId="0791C940"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ensure that emissions, surface discharges and effluent from the contractor’s activities shall not exceed the values stated in the Specification or prescribed by applicable Laws.</w:t>
            </w:r>
          </w:p>
        </w:tc>
      </w:tr>
      <w:tr w:rsidR="00CC127F" w:rsidRPr="007B68CE" w14:paraId="4C37DFB5" w14:textId="77777777" w:rsidTr="00507BCD">
        <w:tc>
          <w:tcPr>
            <w:tcW w:w="8561" w:type="dxa"/>
          </w:tcPr>
          <w:p w14:paraId="01B62967" w14:textId="77777777" w:rsidR="00CC127F" w:rsidRPr="007B68CE" w:rsidRDefault="00CC127F" w:rsidP="00CC127F">
            <w:pPr>
              <w:pStyle w:val="Section7heading4"/>
              <w:spacing w:after="120"/>
              <w:rPr>
                <w:rFonts w:ascii="Trebuchet MS" w:hAnsi="Trebuchet MS" w:cs="Arial"/>
                <w:sz w:val="22"/>
                <w:szCs w:val="22"/>
              </w:rPr>
            </w:pPr>
            <w:bookmarkStart w:id="561" w:name="_Toc469597219"/>
            <w:r w:rsidRPr="007B68CE">
              <w:rPr>
                <w:rFonts w:ascii="Trebuchet MS" w:hAnsi="Trebuchet MS" w:cs="Arial"/>
                <w:sz w:val="22"/>
                <w:szCs w:val="22"/>
              </w:rPr>
              <w:t>4.19</w:t>
            </w:r>
            <w:r w:rsidRPr="007B68CE">
              <w:rPr>
                <w:rFonts w:ascii="Trebuchet MS" w:hAnsi="Trebuchet MS" w:cs="Arial"/>
                <w:sz w:val="22"/>
                <w:szCs w:val="22"/>
              </w:rPr>
              <w:tab/>
              <w:t>Electricity, Water and Gas</w:t>
            </w:r>
            <w:bookmarkEnd w:id="561"/>
          </w:p>
          <w:p w14:paraId="2E25E45D" w14:textId="5C696610" w:rsidR="00CC127F" w:rsidRPr="007B68CE" w:rsidRDefault="00CC127F" w:rsidP="00CC127F">
            <w:pPr>
              <w:pStyle w:val="ClauseSubPara"/>
              <w:widowControl w:val="0"/>
              <w:spacing w:before="0" w:after="120"/>
              <w:ind w:left="0" w:hanging="18"/>
              <w:jc w:val="both"/>
              <w:rPr>
                <w:rFonts w:ascii="Trebuchet MS" w:hAnsi="Trebuchet MS" w:cs="Arial"/>
              </w:rPr>
            </w:pPr>
            <w:r w:rsidRPr="007B68CE">
              <w:rPr>
                <w:rFonts w:ascii="Trebuchet MS" w:hAnsi="Trebuchet MS" w:cs="Arial"/>
              </w:rPr>
              <w:t>The contractor shall, except as stated below, be responsible for the provision of all power, water and other services he may require.</w:t>
            </w:r>
          </w:p>
          <w:p w14:paraId="7EB68BDD" w14:textId="7EF43F7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3C20AA73" w14:textId="776A2684" w:rsidR="00CC127F" w:rsidRPr="007B68CE" w:rsidRDefault="00CC127F" w:rsidP="00CC127F">
            <w:pPr>
              <w:pStyle w:val="Heading3"/>
              <w:spacing w:after="120"/>
              <w:ind w:hanging="18"/>
              <w:jc w:val="both"/>
              <w:rPr>
                <w:rFonts w:ascii="Trebuchet MS" w:hAnsi="Trebuchet MS" w:cs="Arial"/>
                <w:b w:val="0"/>
                <w:bCs/>
                <w:sz w:val="22"/>
                <w:szCs w:val="22"/>
              </w:rPr>
            </w:pPr>
            <w:r w:rsidRPr="007B68CE">
              <w:rPr>
                <w:rFonts w:ascii="Trebuchet MS" w:hAnsi="Trebuchet MS" w:cs="Arial"/>
                <w:b w:val="0"/>
                <w:sz w:val="22"/>
                <w:szCs w:val="22"/>
              </w:rPr>
              <w:t>The quantities consumed and the amounts due (at these prices) for such services shall be agreed or determined by the Engineer in accordance with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and Sub-Clause 3.5 [Determinations]. The contractor shall pay these amounts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CC127F" w:rsidRPr="007B68CE" w14:paraId="5D0D8789" w14:textId="77777777" w:rsidTr="00507BCD">
        <w:tc>
          <w:tcPr>
            <w:tcW w:w="8561" w:type="dxa"/>
          </w:tcPr>
          <w:p w14:paraId="30D64F56" w14:textId="73DC20C7" w:rsidR="00CC127F" w:rsidRPr="007B68CE" w:rsidRDefault="00CC127F" w:rsidP="00CC127F">
            <w:pPr>
              <w:pStyle w:val="Heading3"/>
              <w:spacing w:after="120"/>
              <w:ind w:left="706" w:hanging="706"/>
              <w:jc w:val="left"/>
              <w:rPr>
                <w:rFonts w:ascii="Trebuchet MS" w:hAnsi="Trebuchet MS" w:cs="Arial"/>
                <w:sz w:val="22"/>
                <w:szCs w:val="22"/>
              </w:rPr>
            </w:pPr>
            <w:r w:rsidRPr="007B68CE">
              <w:rPr>
                <w:rFonts w:ascii="Trebuchet MS" w:hAnsi="Trebuchet MS" w:cs="Arial"/>
                <w:sz w:val="22"/>
                <w:szCs w:val="22"/>
              </w:rPr>
              <w:t>4.20</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 xml:space="preserve">’s Equipment and Free-Issue Material </w:t>
            </w:r>
          </w:p>
          <w:p w14:paraId="7723B795" w14:textId="2FFE79C5" w:rsidR="00CC127F" w:rsidRPr="007B68CE" w:rsidRDefault="00CC127F" w:rsidP="00CC127F">
            <w:pPr>
              <w:pStyle w:val="ClauseSubPara"/>
              <w:spacing w:before="0" w:after="120"/>
              <w:ind w:left="0" w:hanging="18"/>
              <w:jc w:val="both"/>
              <w:rPr>
                <w:rFonts w:ascii="Trebuchet MS" w:hAnsi="Trebuchet MS" w:cs="Arial"/>
                <w:spacing w:val="-4"/>
              </w:rPr>
            </w:pPr>
            <w:r w:rsidRPr="007B68CE">
              <w:rPr>
                <w:rFonts w:ascii="Trebuchet MS" w:hAnsi="Trebuchet MS" w:cs="Arial"/>
                <w:spacing w:val="-4"/>
              </w:rPr>
              <w:t xml:space="preserve">The </w:t>
            </w:r>
            <w:r w:rsidR="00682384">
              <w:rPr>
                <w:rFonts w:ascii="Trebuchet MS" w:hAnsi="Trebuchet MS" w:cs="Arial"/>
                <w:spacing w:val="-4"/>
              </w:rPr>
              <w:t>procuring entity</w:t>
            </w:r>
            <w:r w:rsidRPr="007B68CE">
              <w:rPr>
                <w:rFonts w:ascii="Trebuchet MS" w:hAnsi="Trebuchet MS" w:cs="Arial"/>
                <w:spacing w:val="-4"/>
              </w:rPr>
              <w:t xml:space="preserve"> shall make the </w:t>
            </w:r>
            <w:r w:rsidR="00682384">
              <w:rPr>
                <w:rFonts w:ascii="Trebuchet MS" w:hAnsi="Trebuchet MS" w:cs="Arial"/>
                <w:spacing w:val="-4"/>
              </w:rPr>
              <w:t>procuring entity</w:t>
            </w:r>
            <w:r w:rsidRPr="007B68CE">
              <w:rPr>
                <w:rFonts w:ascii="Trebuchet MS" w:hAnsi="Trebuchet MS" w:cs="Arial"/>
                <w:spacing w:val="-4"/>
              </w:rPr>
              <w:t>’s Equipment (if any) available for the use of the</w:t>
            </w:r>
            <w:r w:rsidRPr="007B68CE">
              <w:rPr>
                <w:rFonts w:ascii="Trebuchet MS" w:hAnsi="Trebuchet MS" w:cs="Arial"/>
                <w:b/>
                <w:bCs/>
                <w:spacing w:val="-4"/>
              </w:rPr>
              <w:t xml:space="preserve"> </w:t>
            </w:r>
            <w:r w:rsidRPr="007B68CE">
              <w:rPr>
                <w:rFonts w:ascii="Trebuchet MS" w:hAnsi="Trebuchet MS" w:cs="Arial"/>
                <w:spacing w:val="-4"/>
              </w:rPr>
              <w:t>contractor in the execution of the works in accordance with the details, arrangements and prices stated in the Specification. Unless otherwise stated in the Specification:</w:t>
            </w:r>
          </w:p>
          <w:p w14:paraId="3046C48B" w14:textId="308FCC7D"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the </w:t>
            </w:r>
            <w:r w:rsidR="00682384">
              <w:rPr>
                <w:rFonts w:ascii="Trebuchet MS" w:hAnsi="Trebuchet MS" w:cs="Arial"/>
              </w:rPr>
              <w:t>procuring entity</w:t>
            </w:r>
            <w:r w:rsidRPr="007B68CE">
              <w:rPr>
                <w:rFonts w:ascii="Trebuchet MS" w:hAnsi="Trebuchet MS" w:cs="Arial"/>
              </w:rPr>
              <w:t>’s Equipment, except that</w:t>
            </w:r>
          </w:p>
          <w:p w14:paraId="25EED440" w14:textId="000118C6"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contractor shall be responsible for each item of </w:t>
            </w:r>
            <w:r w:rsidR="00682384">
              <w:rPr>
                <w:rFonts w:ascii="Trebuchet MS" w:hAnsi="Trebuchet MS" w:cs="Arial"/>
              </w:rPr>
              <w:t>procuring entity</w:t>
            </w:r>
            <w:r w:rsidRPr="007B68CE">
              <w:rPr>
                <w:rFonts w:ascii="Trebuchet MS" w:hAnsi="Trebuchet MS" w:cs="Arial"/>
              </w:rPr>
              <w:t>’s Equipment whilst any of the contractor’s Personnel is operating it, driving it, directing it or in possession or control of it.</w:t>
            </w:r>
          </w:p>
          <w:p w14:paraId="5651673A" w14:textId="4D81A46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appropriate quantities and the amounts due (at such stated prices) for the use of </w:t>
            </w:r>
            <w:r w:rsidR="00682384">
              <w:rPr>
                <w:rFonts w:ascii="Trebuchet MS" w:hAnsi="Trebuchet MS" w:cs="Arial"/>
              </w:rPr>
              <w:t>procuring entity</w:t>
            </w:r>
            <w:r w:rsidRPr="007B68CE">
              <w:rPr>
                <w:rFonts w:ascii="Trebuchet MS" w:hAnsi="Trebuchet MS" w:cs="Arial"/>
              </w:rPr>
              <w:t>’s Equipment shall be agreed or determined by the Engineer in accordance with Sub-Clause 2.5 [</w:t>
            </w:r>
            <w:r w:rsidR="00682384">
              <w:rPr>
                <w:rFonts w:ascii="Trebuchet MS" w:hAnsi="Trebuchet MS" w:cs="Arial"/>
              </w:rPr>
              <w:t>procuring entity</w:t>
            </w:r>
            <w:r w:rsidRPr="007B68CE">
              <w:rPr>
                <w:rFonts w:ascii="Trebuchet MS" w:hAnsi="Trebuchet MS" w:cs="Arial"/>
              </w:rPr>
              <w:t xml:space="preserve">’s Claims] and Sub-Clause 3.5 [Determinations]. The contractor shall pay these amounts to the </w:t>
            </w:r>
            <w:r w:rsidR="00682384">
              <w:rPr>
                <w:rFonts w:ascii="Trebuchet MS" w:hAnsi="Trebuchet MS" w:cs="Arial"/>
              </w:rPr>
              <w:t>procuring entity</w:t>
            </w:r>
            <w:r w:rsidRPr="007B68CE">
              <w:rPr>
                <w:rFonts w:ascii="Trebuchet MS" w:hAnsi="Trebuchet MS" w:cs="Arial"/>
              </w:rPr>
              <w:t>.</w:t>
            </w:r>
          </w:p>
          <w:p w14:paraId="0BF1FCF5" w14:textId="5A53D69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supply, free of charge, the “free-issue materials” (if any) in accordance with the details stated in the Specification. The </w:t>
            </w:r>
            <w:r w:rsidR="00682384">
              <w:rPr>
                <w:rFonts w:ascii="Trebuchet MS" w:hAnsi="Trebuchet MS" w:cs="Arial"/>
              </w:rPr>
              <w:t>procuring entity</w:t>
            </w:r>
            <w:r w:rsidRPr="007B68CE">
              <w:rPr>
                <w:rFonts w:ascii="Trebuchet MS" w:hAnsi="Trebuchet MS" w:cs="Arial"/>
              </w:rPr>
              <w:t xml:space="preserve">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w:t>
            </w:r>
            <w:r w:rsidR="00682384">
              <w:rPr>
                <w:rFonts w:ascii="Trebuchet MS" w:hAnsi="Trebuchet MS" w:cs="Arial"/>
              </w:rPr>
              <w:t>procuring entity</w:t>
            </w:r>
            <w:r w:rsidRPr="007B68CE">
              <w:rPr>
                <w:rFonts w:ascii="Trebuchet MS" w:hAnsi="Trebuchet MS" w:cs="Arial"/>
              </w:rPr>
              <w:t xml:space="preserve"> shall immediately rectify the notified shortage, defect or default.</w:t>
            </w:r>
          </w:p>
          <w:p w14:paraId="5D81F129" w14:textId="561D623D"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After this visual inspection, the free-issue materials shall come under the care, custody and control of the contractor. The contractor’s obligations of inspection, care, custody and control shall not relieve the </w:t>
            </w:r>
            <w:r w:rsidR="00682384">
              <w:rPr>
                <w:rFonts w:ascii="Trebuchet MS" w:hAnsi="Trebuchet MS" w:cs="Arial"/>
              </w:rPr>
              <w:t>procuring entity</w:t>
            </w:r>
            <w:r w:rsidRPr="007B68CE">
              <w:rPr>
                <w:rFonts w:ascii="Trebuchet MS" w:hAnsi="Trebuchet MS" w:cs="Arial"/>
              </w:rPr>
              <w:t xml:space="preserve"> of liability for any shortage, defect or default not apparent from a visual inspection.</w:t>
            </w:r>
          </w:p>
        </w:tc>
      </w:tr>
      <w:tr w:rsidR="00CC127F" w:rsidRPr="007B68CE" w14:paraId="650ED6C4" w14:textId="77777777" w:rsidTr="00507BCD">
        <w:tc>
          <w:tcPr>
            <w:tcW w:w="8561" w:type="dxa"/>
          </w:tcPr>
          <w:p w14:paraId="144EF80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4.21</w:t>
            </w:r>
            <w:r w:rsidRPr="007B68CE">
              <w:rPr>
                <w:rFonts w:ascii="Trebuchet MS" w:hAnsi="Trebuchet MS" w:cs="Arial"/>
                <w:sz w:val="22"/>
                <w:szCs w:val="22"/>
              </w:rPr>
              <w:tab/>
              <w:t>Progress Reports</w:t>
            </w:r>
          </w:p>
          <w:p w14:paraId="7FDE4AFD" w14:textId="2C35501B"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it relates.</w:t>
            </w:r>
          </w:p>
          <w:p w14:paraId="0DEFCA64" w14:textId="2450CF9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Reporting shall continue until the contractor has completed all work which is known to be outstanding at the completion date stated in the Taking-Over Certificate for the works.</w:t>
            </w:r>
          </w:p>
          <w:p w14:paraId="4334292E"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Each report shall include:</w:t>
            </w:r>
          </w:p>
          <w:p w14:paraId="431CB529" w14:textId="3C2825F9"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p>
          <w:p w14:paraId="3F5EAB81"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photographs showing the status of manufacture and of progress on the Site;</w:t>
            </w:r>
          </w:p>
          <w:p w14:paraId="2DE643E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for the manufacture of each main item of Plant and Materials, the name of the manufacturer, manufacture location, percentage progress, and the actual or expected dates of:</w:t>
            </w:r>
          </w:p>
          <w:p w14:paraId="75C73500"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commencement of manufacture,</w:t>
            </w:r>
          </w:p>
          <w:p w14:paraId="76494386" w14:textId="4C442D35"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contractor’s inspections,</w:t>
            </w:r>
          </w:p>
          <w:p w14:paraId="73B055B3"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tests, and</w:t>
            </w:r>
          </w:p>
          <w:p w14:paraId="4ED4B521"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shipment and arrival at the Site;</w:t>
            </w:r>
          </w:p>
          <w:p w14:paraId="51358BA1" w14:textId="26535E56"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the details described in Sub-Clause 6.10 [Records of contractor’s Personnel and Equipment];</w:t>
            </w:r>
          </w:p>
          <w:p w14:paraId="0E3A74C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copies of quality assurance documents, test results and certificates of Materials;</w:t>
            </w:r>
          </w:p>
          <w:p w14:paraId="739E0513" w14:textId="574ED424" w:rsidR="00CC127F" w:rsidRPr="007B68CE" w:rsidRDefault="00CC127F" w:rsidP="00CC127F">
            <w:pPr>
              <w:pStyle w:val="ClauseSubList"/>
              <w:keepNext/>
              <w:numPr>
                <w:ilvl w:val="0"/>
                <w:numId w:val="58"/>
              </w:numPr>
              <w:spacing w:after="120"/>
              <w:ind w:left="516" w:hanging="516"/>
              <w:jc w:val="both"/>
              <w:rPr>
                <w:rFonts w:ascii="Trebuchet MS" w:hAnsi="Trebuchet MS" w:cs="Arial"/>
              </w:rPr>
            </w:pPr>
            <w:r w:rsidRPr="007B68CE">
              <w:rPr>
                <w:rFonts w:ascii="Trebuchet MS" w:hAnsi="Trebuchet MS" w:cs="Arial"/>
              </w:rPr>
              <w:t>list of notices given under Sub-Clause 2.5 [</w:t>
            </w:r>
            <w:r w:rsidR="00682384">
              <w:rPr>
                <w:rFonts w:ascii="Trebuchet MS" w:hAnsi="Trebuchet MS" w:cs="Arial"/>
              </w:rPr>
              <w:t>procuring entity</w:t>
            </w:r>
            <w:r w:rsidRPr="007B68CE">
              <w:rPr>
                <w:rFonts w:ascii="Trebuchet MS" w:hAnsi="Trebuchet MS" w:cs="Arial"/>
              </w:rPr>
              <w:t>’s Claims] and notices given under Sub-Clause 20.1 [contractor’s Claims];</w:t>
            </w:r>
          </w:p>
          <w:p w14:paraId="10359880"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safety statistics, including details of any hazardous incidents and activities relating to environmental aspects and public relations; and</w:t>
            </w:r>
          </w:p>
          <w:p w14:paraId="73281DDF" w14:textId="0E2A4D50" w:rsidR="00CC127F" w:rsidRPr="007B68CE" w:rsidRDefault="00CC127F" w:rsidP="00CC127F">
            <w:pPr>
              <w:pStyle w:val="ClauseSubList"/>
              <w:keepLines/>
              <w:numPr>
                <w:ilvl w:val="0"/>
                <w:numId w:val="58"/>
              </w:numPr>
              <w:spacing w:after="120"/>
              <w:ind w:left="516" w:hanging="516"/>
              <w:jc w:val="both"/>
              <w:rPr>
                <w:rFonts w:ascii="Trebuchet MS" w:hAnsi="Trebuchet MS" w:cs="Arial"/>
              </w:rPr>
            </w:pPr>
            <w:r w:rsidRPr="007B68CE">
              <w:rPr>
                <w:rFonts w:ascii="Trebuchet MS" w:hAnsi="Trebuchet MS" w:cs="Arial"/>
              </w:rPr>
              <w:t>comparisons of actual and planned progress, with details of any events or circumstances which may jeopardise the completion in accordance with the contract, and the measures being (or to be) adopted to overcome delays.</w:t>
            </w:r>
          </w:p>
        </w:tc>
      </w:tr>
      <w:tr w:rsidR="00CC127F" w:rsidRPr="007B68CE" w14:paraId="4BA36CE6" w14:textId="77777777" w:rsidTr="00507BCD">
        <w:trPr>
          <w:cantSplit/>
        </w:trPr>
        <w:tc>
          <w:tcPr>
            <w:tcW w:w="8561" w:type="dxa"/>
          </w:tcPr>
          <w:p w14:paraId="2FCA009C" w14:textId="77777777" w:rsidR="00CC127F" w:rsidRPr="007B68CE" w:rsidRDefault="00CC127F" w:rsidP="00CC127F">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4.22 Security of the Site</w:t>
            </w:r>
          </w:p>
          <w:p w14:paraId="469D33E4" w14:textId="3FC2D09D" w:rsidR="00CC127F" w:rsidRPr="007B68CE" w:rsidRDefault="00CC127F" w:rsidP="00CC127F">
            <w:pPr>
              <w:pStyle w:val="ClauseSubPara"/>
              <w:keepNext/>
              <w:spacing w:before="0" w:after="120"/>
              <w:ind w:left="-17" w:firstLine="17"/>
              <w:jc w:val="both"/>
              <w:rPr>
                <w:rFonts w:ascii="Trebuchet MS" w:hAnsi="Trebuchet MS" w:cs="Arial"/>
              </w:rPr>
            </w:pPr>
            <w:r w:rsidRPr="007B68CE">
              <w:rPr>
                <w:rFonts w:ascii="Trebuchet MS" w:hAnsi="Trebuchet MS" w:cs="Arial"/>
              </w:rPr>
              <w:t>Unless otherwise stated in the Particular Conditions:</w:t>
            </w:r>
          </w:p>
          <w:p w14:paraId="17DC9376" w14:textId="77777777" w:rsidR="00CC127F" w:rsidRPr="007B68CE" w:rsidRDefault="00CC127F" w:rsidP="00CC127F">
            <w:pPr>
              <w:pStyle w:val="ClauseSubList"/>
              <w:numPr>
                <w:ilvl w:val="0"/>
                <w:numId w:val="59"/>
              </w:numPr>
              <w:spacing w:after="120"/>
              <w:jc w:val="both"/>
              <w:rPr>
                <w:rFonts w:ascii="Trebuchet MS" w:hAnsi="Trebuchet MS" w:cs="Arial"/>
              </w:rPr>
            </w:pPr>
            <w:r w:rsidRPr="007B68CE">
              <w:rPr>
                <w:rFonts w:ascii="Trebuchet MS" w:hAnsi="Trebuchet MS" w:cs="Arial"/>
              </w:rPr>
              <w:t>the contractor shall be responsible for keeping unauthorised persons off the Site, and</w:t>
            </w:r>
          </w:p>
          <w:p w14:paraId="2811BD99" w14:textId="68036F73" w:rsidR="005C540F" w:rsidRPr="007B68CE" w:rsidRDefault="00CC127F" w:rsidP="005705EB">
            <w:pPr>
              <w:pStyle w:val="ClauseSubList"/>
              <w:numPr>
                <w:ilvl w:val="0"/>
                <w:numId w:val="59"/>
              </w:numPr>
              <w:spacing w:after="120"/>
              <w:jc w:val="both"/>
              <w:rPr>
                <w:rFonts w:ascii="Trebuchet MS" w:hAnsi="Trebuchet MS" w:cs="Arial"/>
              </w:rPr>
            </w:pPr>
            <w:r w:rsidRPr="007B68CE">
              <w:rPr>
                <w:rFonts w:ascii="Trebuchet MS" w:hAnsi="Trebuchet MS" w:cs="Arial"/>
              </w:rPr>
              <w:t xml:space="preserve">authorised persons shall be limited to the contractor’s Personnel and the </w:t>
            </w:r>
            <w:r w:rsidR="00682384">
              <w:rPr>
                <w:rFonts w:ascii="Trebuchet MS" w:hAnsi="Trebuchet MS" w:cs="Arial"/>
              </w:rPr>
              <w:t>procuring entity</w:t>
            </w:r>
            <w:r w:rsidRPr="007B68CE">
              <w:rPr>
                <w:rFonts w:ascii="Trebuchet MS" w:hAnsi="Trebuchet MS" w:cs="Arial"/>
              </w:rPr>
              <w:t xml:space="preserve">’s Personnel; and to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authorised personnel of the </w:t>
            </w:r>
            <w:r w:rsidR="00682384">
              <w:rPr>
                <w:rFonts w:ascii="Trebuchet MS" w:hAnsi="Trebuchet MS" w:cs="Arial"/>
              </w:rPr>
              <w:t>procuring entity</w:t>
            </w:r>
            <w:r w:rsidRPr="007B68CE">
              <w:rPr>
                <w:rFonts w:ascii="Trebuchet MS" w:hAnsi="Trebuchet MS" w:cs="Arial"/>
              </w:rPr>
              <w:t>’s other contractors on the Site.</w:t>
            </w:r>
            <w:r w:rsidR="005705EB">
              <w:rPr>
                <w:rFonts w:ascii="Trebuchet MS" w:hAnsi="Trebuchet MS" w:cs="Arial"/>
              </w:rPr>
              <w:t xml:space="preserve"> </w:t>
            </w:r>
          </w:p>
        </w:tc>
      </w:tr>
      <w:tr w:rsidR="00CC127F" w:rsidRPr="007B68CE" w14:paraId="4A6BC920" w14:textId="77777777" w:rsidTr="00507BCD">
        <w:tc>
          <w:tcPr>
            <w:tcW w:w="8561" w:type="dxa"/>
          </w:tcPr>
          <w:p w14:paraId="26BFF309" w14:textId="77777777" w:rsidR="00CC127F" w:rsidRPr="007B68CE" w:rsidRDefault="00CC127F" w:rsidP="00CC127F">
            <w:pPr>
              <w:pStyle w:val="Section7heading4"/>
              <w:spacing w:after="120"/>
              <w:rPr>
                <w:rFonts w:ascii="Trebuchet MS" w:hAnsi="Trebuchet MS" w:cs="Arial"/>
                <w:sz w:val="22"/>
                <w:szCs w:val="22"/>
              </w:rPr>
            </w:pPr>
            <w:bookmarkStart w:id="562" w:name="_Toc469597220"/>
            <w:r w:rsidRPr="007B68CE">
              <w:rPr>
                <w:rFonts w:ascii="Trebuchet MS" w:hAnsi="Trebuchet MS" w:cs="Arial"/>
                <w:sz w:val="22"/>
                <w:szCs w:val="22"/>
              </w:rPr>
              <w:t>4.23</w:t>
            </w:r>
            <w:r w:rsidRPr="007B68CE">
              <w:rPr>
                <w:rFonts w:ascii="Trebuchet MS" w:hAnsi="Trebuchet MS" w:cs="Arial"/>
                <w:sz w:val="22"/>
                <w:szCs w:val="22"/>
              </w:rPr>
              <w:tab/>
              <w:t>Contractor’s Operations on Site</w:t>
            </w:r>
            <w:bookmarkEnd w:id="562"/>
          </w:p>
          <w:p w14:paraId="7256374A" w14:textId="7D6398D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confine his operations to the Site, and to any additional areas</w:t>
            </w:r>
            <w:r w:rsidRPr="007B68CE">
              <w:rPr>
                <w:rFonts w:ascii="Trebuchet MS" w:hAnsi="Trebuchet MS" w:cs="Arial"/>
                <w:b/>
                <w:bCs/>
              </w:rPr>
              <w:t xml:space="preserve"> </w:t>
            </w:r>
            <w:r w:rsidRPr="007B68CE">
              <w:rPr>
                <w:rFonts w:ascii="Trebuchet MS" w:hAnsi="Trebuchet MS" w:cs="Arial"/>
              </w:rPr>
              <w:t>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14:paraId="7094183A" w14:textId="07583EE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14:paraId="7C725D22" w14:textId="4EBAFE14"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w:t>
            </w:r>
            <w:r w:rsidR="00305B90" w:rsidRPr="007B68CE">
              <w:rPr>
                <w:rFonts w:ascii="Trebuchet MS" w:hAnsi="Trebuchet MS" w:cs="Arial"/>
                <w:b w:val="0"/>
                <w:sz w:val="22"/>
                <w:szCs w:val="22"/>
              </w:rPr>
              <w:t>fulfil</w:t>
            </w:r>
            <w:r w:rsidRPr="007B68CE">
              <w:rPr>
                <w:rFonts w:ascii="Trebuchet MS" w:hAnsi="Trebuchet MS" w:cs="Arial"/>
                <w:b w:val="0"/>
                <w:sz w:val="22"/>
                <w:szCs w:val="22"/>
              </w:rPr>
              <w:t xml:space="preserve"> obligations under the contract.</w:t>
            </w:r>
          </w:p>
        </w:tc>
      </w:tr>
      <w:tr w:rsidR="00CC127F" w:rsidRPr="007B68CE" w14:paraId="235479A3" w14:textId="77777777" w:rsidTr="00507BCD">
        <w:tc>
          <w:tcPr>
            <w:tcW w:w="8561" w:type="dxa"/>
          </w:tcPr>
          <w:p w14:paraId="00BD7D80" w14:textId="77777777" w:rsidR="00CC127F" w:rsidRPr="007B68CE" w:rsidRDefault="00CC127F" w:rsidP="00CC127F">
            <w:pPr>
              <w:pStyle w:val="Section7heading4"/>
              <w:spacing w:after="120"/>
              <w:rPr>
                <w:rFonts w:ascii="Trebuchet MS" w:hAnsi="Trebuchet MS" w:cs="Arial"/>
                <w:sz w:val="22"/>
                <w:szCs w:val="22"/>
              </w:rPr>
            </w:pPr>
            <w:bookmarkStart w:id="563" w:name="_Toc469597221"/>
            <w:r w:rsidRPr="007B68CE">
              <w:rPr>
                <w:rFonts w:ascii="Trebuchet MS" w:hAnsi="Trebuchet MS" w:cs="Arial"/>
                <w:sz w:val="22"/>
                <w:szCs w:val="22"/>
              </w:rPr>
              <w:t>4.24</w:t>
            </w:r>
            <w:r w:rsidRPr="007B68CE">
              <w:rPr>
                <w:rFonts w:ascii="Trebuchet MS" w:hAnsi="Trebuchet MS" w:cs="Arial"/>
                <w:sz w:val="22"/>
                <w:szCs w:val="22"/>
              </w:rPr>
              <w:tab/>
              <w:t>Fossils</w:t>
            </w:r>
            <w:bookmarkEnd w:id="563"/>
          </w:p>
          <w:p w14:paraId="5DA1DB29" w14:textId="01F1756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All fossils, coins, articles of value or antiquity, and structures and other remains or items of geological or archaeological interest found on the Site shall be placed under the care and authority of the </w:t>
            </w:r>
            <w:r w:rsidR="00682384">
              <w:rPr>
                <w:rFonts w:ascii="Trebuchet MS" w:hAnsi="Trebuchet MS" w:cs="Arial"/>
              </w:rPr>
              <w:t>procuring entity</w:t>
            </w:r>
            <w:r w:rsidRPr="007B68CE">
              <w:rPr>
                <w:rFonts w:ascii="Trebuchet MS" w:hAnsi="Trebuchet MS" w:cs="Arial"/>
              </w:rPr>
              <w:t>. The contractor shall take reasonable precautions to prevent contractor’s Personnel or other persons from removing or damaging any of these findings.</w:t>
            </w:r>
          </w:p>
          <w:p w14:paraId="2561A38A" w14:textId="5A826211"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[contractor’s Claims] to:</w:t>
            </w:r>
          </w:p>
          <w:p w14:paraId="2DCBB156" w14:textId="77777777"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A5EFFAA" w14:textId="29D0BF18"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9830B47"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7078AD" w:rsidRPr="007B68CE" w14:paraId="5F0B7671" w14:textId="77777777" w:rsidTr="00EB57B4">
        <w:trPr>
          <w:cantSplit/>
          <w:trHeight w:val="477"/>
        </w:trPr>
        <w:tc>
          <w:tcPr>
            <w:tcW w:w="8561" w:type="dxa"/>
            <w:vAlign w:val="center"/>
          </w:tcPr>
          <w:p w14:paraId="7ACB29B1" w14:textId="1E06D2D8" w:rsidR="007078AD" w:rsidRPr="007B68CE" w:rsidRDefault="007078AD" w:rsidP="00EC7698">
            <w:pPr>
              <w:pStyle w:val="StyleSection7heading3After10pt"/>
              <w:rPr>
                <w:rFonts w:ascii="Trebuchet MS" w:hAnsi="Trebuchet MS" w:cs="Arial"/>
              </w:rPr>
            </w:pPr>
            <w:bookmarkStart w:id="564" w:name="_Toc469597222"/>
            <w:r w:rsidRPr="007B68CE">
              <w:rPr>
                <w:rFonts w:ascii="Trebuchet MS" w:hAnsi="Trebuchet MS" w:cs="Arial"/>
              </w:rPr>
              <w:t>5</w:t>
            </w:r>
            <w:r w:rsidR="00830C39" w:rsidRPr="007B68CE">
              <w:rPr>
                <w:rFonts w:ascii="Trebuchet MS" w:hAnsi="Trebuchet MS" w:cs="Arial"/>
              </w:rPr>
              <w:t>.</w:t>
            </w:r>
            <w:r w:rsidRPr="007B68CE">
              <w:rPr>
                <w:rFonts w:ascii="Trebuchet MS" w:hAnsi="Trebuchet MS" w:cs="Arial"/>
              </w:rPr>
              <w:tab/>
              <w:t>Nominated Subcontractors</w:t>
            </w:r>
            <w:bookmarkEnd w:id="564"/>
          </w:p>
        </w:tc>
      </w:tr>
      <w:tr w:rsidR="00CC127F" w:rsidRPr="007B68CE" w14:paraId="5EFCA999" w14:textId="77777777" w:rsidTr="00507BCD">
        <w:tc>
          <w:tcPr>
            <w:tcW w:w="8561" w:type="dxa"/>
          </w:tcPr>
          <w:p w14:paraId="563ACB58" w14:textId="77777777" w:rsidR="00CC127F" w:rsidRPr="007B68CE" w:rsidRDefault="00CC127F" w:rsidP="00CC127F">
            <w:pPr>
              <w:pStyle w:val="Section7heading4"/>
              <w:spacing w:after="120"/>
              <w:rPr>
                <w:rFonts w:ascii="Trebuchet MS" w:hAnsi="Trebuchet MS" w:cs="Arial"/>
                <w:sz w:val="22"/>
                <w:szCs w:val="22"/>
              </w:rPr>
            </w:pPr>
            <w:bookmarkStart w:id="565" w:name="_Toc469597223"/>
            <w:r w:rsidRPr="007B68CE">
              <w:rPr>
                <w:rFonts w:ascii="Trebuchet MS" w:hAnsi="Trebuchet MS" w:cs="Arial"/>
                <w:sz w:val="22"/>
                <w:szCs w:val="22"/>
              </w:rPr>
              <w:t>5.1</w:t>
            </w:r>
            <w:r w:rsidRPr="007B68CE">
              <w:rPr>
                <w:rFonts w:ascii="Trebuchet MS" w:hAnsi="Trebuchet MS" w:cs="Arial"/>
                <w:sz w:val="22"/>
                <w:szCs w:val="22"/>
              </w:rPr>
              <w:tab/>
              <w:t>Definition of “nominated Subcontractor”</w:t>
            </w:r>
            <w:bookmarkEnd w:id="565"/>
          </w:p>
          <w:p w14:paraId="1482449E" w14:textId="441AC20B" w:rsidR="00CC127F" w:rsidRPr="007B68CE" w:rsidRDefault="00CC127F" w:rsidP="00CC127F">
            <w:pPr>
              <w:pStyle w:val="ClauseSubPara"/>
              <w:tabs>
                <w:tab w:val="left" w:pos="522"/>
              </w:tabs>
              <w:spacing w:before="0" w:after="120"/>
              <w:ind w:left="0" w:hanging="18"/>
              <w:jc w:val="both"/>
              <w:rPr>
                <w:rFonts w:ascii="Trebuchet MS" w:hAnsi="Trebuchet MS" w:cs="Arial"/>
                <w:b/>
                <w:bCs/>
              </w:rPr>
            </w:pPr>
            <w:r w:rsidRPr="007B68CE">
              <w:rPr>
                <w:rFonts w:ascii="Trebuchet MS" w:hAnsi="Trebuchet MS" w:cs="Arial"/>
              </w:rPr>
              <w:t>In the contract, “nominated Subcontractor” means a Subcontractor:</w:t>
            </w:r>
          </w:p>
          <w:p w14:paraId="648F1E17" w14:textId="7C3A746C"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 is stated in the contract as being a nominated Subcontractor, or</w:t>
            </w:r>
          </w:p>
          <w:p w14:paraId="61824E24" w14:textId="444FCEDE"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whom the Engineer, under Clause 13 [Variations and Adjustments], instructs the contractor to employ as a Subcontractor.</w:t>
            </w:r>
          </w:p>
        </w:tc>
      </w:tr>
      <w:tr w:rsidR="00CC127F" w:rsidRPr="007B68CE" w14:paraId="3F7B65EB" w14:textId="77777777" w:rsidTr="00507BCD">
        <w:tc>
          <w:tcPr>
            <w:tcW w:w="8561" w:type="dxa"/>
          </w:tcPr>
          <w:p w14:paraId="1D957F2D" w14:textId="77777777" w:rsidR="00CC127F" w:rsidRPr="007B68CE" w:rsidRDefault="00CC127F" w:rsidP="00CC127F">
            <w:pPr>
              <w:pStyle w:val="Section7heading4"/>
              <w:spacing w:after="120"/>
              <w:rPr>
                <w:rFonts w:ascii="Trebuchet MS" w:hAnsi="Trebuchet MS" w:cs="Arial"/>
                <w:sz w:val="22"/>
                <w:szCs w:val="22"/>
              </w:rPr>
            </w:pPr>
            <w:bookmarkStart w:id="566" w:name="_Toc469597224"/>
            <w:r w:rsidRPr="007B68CE">
              <w:rPr>
                <w:rFonts w:ascii="Trebuchet MS" w:hAnsi="Trebuchet MS" w:cs="Arial"/>
                <w:sz w:val="22"/>
                <w:szCs w:val="22"/>
              </w:rPr>
              <w:t>5.2</w:t>
            </w:r>
            <w:r w:rsidRPr="007B68CE">
              <w:rPr>
                <w:rFonts w:ascii="Trebuchet MS" w:hAnsi="Trebuchet MS" w:cs="Arial"/>
                <w:sz w:val="22"/>
                <w:szCs w:val="22"/>
              </w:rPr>
              <w:tab/>
              <w:t>Objection to Nomination</w:t>
            </w:r>
            <w:bookmarkEnd w:id="566"/>
          </w:p>
          <w:p w14:paraId="556B3427" w14:textId="1164A33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w:t>
            </w:r>
            <w:r w:rsidR="00682384">
              <w:rPr>
                <w:rFonts w:ascii="Trebuchet MS" w:hAnsi="Trebuchet MS" w:cs="Arial"/>
              </w:rPr>
              <w:t>procuring entity</w:t>
            </w:r>
            <w:r w:rsidRPr="007B68CE">
              <w:rPr>
                <w:rFonts w:ascii="Trebuchet MS" w:hAnsi="Trebuchet MS" w:cs="Arial"/>
              </w:rPr>
              <w:t xml:space="preserve"> agrees to indemnify the contractor against and from the consequences of the matter:</w:t>
            </w:r>
          </w:p>
          <w:p w14:paraId="0CBCA166"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there are reasons to believe that the Subcontractor does not have sufficient competence, resources or financial strength;</w:t>
            </w:r>
          </w:p>
          <w:p w14:paraId="3B8888BE" w14:textId="75408F1C"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the nominated Subcontractor shall indemnify the contractor against and from any negligence or misuse of Goods by the nominated Subcontractor, his agents and employees; or</w:t>
            </w:r>
          </w:p>
          <w:p w14:paraId="7FF2ADD2"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for the subcontracted work (including design, if any), the nominated Subcontractor shall:</w:t>
            </w:r>
          </w:p>
          <w:p w14:paraId="1C035876" w14:textId="3C714ABD" w:rsidR="00CC127F" w:rsidRPr="007B68CE" w:rsidRDefault="00CC127F" w:rsidP="00CC127F">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undertake to the contractor such obligations and liabilities as will enable the contractor to discharge his obligations and liabilities under the contract, and</w:t>
            </w:r>
          </w:p>
          <w:p w14:paraId="1A3006A3" w14:textId="08066F38" w:rsidR="00CC127F" w:rsidRPr="007B68CE" w:rsidRDefault="00CC127F" w:rsidP="002D3F90">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indemnify the contractor against and from all obligations and liabilities arising under or in connection with the contract and from the consequences of any failure by the Subcontractor to perform these obligations or to fulfil these liabilities.</w:t>
            </w:r>
          </w:p>
        </w:tc>
      </w:tr>
      <w:tr w:rsidR="00CC127F" w:rsidRPr="007B68CE" w14:paraId="5E107089" w14:textId="77777777" w:rsidTr="00507BCD">
        <w:tc>
          <w:tcPr>
            <w:tcW w:w="8561" w:type="dxa"/>
          </w:tcPr>
          <w:p w14:paraId="4A7DBE13" w14:textId="77777777" w:rsidR="00CC127F" w:rsidRPr="007B68CE" w:rsidRDefault="00CC127F" w:rsidP="00CC127F">
            <w:pPr>
              <w:pStyle w:val="Section7heading4"/>
              <w:spacing w:after="120"/>
              <w:rPr>
                <w:rFonts w:ascii="Trebuchet MS" w:hAnsi="Trebuchet MS" w:cs="Arial"/>
                <w:sz w:val="22"/>
                <w:szCs w:val="22"/>
              </w:rPr>
            </w:pPr>
            <w:bookmarkStart w:id="567" w:name="_Toc469597225"/>
            <w:r w:rsidRPr="007B68CE">
              <w:rPr>
                <w:rFonts w:ascii="Trebuchet MS" w:hAnsi="Trebuchet MS" w:cs="Arial"/>
                <w:sz w:val="22"/>
                <w:szCs w:val="22"/>
              </w:rPr>
              <w:t>5.3</w:t>
            </w:r>
            <w:r w:rsidRPr="007B68CE">
              <w:rPr>
                <w:rFonts w:ascii="Trebuchet MS" w:hAnsi="Trebuchet MS" w:cs="Arial"/>
                <w:sz w:val="22"/>
                <w:szCs w:val="22"/>
              </w:rPr>
              <w:tab/>
              <w:t>Payments to nominated Subcontractors</w:t>
            </w:r>
            <w:bookmarkEnd w:id="567"/>
          </w:p>
          <w:p w14:paraId="0F5C2BFE" w14:textId="2199AF7B"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The contractor shall pay to the nominated Subcontractor the amounts 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CC127F" w:rsidRPr="007B68CE" w14:paraId="3199E40D" w14:textId="77777777" w:rsidTr="00507BCD">
        <w:tc>
          <w:tcPr>
            <w:tcW w:w="8561" w:type="dxa"/>
          </w:tcPr>
          <w:p w14:paraId="30C1A318" w14:textId="77777777" w:rsidR="00CC127F" w:rsidRPr="007B68CE" w:rsidRDefault="00CC127F" w:rsidP="00CC127F">
            <w:pPr>
              <w:pStyle w:val="Section7heading4"/>
              <w:spacing w:after="120"/>
              <w:rPr>
                <w:rFonts w:ascii="Trebuchet MS" w:hAnsi="Trebuchet MS" w:cs="Arial"/>
                <w:sz w:val="22"/>
                <w:szCs w:val="22"/>
              </w:rPr>
            </w:pPr>
            <w:bookmarkStart w:id="568" w:name="_Toc469597226"/>
            <w:r w:rsidRPr="007B68CE">
              <w:rPr>
                <w:rFonts w:ascii="Trebuchet MS" w:hAnsi="Trebuchet MS" w:cs="Arial"/>
                <w:sz w:val="22"/>
                <w:szCs w:val="22"/>
              </w:rPr>
              <w:t>5.4</w:t>
            </w:r>
            <w:r w:rsidRPr="007B68CE">
              <w:rPr>
                <w:rFonts w:ascii="Trebuchet MS" w:hAnsi="Trebuchet MS" w:cs="Arial"/>
                <w:sz w:val="22"/>
                <w:szCs w:val="22"/>
              </w:rPr>
              <w:tab/>
              <w:t>Evidence of Payments</w:t>
            </w:r>
            <w:bookmarkEnd w:id="568"/>
          </w:p>
          <w:p w14:paraId="3CBECEA9" w14:textId="1F06DE4C"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7F0AF957" w14:textId="77777777" w:rsidR="00CC127F" w:rsidRPr="007B68CE" w:rsidRDefault="00CC127F" w:rsidP="00CC127F">
            <w:pPr>
              <w:pStyle w:val="ClauseSubList"/>
              <w:numPr>
                <w:ilvl w:val="0"/>
                <w:numId w:val="63"/>
              </w:numPr>
              <w:spacing w:after="120"/>
              <w:jc w:val="both"/>
              <w:rPr>
                <w:rFonts w:ascii="Trebuchet MS" w:hAnsi="Trebuchet MS" w:cs="Arial"/>
              </w:rPr>
            </w:pPr>
            <w:r w:rsidRPr="007B68CE">
              <w:rPr>
                <w:rFonts w:ascii="Trebuchet MS" w:hAnsi="Trebuchet MS" w:cs="Arial"/>
              </w:rPr>
              <w:t>submits this reasonable evidence to the Engineer, or</w:t>
            </w:r>
          </w:p>
          <w:p w14:paraId="7052C990" w14:textId="24CAB1F6" w:rsidR="00CC127F" w:rsidRPr="007B68CE" w:rsidRDefault="00CC127F" w:rsidP="00305B90">
            <w:pPr>
              <w:pStyle w:val="ClauseSubList"/>
              <w:numPr>
                <w:ilvl w:val="0"/>
                <w:numId w:val="63"/>
              </w:numPr>
              <w:tabs>
                <w:tab w:val="left" w:pos="1095"/>
              </w:tabs>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satisfies the Engineer in writing that the contractor is reasonably entitled to withhold or refuse to pay these amounts, and</w:t>
            </w:r>
          </w:p>
          <w:p w14:paraId="330B90C0" w14:textId="185B0B0D" w:rsidR="00CC127F" w:rsidRPr="007B68CE" w:rsidRDefault="00CC127F" w:rsidP="00CC127F">
            <w:pPr>
              <w:pStyle w:val="ClauseSubListSubList"/>
              <w:numPr>
                <w:ilvl w:val="0"/>
                <w:numId w:val="0"/>
              </w:numPr>
              <w:tabs>
                <w:tab w:val="left" w:pos="1062"/>
                <w:tab w:val="left" w:pos="3420"/>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submits to the Engineer reasonable evidence that the nominated Subcontractor has been notified of the contractor’s entitlement,</w:t>
            </w:r>
          </w:p>
          <w:p w14:paraId="5DBCDDE8" w14:textId="37C99C5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then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amount which the nominated Subcontractor was directly paid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7078AD" w:rsidRPr="007B68CE" w14:paraId="4926F1B2" w14:textId="77777777" w:rsidTr="00EB57B4">
        <w:trPr>
          <w:cantSplit/>
          <w:trHeight w:val="450"/>
        </w:trPr>
        <w:tc>
          <w:tcPr>
            <w:tcW w:w="8561" w:type="dxa"/>
            <w:vAlign w:val="center"/>
          </w:tcPr>
          <w:p w14:paraId="77CE873C" w14:textId="16A7322A" w:rsidR="007078AD" w:rsidRPr="007B68CE" w:rsidRDefault="007078AD" w:rsidP="00CA7E43">
            <w:pPr>
              <w:pStyle w:val="StyleSection7heading3After10pt"/>
              <w:rPr>
                <w:rFonts w:ascii="Trebuchet MS" w:hAnsi="Trebuchet MS" w:cs="Arial"/>
              </w:rPr>
            </w:pPr>
            <w:bookmarkStart w:id="569" w:name="_Toc469597227"/>
            <w:r w:rsidRPr="007B68CE">
              <w:rPr>
                <w:rFonts w:ascii="Trebuchet MS" w:hAnsi="Trebuchet MS" w:cs="Arial"/>
              </w:rPr>
              <w:t>6</w:t>
            </w:r>
            <w:r w:rsidR="00EC7698" w:rsidRPr="007B68CE">
              <w:rPr>
                <w:rFonts w:ascii="Trebuchet MS" w:hAnsi="Trebuchet MS" w:cs="Arial"/>
              </w:rPr>
              <w:t>.</w:t>
            </w:r>
            <w:r w:rsidRPr="007B68CE">
              <w:rPr>
                <w:rFonts w:ascii="Trebuchet MS" w:hAnsi="Trebuchet MS" w:cs="Arial"/>
              </w:rPr>
              <w:tab/>
              <w:t>Staff and Labour</w:t>
            </w:r>
            <w:bookmarkEnd w:id="569"/>
          </w:p>
        </w:tc>
      </w:tr>
      <w:tr w:rsidR="00CC127F" w:rsidRPr="007B68CE" w14:paraId="476CD5E2" w14:textId="77777777" w:rsidTr="00507BCD">
        <w:tc>
          <w:tcPr>
            <w:tcW w:w="8561" w:type="dxa"/>
          </w:tcPr>
          <w:p w14:paraId="2F48CCD8" w14:textId="77777777" w:rsidR="00CC127F" w:rsidRPr="007B68CE" w:rsidRDefault="00CC127F" w:rsidP="00CC127F">
            <w:pPr>
              <w:pStyle w:val="Section7heading4"/>
              <w:spacing w:after="120"/>
              <w:rPr>
                <w:rFonts w:ascii="Trebuchet MS" w:hAnsi="Trebuchet MS" w:cs="Arial"/>
                <w:sz w:val="22"/>
                <w:szCs w:val="22"/>
              </w:rPr>
            </w:pPr>
            <w:bookmarkStart w:id="570" w:name="_Toc469597228"/>
            <w:r w:rsidRPr="007B68CE">
              <w:rPr>
                <w:rFonts w:ascii="Trebuchet MS" w:hAnsi="Trebuchet MS" w:cs="Arial"/>
                <w:sz w:val="22"/>
                <w:szCs w:val="22"/>
              </w:rPr>
              <w:t>6.1</w:t>
            </w:r>
            <w:r w:rsidRPr="007B68CE">
              <w:rPr>
                <w:rFonts w:ascii="Trebuchet MS" w:hAnsi="Trebuchet MS" w:cs="Arial"/>
                <w:sz w:val="22"/>
                <w:szCs w:val="22"/>
              </w:rPr>
              <w:tab/>
              <w:t>Engagement of Staff and Labour</w:t>
            </w:r>
            <w:bookmarkEnd w:id="570"/>
          </w:p>
          <w:p w14:paraId="2C42F9B1" w14:textId="260A3897"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Except as otherwise stated in the Specification, the contractor shall make arrangements for the engagement of all staff and labour, local or otherwise, and for their payment, housing, feeding and transport.</w:t>
            </w:r>
          </w:p>
          <w:p w14:paraId="2071C3AF" w14:textId="629989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is encouraged, to the extent practicable and reasonable, to employ staff and labor with appropriate qualifications and experience from sources within the Country.</w:t>
            </w:r>
          </w:p>
        </w:tc>
      </w:tr>
      <w:tr w:rsidR="00CC127F" w:rsidRPr="007B68CE" w14:paraId="39EF34D9" w14:textId="77777777" w:rsidTr="00507BCD">
        <w:tc>
          <w:tcPr>
            <w:tcW w:w="8561" w:type="dxa"/>
          </w:tcPr>
          <w:p w14:paraId="7C1C413D" w14:textId="77777777" w:rsidR="00CC127F" w:rsidRPr="007B68CE" w:rsidRDefault="00CC127F" w:rsidP="00CC127F">
            <w:pPr>
              <w:pStyle w:val="Section7heading4"/>
              <w:spacing w:after="120"/>
              <w:rPr>
                <w:rFonts w:ascii="Trebuchet MS" w:hAnsi="Trebuchet MS" w:cs="Arial"/>
                <w:sz w:val="22"/>
                <w:szCs w:val="22"/>
              </w:rPr>
            </w:pPr>
            <w:bookmarkStart w:id="571" w:name="_Toc469597229"/>
            <w:r w:rsidRPr="007B68CE">
              <w:rPr>
                <w:rFonts w:ascii="Trebuchet MS" w:hAnsi="Trebuchet MS" w:cs="Arial"/>
                <w:sz w:val="22"/>
                <w:szCs w:val="22"/>
              </w:rPr>
              <w:t>6.2</w:t>
            </w:r>
            <w:r w:rsidRPr="007B68CE">
              <w:rPr>
                <w:rFonts w:ascii="Trebuchet MS" w:hAnsi="Trebuchet MS" w:cs="Arial"/>
                <w:sz w:val="22"/>
                <w:szCs w:val="22"/>
              </w:rPr>
              <w:tab/>
              <w:t>Rates of Wages and Conditions of Labour</w:t>
            </w:r>
            <w:bookmarkEnd w:id="571"/>
          </w:p>
          <w:p w14:paraId="7820C81C" w14:textId="5A72EAB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1CA9D222" w14:textId="386D05E1" w:rsidR="00CC127F" w:rsidRPr="007B68CE" w:rsidRDefault="00CC127F" w:rsidP="00CC127F">
            <w:pPr>
              <w:pStyle w:val="ClauseSubList"/>
              <w:tabs>
                <w:tab w:val="clear" w:pos="576"/>
              </w:tabs>
              <w:spacing w:after="120"/>
              <w:ind w:left="-18" w:firstLine="0"/>
              <w:jc w:val="both"/>
              <w:rPr>
                <w:rFonts w:ascii="Trebuchet MS" w:hAnsi="Trebuchet MS" w:cs="Arial"/>
              </w:rPr>
            </w:pPr>
            <w:r w:rsidRPr="007B68CE">
              <w:rPr>
                <w:rFonts w:ascii="Trebuchet MS" w:hAnsi="Trebuchet MS" w:cs="Arial"/>
              </w:rPr>
              <w:t>The contractor shall inform the contractor’s Personnel about their liability to pay personal income taxes in the Country in respect of such of their salaries, wages, allowances, and any benefits as are subject to taxes under the Laws of the Country for the time being in force, and the contractor shall perform such duties in regard to such deductions thereof as may be imposed on him by such Laws.</w:t>
            </w:r>
          </w:p>
        </w:tc>
      </w:tr>
      <w:tr w:rsidR="00CC127F" w:rsidRPr="007B68CE" w14:paraId="5AE9B78A" w14:textId="77777777" w:rsidTr="00507BCD">
        <w:tc>
          <w:tcPr>
            <w:tcW w:w="8561" w:type="dxa"/>
          </w:tcPr>
          <w:p w14:paraId="0A28F73C" w14:textId="74C1B7FC" w:rsidR="00CC127F" w:rsidRPr="007B68CE" w:rsidRDefault="00CC127F" w:rsidP="00CC127F">
            <w:pPr>
              <w:pStyle w:val="Section7heading4"/>
              <w:spacing w:after="120"/>
              <w:rPr>
                <w:rFonts w:ascii="Trebuchet MS" w:hAnsi="Trebuchet MS" w:cs="Arial"/>
                <w:sz w:val="22"/>
                <w:szCs w:val="22"/>
              </w:rPr>
            </w:pPr>
            <w:bookmarkStart w:id="572" w:name="_Toc469597230"/>
            <w:r w:rsidRPr="007B68CE">
              <w:rPr>
                <w:rFonts w:ascii="Trebuchet MS" w:hAnsi="Trebuchet MS" w:cs="Arial"/>
                <w:sz w:val="22"/>
                <w:szCs w:val="22"/>
              </w:rPr>
              <w:t>6.3</w:t>
            </w:r>
            <w:r w:rsidRPr="007B68CE">
              <w:rPr>
                <w:rFonts w:ascii="Trebuchet MS" w:hAnsi="Trebuchet MS" w:cs="Arial"/>
                <w:sz w:val="22"/>
                <w:szCs w:val="22"/>
              </w:rPr>
              <w:tab/>
              <w:t xml:space="preserve">Persons in the Service of </w:t>
            </w:r>
            <w:bookmarkEnd w:id="572"/>
            <w:r w:rsidR="00682384">
              <w:rPr>
                <w:rFonts w:ascii="Trebuchet MS" w:hAnsi="Trebuchet MS" w:cs="Arial"/>
                <w:sz w:val="22"/>
                <w:szCs w:val="22"/>
              </w:rPr>
              <w:t>procuring entity</w:t>
            </w:r>
          </w:p>
          <w:p w14:paraId="040BFCB1" w14:textId="7F4CE45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 xml:space="preserve">The contractor shall not recruit, or attempt to recruit, staff and labour from amongst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’s Personnel.</w:t>
            </w:r>
          </w:p>
        </w:tc>
      </w:tr>
      <w:tr w:rsidR="00CC127F" w:rsidRPr="007B68CE" w14:paraId="6D628A02" w14:textId="77777777" w:rsidTr="00507BCD">
        <w:tc>
          <w:tcPr>
            <w:tcW w:w="8561" w:type="dxa"/>
          </w:tcPr>
          <w:p w14:paraId="09BD3884" w14:textId="77777777" w:rsidR="00CC127F" w:rsidRPr="007B68CE" w:rsidRDefault="00CC127F" w:rsidP="00CC127F">
            <w:pPr>
              <w:pStyle w:val="Section7heading4"/>
              <w:spacing w:after="120"/>
              <w:rPr>
                <w:rFonts w:ascii="Trebuchet MS" w:hAnsi="Trebuchet MS" w:cs="Arial"/>
                <w:sz w:val="22"/>
                <w:szCs w:val="22"/>
              </w:rPr>
            </w:pPr>
            <w:bookmarkStart w:id="573" w:name="_Toc469597231"/>
            <w:r w:rsidRPr="007B68CE">
              <w:rPr>
                <w:rFonts w:ascii="Trebuchet MS" w:hAnsi="Trebuchet MS" w:cs="Arial"/>
                <w:sz w:val="22"/>
                <w:szCs w:val="22"/>
              </w:rPr>
              <w:t>6.4</w:t>
            </w:r>
            <w:r w:rsidRPr="007B68CE">
              <w:rPr>
                <w:rFonts w:ascii="Trebuchet MS" w:hAnsi="Trebuchet MS" w:cs="Arial"/>
                <w:sz w:val="22"/>
                <w:szCs w:val="22"/>
              </w:rPr>
              <w:tab/>
              <w:t>Labour Laws</w:t>
            </w:r>
            <w:bookmarkEnd w:id="573"/>
          </w:p>
          <w:p w14:paraId="23A309F7" w14:textId="4817D1A8" w:rsidR="00CC127F" w:rsidRPr="007B68CE" w:rsidRDefault="00CC127F" w:rsidP="00CC127F">
            <w:pPr>
              <w:pStyle w:val="ClauseSubPara"/>
              <w:spacing w:before="0" w:after="120"/>
              <w:ind w:left="0" w:hanging="18"/>
              <w:rPr>
                <w:rFonts w:ascii="Trebuchet MS" w:hAnsi="Trebuchet MS" w:cs="Arial"/>
              </w:rPr>
            </w:pPr>
            <w:r w:rsidRPr="007B68CE">
              <w:rPr>
                <w:rFonts w:ascii="Trebuchet MS" w:hAnsi="Trebuchet MS" w:cs="Arial"/>
              </w:rPr>
              <w:t>The contractor shall comply with all the relevant labour Laws applicable to the contractor’s Personnel, including Laws relating to their employment, health, safety, welfare, immigration and emigration, and shall allow them all their legal rights.</w:t>
            </w:r>
          </w:p>
          <w:p w14:paraId="40C1FF0E" w14:textId="72160A24" w:rsidR="00CC127F" w:rsidRPr="007B68CE" w:rsidRDefault="00CC127F" w:rsidP="00CC127F">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require his employees to obey all applicable Laws, including those concerning safety at work.</w:t>
            </w:r>
          </w:p>
        </w:tc>
      </w:tr>
      <w:tr w:rsidR="00CC127F" w:rsidRPr="007B68CE" w14:paraId="54D3313E" w14:textId="77777777" w:rsidTr="00507BCD">
        <w:tc>
          <w:tcPr>
            <w:tcW w:w="8561" w:type="dxa"/>
          </w:tcPr>
          <w:p w14:paraId="1C9BC483" w14:textId="77777777" w:rsidR="00CC127F" w:rsidRPr="007B68CE" w:rsidRDefault="00CC127F" w:rsidP="00CC127F">
            <w:pPr>
              <w:pStyle w:val="Section7heading4"/>
              <w:spacing w:after="120"/>
              <w:rPr>
                <w:rFonts w:ascii="Trebuchet MS" w:hAnsi="Trebuchet MS" w:cs="Arial"/>
                <w:sz w:val="22"/>
                <w:szCs w:val="22"/>
              </w:rPr>
            </w:pPr>
            <w:bookmarkStart w:id="574" w:name="_Toc469597232"/>
            <w:r w:rsidRPr="007B68CE">
              <w:rPr>
                <w:rFonts w:ascii="Trebuchet MS" w:hAnsi="Trebuchet MS" w:cs="Arial"/>
                <w:sz w:val="22"/>
                <w:szCs w:val="22"/>
              </w:rPr>
              <w:t>6.5</w:t>
            </w:r>
            <w:r w:rsidRPr="007B68CE">
              <w:rPr>
                <w:rFonts w:ascii="Trebuchet MS" w:hAnsi="Trebuchet MS" w:cs="Arial"/>
                <w:sz w:val="22"/>
                <w:szCs w:val="22"/>
              </w:rPr>
              <w:tab/>
              <w:t>Working Hours</w:t>
            </w:r>
            <w:bookmarkEnd w:id="574"/>
          </w:p>
          <w:p w14:paraId="202F60F0" w14:textId="3711A47D" w:rsidR="00CC127F" w:rsidRPr="007B68CE" w:rsidRDefault="00CC127F" w:rsidP="00CC127F">
            <w:pPr>
              <w:pStyle w:val="ClauseSubPara"/>
              <w:spacing w:before="0" w:after="120"/>
              <w:ind w:left="-18"/>
              <w:rPr>
                <w:rFonts w:ascii="Trebuchet MS" w:hAnsi="Trebuchet MS" w:cs="Arial"/>
              </w:rPr>
            </w:pPr>
            <w:r w:rsidRPr="007B68CE">
              <w:rPr>
                <w:rFonts w:ascii="Trebuchet MS" w:hAnsi="Trebuchet MS" w:cs="Arial"/>
              </w:rPr>
              <w:t>No work shall be carried out on the Site on locally recognised days of rest, or outside the normal working hours stated in the contract Data, unless:</w:t>
            </w:r>
          </w:p>
          <w:p w14:paraId="54A69647" w14:textId="2B15C762"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otherwise stated in the contract,</w:t>
            </w:r>
          </w:p>
          <w:p w14:paraId="15E00736" w14:textId="77777777"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Engineer gives consent, or</w:t>
            </w:r>
          </w:p>
          <w:p w14:paraId="4E816381" w14:textId="6A42DDFB"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work is unavoidable, or necessary for the protection of life or property or for the safety of the works, in which case the contractor shall immediately advise the Engineer.</w:t>
            </w:r>
          </w:p>
        </w:tc>
      </w:tr>
      <w:tr w:rsidR="00CC127F" w:rsidRPr="007B68CE" w14:paraId="56624C50" w14:textId="77777777" w:rsidTr="00507BCD">
        <w:tc>
          <w:tcPr>
            <w:tcW w:w="8561" w:type="dxa"/>
          </w:tcPr>
          <w:p w14:paraId="2E09145C" w14:textId="77777777" w:rsidR="00CC127F" w:rsidRPr="007B68CE" w:rsidRDefault="00CC127F" w:rsidP="00CC127F">
            <w:pPr>
              <w:pStyle w:val="Section7heading4"/>
              <w:spacing w:after="120"/>
              <w:rPr>
                <w:rFonts w:ascii="Trebuchet MS" w:hAnsi="Trebuchet MS" w:cs="Arial"/>
                <w:sz w:val="22"/>
                <w:szCs w:val="22"/>
              </w:rPr>
            </w:pPr>
            <w:bookmarkStart w:id="575" w:name="_Toc469597233"/>
            <w:r w:rsidRPr="007B68CE">
              <w:rPr>
                <w:rFonts w:ascii="Trebuchet MS" w:hAnsi="Trebuchet MS" w:cs="Arial"/>
                <w:sz w:val="22"/>
                <w:szCs w:val="22"/>
              </w:rPr>
              <w:t>6.6</w:t>
            </w:r>
            <w:r w:rsidRPr="007B68CE">
              <w:rPr>
                <w:rFonts w:ascii="Trebuchet MS" w:hAnsi="Trebuchet MS" w:cs="Arial"/>
                <w:sz w:val="22"/>
                <w:szCs w:val="22"/>
              </w:rPr>
              <w:tab/>
              <w:t>Facilities for Staff and Labour</w:t>
            </w:r>
            <w:bookmarkEnd w:id="575"/>
          </w:p>
          <w:p w14:paraId="7305D757" w14:textId="46170A6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Except as otherwise stated in the Specification, the contractor shall provide and maintain all necessary accommodation and welfare facilities for the contractor’s Personnel. The contractor shall also provide facilities for the </w:t>
            </w:r>
            <w:r w:rsidR="00682384">
              <w:rPr>
                <w:rFonts w:ascii="Trebuchet MS" w:hAnsi="Trebuchet MS" w:cs="Arial"/>
              </w:rPr>
              <w:t>procuring entity</w:t>
            </w:r>
            <w:r w:rsidRPr="007B68CE">
              <w:rPr>
                <w:rFonts w:ascii="Trebuchet MS" w:hAnsi="Trebuchet MS" w:cs="Arial"/>
              </w:rPr>
              <w:t>’s Personnel as stated in the Specification.</w:t>
            </w:r>
          </w:p>
          <w:p w14:paraId="4223117A" w14:textId="384B40A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not permit any of the contractor’s Personnel to maintain any temporary or permanent living quarters within the structures forming part of the Permanent works.</w:t>
            </w:r>
          </w:p>
        </w:tc>
      </w:tr>
      <w:tr w:rsidR="00CC127F" w:rsidRPr="007B68CE" w14:paraId="02F698E3" w14:textId="77777777" w:rsidTr="00507BCD">
        <w:tc>
          <w:tcPr>
            <w:tcW w:w="8561" w:type="dxa"/>
          </w:tcPr>
          <w:p w14:paraId="173ACF77" w14:textId="77777777" w:rsidR="00CC127F" w:rsidRPr="007B68CE" w:rsidRDefault="00CC127F" w:rsidP="00CC127F">
            <w:pPr>
              <w:pStyle w:val="Section7heading4"/>
              <w:spacing w:after="120"/>
              <w:rPr>
                <w:rFonts w:ascii="Trebuchet MS" w:hAnsi="Trebuchet MS" w:cs="Arial"/>
                <w:sz w:val="22"/>
                <w:szCs w:val="22"/>
              </w:rPr>
            </w:pPr>
            <w:bookmarkStart w:id="576" w:name="_Toc469597234"/>
            <w:r w:rsidRPr="007B68CE">
              <w:rPr>
                <w:rFonts w:ascii="Trebuchet MS" w:hAnsi="Trebuchet MS" w:cs="Arial"/>
                <w:sz w:val="22"/>
                <w:szCs w:val="22"/>
              </w:rPr>
              <w:t>6.7</w:t>
            </w:r>
            <w:r w:rsidRPr="007B68CE">
              <w:rPr>
                <w:rFonts w:ascii="Trebuchet MS" w:hAnsi="Trebuchet MS" w:cs="Arial"/>
                <w:sz w:val="22"/>
                <w:szCs w:val="22"/>
              </w:rPr>
              <w:tab/>
              <w:t>Health and Safety</w:t>
            </w:r>
            <w:bookmarkEnd w:id="576"/>
          </w:p>
          <w:p w14:paraId="0167E7B3" w14:textId="6D59EFA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w:t>
            </w:r>
            <w:r w:rsidR="00682384">
              <w:rPr>
                <w:rFonts w:ascii="Trebuchet MS" w:hAnsi="Trebuchet MS" w:cs="Arial"/>
              </w:rPr>
              <w:t>procuring entity</w:t>
            </w:r>
            <w:r w:rsidRPr="007B68CE">
              <w:rPr>
                <w:rFonts w:ascii="Trebuchet MS" w:hAnsi="Trebuchet MS" w:cs="Arial"/>
              </w:rPr>
              <w:t>’s Personnel, and that suitable arrangements are made for all necessary welfare and hygiene requirements and for the prevention of epidemics.</w:t>
            </w:r>
          </w:p>
          <w:p w14:paraId="0A307627" w14:textId="1B08D1F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14:paraId="00316B86" w14:textId="6968C6C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tc>
      </w:tr>
      <w:tr w:rsidR="00CC127F" w:rsidRPr="007B68CE" w14:paraId="1BB7B912" w14:textId="77777777" w:rsidTr="00507BCD">
        <w:tc>
          <w:tcPr>
            <w:tcW w:w="8561" w:type="dxa"/>
          </w:tcPr>
          <w:p w14:paraId="032503A1" w14:textId="77777777" w:rsidR="00CC127F" w:rsidRPr="007B68CE" w:rsidRDefault="00CC127F" w:rsidP="00CC127F">
            <w:pPr>
              <w:pStyle w:val="Section7heading4"/>
              <w:spacing w:after="120"/>
              <w:rPr>
                <w:rFonts w:ascii="Trebuchet MS" w:hAnsi="Trebuchet MS" w:cs="Arial"/>
                <w:sz w:val="22"/>
                <w:szCs w:val="22"/>
              </w:rPr>
            </w:pPr>
            <w:bookmarkStart w:id="577" w:name="_Toc469597235"/>
            <w:r w:rsidRPr="007B68CE">
              <w:rPr>
                <w:rFonts w:ascii="Trebuchet MS" w:hAnsi="Trebuchet MS" w:cs="Arial"/>
                <w:sz w:val="22"/>
                <w:szCs w:val="22"/>
              </w:rPr>
              <w:t>6.8</w:t>
            </w:r>
            <w:r w:rsidRPr="007B68CE">
              <w:rPr>
                <w:rFonts w:ascii="Trebuchet MS" w:hAnsi="Trebuchet MS" w:cs="Arial"/>
                <w:sz w:val="22"/>
                <w:szCs w:val="22"/>
              </w:rPr>
              <w:tab/>
              <w:t>Contractor’s Superintendence</w:t>
            </w:r>
            <w:bookmarkEnd w:id="577"/>
          </w:p>
          <w:p w14:paraId="0B6B84F3" w14:textId="541DB0CA" w:rsidR="00CC127F" w:rsidRPr="007B68CE" w:rsidRDefault="00CC127F" w:rsidP="00CC127F">
            <w:pPr>
              <w:pStyle w:val="ClauseSubPara"/>
              <w:spacing w:before="0" w:after="120"/>
              <w:ind w:left="0" w:hanging="18"/>
              <w:jc w:val="both"/>
              <w:rPr>
                <w:rFonts w:ascii="Trebuchet MS" w:hAnsi="Trebuchet MS" w:cs="Arial"/>
                <w:bCs/>
              </w:rPr>
            </w:pPr>
            <w:r w:rsidRPr="007B68CE">
              <w:rPr>
                <w:rFonts w:ascii="Trebuchet MS" w:hAnsi="Trebuchet MS" w:cs="Arial"/>
                <w:bCs/>
              </w:rPr>
              <w:t>Throughout the execution of the works, and as long thereafter as is necessary to fulfil the contractor’s obligations, the contractor shall provide all necessary superintendence to plan, arrange, direct, manage, inspect and test the work.</w:t>
            </w:r>
          </w:p>
          <w:p w14:paraId="36D81C05" w14:textId="3841708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tc>
      </w:tr>
      <w:tr w:rsidR="00CC127F" w:rsidRPr="007B68CE" w14:paraId="6B4707DC" w14:textId="77777777" w:rsidTr="00507BCD">
        <w:tc>
          <w:tcPr>
            <w:tcW w:w="8561" w:type="dxa"/>
          </w:tcPr>
          <w:p w14:paraId="48B9B2F8" w14:textId="77777777" w:rsidR="00CC127F" w:rsidRPr="007B68CE" w:rsidRDefault="00CC127F" w:rsidP="00CC127F">
            <w:pPr>
              <w:pStyle w:val="Section7heading4"/>
              <w:spacing w:after="120"/>
              <w:rPr>
                <w:rFonts w:ascii="Trebuchet MS" w:hAnsi="Trebuchet MS" w:cs="Arial"/>
                <w:sz w:val="22"/>
                <w:szCs w:val="22"/>
              </w:rPr>
            </w:pPr>
            <w:bookmarkStart w:id="578" w:name="_Toc469597236"/>
            <w:r w:rsidRPr="007B68CE">
              <w:rPr>
                <w:rFonts w:ascii="Trebuchet MS" w:hAnsi="Trebuchet MS" w:cs="Arial"/>
                <w:sz w:val="22"/>
                <w:szCs w:val="22"/>
              </w:rPr>
              <w:t>6.9</w:t>
            </w:r>
            <w:r w:rsidRPr="007B68CE">
              <w:rPr>
                <w:rFonts w:ascii="Trebuchet MS" w:hAnsi="Trebuchet MS" w:cs="Arial"/>
                <w:sz w:val="22"/>
                <w:szCs w:val="22"/>
              </w:rPr>
              <w:tab/>
              <w:t>Contractor’s Personnel</w:t>
            </w:r>
            <w:bookmarkEnd w:id="578"/>
          </w:p>
          <w:p w14:paraId="1292B5E5" w14:textId="7291414D"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contractor’s Personnel shall be appropriately qualified, skilled and experienced in</w:t>
            </w:r>
            <w:r w:rsidRPr="007B68CE">
              <w:rPr>
                <w:rFonts w:ascii="Trebuchet MS" w:hAnsi="Trebuchet MS" w:cs="Arial"/>
                <w:b/>
                <w:bCs/>
              </w:rPr>
              <w:t xml:space="preserve"> </w:t>
            </w:r>
            <w:r w:rsidRPr="007B68CE">
              <w:rPr>
                <w:rFonts w:ascii="Trebuchet MS" w:hAnsi="Trebuchet MS" w:cs="Arial"/>
              </w:rPr>
              <w:t>their respective trades or occupations. The Engineer may require the contractor to remove (or cause to be removed) any person employed on the Site or works, including the contractor’s Representative if applicable, who:</w:t>
            </w:r>
          </w:p>
          <w:p w14:paraId="2158CEBC"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misconduct or lack of care,</w:t>
            </w:r>
          </w:p>
          <w:p w14:paraId="66FFD324"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carries out duties incompetently or negligently,</w:t>
            </w:r>
          </w:p>
          <w:p w14:paraId="7F540BE7" w14:textId="579D4849"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fails to conform with any provisions of the contract, or</w:t>
            </w:r>
          </w:p>
          <w:p w14:paraId="56599879"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conduct which is prejudicial to safety, health, or the protection of the environment.</w:t>
            </w:r>
          </w:p>
          <w:p w14:paraId="463B4807" w14:textId="74A5295F"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appropriate, the contractor shall then appoint (or cause to be appointed) a suitable replacement person.</w:t>
            </w:r>
          </w:p>
        </w:tc>
      </w:tr>
      <w:tr w:rsidR="00CC127F" w:rsidRPr="007B68CE" w14:paraId="26FDB37F" w14:textId="77777777" w:rsidTr="00507BCD">
        <w:tc>
          <w:tcPr>
            <w:tcW w:w="8561" w:type="dxa"/>
          </w:tcPr>
          <w:p w14:paraId="272179A9" w14:textId="77777777" w:rsidR="00CC127F" w:rsidRPr="007B68CE" w:rsidRDefault="00CC127F" w:rsidP="00CC127F">
            <w:pPr>
              <w:pStyle w:val="Section7heading4"/>
              <w:spacing w:after="120"/>
              <w:rPr>
                <w:rFonts w:ascii="Trebuchet MS" w:hAnsi="Trebuchet MS" w:cs="Arial"/>
                <w:sz w:val="22"/>
                <w:szCs w:val="22"/>
              </w:rPr>
            </w:pPr>
            <w:bookmarkStart w:id="579" w:name="_Toc469597237"/>
            <w:r w:rsidRPr="007B68CE">
              <w:rPr>
                <w:rFonts w:ascii="Trebuchet MS" w:hAnsi="Trebuchet MS" w:cs="Arial"/>
                <w:sz w:val="22"/>
                <w:szCs w:val="22"/>
              </w:rPr>
              <w:t>6.10</w:t>
            </w:r>
            <w:r w:rsidRPr="007B68CE">
              <w:rPr>
                <w:rFonts w:ascii="Trebuchet MS" w:hAnsi="Trebuchet MS" w:cs="Arial"/>
                <w:sz w:val="22"/>
                <w:szCs w:val="22"/>
              </w:rPr>
              <w:tab/>
              <w:t>Records of Contractor’s Personnel and Equipment</w:t>
            </w:r>
            <w:bookmarkEnd w:id="579"/>
          </w:p>
          <w:p w14:paraId="45A6B1BF" w14:textId="42DAF2C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work which is known to be outstanding at the completion date stated in the Taking-Over Certificate for the works.</w:t>
            </w:r>
          </w:p>
        </w:tc>
      </w:tr>
      <w:tr w:rsidR="00CC127F" w:rsidRPr="007B68CE" w14:paraId="6B7507AB" w14:textId="77777777" w:rsidTr="00507BCD">
        <w:tc>
          <w:tcPr>
            <w:tcW w:w="8561" w:type="dxa"/>
          </w:tcPr>
          <w:p w14:paraId="0358A449" w14:textId="77777777" w:rsidR="00CC127F" w:rsidRPr="007B68CE" w:rsidRDefault="00CC127F" w:rsidP="00CC127F">
            <w:pPr>
              <w:pStyle w:val="Section7heading4"/>
              <w:spacing w:after="120"/>
              <w:rPr>
                <w:rFonts w:ascii="Trebuchet MS" w:hAnsi="Trebuchet MS" w:cs="Arial"/>
                <w:sz w:val="22"/>
                <w:szCs w:val="22"/>
              </w:rPr>
            </w:pPr>
            <w:bookmarkStart w:id="580" w:name="_Toc469597238"/>
            <w:r w:rsidRPr="007B68CE">
              <w:rPr>
                <w:rFonts w:ascii="Trebuchet MS" w:hAnsi="Trebuchet MS" w:cs="Arial"/>
                <w:sz w:val="22"/>
                <w:szCs w:val="22"/>
              </w:rPr>
              <w:t>6.11</w:t>
            </w:r>
            <w:r w:rsidRPr="007B68CE">
              <w:rPr>
                <w:rFonts w:ascii="Trebuchet MS" w:hAnsi="Trebuchet MS" w:cs="Arial"/>
                <w:sz w:val="22"/>
                <w:szCs w:val="22"/>
              </w:rPr>
              <w:tab/>
              <w:t>Disorderly Conduct</w:t>
            </w:r>
            <w:bookmarkEnd w:id="580"/>
          </w:p>
          <w:p w14:paraId="3D47181E" w14:textId="721178D7" w:rsidR="005C540F" w:rsidRPr="005C540F" w:rsidRDefault="00CC127F" w:rsidP="005705EB">
            <w:pPr>
              <w:pStyle w:val="Heading3"/>
              <w:spacing w:after="120"/>
              <w:jc w:val="both"/>
            </w:pPr>
            <w:r w:rsidRPr="007B68CE">
              <w:rPr>
                <w:rFonts w:ascii="Trebuchet MS" w:hAnsi="Trebuchet MS" w:cs="Arial"/>
                <w:b w:val="0"/>
                <w:sz w:val="22"/>
                <w:szCs w:val="22"/>
              </w:rPr>
              <w:t>The contractor shall at all times take all reasonable precautions to prevent any unlawful, riotous or disorderly conduct by or amongst the contractor’s Personnel, and to preserve peace and protection of persons and property on and near the Site.</w:t>
            </w:r>
            <w:r w:rsidR="005705EB">
              <w:rPr>
                <w:rFonts w:ascii="Trebuchet MS" w:hAnsi="Trebuchet MS" w:cs="Arial"/>
                <w:b w:val="0"/>
                <w:sz w:val="22"/>
                <w:szCs w:val="22"/>
              </w:rPr>
              <w:t xml:space="preserve"> </w:t>
            </w:r>
          </w:p>
        </w:tc>
      </w:tr>
      <w:tr w:rsidR="00CC127F" w:rsidRPr="007B68CE" w14:paraId="7973F093" w14:textId="77777777" w:rsidTr="00507BCD">
        <w:tc>
          <w:tcPr>
            <w:tcW w:w="8561" w:type="dxa"/>
          </w:tcPr>
          <w:p w14:paraId="04638F26" w14:textId="77777777" w:rsidR="00CC127F" w:rsidRPr="007B68CE" w:rsidRDefault="00CC127F" w:rsidP="00CC127F">
            <w:pPr>
              <w:pStyle w:val="Section7heading4"/>
              <w:spacing w:after="120"/>
              <w:rPr>
                <w:rFonts w:ascii="Trebuchet MS" w:hAnsi="Trebuchet MS" w:cs="Arial"/>
                <w:sz w:val="22"/>
                <w:szCs w:val="22"/>
              </w:rPr>
            </w:pPr>
            <w:bookmarkStart w:id="581" w:name="_Toc469597239"/>
            <w:r w:rsidRPr="007B68CE">
              <w:rPr>
                <w:rFonts w:ascii="Trebuchet MS" w:hAnsi="Trebuchet MS" w:cs="Arial"/>
                <w:sz w:val="22"/>
                <w:szCs w:val="22"/>
              </w:rPr>
              <w:t>6.12</w:t>
            </w:r>
            <w:r w:rsidRPr="007B68CE">
              <w:rPr>
                <w:rFonts w:ascii="Trebuchet MS" w:hAnsi="Trebuchet MS" w:cs="Arial"/>
                <w:sz w:val="22"/>
                <w:szCs w:val="22"/>
              </w:rPr>
              <w:tab/>
              <w:t>Foreign Personnel</w:t>
            </w:r>
            <w:bookmarkEnd w:id="581"/>
          </w:p>
          <w:p w14:paraId="7D422EA0" w14:textId="049B981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may bring in to the country any foreign personnel who are necessary for the execution of the works to the extent allowed by the applicable Laws. The contractor shall ensure that these personnel are provided with the required residence visas and work permits. The </w:t>
            </w:r>
            <w:r w:rsidR="00682384">
              <w:rPr>
                <w:rFonts w:ascii="Trebuchet MS" w:hAnsi="Trebuchet MS" w:cs="Arial"/>
              </w:rPr>
              <w:t>procuring entity</w:t>
            </w:r>
            <w:r w:rsidRPr="007B68CE">
              <w:rPr>
                <w:rFonts w:ascii="Trebuchet MS" w:hAnsi="Trebuchet MS" w:cs="Arial"/>
              </w:rPr>
              <w:t xml:space="preserve"> will, if requested by the contractor, use his best endeavours in a timely and expeditious manner to assist the contractor in obtaining any local, state, national, or government permission required for bringing in the contractor’s personnel.</w:t>
            </w:r>
          </w:p>
          <w:p w14:paraId="6F03A23D" w14:textId="3CCCFA78" w:rsidR="00CC127F" w:rsidRPr="007B68CE" w:rsidRDefault="00CC127F" w:rsidP="00CC127F">
            <w:pPr>
              <w:pStyle w:val="Heading3"/>
              <w:spacing w:after="120"/>
              <w:jc w:val="both"/>
              <w:rPr>
                <w:rFonts w:ascii="Trebuchet MS" w:hAnsi="Trebuchet MS" w:cs="Arial"/>
                <w:b w:val="0"/>
                <w:sz w:val="22"/>
                <w:szCs w:val="22"/>
              </w:rPr>
            </w:pPr>
            <w:r w:rsidRPr="007B68CE">
              <w:rPr>
                <w:rFonts w:ascii="Trebuchet MS" w:hAnsi="Trebuchet MS" w:cs="Arial"/>
                <w:b w:val="0"/>
                <w:sz w:val="22"/>
                <w:szCs w:val="22"/>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CC127F" w:rsidRPr="007B68CE" w14:paraId="537931B1" w14:textId="77777777" w:rsidTr="00507BCD">
        <w:tc>
          <w:tcPr>
            <w:tcW w:w="8561" w:type="dxa"/>
          </w:tcPr>
          <w:p w14:paraId="5188BDE6" w14:textId="77777777" w:rsidR="00CC127F" w:rsidRPr="007B68CE" w:rsidRDefault="00CC127F" w:rsidP="00CC127F">
            <w:pPr>
              <w:pStyle w:val="Section7heading4"/>
              <w:spacing w:after="120"/>
              <w:rPr>
                <w:rFonts w:ascii="Trebuchet MS" w:hAnsi="Trebuchet MS" w:cs="Arial"/>
                <w:sz w:val="22"/>
                <w:szCs w:val="22"/>
              </w:rPr>
            </w:pPr>
            <w:bookmarkStart w:id="582" w:name="_Toc469597240"/>
            <w:r w:rsidRPr="007B68CE">
              <w:rPr>
                <w:rFonts w:ascii="Trebuchet MS" w:hAnsi="Trebuchet MS" w:cs="Arial"/>
                <w:sz w:val="22"/>
                <w:szCs w:val="22"/>
              </w:rPr>
              <w:t>6.13</w:t>
            </w:r>
            <w:r w:rsidRPr="007B68CE">
              <w:rPr>
                <w:rFonts w:ascii="Trebuchet MS" w:hAnsi="Trebuchet MS" w:cs="Arial"/>
                <w:sz w:val="22"/>
                <w:szCs w:val="22"/>
              </w:rPr>
              <w:tab/>
              <w:t>Supply of Foodstuffs</w:t>
            </w:r>
            <w:bookmarkEnd w:id="582"/>
          </w:p>
          <w:p w14:paraId="66407FF1" w14:textId="24EC570B"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arrange for the provision of a sufficient supply of suitable food as may be stated in the Specification at reasonable prices for the contractor’s Personnel for the purposes of or in connection with the contract.</w:t>
            </w:r>
          </w:p>
        </w:tc>
      </w:tr>
      <w:tr w:rsidR="00CC127F" w:rsidRPr="007B68CE" w14:paraId="6BB6BA18" w14:textId="77777777" w:rsidTr="00507BCD">
        <w:trPr>
          <w:trHeight w:val="945"/>
        </w:trPr>
        <w:tc>
          <w:tcPr>
            <w:tcW w:w="8561" w:type="dxa"/>
          </w:tcPr>
          <w:p w14:paraId="4BC02F80" w14:textId="77777777" w:rsidR="00CC127F" w:rsidRPr="007B68CE" w:rsidRDefault="00CC127F" w:rsidP="00CC127F">
            <w:pPr>
              <w:pStyle w:val="Section7heading4"/>
              <w:spacing w:after="120"/>
              <w:rPr>
                <w:rFonts w:ascii="Trebuchet MS" w:hAnsi="Trebuchet MS" w:cs="Arial"/>
                <w:sz w:val="22"/>
                <w:szCs w:val="22"/>
              </w:rPr>
            </w:pPr>
            <w:bookmarkStart w:id="583" w:name="_Toc469597241"/>
            <w:r w:rsidRPr="007B68CE">
              <w:rPr>
                <w:rFonts w:ascii="Trebuchet MS" w:hAnsi="Trebuchet MS" w:cs="Arial"/>
                <w:sz w:val="22"/>
                <w:szCs w:val="22"/>
              </w:rPr>
              <w:t>6.14</w:t>
            </w:r>
            <w:r w:rsidRPr="007B68CE">
              <w:rPr>
                <w:rFonts w:ascii="Trebuchet MS" w:hAnsi="Trebuchet MS" w:cs="Arial"/>
                <w:sz w:val="22"/>
                <w:szCs w:val="22"/>
              </w:rPr>
              <w:tab/>
              <w:t>Supply of Water</w:t>
            </w:r>
            <w:bookmarkEnd w:id="583"/>
          </w:p>
          <w:p w14:paraId="064A4E9E" w14:textId="57B1B2C3"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having regard to local conditions, provide on the Site an adequate supply of drinking and other water for the use of the contractor’s Personnel.</w:t>
            </w:r>
          </w:p>
        </w:tc>
      </w:tr>
      <w:tr w:rsidR="00CC127F" w:rsidRPr="007B68CE" w14:paraId="6B5E5254" w14:textId="77777777" w:rsidTr="00507BCD">
        <w:tc>
          <w:tcPr>
            <w:tcW w:w="8561" w:type="dxa"/>
          </w:tcPr>
          <w:p w14:paraId="2AC14856" w14:textId="77777777" w:rsidR="00CC127F" w:rsidRPr="007B68CE" w:rsidRDefault="00CC127F" w:rsidP="00CC127F">
            <w:pPr>
              <w:pStyle w:val="Section7heading4"/>
              <w:spacing w:after="120"/>
              <w:rPr>
                <w:rFonts w:ascii="Trebuchet MS" w:hAnsi="Trebuchet MS" w:cs="Arial"/>
                <w:sz w:val="22"/>
                <w:szCs w:val="22"/>
              </w:rPr>
            </w:pPr>
            <w:bookmarkStart w:id="584" w:name="_Toc469597242"/>
            <w:r w:rsidRPr="007B68CE">
              <w:rPr>
                <w:rFonts w:ascii="Trebuchet MS" w:hAnsi="Trebuchet MS" w:cs="Arial"/>
                <w:sz w:val="22"/>
                <w:szCs w:val="22"/>
              </w:rPr>
              <w:t>6.15</w:t>
            </w:r>
            <w:r w:rsidRPr="007B68CE">
              <w:rPr>
                <w:rFonts w:ascii="Trebuchet MS" w:hAnsi="Trebuchet MS" w:cs="Arial"/>
                <w:sz w:val="22"/>
                <w:szCs w:val="22"/>
              </w:rPr>
              <w:tab/>
              <w:t>Measures against Insect and Pest Nuisance</w:t>
            </w:r>
            <w:bookmarkEnd w:id="584"/>
          </w:p>
          <w:p w14:paraId="78122690" w14:textId="18A308A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CC127F" w:rsidRPr="007B68CE" w14:paraId="0E62DADB" w14:textId="77777777" w:rsidTr="00507BCD">
        <w:tc>
          <w:tcPr>
            <w:tcW w:w="8561" w:type="dxa"/>
          </w:tcPr>
          <w:p w14:paraId="1889AF04" w14:textId="77777777" w:rsidR="00CC127F" w:rsidRPr="007B68CE" w:rsidRDefault="00CC127F" w:rsidP="00CC127F">
            <w:pPr>
              <w:pStyle w:val="Section7heading4"/>
              <w:spacing w:after="120"/>
              <w:rPr>
                <w:rFonts w:ascii="Trebuchet MS" w:hAnsi="Trebuchet MS" w:cs="Arial"/>
                <w:sz w:val="22"/>
                <w:szCs w:val="22"/>
              </w:rPr>
            </w:pPr>
            <w:bookmarkStart w:id="585" w:name="_Toc469597243"/>
            <w:r w:rsidRPr="007B68CE">
              <w:rPr>
                <w:rFonts w:ascii="Trebuchet MS" w:hAnsi="Trebuchet MS" w:cs="Arial"/>
                <w:sz w:val="22"/>
                <w:szCs w:val="22"/>
              </w:rPr>
              <w:t>6.16</w:t>
            </w:r>
            <w:r w:rsidRPr="007B68CE">
              <w:rPr>
                <w:rFonts w:ascii="Trebuchet MS" w:hAnsi="Trebuchet MS" w:cs="Arial"/>
                <w:sz w:val="22"/>
                <w:szCs w:val="22"/>
              </w:rPr>
              <w:tab/>
              <w:t>Alcoholic Liquor or Drugs</w:t>
            </w:r>
            <w:bookmarkEnd w:id="585"/>
          </w:p>
          <w:p w14:paraId="34ADE625" w14:textId="62566E5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CC127F" w:rsidRPr="007B68CE" w14:paraId="0B2CADB1" w14:textId="77777777" w:rsidTr="00507BCD">
        <w:tc>
          <w:tcPr>
            <w:tcW w:w="8561" w:type="dxa"/>
          </w:tcPr>
          <w:p w14:paraId="7C6FB54D" w14:textId="77777777" w:rsidR="00CC127F" w:rsidRPr="007B68CE" w:rsidRDefault="00CC127F" w:rsidP="00CC127F">
            <w:pPr>
              <w:pStyle w:val="Section7heading4"/>
              <w:spacing w:after="120"/>
              <w:rPr>
                <w:rFonts w:ascii="Trebuchet MS" w:hAnsi="Trebuchet MS" w:cs="Arial"/>
                <w:sz w:val="22"/>
                <w:szCs w:val="22"/>
              </w:rPr>
            </w:pPr>
            <w:bookmarkStart w:id="586" w:name="_Toc469597244"/>
            <w:r w:rsidRPr="007B68CE">
              <w:rPr>
                <w:rFonts w:ascii="Trebuchet MS" w:hAnsi="Trebuchet MS" w:cs="Arial"/>
                <w:sz w:val="22"/>
                <w:szCs w:val="22"/>
              </w:rPr>
              <w:t>6.17</w:t>
            </w:r>
            <w:r w:rsidRPr="007B68CE">
              <w:rPr>
                <w:rFonts w:ascii="Trebuchet MS" w:hAnsi="Trebuchet MS" w:cs="Arial"/>
                <w:sz w:val="22"/>
                <w:szCs w:val="22"/>
              </w:rPr>
              <w:tab/>
              <w:t>Arms and Ammunition</w:t>
            </w:r>
            <w:bookmarkEnd w:id="586"/>
          </w:p>
          <w:p w14:paraId="1D5619E8" w14:textId="2C9AB25C"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give, barter, or otherwise dispose of, to any person, any arms or ammunition of any kind, or allow contractor's Personnel to do so.</w:t>
            </w:r>
          </w:p>
        </w:tc>
      </w:tr>
      <w:tr w:rsidR="00CC127F" w:rsidRPr="007B68CE" w14:paraId="36B875B1" w14:textId="77777777" w:rsidTr="00507BCD">
        <w:tc>
          <w:tcPr>
            <w:tcW w:w="8561" w:type="dxa"/>
          </w:tcPr>
          <w:p w14:paraId="67B878B1" w14:textId="77777777" w:rsidR="00CC127F" w:rsidRPr="007B68CE" w:rsidRDefault="00CC127F" w:rsidP="00CC127F">
            <w:pPr>
              <w:pStyle w:val="Section7heading4"/>
              <w:spacing w:after="120"/>
              <w:rPr>
                <w:rFonts w:ascii="Trebuchet MS" w:hAnsi="Trebuchet MS" w:cs="Arial"/>
                <w:sz w:val="22"/>
                <w:szCs w:val="22"/>
              </w:rPr>
            </w:pPr>
            <w:bookmarkStart w:id="587" w:name="_Toc469597245"/>
            <w:r w:rsidRPr="007B68CE">
              <w:rPr>
                <w:rFonts w:ascii="Trebuchet MS" w:hAnsi="Trebuchet MS" w:cs="Arial"/>
                <w:sz w:val="22"/>
                <w:szCs w:val="22"/>
              </w:rPr>
              <w:t>6.18</w:t>
            </w:r>
            <w:r w:rsidRPr="007B68CE">
              <w:rPr>
                <w:rFonts w:ascii="Trebuchet MS" w:hAnsi="Trebuchet MS" w:cs="Arial"/>
                <w:sz w:val="22"/>
                <w:szCs w:val="22"/>
              </w:rPr>
              <w:tab/>
              <w:t>Festivals and Religious Customs</w:t>
            </w:r>
            <w:bookmarkEnd w:id="587"/>
          </w:p>
          <w:p w14:paraId="2F222D11" w14:textId="77777777" w:rsidR="00CC127F"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respect the Country's recognized festivals, days of rest and religious or other customs.</w:t>
            </w:r>
          </w:p>
          <w:p w14:paraId="616D3C8A" w14:textId="2355D6E7" w:rsidR="005705EB" w:rsidRPr="005705EB" w:rsidRDefault="005705EB" w:rsidP="005705EB"/>
        </w:tc>
      </w:tr>
      <w:tr w:rsidR="00CC127F" w:rsidRPr="007B68CE" w14:paraId="70F4A007" w14:textId="77777777" w:rsidTr="00507BCD">
        <w:tc>
          <w:tcPr>
            <w:tcW w:w="8561" w:type="dxa"/>
          </w:tcPr>
          <w:p w14:paraId="34DA8AD6" w14:textId="77777777" w:rsidR="00CC127F" w:rsidRPr="007B68CE" w:rsidRDefault="00CC127F" w:rsidP="00CC127F">
            <w:pPr>
              <w:pStyle w:val="Section7heading4"/>
              <w:spacing w:after="120"/>
              <w:rPr>
                <w:rFonts w:ascii="Trebuchet MS" w:hAnsi="Trebuchet MS" w:cs="Arial"/>
                <w:sz w:val="22"/>
                <w:szCs w:val="22"/>
              </w:rPr>
            </w:pPr>
            <w:bookmarkStart w:id="588" w:name="_Toc469597246"/>
            <w:r w:rsidRPr="007B68CE">
              <w:rPr>
                <w:rFonts w:ascii="Trebuchet MS" w:hAnsi="Trebuchet MS" w:cs="Arial"/>
                <w:sz w:val="22"/>
                <w:szCs w:val="22"/>
              </w:rPr>
              <w:t>6.19</w:t>
            </w:r>
            <w:r w:rsidRPr="007B68CE">
              <w:rPr>
                <w:rFonts w:ascii="Trebuchet MS" w:hAnsi="Trebuchet MS" w:cs="Arial"/>
                <w:sz w:val="22"/>
                <w:szCs w:val="22"/>
              </w:rPr>
              <w:tab/>
              <w:t>Funeral Arrangements</w:t>
            </w:r>
            <w:bookmarkEnd w:id="588"/>
          </w:p>
          <w:p w14:paraId="17C162B6" w14:textId="0E4E2549"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to the extent required by local regulations, for making any funeral arrangements for any of his local employees who may die while engaged upon the works.</w:t>
            </w:r>
          </w:p>
        </w:tc>
      </w:tr>
      <w:tr w:rsidR="00CC127F" w:rsidRPr="007B68CE" w14:paraId="0806DF4F" w14:textId="77777777" w:rsidTr="00507BCD">
        <w:tc>
          <w:tcPr>
            <w:tcW w:w="8561" w:type="dxa"/>
          </w:tcPr>
          <w:p w14:paraId="184F7637" w14:textId="77777777" w:rsidR="00CC127F" w:rsidRPr="007B68CE" w:rsidRDefault="00CC127F" w:rsidP="00CC127F">
            <w:pPr>
              <w:pStyle w:val="Section7heading4"/>
              <w:spacing w:after="120"/>
              <w:rPr>
                <w:rFonts w:ascii="Trebuchet MS" w:hAnsi="Trebuchet MS" w:cs="Arial"/>
                <w:sz w:val="22"/>
                <w:szCs w:val="22"/>
              </w:rPr>
            </w:pPr>
            <w:bookmarkStart w:id="589" w:name="_Toc469597247"/>
            <w:r w:rsidRPr="007B68CE">
              <w:rPr>
                <w:rFonts w:ascii="Trebuchet MS" w:hAnsi="Trebuchet MS" w:cs="Arial"/>
                <w:sz w:val="22"/>
                <w:szCs w:val="22"/>
              </w:rPr>
              <w:t>6.20</w:t>
            </w:r>
            <w:r w:rsidRPr="007B68CE">
              <w:rPr>
                <w:rFonts w:ascii="Trebuchet MS" w:hAnsi="Trebuchet MS" w:cs="Arial"/>
                <w:sz w:val="22"/>
                <w:szCs w:val="22"/>
              </w:rPr>
              <w:tab/>
              <w:t>Prohibition of Forced or Compulsory Labour</w:t>
            </w:r>
          </w:p>
          <w:bookmarkEnd w:id="589"/>
          <w:p w14:paraId="2EE45112" w14:textId="6CC9E47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not employ "forced or compulsory labour" in any form. "Forced or compulsory labour" consists of all work or service, not voluntarily performed, that is extracted from an individual under threat of force or penalty.</w:t>
            </w:r>
          </w:p>
        </w:tc>
      </w:tr>
      <w:tr w:rsidR="00CC127F" w:rsidRPr="007B68CE" w14:paraId="6E57297A" w14:textId="77777777" w:rsidTr="00507BCD">
        <w:tc>
          <w:tcPr>
            <w:tcW w:w="8561" w:type="dxa"/>
          </w:tcPr>
          <w:p w14:paraId="2350D350" w14:textId="77777777" w:rsidR="00CC127F" w:rsidRPr="007B68CE" w:rsidRDefault="00CC127F" w:rsidP="00CC127F">
            <w:pPr>
              <w:pStyle w:val="Section7heading4"/>
              <w:spacing w:after="120"/>
              <w:rPr>
                <w:rFonts w:ascii="Trebuchet MS" w:hAnsi="Trebuchet MS" w:cs="Arial"/>
                <w:sz w:val="22"/>
                <w:szCs w:val="22"/>
              </w:rPr>
            </w:pPr>
            <w:bookmarkStart w:id="590" w:name="_Toc469597248"/>
            <w:r w:rsidRPr="007B68CE">
              <w:rPr>
                <w:rFonts w:ascii="Trebuchet MS" w:hAnsi="Trebuchet MS" w:cs="Arial"/>
                <w:sz w:val="22"/>
                <w:szCs w:val="22"/>
              </w:rPr>
              <w:t>6.21</w:t>
            </w:r>
            <w:r w:rsidRPr="007B68CE">
              <w:rPr>
                <w:rFonts w:ascii="Trebuchet MS" w:hAnsi="Trebuchet MS" w:cs="Arial"/>
                <w:sz w:val="22"/>
                <w:szCs w:val="22"/>
              </w:rPr>
              <w:tab/>
              <w:t>Prohibition of Harmful Child Labour</w:t>
            </w:r>
            <w:bookmarkEnd w:id="590"/>
          </w:p>
          <w:p w14:paraId="0C59DBEF" w14:textId="5C6D035D" w:rsidR="00CC127F" w:rsidRPr="007B68CE" w:rsidRDefault="00CC127F" w:rsidP="00CC127F">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CC127F" w:rsidRPr="007B68CE" w14:paraId="0CD4E492" w14:textId="77777777" w:rsidTr="00507BCD">
        <w:tc>
          <w:tcPr>
            <w:tcW w:w="8561" w:type="dxa"/>
          </w:tcPr>
          <w:p w14:paraId="349BC302" w14:textId="77777777" w:rsidR="00CC127F" w:rsidRPr="007B68CE" w:rsidRDefault="00CC127F" w:rsidP="00CC127F">
            <w:pPr>
              <w:pStyle w:val="Section7heading4"/>
              <w:spacing w:after="120"/>
              <w:rPr>
                <w:rFonts w:ascii="Trebuchet MS" w:hAnsi="Trebuchet MS" w:cs="Arial"/>
                <w:sz w:val="22"/>
                <w:szCs w:val="22"/>
              </w:rPr>
            </w:pPr>
            <w:bookmarkStart w:id="591" w:name="_Toc469597249"/>
            <w:r w:rsidRPr="007B68CE">
              <w:rPr>
                <w:rFonts w:ascii="Trebuchet MS" w:hAnsi="Trebuchet MS" w:cs="Arial"/>
                <w:sz w:val="22"/>
                <w:szCs w:val="22"/>
              </w:rPr>
              <w:t>6.22</w:t>
            </w:r>
            <w:r w:rsidRPr="007B68CE">
              <w:rPr>
                <w:rFonts w:ascii="Trebuchet MS" w:hAnsi="Trebuchet MS" w:cs="Arial"/>
                <w:sz w:val="22"/>
                <w:szCs w:val="22"/>
              </w:rPr>
              <w:tab/>
              <w:t>Employment Records of Workers</w:t>
            </w:r>
          </w:p>
          <w:bookmarkEnd w:id="591"/>
          <w:p w14:paraId="59AE3FDD" w14:textId="64949EC4" w:rsidR="00CC127F" w:rsidRPr="007B68CE" w:rsidRDefault="00CC127F" w:rsidP="00CC127F">
            <w:pPr>
              <w:spacing w:after="120"/>
              <w:rPr>
                <w:rFonts w:ascii="Trebuchet MS" w:hAnsi="Trebuchet MS" w:cs="Arial"/>
                <w:sz w:val="22"/>
                <w:szCs w:val="22"/>
              </w:rPr>
            </w:pPr>
            <w:r w:rsidRPr="007B68CE">
              <w:rPr>
                <w:rFonts w:ascii="Trebuchet MS" w:hAnsi="Trebuchet MS" w:cs="Arial"/>
                <w:sz w:val="22"/>
                <w:szCs w:val="22"/>
              </w:rPr>
              <w:t>The contractor shall keep complete and accurate records of the employment of labour at the Site. The records shall include the names, ages, genders, hours worked and wages paid to all workers. These records shall be summarized on a monthly basis and shall be available for inspection by the Engineer during normal working hours.  These records shall be included in the details to be submitted by the contractor under Sub-Clause 6.10 [Records of contractor’s Personnel and Equipment].</w:t>
            </w:r>
          </w:p>
        </w:tc>
      </w:tr>
      <w:tr w:rsidR="007078AD" w:rsidRPr="007B68CE" w14:paraId="72435738" w14:textId="77777777" w:rsidTr="00EB57B4">
        <w:trPr>
          <w:cantSplit/>
          <w:trHeight w:val="405"/>
        </w:trPr>
        <w:tc>
          <w:tcPr>
            <w:tcW w:w="8561" w:type="dxa"/>
            <w:vAlign w:val="center"/>
          </w:tcPr>
          <w:p w14:paraId="5E515C00" w14:textId="7C49EBFB" w:rsidR="007078AD" w:rsidRPr="007B68CE" w:rsidRDefault="00FD3E56" w:rsidP="00EC7698">
            <w:pPr>
              <w:pStyle w:val="StyleSection7heading3After10pt"/>
              <w:rPr>
                <w:rFonts w:ascii="Trebuchet MS" w:hAnsi="Trebuchet MS" w:cs="Arial"/>
              </w:rPr>
            </w:pPr>
            <w:bookmarkStart w:id="592" w:name="_Toc469597250"/>
            <w:r w:rsidRPr="007B68CE">
              <w:rPr>
                <w:rFonts w:ascii="Trebuchet MS" w:hAnsi="Trebuchet MS" w:cs="Arial"/>
              </w:rPr>
              <w:t>7  Plant, Materials and Workmanship</w:t>
            </w:r>
            <w:bookmarkEnd w:id="592"/>
          </w:p>
        </w:tc>
      </w:tr>
      <w:tr w:rsidR="00DE130C" w:rsidRPr="007B68CE" w14:paraId="741C1D6B" w14:textId="77777777" w:rsidTr="00507BCD">
        <w:tc>
          <w:tcPr>
            <w:tcW w:w="8561" w:type="dxa"/>
          </w:tcPr>
          <w:p w14:paraId="11E1893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3" w:name="_Toc469597251"/>
            <w:r w:rsidRPr="007B68CE">
              <w:rPr>
                <w:rFonts w:ascii="Trebuchet MS" w:hAnsi="Trebuchet MS" w:cs="Arial"/>
                <w:sz w:val="22"/>
                <w:szCs w:val="22"/>
              </w:rPr>
              <w:t>7.1</w:t>
            </w:r>
            <w:r w:rsidRPr="007B68CE">
              <w:rPr>
                <w:rFonts w:ascii="Trebuchet MS" w:hAnsi="Trebuchet MS" w:cs="Arial"/>
                <w:sz w:val="22"/>
                <w:szCs w:val="22"/>
              </w:rPr>
              <w:tab/>
              <w:t>Manner of Execution</w:t>
            </w:r>
            <w:bookmarkEnd w:id="593"/>
            <w:r w:rsidRPr="007B68CE">
              <w:rPr>
                <w:rFonts w:ascii="Trebuchet MS" w:hAnsi="Trebuchet MS" w:cs="Arial"/>
                <w:sz w:val="22"/>
                <w:szCs w:val="22"/>
              </w:rPr>
              <w:t xml:space="preserve"> </w:t>
            </w:r>
          </w:p>
          <w:p w14:paraId="4170FF95" w14:textId="49CFFF67" w:rsidR="00DE130C" w:rsidRPr="007B68CE" w:rsidRDefault="00DE130C" w:rsidP="00620427">
            <w:pPr>
              <w:pStyle w:val="ClauseSubPara"/>
              <w:spacing w:before="0" w:after="160"/>
              <w:ind w:left="-18" w:firstLine="18"/>
              <w:jc w:val="both"/>
              <w:rPr>
                <w:rFonts w:ascii="Trebuchet MS" w:hAnsi="Trebuchet MS" w:cs="Arial"/>
              </w:rPr>
            </w:pPr>
            <w:r w:rsidRPr="007B68CE">
              <w:rPr>
                <w:rFonts w:ascii="Trebuchet MS" w:hAnsi="Trebuchet MS" w:cs="Arial"/>
              </w:rPr>
              <w:t>The contractor shall carry out the manufacture of Plant, the production and</w:t>
            </w:r>
            <w:r w:rsidRPr="007B68CE">
              <w:rPr>
                <w:rFonts w:ascii="Trebuchet MS" w:hAnsi="Trebuchet MS" w:cs="Arial"/>
                <w:b/>
                <w:bCs/>
              </w:rPr>
              <w:t xml:space="preserve"> </w:t>
            </w:r>
            <w:r w:rsidRPr="007B68CE">
              <w:rPr>
                <w:rFonts w:ascii="Trebuchet MS" w:hAnsi="Trebuchet MS" w:cs="Arial"/>
              </w:rPr>
              <w:t>manufacture of Materials, and all other execution of the works:</w:t>
            </w:r>
          </w:p>
          <w:p w14:paraId="2709D5C4" w14:textId="4FA34304"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the manner (if any) specified in the contract,</w:t>
            </w:r>
          </w:p>
          <w:p w14:paraId="3F5A837D" w14:textId="77777777"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a proper workmanlike and careful manner, in accordance with recognised good practice, and</w:t>
            </w:r>
          </w:p>
          <w:p w14:paraId="0E733099" w14:textId="31BDE286"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with properly equipped facilities and non-hazardous Materials, except as otherwise specified in the contract.</w:t>
            </w:r>
          </w:p>
        </w:tc>
      </w:tr>
      <w:tr w:rsidR="00DE130C" w:rsidRPr="007B68CE" w14:paraId="04B276F4" w14:textId="77777777" w:rsidTr="00507BCD">
        <w:tc>
          <w:tcPr>
            <w:tcW w:w="8561" w:type="dxa"/>
          </w:tcPr>
          <w:p w14:paraId="214B1D8D"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4" w:name="_Toc469597252"/>
            <w:r w:rsidRPr="007B68CE">
              <w:rPr>
                <w:rFonts w:ascii="Trebuchet MS" w:hAnsi="Trebuchet MS" w:cs="Arial"/>
                <w:sz w:val="22"/>
                <w:szCs w:val="22"/>
              </w:rPr>
              <w:t>7.2</w:t>
            </w:r>
            <w:r w:rsidRPr="007B68CE">
              <w:rPr>
                <w:rFonts w:ascii="Trebuchet MS" w:hAnsi="Trebuchet MS" w:cs="Arial"/>
                <w:sz w:val="22"/>
                <w:szCs w:val="22"/>
              </w:rPr>
              <w:tab/>
              <w:t>Samples</w:t>
            </w:r>
            <w:bookmarkEnd w:id="594"/>
          </w:p>
          <w:p w14:paraId="6B9CDA4B" w14:textId="64537C34" w:rsidR="00DE130C" w:rsidRPr="007B68CE" w:rsidRDefault="00DE130C" w:rsidP="00620427">
            <w:pPr>
              <w:pStyle w:val="ClauseSubPara"/>
              <w:spacing w:before="0" w:after="160"/>
              <w:ind w:left="-18"/>
              <w:jc w:val="both"/>
              <w:rPr>
                <w:rFonts w:ascii="Trebuchet MS" w:hAnsi="Trebuchet MS" w:cs="Arial"/>
              </w:rPr>
            </w:pPr>
            <w:r w:rsidRPr="007B68CE">
              <w:rPr>
                <w:rFonts w:ascii="Trebuchet MS" w:hAnsi="Trebuchet MS" w:cs="Arial"/>
              </w:rPr>
              <w:t>The contractor shall submit the following samples of Materials, and relevant information, to the Engineer for consent prior to using the Materials in or for the works:</w:t>
            </w:r>
          </w:p>
          <w:p w14:paraId="7B6F5E96" w14:textId="4AC9F68F"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manufacturer’s standard samples of Materials and samples specified in the contract, all at the contractor’s cost, and</w:t>
            </w:r>
          </w:p>
          <w:p w14:paraId="7A8C9DB2" w14:textId="77777777"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additional samples instructed by the Engineer as a Variation.</w:t>
            </w:r>
          </w:p>
          <w:p w14:paraId="7F8AA395" w14:textId="020DF2DB" w:rsidR="00DE130C" w:rsidRPr="007B68CE" w:rsidRDefault="00DE130C" w:rsidP="00656D40">
            <w:pPr>
              <w:pStyle w:val="ClauseSubPara"/>
              <w:spacing w:before="0" w:after="200"/>
              <w:ind w:left="-18"/>
              <w:rPr>
                <w:rFonts w:ascii="Trebuchet MS" w:hAnsi="Trebuchet MS" w:cs="Arial"/>
              </w:rPr>
            </w:pPr>
            <w:r w:rsidRPr="007B68CE">
              <w:rPr>
                <w:rFonts w:ascii="Trebuchet MS" w:hAnsi="Trebuchet MS" w:cs="Arial"/>
              </w:rPr>
              <w:t>Each sample shall be labelled as to origin and intended use in the works.</w:t>
            </w:r>
          </w:p>
        </w:tc>
      </w:tr>
      <w:tr w:rsidR="00DE130C" w:rsidRPr="007B68CE" w14:paraId="2BCCA0CC" w14:textId="77777777" w:rsidTr="00507BCD">
        <w:tc>
          <w:tcPr>
            <w:tcW w:w="8561" w:type="dxa"/>
          </w:tcPr>
          <w:p w14:paraId="4B1282A8"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5" w:name="_Toc469597253"/>
            <w:r w:rsidRPr="007B68CE">
              <w:rPr>
                <w:rFonts w:ascii="Trebuchet MS" w:hAnsi="Trebuchet MS" w:cs="Arial"/>
                <w:sz w:val="22"/>
                <w:szCs w:val="22"/>
              </w:rPr>
              <w:t>7.3</w:t>
            </w:r>
            <w:r w:rsidRPr="007B68CE">
              <w:rPr>
                <w:rFonts w:ascii="Trebuchet MS" w:hAnsi="Trebuchet MS" w:cs="Arial"/>
                <w:sz w:val="22"/>
                <w:szCs w:val="22"/>
              </w:rPr>
              <w:tab/>
              <w:t>Inspection</w:t>
            </w:r>
            <w:bookmarkEnd w:id="595"/>
          </w:p>
          <w:p w14:paraId="2AC48F00" w14:textId="39AE1807"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 shall at all reasonable times:</w:t>
            </w:r>
          </w:p>
          <w:p w14:paraId="51AEBDED"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have full access to all parts of the Site and to all places from which natural Materials are being obtained, and</w:t>
            </w:r>
          </w:p>
          <w:p w14:paraId="37B91F84"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during production, manufacture and construction (at the Site and elsewhere), be entitled to examine, inspect, measure and test the materials and workmanship, and to check the progress of manufacture of Plant and production and manufacture of Materials.</w:t>
            </w:r>
          </w:p>
          <w:p w14:paraId="53FACC71" w14:textId="5E911385"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contractor shall give the </w:t>
            </w:r>
            <w:r w:rsidR="00682384">
              <w:rPr>
                <w:rFonts w:ascii="Trebuchet MS" w:hAnsi="Trebuchet MS" w:cs="Arial"/>
              </w:rPr>
              <w:t>procuring entity</w:t>
            </w:r>
            <w:r w:rsidRPr="007B68CE">
              <w:rPr>
                <w:rFonts w:ascii="Trebuchet MS" w:hAnsi="Trebuchet MS" w:cs="Arial"/>
              </w:rPr>
              <w:t>’s Personnel full opportunity to carry out these activities, including providing access, facilities, permissions and safety equipment. No such activity shall relieve the contractor from any obligation or responsibility.</w:t>
            </w:r>
          </w:p>
          <w:p w14:paraId="5781DB73" w14:textId="436EF25A"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tc>
      </w:tr>
      <w:tr w:rsidR="00DE130C" w:rsidRPr="007B68CE" w14:paraId="5F5F6522" w14:textId="77777777" w:rsidTr="00507BCD">
        <w:tc>
          <w:tcPr>
            <w:tcW w:w="8561" w:type="dxa"/>
          </w:tcPr>
          <w:p w14:paraId="16953AFA"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6" w:name="_Toc469597254"/>
            <w:r w:rsidRPr="007B68CE">
              <w:rPr>
                <w:rFonts w:ascii="Trebuchet MS" w:hAnsi="Trebuchet MS" w:cs="Arial"/>
                <w:sz w:val="22"/>
                <w:szCs w:val="22"/>
              </w:rPr>
              <w:t>7.4</w:t>
            </w:r>
            <w:r w:rsidRPr="007B68CE">
              <w:rPr>
                <w:rFonts w:ascii="Trebuchet MS" w:hAnsi="Trebuchet MS" w:cs="Arial"/>
                <w:sz w:val="22"/>
                <w:szCs w:val="22"/>
              </w:rPr>
              <w:tab/>
              <w:t>Testing</w:t>
            </w:r>
            <w:bookmarkEnd w:id="596"/>
          </w:p>
          <w:p w14:paraId="7FCDE857" w14:textId="28B080EE"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This Sub-Clause shall apply to all tests specified in the contract, other than the Tests after Completion (if any).</w:t>
            </w:r>
          </w:p>
          <w:p w14:paraId="19575DE0" w14:textId="01EB972B"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14:paraId="47B90F0D" w14:textId="1FC04F05"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may, under Clause 13 [Variations and Adjustments],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14:paraId="218333CD" w14:textId="5B1ADE4D"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14:paraId="4166FD4A" w14:textId="2897DBA6"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If the contractor suffers delay and/or incurs Cost from complying with these instructions or as a result of a delay for which the </w:t>
            </w:r>
            <w:r w:rsidR="00682384">
              <w:rPr>
                <w:rFonts w:ascii="Trebuchet MS" w:hAnsi="Trebuchet MS" w:cs="Arial"/>
              </w:rPr>
              <w:t>procuring entity</w:t>
            </w:r>
            <w:r w:rsidRPr="007B68CE">
              <w:rPr>
                <w:rFonts w:ascii="Trebuchet MS" w:hAnsi="Trebuchet MS" w:cs="Arial"/>
              </w:rPr>
              <w:t xml:space="preserve"> is responsible, the contractor shall give notice to the Engineer and shall be entitled subject to Sub-Clause 20.1 [contractor’s Claims] to:</w:t>
            </w:r>
          </w:p>
          <w:p w14:paraId="270FD41B" w14:textId="77777777"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548C995" w14:textId="562A1D4F"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payment of any such Cost plus profit, which shall be included in the Contract Price.</w:t>
            </w:r>
          </w:p>
          <w:p w14:paraId="746A0E53" w14:textId="77777777"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After receiving this notice, the Engineer shall proceed in accordance with Sub-Clause 3.5 [Determinations] to agree or determine these matters. </w:t>
            </w:r>
          </w:p>
          <w:p w14:paraId="23B48502" w14:textId="073700E2" w:rsidR="005C540F" w:rsidRPr="007B68CE" w:rsidRDefault="00DE130C" w:rsidP="005705EB">
            <w:pPr>
              <w:pStyle w:val="ClauseSubPara"/>
              <w:spacing w:before="0" w:after="240"/>
              <w:ind w:left="0" w:hanging="18"/>
              <w:jc w:val="both"/>
              <w:rPr>
                <w:rFonts w:ascii="Trebuchet MS" w:hAnsi="Trebuchet MS" w:cs="Arial"/>
              </w:rPr>
            </w:pPr>
            <w:r w:rsidRPr="007B68CE">
              <w:rPr>
                <w:rFonts w:ascii="Trebuchet MS" w:hAnsi="Trebuchet MS" w:cs="Arial"/>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r w:rsidR="005705EB">
              <w:rPr>
                <w:rFonts w:ascii="Trebuchet MS" w:hAnsi="Trebuchet MS" w:cs="Arial"/>
              </w:rPr>
              <w:t xml:space="preserve"> </w:t>
            </w:r>
          </w:p>
        </w:tc>
      </w:tr>
      <w:tr w:rsidR="00DE130C" w:rsidRPr="007B68CE" w14:paraId="47D5D755" w14:textId="77777777" w:rsidTr="00507BCD">
        <w:tc>
          <w:tcPr>
            <w:tcW w:w="8561" w:type="dxa"/>
          </w:tcPr>
          <w:p w14:paraId="01697821"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7" w:name="_Toc469597255"/>
            <w:r w:rsidRPr="007B68CE">
              <w:rPr>
                <w:rFonts w:ascii="Trebuchet MS" w:hAnsi="Trebuchet MS" w:cs="Arial"/>
                <w:sz w:val="22"/>
                <w:szCs w:val="22"/>
              </w:rPr>
              <w:t>7.5</w:t>
            </w:r>
            <w:r w:rsidRPr="007B68CE">
              <w:rPr>
                <w:rFonts w:ascii="Trebuchet MS" w:hAnsi="Trebuchet MS" w:cs="Arial"/>
                <w:sz w:val="22"/>
                <w:szCs w:val="22"/>
              </w:rPr>
              <w:tab/>
              <w:t>Rejection</w:t>
            </w:r>
            <w:bookmarkEnd w:id="597"/>
          </w:p>
          <w:p w14:paraId="75A1C78C" w14:textId="35EF5396" w:rsidR="00DE130C" w:rsidRPr="007B68CE" w:rsidRDefault="00DE130C" w:rsidP="00611770">
            <w:pPr>
              <w:pStyle w:val="ClauseSubPara"/>
              <w:spacing w:before="0" w:after="240"/>
              <w:ind w:left="0"/>
              <w:jc w:val="both"/>
              <w:rPr>
                <w:rFonts w:ascii="Trebuchet MS" w:hAnsi="Trebuchet MS" w:cs="Arial"/>
              </w:rPr>
            </w:pPr>
            <w:r w:rsidRPr="007B68CE">
              <w:rPr>
                <w:rFonts w:ascii="Trebuchet MS" w:hAnsi="Trebuchet MS" w:cs="Arial"/>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14:paraId="5A714E4D" w14:textId="008C6294" w:rsidR="00DE130C" w:rsidRPr="007B68CE" w:rsidRDefault="00DE130C" w:rsidP="00611770">
            <w:pPr>
              <w:pStyle w:val="Heading3"/>
              <w:spacing w:after="240"/>
              <w:jc w:val="both"/>
              <w:rPr>
                <w:rFonts w:ascii="Trebuchet MS" w:hAnsi="Trebuchet MS" w:cs="Arial"/>
                <w:b w:val="0"/>
                <w:sz w:val="22"/>
                <w:szCs w:val="22"/>
              </w:rPr>
            </w:pPr>
            <w:r w:rsidRPr="007B68CE">
              <w:rPr>
                <w:rFonts w:ascii="Trebuchet MS" w:hAnsi="Trebuchet MS" w:cs="Arial"/>
                <w:b w:val="0"/>
                <w:sz w:val="22"/>
                <w:szCs w:val="22"/>
              </w:rPr>
              <w:t xml:space="preserve">If the Engineer requires this Plant, Materials or workmanship to be retested, the tests shall be repeated under the same terms and conditions. If the rejection and retesting cause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to incur additional costs, the contractor shall subject to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pay these costs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p>
        </w:tc>
      </w:tr>
      <w:tr w:rsidR="00DE130C" w:rsidRPr="007B68CE" w14:paraId="438145B0" w14:textId="77777777" w:rsidTr="00507BCD">
        <w:tc>
          <w:tcPr>
            <w:tcW w:w="8561" w:type="dxa"/>
          </w:tcPr>
          <w:p w14:paraId="5947FAA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8" w:name="_Toc469597256"/>
            <w:r w:rsidRPr="007B68CE">
              <w:rPr>
                <w:rFonts w:ascii="Trebuchet MS" w:hAnsi="Trebuchet MS" w:cs="Arial"/>
                <w:sz w:val="22"/>
                <w:szCs w:val="22"/>
              </w:rPr>
              <w:t>7.6</w:t>
            </w:r>
            <w:r w:rsidRPr="007B68CE">
              <w:rPr>
                <w:rFonts w:ascii="Trebuchet MS" w:hAnsi="Trebuchet MS" w:cs="Arial"/>
                <w:sz w:val="22"/>
                <w:szCs w:val="22"/>
              </w:rPr>
              <w:tab/>
              <w:t>Remedial Work</w:t>
            </w:r>
            <w:bookmarkEnd w:id="598"/>
          </w:p>
          <w:p w14:paraId="3067CCA1" w14:textId="55C20626"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Notwithstanding any previous test or certification, the Engineer may instruct the contractor to:</w:t>
            </w:r>
          </w:p>
          <w:p w14:paraId="192208D8" w14:textId="238EA01B"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from the Site and replace any Plant or Materials which is not in accordance with the contract,</w:t>
            </w:r>
          </w:p>
          <w:p w14:paraId="49B9FD77" w14:textId="2C25FA06"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and re-execute any other work which is not in accordance with the contract, and</w:t>
            </w:r>
          </w:p>
          <w:p w14:paraId="7F3DA481" w14:textId="0B18C115"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execute any work which is urgently required for the safety of the works, whether because of an accident, unforeseeable event or otherwise.</w:t>
            </w:r>
          </w:p>
          <w:p w14:paraId="7ADCE6BD" w14:textId="0EA24FEB"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The contractor shall comply with the instruction within a reasonable time, which shall be the time (if any) specified in the instruction, or immediately if urgency is specified under sub-paragraph (c).</w:t>
            </w:r>
          </w:p>
          <w:p w14:paraId="078CE6DC" w14:textId="32C8E9A3"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comply with the instruction, the </w:t>
            </w:r>
            <w:r w:rsidR="00682384">
              <w:rPr>
                <w:rFonts w:ascii="Trebuchet MS" w:hAnsi="Trebuchet MS" w:cs="Arial"/>
              </w:rPr>
              <w:t>procuring entity</w:t>
            </w:r>
            <w:r w:rsidRPr="007B68CE">
              <w:rPr>
                <w:rFonts w:ascii="Trebuchet MS" w:hAnsi="Trebuchet MS" w:cs="Arial"/>
              </w:rPr>
              <w:t xml:space="preserve"> shall be entitled to employ and pay other persons to carry out the work. Except to the extent that the contractor would have been entitled to payment for the work,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all costs arising from this failure.</w:t>
            </w:r>
          </w:p>
        </w:tc>
      </w:tr>
      <w:tr w:rsidR="00DE130C" w:rsidRPr="007B68CE" w14:paraId="355D9C8A" w14:textId="77777777" w:rsidTr="00507BCD">
        <w:tc>
          <w:tcPr>
            <w:tcW w:w="8561" w:type="dxa"/>
          </w:tcPr>
          <w:p w14:paraId="1305879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599" w:name="_Toc469597257"/>
            <w:r w:rsidRPr="007B68CE">
              <w:rPr>
                <w:rFonts w:ascii="Trebuchet MS" w:hAnsi="Trebuchet MS" w:cs="Arial"/>
                <w:sz w:val="22"/>
                <w:szCs w:val="22"/>
              </w:rPr>
              <w:t>7.7</w:t>
            </w:r>
            <w:r w:rsidRPr="007B68CE">
              <w:rPr>
                <w:rFonts w:ascii="Trebuchet MS" w:hAnsi="Trebuchet MS" w:cs="Arial"/>
                <w:sz w:val="22"/>
                <w:szCs w:val="22"/>
              </w:rPr>
              <w:tab/>
              <w:t>Ownership of Plant and Materials</w:t>
            </w:r>
            <w:bookmarkEnd w:id="599"/>
          </w:p>
          <w:p w14:paraId="50806BD8" w14:textId="2A00EF3E"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 xml:space="preserve">Each item of Plant and Materials shall, to the extent consistent with the Laws of the Country, become the property of the </w:t>
            </w:r>
            <w:r w:rsidR="00682384">
              <w:rPr>
                <w:rFonts w:ascii="Trebuchet MS" w:hAnsi="Trebuchet MS" w:cs="Arial"/>
              </w:rPr>
              <w:t>procuring entity</w:t>
            </w:r>
            <w:r w:rsidRPr="007B68CE">
              <w:rPr>
                <w:rFonts w:ascii="Trebuchet MS" w:hAnsi="Trebuchet MS" w:cs="Arial"/>
              </w:rPr>
              <w:t xml:space="preserve"> at whichever is the earlier of the following times, free from liens and other encumbrances:</w:t>
            </w:r>
          </w:p>
          <w:p w14:paraId="69B62D7C" w14:textId="77777777" w:rsidR="00DE130C" w:rsidRPr="007B68CE"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it is delivered to the Site;</w:t>
            </w:r>
          </w:p>
          <w:p w14:paraId="2741A947" w14:textId="77777777" w:rsidR="00DE130C"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the contractor is entitled to payment of the value of the Plant and Materials under Sub-Clause 8.10 [Payment for Plant and Materials in Event of Suspension].</w:t>
            </w:r>
          </w:p>
          <w:p w14:paraId="0CFBDD18" w14:textId="642980DE" w:rsidR="005705EB" w:rsidRPr="007B68CE" w:rsidRDefault="005705EB" w:rsidP="005705EB">
            <w:pPr>
              <w:pStyle w:val="ClauseSubList"/>
              <w:tabs>
                <w:tab w:val="clear" w:pos="576"/>
                <w:tab w:val="left" w:pos="570"/>
              </w:tabs>
              <w:spacing w:after="120"/>
              <w:ind w:left="570" w:firstLine="0"/>
              <w:jc w:val="both"/>
              <w:rPr>
                <w:rFonts w:ascii="Trebuchet MS" w:hAnsi="Trebuchet MS" w:cs="Arial"/>
              </w:rPr>
            </w:pPr>
          </w:p>
        </w:tc>
      </w:tr>
      <w:tr w:rsidR="00DE130C" w:rsidRPr="007B68CE" w14:paraId="641AC943" w14:textId="77777777" w:rsidTr="00507BCD">
        <w:tc>
          <w:tcPr>
            <w:tcW w:w="8561" w:type="dxa"/>
          </w:tcPr>
          <w:p w14:paraId="275E2193" w14:textId="77777777" w:rsidR="00DE130C" w:rsidRPr="007B68CE" w:rsidRDefault="00DE130C" w:rsidP="002D3F90">
            <w:pPr>
              <w:pStyle w:val="Section7heading4"/>
              <w:spacing w:after="120"/>
              <w:ind w:left="578" w:hanging="578"/>
              <w:rPr>
                <w:rFonts w:ascii="Trebuchet MS" w:hAnsi="Trebuchet MS" w:cs="Arial"/>
                <w:sz w:val="22"/>
                <w:szCs w:val="22"/>
              </w:rPr>
            </w:pPr>
            <w:bookmarkStart w:id="600" w:name="_Toc469597258"/>
            <w:r w:rsidRPr="007B68CE">
              <w:rPr>
                <w:rFonts w:ascii="Trebuchet MS" w:hAnsi="Trebuchet MS" w:cs="Arial"/>
                <w:sz w:val="22"/>
                <w:szCs w:val="22"/>
              </w:rPr>
              <w:t>7.8</w:t>
            </w:r>
            <w:r w:rsidRPr="007B68CE">
              <w:rPr>
                <w:rFonts w:ascii="Trebuchet MS" w:hAnsi="Trebuchet MS" w:cs="Arial"/>
                <w:sz w:val="22"/>
                <w:szCs w:val="22"/>
              </w:rPr>
              <w:tab/>
              <w:t>Royalties</w:t>
            </w:r>
            <w:bookmarkEnd w:id="600"/>
          </w:p>
          <w:p w14:paraId="10FCE973" w14:textId="1B5FCA51"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Specification, the contractor shall pay all royalties, rents and other payments for:</w:t>
            </w:r>
          </w:p>
          <w:p w14:paraId="5194ACAE" w14:textId="77777777" w:rsidR="00DE130C" w:rsidRPr="007B68CE" w:rsidRDefault="00DE130C" w:rsidP="002D3F90">
            <w:pPr>
              <w:pStyle w:val="ClauseSubList"/>
              <w:numPr>
                <w:ilvl w:val="0"/>
                <w:numId w:val="71"/>
              </w:numPr>
              <w:spacing w:after="120"/>
              <w:jc w:val="both"/>
              <w:rPr>
                <w:rFonts w:ascii="Trebuchet MS" w:hAnsi="Trebuchet MS" w:cs="Arial"/>
              </w:rPr>
            </w:pPr>
            <w:r w:rsidRPr="007B68CE">
              <w:rPr>
                <w:rFonts w:ascii="Trebuchet MS" w:hAnsi="Trebuchet MS" w:cs="Arial"/>
              </w:rPr>
              <w:t>natural Materials obtained from outside the Site, and</w:t>
            </w:r>
          </w:p>
          <w:p w14:paraId="4FB16920" w14:textId="523AD646" w:rsidR="005C540F" w:rsidRPr="007B68CE" w:rsidRDefault="00DE130C" w:rsidP="005705EB">
            <w:pPr>
              <w:pStyle w:val="ClauseSubList"/>
              <w:numPr>
                <w:ilvl w:val="0"/>
                <w:numId w:val="71"/>
              </w:numPr>
              <w:spacing w:after="120"/>
              <w:jc w:val="both"/>
              <w:rPr>
                <w:rFonts w:ascii="Trebuchet MS" w:hAnsi="Trebuchet MS" w:cs="Arial"/>
              </w:rPr>
            </w:pPr>
            <w:r w:rsidRPr="007B68CE">
              <w:rPr>
                <w:rFonts w:ascii="Trebuchet MS" w:hAnsi="Trebuchet MS" w:cs="Arial"/>
              </w:rPr>
              <w:t>the disposal of material from demolitions and excavations and of other surplus material (whether natural or man-made), except to the extent that disposal areas within the Site are specified in the contract.</w:t>
            </w:r>
            <w:r w:rsidR="005705EB">
              <w:rPr>
                <w:rFonts w:ascii="Trebuchet MS" w:hAnsi="Trebuchet MS" w:cs="Arial"/>
              </w:rPr>
              <w:t xml:space="preserve"> </w:t>
            </w:r>
          </w:p>
        </w:tc>
      </w:tr>
      <w:tr w:rsidR="007078AD" w:rsidRPr="007B68CE" w14:paraId="33B9C10F" w14:textId="77777777" w:rsidTr="00DE130C">
        <w:trPr>
          <w:cantSplit/>
          <w:trHeight w:val="566"/>
        </w:trPr>
        <w:tc>
          <w:tcPr>
            <w:tcW w:w="8561" w:type="dxa"/>
            <w:vAlign w:val="center"/>
          </w:tcPr>
          <w:p w14:paraId="72A80AF8" w14:textId="38726690" w:rsidR="007078AD" w:rsidRPr="007B68CE" w:rsidRDefault="007078AD" w:rsidP="00CA7E43">
            <w:pPr>
              <w:pStyle w:val="StyleSection7heading3After10pt"/>
              <w:rPr>
                <w:rFonts w:ascii="Trebuchet MS" w:hAnsi="Trebuchet MS" w:cs="Arial"/>
                <w:sz w:val="24"/>
              </w:rPr>
            </w:pPr>
            <w:bookmarkStart w:id="601" w:name="_Toc469597259"/>
            <w:r w:rsidRPr="007B68CE">
              <w:rPr>
                <w:rFonts w:ascii="Trebuchet MS" w:hAnsi="Trebuchet MS" w:cs="Arial"/>
              </w:rPr>
              <w:t>8</w:t>
            </w:r>
            <w:r w:rsidR="00EC7698" w:rsidRPr="007B68CE">
              <w:rPr>
                <w:rFonts w:ascii="Trebuchet MS" w:hAnsi="Trebuchet MS" w:cs="Arial"/>
              </w:rPr>
              <w:t>.</w:t>
            </w:r>
            <w:r w:rsidRPr="007B68CE">
              <w:rPr>
                <w:rFonts w:ascii="Trebuchet MS" w:hAnsi="Trebuchet MS" w:cs="Arial"/>
              </w:rPr>
              <w:tab/>
              <w:t>Commencement, Delays and Suspension</w:t>
            </w:r>
            <w:bookmarkEnd w:id="601"/>
          </w:p>
        </w:tc>
      </w:tr>
      <w:tr w:rsidR="00DE130C" w:rsidRPr="007B68CE" w14:paraId="74C38AEA" w14:textId="77777777" w:rsidTr="00507BCD">
        <w:tc>
          <w:tcPr>
            <w:tcW w:w="8561" w:type="dxa"/>
          </w:tcPr>
          <w:p w14:paraId="222686BA" w14:textId="77777777" w:rsidR="00DE130C" w:rsidRPr="007B68CE" w:rsidRDefault="00DE130C" w:rsidP="00DE130C">
            <w:pPr>
              <w:pStyle w:val="Section7heading4"/>
              <w:spacing w:after="120"/>
              <w:rPr>
                <w:rFonts w:ascii="Trebuchet MS" w:hAnsi="Trebuchet MS" w:cs="Arial"/>
                <w:sz w:val="22"/>
                <w:szCs w:val="22"/>
              </w:rPr>
            </w:pPr>
            <w:bookmarkStart w:id="602" w:name="_Toc469597260"/>
            <w:r w:rsidRPr="007B68CE">
              <w:rPr>
                <w:rFonts w:ascii="Trebuchet MS" w:hAnsi="Trebuchet MS" w:cs="Arial"/>
                <w:sz w:val="22"/>
                <w:szCs w:val="22"/>
              </w:rPr>
              <w:t>8.1</w:t>
            </w:r>
            <w:r w:rsidRPr="007B68CE">
              <w:rPr>
                <w:rFonts w:ascii="Trebuchet MS" w:hAnsi="Trebuchet MS" w:cs="Arial"/>
                <w:sz w:val="22"/>
                <w:szCs w:val="22"/>
              </w:rPr>
              <w:tab/>
              <w:t>Commencement of Works</w:t>
            </w:r>
            <w:bookmarkEnd w:id="602"/>
          </w:p>
          <w:p w14:paraId="729D048F" w14:textId="5373A1FD" w:rsidR="00DE130C" w:rsidRPr="007B68CE" w:rsidRDefault="00DE130C" w:rsidP="002D3F90">
            <w:pPr>
              <w:pStyle w:val="ClauseSubPara"/>
              <w:spacing w:before="0" w:after="120"/>
              <w:ind w:left="-17"/>
              <w:jc w:val="both"/>
              <w:rPr>
                <w:rFonts w:ascii="Trebuchet MS" w:hAnsi="Trebuchet MS" w:cs="Arial"/>
              </w:rPr>
            </w:pPr>
            <w:r w:rsidRPr="007B68CE">
              <w:rPr>
                <w:rFonts w:ascii="Trebuchet MS" w:hAnsi="Trebuchet MS" w:cs="Arial"/>
              </w:rPr>
              <w:t>The Engineer shall give the contractor not less than 7 days’ notice of the Commencement Date. Unless otherwise stated in the Particular Conditions, the Commencement Date shall be within 42 days after the contractor receives the Letter of Acceptance.</w:t>
            </w:r>
          </w:p>
          <w:p w14:paraId="0CC4CB9A" w14:textId="023B6A34" w:rsidR="00DE130C" w:rsidRPr="007B68CE" w:rsidRDefault="00DE130C" w:rsidP="00DE130C">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The contractor shall commence the execution of the works as soon as is reasonably practicable after the Commencement Date, and shall then proceed with the works with due expedition and without delay.</w:t>
            </w:r>
          </w:p>
        </w:tc>
      </w:tr>
      <w:tr w:rsidR="00DE130C" w:rsidRPr="007B68CE" w14:paraId="3C6080AB" w14:textId="77777777" w:rsidTr="00507BCD">
        <w:tc>
          <w:tcPr>
            <w:tcW w:w="8561" w:type="dxa"/>
          </w:tcPr>
          <w:p w14:paraId="3F32BD2F" w14:textId="77777777" w:rsidR="00DE130C" w:rsidRPr="007B68CE" w:rsidRDefault="00DE130C" w:rsidP="00DE130C">
            <w:pPr>
              <w:pStyle w:val="Section7heading4"/>
              <w:spacing w:after="120"/>
              <w:rPr>
                <w:rFonts w:ascii="Trebuchet MS" w:hAnsi="Trebuchet MS" w:cs="Arial"/>
                <w:sz w:val="22"/>
                <w:szCs w:val="22"/>
              </w:rPr>
            </w:pPr>
            <w:bookmarkStart w:id="603" w:name="_Toc469597261"/>
            <w:r w:rsidRPr="007B68CE">
              <w:rPr>
                <w:rFonts w:ascii="Trebuchet MS" w:hAnsi="Trebuchet MS" w:cs="Arial"/>
                <w:sz w:val="22"/>
                <w:szCs w:val="22"/>
              </w:rPr>
              <w:t>8.2</w:t>
            </w:r>
            <w:r w:rsidRPr="007B68CE">
              <w:rPr>
                <w:rFonts w:ascii="Trebuchet MS" w:hAnsi="Trebuchet MS" w:cs="Arial"/>
                <w:sz w:val="22"/>
                <w:szCs w:val="22"/>
              </w:rPr>
              <w:tab/>
              <w:t>Time for Completion</w:t>
            </w:r>
            <w:bookmarkEnd w:id="603"/>
          </w:p>
          <w:p w14:paraId="7FEFC79D" w14:textId="1DF55BC3"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contractor shall complete the whole of the works, and each Section (if any), within the Time for Completion for the works or Section (as the case may be), including:</w:t>
            </w:r>
          </w:p>
          <w:p w14:paraId="2CC9CECB" w14:textId="77777777"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achieving the passing of the Tests on Completion, and</w:t>
            </w:r>
          </w:p>
          <w:p w14:paraId="550F05DB" w14:textId="20F011DA"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completing all work which is stated in the contract as being required for the works or Section to be considered to be completed for the purposes of taking-over under Sub-Clause 10.1 [Taking Over of the works and Sections].</w:t>
            </w:r>
          </w:p>
        </w:tc>
      </w:tr>
      <w:tr w:rsidR="00DE130C" w:rsidRPr="007B68CE" w14:paraId="39BBF6B4" w14:textId="77777777" w:rsidTr="00507BCD">
        <w:tc>
          <w:tcPr>
            <w:tcW w:w="8561" w:type="dxa"/>
          </w:tcPr>
          <w:p w14:paraId="76455ACE" w14:textId="77777777" w:rsidR="00DE130C" w:rsidRPr="007B68CE" w:rsidRDefault="00DE130C" w:rsidP="00DE130C">
            <w:pPr>
              <w:pStyle w:val="Section7heading4"/>
              <w:spacing w:after="120"/>
              <w:rPr>
                <w:rFonts w:ascii="Trebuchet MS" w:hAnsi="Trebuchet MS" w:cs="Arial"/>
                <w:sz w:val="22"/>
                <w:szCs w:val="22"/>
              </w:rPr>
            </w:pPr>
            <w:bookmarkStart w:id="604" w:name="_Toc469597262"/>
            <w:r w:rsidRPr="007B68CE">
              <w:rPr>
                <w:rFonts w:ascii="Trebuchet MS" w:hAnsi="Trebuchet MS" w:cs="Arial"/>
                <w:sz w:val="22"/>
                <w:szCs w:val="22"/>
              </w:rPr>
              <w:t>8.3</w:t>
            </w:r>
            <w:r w:rsidRPr="007B68CE">
              <w:rPr>
                <w:rFonts w:ascii="Trebuchet MS" w:hAnsi="Trebuchet MS" w:cs="Arial"/>
                <w:sz w:val="22"/>
                <w:szCs w:val="22"/>
              </w:rPr>
              <w:tab/>
              <w:t>Programme</w:t>
            </w:r>
            <w:bookmarkEnd w:id="604"/>
          </w:p>
          <w:p w14:paraId="714F3526" w14:textId="471B360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14:paraId="06B6DC02" w14:textId="4261CB7D"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order in which the contractor intends to carry out the works, including the anticipated timing of each stage of design (if any), contractor’s Documents, procurement, manufacture of Plant, delivery to Site, construction, erection and testing,</w:t>
            </w:r>
          </w:p>
          <w:p w14:paraId="3022ED1A"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each of these stages for work by each nominated Subcontractor (as defined in Clause 5 [Nominated Subcontractors]),</w:t>
            </w:r>
          </w:p>
          <w:p w14:paraId="46EED703" w14:textId="6A3B11B8"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sequence and timing of inspections and tests specified in the contract, and</w:t>
            </w:r>
          </w:p>
          <w:p w14:paraId="53BB5C64"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a supporting report which includes:</w:t>
            </w:r>
          </w:p>
          <w:p w14:paraId="55D43B0C" w14:textId="492C3D9B"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a general description of the methods which the contractor intends to adopt, and of the major stages, in the execution of the works, and</w:t>
            </w:r>
          </w:p>
          <w:p w14:paraId="49EA2994" w14:textId="1632C3BE"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details showing the contractor’s reasonable estimate of the number of each class of contractor’s Personnel and of each type of contractor’s Equipment, required on the Site for each major stage.</w:t>
            </w:r>
          </w:p>
          <w:p w14:paraId="3749F406" w14:textId="6E3725ED"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within 21 days after receiving a programme, gives notice to the contractor stating the extent to which it does not comply with the contract, the contractor shall proceed in accordance with the programme, subject to his other obligations under the contract. The </w:t>
            </w:r>
            <w:r w:rsidR="00682384">
              <w:rPr>
                <w:rFonts w:ascii="Trebuchet MS" w:hAnsi="Trebuchet MS" w:cs="Arial"/>
              </w:rPr>
              <w:t>procuring entity</w:t>
            </w:r>
            <w:r w:rsidRPr="007B68CE">
              <w:rPr>
                <w:rFonts w:ascii="Trebuchet MS" w:hAnsi="Trebuchet MS" w:cs="Arial"/>
              </w:rPr>
              <w:t>’s Personnel shall be entitled to rely upon the programme when planning their activities.</w:t>
            </w:r>
          </w:p>
          <w:p w14:paraId="2B235B2E" w14:textId="363B0A0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promptly give notice to the Engineer of specific probable future events or circumstances which may adversely affect the work, increase the Contract Price or delay the execution of the works. The Engineer may require the contractor to submit an estimate of the anticipated effect of the future event or circumstances, and/or a proposal under Sub-Clause 13.3 [Variation Procedure].</w:t>
            </w:r>
          </w:p>
          <w:p w14:paraId="066DB4C1" w14:textId="50CC65C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 the Engineer gives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tc>
      </w:tr>
      <w:tr w:rsidR="00DE130C" w:rsidRPr="007B68CE" w14:paraId="3D5ACBF7" w14:textId="77777777" w:rsidTr="00507BCD">
        <w:tc>
          <w:tcPr>
            <w:tcW w:w="8561" w:type="dxa"/>
          </w:tcPr>
          <w:p w14:paraId="0DD27296" w14:textId="77777777" w:rsidR="00DE130C" w:rsidRPr="007B68CE" w:rsidRDefault="00DE130C" w:rsidP="00DE130C">
            <w:pPr>
              <w:pStyle w:val="Section7heading4"/>
              <w:spacing w:after="120"/>
              <w:rPr>
                <w:rFonts w:ascii="Trebuchet MS" w:hAnsi="Trebuchet MS" w:cs="Arial"/>
                <w:sz w:val="22"/>
                <w:szCs w:val="22"/>
              </w:rPr>
            </w:pPr>
            <w:bookmarkStart w:id="605" w:name="_Toc469597263"/>
            <w:r w:rsidRPr="007B68CE">
              <w:rPr>
                <w:rFonts w:ascii="Trebuchet MS" w:hAnsi="Trebuchet MS" w:cs="Arial"/>
                <w:sz w:val="22"/>
                <w:szCs w:val="22"/>
              </w:rPr>
              <w:t>8.4</w:t>
            </w:r>
            <w:r w:rsidRPr="007B68CE">
              <w:rPr>
                <w:rFonts w:ascii="Trebuchet MS" w:hAnsi="Trebuchet MS" w:cs="Arial"/>
                <w:sz w:val="22"/>
                <w:szCs w:val="22"/>
              </w:rPr>
              <w:tab/>
              <w:t>Extension of Time for Completion</w:t>
            </w:r>
          </w:p>
          <w:bookmarkEnd w:id="605"/>
          <w:p w14:paraId="0273B43E" w14:textId="21F9F90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be entitled subject to Sub-Clause 20.1 [contractor’s Claims] to an extension of the Time for Completion if and to the extent that completion for the purposes of Sub-Clause 10.1 [Taking-Over of the works and Sections] is or will be delayed by any of the following causes:</w:t>
            </w:r>
          </w:p>
          <w:p w14:paraId="2BD662C0" w14:textId="7271CDDD"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Variation (unless an adjustment to the Time for Completion has been agreed under Sub-Clause 13.3 [Variation Procedure]) or other substantial change in the quantity of an item of work included in the contract,</w:t>
            </w:r>
          </w:p>
          <w:p w14:paraId="5A972A61"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cause of delay giving an entitlement to extension of time under a Sub-Clause of these Conditions,</w:t>
            </w:r>
          </w:p>
          <w:p w14:paraId="7441B8C8"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exceptionally adverse climatic conditions,</w:t>
            </w:r>
          </w:p>
          <w:p w14:paraId="185ABFED"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Unforeseeable shortages in the availability of personnel or Goods caused by epidemic or governmental actions, or</w:t>
            </w:r>
          </w:p>
          <w:p w14:paraId="6C81B6E5" w14:textId="65D38B32"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 xml:space="preserve">any delay, impediment or prevention caused by or attributable to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 xml:space="preserve">’s Personnel, or the </w:t>
            </w:r>
            <w:r w:rsidR="00682384">
              <w:rPr>
                <w:rFonts w:ascii="Trebuchet MS" w:hAnsi="Trebuchet MS" w:cs="Arial"/>
              </w:rPr>
              <w:t>procuring entity</w:t>
            </w:r>
            <w:r w:rsidRPr="007B68CE">
              <w:rPr>
                <w:rFonts w:ascii="Trebuchet MS" w:hAnsi="Trebuchet MS" w:cs="Arial"/>
              </w:rPr>
              <w:t>’s other contractors.</w:t>
            </w:r>
          </w:p>
          <w:p w14:paraId="47525A30" w14:textId="4B8C61B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contractor considers himself to be entitled to an extension of the Time for Completion, the contractor shall give notice to the Engineer in accordance with Sub-Clause 20.1 [contractor’s Claims]. When determining each extension of time under Sub-Clause 20.1, the Engineer shall review previous determinations and may increase, but shall not decrease, the total extension of time.</w:t>
            </w:r>
          </w:p>
        </w:tc>
      </w:tr>
      <w:tr w:rsidR="00DE130C" w:rsidRPr="007B68CE" w14:paraId="219EA674" w14:textId="77777777" w:rsidTr="00507BCD">
        <w:tc>
          <w:tcPr>
            <w:tcW w:w="8561" w:type="dxa"/>
          </w:tcPr>
          <w:p w14:paraId="7DB2297C" w14:textId="77777777" w:rsidR="00DE130C" w:rsidRPr="007B68CE" w:rsidRDefault="00DE130C" w:rsidP="00DE130C">
            <w:pPr>
              <w:pStyle w:val="Section7heading4"/>
              <w:spacing w:after="120"/>
              <w:rPr>
                <w:rFonts w:ascii="Trebuchet MS" w:hAnsi="Trebuchet MS" w:cs="Arial"/>
                <w:sz w:val="22"/>
                <w:szCs w:val="22"/>
              </w:rPr>
            </w:pPr>
            <w:bookmarkStart w:id="606" w:name="_Toc469597264"/>
            <w:r w:rsidRPr="007B68CE">
              <w:rPr>
                <w:rFonts w:ascii="Trebuchet MS" w:hAnsi="Trebuchet MS" w:cs="Arial"/>
                <w:sz w:val="22"/>
                <w:szCs w:val="22"/>
              </w:rPr>
              <w:t>8.5</w:t>
            </w:r>
            <w:r w:rsidRPr="007B68CE">
              <w:rPr>
                <w:rFonts w:ascii="Trebuchet MS" w:hAnsi="Trebuchet MS" w:cs="Arial"/>
                <w:sz w:val="22"/>
                <w:szCs w:val="22"/>
              </w:rPr>
              <w:tab/>
              <w:t>Delays Caused by Authorities</w:t>
            </w:r>
            <w:bookmarkEnd w:id="606"/>
          </w:p>
          <w:p w14:paraId="48C4CDBB"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following conditions apply, namely:</w:t>
            </w:r>
          </w:p>
          <w:p w14:paraId="41154AFC" w14:textId="0C768214"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contractor has diligently followed the procedures laid down by the relevant legally constituted public authorities in the Country,</w:t>
            </w:r>
          </w:p>
          <w:p w14:paraId="68EA8D65" w14:textId="08F5EF92"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these authorities delay or disrupt the contractor’s work, and</w:t>
            </w:r>
          </w:p>
          <w:p w14:paraId="093F5275" w14:textId="77777777"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delay or disruption was Unforeseeable,</w:t>
            </w:r>
          </w:p>
          <w:p w14:paraId="5D4B0228"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then this delay or disruption will be considered as a cause of delay under sub-paragraph (b) of Sub-Clause 8.4 [Extension of Time for Completion].</w:t>
            </w:r>
          </w:p>
        </w:tc>
      </w:tr>
      <w:tr w:rsidR="00DE130C" w:rsidRPr="007B68CE" w14:paraId="46D8DC31" w14:textId="77777777" w:rsidTr="00507BCD">
        <w:tc>
          <w:tcPr>
            <w:tcW w:w="8561" w:type="dxa"/>
          </w:tcPr>
          <w:p w14:paraId="0B187FDF" w14:textId="77777777" w:rsidR="00DE130C" w:rsidRPr="007B68CE" w:rsidRDefault="00DE130C" w:rsidP="00DE130C">
            <w:pPr>
              <w:pStyle w:val="Section7heading4"/>
              <w:spacing w:after="120"/>
              <w:rPr>
                <w:rFonts w:ascii="Trebuchet MS" w:hAnsi="Trebuchet MS" w:cs="Arial"/>
                <w:sz w:val="22"/>
                <w:szCs w:val="22"/>
              </w:rPr>
            </w:pPr>
            <w:bookmarkStart w:id="607" w:name="_Toc469597265"/>
            <w:r w:rsidRPr="007B68CE">
              <w:rPr>
                <w:rFonts w:ascii="Trebuchet MS" w:hAnsi="Trebuchet MS" w:cs="Arial"/>
                <w:sz w:val="22"/>
                <w:szCs w:val="22"/>
              </w:rPr>
              <w:t>8.6</w:t>
            </w:r>
            <w:r w:rsidRPr="007B68CE">
              <w:rPr>
                <w:rFonts w:ascii="Trebuchet MS" w:hAnsi="Trebuchet MS" w:cs="Arial"/>
                <w:sz w:val="22"/>
                <w:szCs w:val="22"/>
              </w:rPr>
              <w:tab/>
              <w:t>Rate of Progress</w:t>
            </w:r>
            <w:bookmarkEnd w:id="607"/>
          </w:p>
          <w:p w14:paraId="6CD145C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w:t>
            </w:r>
          </w:p>
          <w:p w14:paraId="336F7E26"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actual progress is too slow to complete within the Time for Completion, and/or</w:t>
            </w:r>
          </w:p>
          <w:p w14:paraId="574745F4"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progress has fallen (or will fall) behind the current programme under Sub-Clause 8.3 [Programme],</w:t>
            </w:r>
          </w:p>
          <w:p w14:paraId="64538CC9" w14:textId="64F377EE"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other than as a result of a cause listed in Sub-Clause 8.4 [Extension of Time for Completion], then the Engineer may instruct the contractor to submit, under Sub-Clause 8.3 [Programme], a revised programme and supporting report describing the revised methods which the contractor proposes to adopt in order to expedite progress and complete within the Time for Completion.</w:t>
            </w:r>
          </w:p>
          <w:p w14:paraId="744CF17A" w14:textId="1765AF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notifies otherwise, the contractor shall adopt these revised methods, which may require increases in the working hours and/or in the numbers of contractor’s Personnel and/or Goods, at the risk and cost of the contractor. If these revised methods cause the </w:t>
            </w:r>
            <w:r w:rsidR="00682384">
              <w:rPr>
                <w:rFonts w:ascii="Trebuchet MS" w:hAnsi="Trebuchet MS" w:cs="Arial"/>
              </w:rPr>
              <w:t>procuring entity</w:t>
            </w:r>
            <w:r w:rsidRPr="007B68CE">
              <w:rPr>
                <w:rFonts w:ascii="Trebuchet MS" w:hAnsi="Trebuchet MS" w:cs="Arial"/>
              </w:rPr>
              <w:t xml:space="preserve"> to incur additional costs, the contractor shall subject to Sub-Clause 2.5 [</w:t>
            </w:r>
            <w:r w:rsidR="00682384">
              <w:rPr>
                <w:rFonts w:ascii="Trebuchet MS" w:hAnsi="Trebuchet MS" w:cs="Arial"/>
              </w:rPr>
              <w:t>procuring entity</w:t>
            </w:r>
            <w:r w:rsidRPr="007B68CE">
              <w:rPr>
                <w:rFonts w:ascii="Trebuchet MS" w:hAnsi="Trebuchet MS" w:cs="Arial"/>
              </w:rPr>
              <w:t xml:space="preserve">’s Claims] pay these costs to the </w:t>
            </w:r>
            <w:r w:rsidR="00682384">
              <w:rPr>
                <w:rFonts w:ascii="Trebuchet MS" w:hAnsi="Trebuchet MS" w:cs="Arial"/>
              </w:rPr>
              <w:t>procuring entity</w:t>
            </w:r>
            <w:r w:rsidRPr="007B68CE">
              <w:rPr>
                <w:rFonts w:ascii="Trebuchet MS" w:hAnsi="Trebuchet MS" w:cs="Arial"/>
              </w:rPr>
              <w:t>, in addition to delay damages (if any) under Sub-Clause 8.7 below.</w:t>
            </w:r>
          </w:p>
        </w:tc>
      </w:tr>
      <w:tr w:rsidR="00DE130C" w:rsidRPr="007B68CE" w14:paraId="03894CBD" w14:textId="77777777" w:rsidTr="00507BCD">
        <w:tc>
          <w:tcPr>
            <w:tcW w:w="8561" w:type="dxa"/>
          </w:tcPr>
          <w:p w14:paraId="11285DF5" w14:textId="77777777" w:rsidR="00DE130C" w:rsidRPr="007B68CE" w:rsidRDefault="00DE130C" w:rsidP="00DE130C">
            <w:pPr>
              <w:pStyle w:val="Section7heading4"/>
              <w:spacing w:after="120"/>
              <w:rPr>
                <w:rFonts w:ascii="Trebuchet MS" w:hAnsi="Trebuchet MS" w:cs="Arial"/>
                <w:sz w:val="22"/>
                <w:szCs w:val="22"/>
              </w:rPr>
            </w:pPr>
            <w:bookmarkStart w:id="608" w:name="_Toc469597266"/>
            <w:r w:rsidRPr="007B68CE">
              <w:rPr>
                <w:rFonts w:ascii="Trebuchet MS" w:hAnsi="Trebuchet MS" w:cs="Arial"/>
                <w:sz w:val="22"/>
                <w:szCs w:val="22"/>
              </w:rPr>
              <w:t>8.7</w:t>
            </w:r>
            <w:r w:rsidRPr="007B68CE">
              <w:rPr>
                <w:rFonts w:ascii="Trebuchet MS" w:hAnsi="Trebuchet MS" w:cs="Arial"/>
                <w:sz w:val="22"/>
                <w:szCs w:val="22"/>
              </w:rPr>
              <w:tab/>
              <w:t>Delay Damages</w:t>
            </w:r>
            <w:bookmarkEnd w:id="608"/>
          </w:p>
          <w:p w14:paraId="0A33F944" w14:textId="3652851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comply with Sub-Clause 8.2 [Time for Completion], the contractor shall subject to Sub-Clause 2.5 [</w:t>
            </w:r>
            <w:r w:rsidR="00682384">
              <w:rPr>
                <w:rFonts w:ascii="Trebuchet MS" w:hAnsi="Trebuchet MS" w:cs="Arial"/>
              </w:rPr>
              <w:t>procuring entity</w:t>
            </w:r>
            <w:r w:rsidRPr="007B68CE">
              <w:rPr>
                <w:rFonts w:ascii="Trebuchet MS" w:hAnsi="Trebuchet MS" w:cs="Arial"/>
              </w:rPr>
              <w:t xml:space="preserve">’s Claims] pay delay damages to the </w:t>
            </w:r>
            <w:r w:rsidR="00682384">
              <w:rPr>
                <w:rFonts w:ascii="Trebuchet MS" w:hAnsi="Trebuchet MS" w:cs="Arial"/>
              </w:rPr>
              <w:t>procuring entity</w:t>
            </w:r>
            <w:r w:rsidRPr="007B68CE">
              <w:rPr>
                <w:rFonts w:ascii="Trebuchet MS" w:hAnsi="Trebuchet MS" w:cs="Arial"/>
              </w:rPr>
              <w:t xml:space="preserve">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14:paraId="06EE6AF1" w14:textId="7B97B9B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These delay damages shall be the only damages due from the contractor for such default, other than in the event of termination under Sub-Clause 15.2 [Termination by </w:t>
            </w:r>
            <w:r w:rsidR="00682384">
              <w:rPr>
                <w:rFonts w:ascii="Trebuchet MS" w:hAnsi="Trebuchet MS" w:cs="Arial"/>
              </w:rPr>
              <w:t>procuring entity</w:t>
            </w:r>
            <w:r w:rsidRPr="007B68CE">
              <w:rPr>
                <w:rFonts w:ascii="Trebuchet MS" w:hAnsi="Trebuchet MS" w:cs="Arial"/>
              </w:rPr>
              <w:t>] prior to completion of the works. These damages shall not relieve the contractor from his obligation to complete the works, or from any other duties, obligations or responsibilities which he may have under the contract.</w:t>
            </w:r>
          </w:p>
        </w:tc>
      </w:tr>
      <w:tr w:rsidR="00DE130C" w:rsidRPr="007B68CE" w14:paraId="70AB0257" w14:textId="77777777" w:rsidTr="00507BCD">
        <w:tc>
          <w:tcPr>
            <w:tcW w:w="8561" w:type="dxa"/>
          </w:tcPr>
          <w:p w14:paraId="47B65441" w14:textId="77777777" w:rsidR="00DE130C" w:rsidRPr="007B68CE" w:rsidRDefault="00DE130C" w:rsidP="00DE130C">
            <w:pPr>
              <w:pStyle w:val="Section7heading4"/>
              <w:spacing w:after="120"/>
              <w:rPr>
                <w:rFonts w:ascii="Trebuchet MS" w:hAnsi="Trebuchet MS" w:cs="Arial"/>
                <w:sz w:val="22"/>
                <w:szCs w:val="22"/>
              </w:rPr>
            </w:pPr>
            <w:bookmarkStart w:id="609" w:name="_Toc469597267"/>
            <w:r w:rsidRPr="007B68CE">
              <w:rPr>
                <w:rFonts w:ascii="Trebuchet MS" w:hAnsi="Trebuchet MS" w:cs="Arial"/>
                <w:sz w:val="22"/>
                <w:szCs w:val="22"/>
              </w:rPr>
              <w:t>8.8</w:t>
            </w:r>
            <w:r w:rsidRPr="007B68CE">
              <w:rPr>
                <w:rFonts w:ascii="Trebuchet MS" w:hAnsi="Trebuchet MS" w:cs="Arial"/>
                <w:sz w:val="22"/>
                <w:szCs w:val="22"/>
              </w:rPr>
              <w:tab/>
              <w:t>Suspension of Work</w:t>
            </w:r>
            <w:bookmarkEnd w:id="609"/>
          </w:p>
          <w:p w14:paraId="5E7401B4" w14:textId="6ED627A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at any time instruct the contractor to suspend progress of part or all of the works. During such suspension, the contractor shall protect, store and secure such part or the works against any deterioration, loss or damage.</w:t>
            </w:r>
          </w:p>
          <w:p w14:paraId="23723D6B" w14:textId="7B30257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also notify the cause for the suspension. If and to the extent that the cause is notified and is the responsibility of the contractor, the following Sub-Clauses 8.9, 8.10 and 8.11 shall not apply.</w:t>
            </w:r>
          </w:p>
        </w:tc>
      </w:tr>
      <w:tr w:rsidR="00DE130C" w:rsidRPr="007B68CE" w14:paraId="179CBC5E" w14:textId="77777777" w:rsidTr="00507BCD">
        <w:tc>
          <w:tcPr>
            <w:tcW w:w="8561" w:type="dxa"/>
          </w:tcPr>
          <w:p w14:paraId="2F0A52CD" w14:textId="77777777" w:rsidR="00DE130C" w:rsidRPr="007B68CE" w:rsidRDefault="00DE130C" w:rsidP="00DE130C">
            <w:pPr>
              <w:pStyle w:val="Section7heading4"/>
              <w:spacing w:after="120"/>
              <w:rPr>
                <w:rFonts w:ascii="Trebuchet MS" w:hAnsi="Trebuchet MS" w:cs="Arial"/>
                <w:sz w:val="22"/>
                <w:szCs w:val="22"/>
              </w:rPr>
            </w:pPr>
            <w:bookmarkStart w:id="610" w:name="_Toc469597268"/>
            <w:r w:rsidRPr="007B68CE">
              <w:rPr>
                <w:rFonts w:ascii="Trebuchet MS" w:hAnsi="Trebuchet MS" w:cs="Arial"/>
                <w:sz w:val="22"/>
                <w:szCs w:val="22"/>
              </w:rPr>
              <w:t>8.9</w:t>
            </w:r>
            <w:r w:rsidRPr="007B68CE">
              <w:rPr>
                <w:rFonts w:ascii="Trebuchet MS" w:hAnsi="Trebuchet MS" w:cs="Arial"/>
                <w:sz w:val="22"/>
                <w:szCs w:val="22"/>
              </w:rPr>
              <w:tab/>
              <w:t>Consequences of Suspension</w:t>
            </w:r>
            <w:bookmarkEnd w:id="610"/>
          </w:p>
          <w:p w14:paraId="3D6C5CC1" w14:textId="5700F48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14:paraId="012F38ED" w14:textId="77777777"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BA7834A" w14:textId="1C0A8921"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3464614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09F503BA" w14:textId="5AF3A3AF"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be entitled to an extension of time for, or to payment of the Cost incurred in, making good the consequences of the contractor’s faulty design, workmanship or materials, or of the contractor’s failure to protect, store or secure in accordance with Sub-Clause 8.8 [Suspension of Work].</w:t>
            </w:r>
          </w:p>
        </w:tc>
      </w:tr>
      <w:tr w:rsidR="00DE130C" w:rsidRPr="007B68CE" w14:paraId="69C37B2C" w14:textId="77777777" w:rsidTr="00507BCD">
        <w:tc>
          <w:tcPr>
            <w:tcW w:w="8561" w:type="dxa"/>
          </w:tcPr>
          <w:p w14:paraId="48C28DD1" w14:textId="77777777" w:rsidR="00DE130C" w:rsidRPr="007B68CE" w:rsidRDefault="00DE130C" w:rsidP="00DE130C">
            <w:pPr>
              <w:pStyle w:val="Section7heading4"/>
              <w:spacing w:after="120"/>
              <w:rPr>
                <w:rFonts w:ascii="Trebuchet MS" w:hAnsi="Trebuchet MS" w:cs="Arial"/>
                <w:sz w:val="22"/>
                <w:szCs w:val="22"/>
              </w:rPr>
            </w:pPr>
            <w:bookmarkStart w:id="611" w:name="_Toc469597269"/>
            <w:r w:rsidRPr="007B68CE">
              <w:rPr>
                <w:rFonts w:ascii="Trebuchet MS" w:hAnsi="Trebuchet MS" w:cs="Arial"/>
                <w:sz w:val="22"/>
                <w:szCs w:val="22"/>
              </w:rPr>
              <w:t>8.10</w:t>
            </w:r>
            <w:r w:rsidRPr="007B68CE">
              <w:rPr>
                <w:rFonts w:ascii="Trebuchet MS" w:hAnsi="Trebuchet MS" w:cs="Arial"/>
                <w:sz w:val="22"/>
                <w:szCs w:val="22"/>
              </w:rPr>
              <w:tab/>
              <w:t>Payment for Plant and Materials in Event of Suspension</w:t>
            </w:r>
            <w:bookmarkEnd w:id="611"/>
          </w:p>
          <w:p w14:paraId="4F5C8773" w14:textId="6A3117D5" w:rsidR="00DE130C" w:rsidRPr="007B68CE" w:rsidRDefault="00DE130C" w:rsidP="00DE130C">
            <w:pPr>
              <w:pStyle w:val="ClauseSubPara"/>
              <w:spacing w:before="0" w:after="120"/>
              <w:ind w:left="0"/>
              <w:rPr>
                <w:rFonts w:ascii="Trebuchet MS" w:hAnsi="Trebuchet MS" w:cs="Arial"/>
                <w:b/>
                <w:bCs/>
              </w:rPr>
            </w:pPr>
            <w:r w:rsidRPr="007B68CE">
              <w:rPr>
                <w:rFonts w:ascii="Trebuchet MS" w:hAnsi="Trebuchet MS" w:cs="Arial"/>
              </w:rPr>
              <w:t>The contractor shall be entitled to payment of the value (as at the date of suspension)</w:t>
            </w:r>
            <w:r w:rsidRPr="007B68CE">
              <w:rPr>
                <w:rFonts w:ascii="Trebuchet MS" w:hAnsi="Trebuchet MS" w:cs="Arial"/>
                <w:b/>
                <w:bCs/>
              </w:rPr>
              <w:t xml:space="preserve"> </w:t>
            </w:r>
            <w:r w:rsidRPr="007B68CE">
              <w:rPr>
                <w:rFonts w:ascii="Trebuchet MS" w:hAnsi="Trebuchet MS" w:cs="Arial"/>
              </w:rPr>
              <w:t>of Plant and/or Materials which have not been delivered to Site, if:</w:t>
            </w:r>
          </w:p>
          <w:p w14:paraId="2BC5183A" w14:textId="77777777"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the work on Plant or delivery of Plant and/or Materials has been suspended for more than 28 days, and</w:t>
            </w:r>
          </w:p>
          <w:p w14:paraId="433F2D8E" w14:textId="4B6011D6"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 xml:space="preserve">the contractor has marked the Plant and/or Materials as the </w:t>
            </w:r>
            <w:r w:rsidR="00682384">
              <w:rPr>
                <w:rFonts w:ascii="Trebuchet MS" w:hAnsi="Trebuchet MS" w:cs="Arial"/>
              </w:rPr>
              <w:t>procuring entity</w:t>
            </w:r>
            <w:r w:rsidRPr="007B68CE">
              <w:rPr>
                <w:rFonts w:ascii="Trebuchet MS" w:hAnsi="Trebuchet MS" w:cs="Arial"/>
              </w:rPr>
              <w:t>’s property in accordance with the Engineer’s instructions.</w:t>
            </w:r>
          </w:p>
        </w:tc>
      </w:tr>
      <w:tr w:rsidR="00DE130C" w:rsidRPr="007B68CE" w14:paraId="1D958687" w14:textId="77777777" w:rsidTr="00507BCD">
        <w:tc>
          <w:tcPr>
            <w:tcW w:w="8561" w:type="dxa"/>
          </w:tcPr>
          <w:p w14:paraId="65C4D943" w14:textId="77777777" w:rsidR="00DE130C" w:rsidRPr="007B68CE" w:rsidRDefault="00DE130C" w:rsidP="00DE130C">
            <w:pPr>
              <w:pStyle w:val="Section7heading4"/>
              <w:spacing w:after="120"/>
              <w:rPr>
                <w:rFonts w:ascii="Trebuchet MS" w:hAnsi="Trebuchet MS" w:cs="Arial"/>
                <w:sz w:val="22"/>
                <w:szCs w:val="22"/>
              </w:rPr>
            </w:pPr>
            <w:bookmarkStart w:id="612" w:name="_Toc469597270"/>
            <w:r w:rsidRPr="007B68CE">
              <w:rPr>
                <w:rFonts w:ascii="Trebuchet MS" w:hAnsi="Trebuchet MS" w:cs="Arial"/>
                <w:sz w:val="22"/>
                <w:szCs w:val="22"/>
              </w:rPr>
              <w:t>8.11</w:t>
            </w:r>
            <w:r w:rsidRPr="007B68CE">
              <w:rPr>
                <w:rFonts w:ascii="Trebuchet MS" w:hAnsi="Trebuchet MS" w:cs="Arial"/>
                <w:sz w:val="22"/>
                <w:szCs w:val="22"/>
              </w:rPr>
              <w:tab/>
              <w:t>Prolonged Suspension</w:t>
            </w:r>
            <w:bookmarkEnd w:id="612"/>
          </w:p>
          <w:p w14:paraId="4375E9C2" w14:textId="59F69DEE" w:rsidR="002D3F90" w:rsidRPr="007B68CE" w:rsidRDefault="00DE130C" w:rsidP="000612A0">
            <w:pPr>
              <w:pStyle w:val="ClauseSubPara"/>
              <w:spacing w:before="0" w:after="120"/>
              <w:ind w:left="-18"/>
              <w:jc w:val="both"/>
              <w:rPr>
                <w:rFonts w:ascii="Trebuchet MS" w:hAnsi="Trebuchet MS" w:cs="Arial"/>
              </w:rPr>
            </w:pPr>
            <w:r w:rsidRPr="007B68CE">
              <w:rPr>
                <w:rFonts w:ascii="Trebuchet MS" w:hAnsi="Trebuchet MS" w:cs="Arial"/>
              </w:rPr>
              <w:t xml:space="preserve">If the suspension under Sub-Clause 8.8 [Suspension of Work]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the contractor may give notice of termination under Sub-Clause 16.2 [Termination by </w:t>
            </w:r>
            <w:r w:rsidR="002D3F90" w:rsidRPr="007B68CE">
              <w:rPr>
                <w:rFonts w:ascii="Trebuchet MS" w:hAnsi="Trebuchet MS" w:cs="Arial"/>
              </w:rPr>
              <w:t>C</w:t>
            </w:r>
            <w:r w:rsidRPr="007B68CE">
              <w:rPr>
                <w:rFonts w:ascii="Trebuchet MS" w:hAnsi="Trebuchet MS" w:cs="Arial"/>
              </w:rPr>
              <w:t>ontractor].</w:t>
            </w:r>
          </w:p>
        </w:tc>
      </w:tr>
      <w:tr w:rsidR="00DE130C" w:rsidRPr="007B68CE" w14:paraId="250E63B1" w14:textId="77777777" w:rsidTr="00507BCD">
        <w:tc>
          <w:tcPr>
            <w:tcW w:w="8561" w:type="dxa"/>
          </w:tcPr>
          <w:p w14:paraId="34A23578" w14:textId="77777777" w:rsidR="00DE130C" w:rsidRPr="007B68CE" w:rsidRDefault="00DE130C" w:rsidP="00DE130C">
            <w:pPr>
              <w:pStyle w:val="Section7heading4"/>
              <w:spacing w:after="120"/>
              <w:rPr>
                <w:rFonts w:ascii="Trebuchet MS" w:hAnsi="Trebuchet MS" w:cs="Arial"/>
                <w:sz w:val="22"/>
                <w:szCs w:val="22"/>
              </w:rPr>
            </w:pPr>
            <w:bookmarkStart w:id="613" w:name="_Toc469597271"/>
            <w:r w:rsidRPr="007B68CE">
              <w:rPr>
                <w:rFonts w:ascii="Trebuchet MS" w:hAnsi="Trebuchet MS" w:cs="Arial"/>
                <w:sz w:val="22"/>
                <w:szCs w:val="22"/>
              </w:rPr>
              <w:t>8.12</w:t>
            </w:r>
            <w:r w:rsidRPr="007B68CE">
              <w:rPr>
                <w:rFonts w:ascii="Trebuchet MS" w:hAnsi="Trebuchet MS" w:cs="Arial"/>
                <w:sz w:val="22"/>
                <w:szCs w:val="22"/>
              </w:rPr>
              <w:tab/>
              <w:t>Resumption of Work</w:t>
            </w:r>
            <w:bookmarkEnd w:id="613"/>
          </w:p>
          <w:p w14:paraId="7A763CFB" w14:textId="53ACC09E"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tc>
      </w:tr>
      <w:tr w:rsidR="007078AD" w:rsidRPr="007B68CE" w14:paraId="64EBD2C8" w14:textId="77777777" w:rsidTr="00EB57B4">
        <w:trPr>
          <w:cantSplit/>
        </w:trPr>
        <w:tc>
          <w:tcPr>
            <w:tcW w:w="8561" w:type="dxa"/>
            <w:vAlign w:val="center"/>
          </w:tcPr>
          <w:p w14:paraId="3413568B" w14:textId="0E46F3D0" w:rsidR="007078AD" w:rsidRPr="007B68CE" w:rsidRDefault="007078AD" w:rsidP="00CA7E43">
            <w:pPr>
              <w:pStyle w:val="StyleSection7heading3After10pt"/>
              <w:rPr>
                <w:rFonts w:ascii="Trebuchet MS" w:hAnsi="Trebuchet MS" w:cs="Arial"/>
              </w:rPr>
            </w:pPr>
            <w:bookmarkStart w:id="614" w:name="_Toc469597272"/>
            <w:r w:rsidRPr="007B68CE">
              <w:rPr>
                <w:rFonts w:ascii="Trebuchet MS" w:hAnsi="Trebuchet MS" w:cs="Arial"/>
              </w:rPr>
              <w:t>9</w:t>
            </w:r>
            <w:r w:rsidR="00EC7698" w:rsidRPr="007B68CE">
              <w:rPr>
                <w:rFonts w:ascii="Trebuchet MS" w:hAnsi="Trebuchet MS" w:cs="Arial"/>
              </w:rPr>
              <w:t>.</w:t>
            </w:r>
            <w:r w:rsidRPr="007B68CE">
              <w:rPr>
                <w:rFonts w:ascii="Trebuchet MS" w:hAnsi="Trebuchet MS" w:cs="Arial"/>
              </w:rPr>
              <w:tab/>
              <w:t>Tests on Completion</w:t>
            </w:r>
            <w:bookmarkEnd w:id="614"/>
          </w:p>
        </w:tc>
      </w:tr>
      <w:tr w:rsidR="00DE130C" w:rsidRPr="007B68CE" w14:paraId="14ED07FA" w14:textId="77777777" w:rsidTr="00507BCD">
        <w:tc>
          <w:tcPr>
            <w:tcW w:w="8561" w:type="dxa"/>
          </w:tcPr>
          <w:p w14:paraId="1229216A" w14:textId="77777777" w:rsidR="00DE130C" w:rsidRPr="007B68CE" w:rsidRDefault="00DE130C" w:rsidP="00DE130C">
            <w:pPr>
              <w:pStyle w:val="Section7heading4"/>
              <w:spacing w:after="120"/>
              <w:rPr>
                <w:rFonts w:ascii="Trebuchet MS" w:hAnsi="Trebuchet MS" w:cs="Arial"/>
                <w:sz w:val="22"/>
                <w:szCs w:val="22"/>
              </w:rPr>
            </w:pPr>
            <w:bookmarkStart w:id="615" w:name="_Toc469597273"/>
            <w:r w:rsidRPr="007B68CE">
              <w:rPr>
                <w:rFonts w:ascii="Trebuchet MS" w:hAnsi="Trebuchet MS" w:cs="Arial"/>
                <w:sz w:val="22"/>
                <w:szCs w:val="22"/>
              </w:rPr>
              <w:t>9.1</w:t>
            </w:r>
            <w:r w:rsidRPr="007B68CE">
              <w:rPr>
                <w:rFonts w:ascii="Trebuchet MS" w:hAnsi="Trebuchet MS" w:cs="Arial"/>
                <w:sz w:val="22"/>
                <w:szCs w:val="22"/>
              </w:rPr>
              <w:tab/>
              <w:t>Contractor’s Obligations</w:t>
            </w:r>
            <w:bookmarkEnd w:id="615"/>
          </w:p>
          <w:p w14:paraId="0DA73424" w14:textId="1056B7B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The contractor shall carry out the Tests on Completion in accordance with this Clause and Sub-Clause 7.4 [Testing], after providing the documents in accordance with sub-paragraph (d) of Sub-Clause 4.1 [contractor’s General Obligations].</w:t>
            </w:r>
          </w:p>
          <w:p w14:paraId="6287FA14" w14:textId="0B9F73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1591C987" w14:textId="0E8B80C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In considering the results of the Tests on Completion, the Engineer shall make allowances for the effect of any use of the works by the </w:t>
            </w:r>
            <w:r w:rsidR="00682384">
              <w:rPr>
                <w:rFonts w:ascii="Trebuchet MS" w:hAnsi="Trebuchet MS" w:cs="Arial"/>
              </w:rPr>
              <w:t>procuring entity</w:t>
            </w:r>
            <w:r w:rsidRPr="007B68CE">
              <w:rPr>
                <w:rFonts w:ascii="Trebuchet MS" w:hAnsi="Trebuchet MS" w:cs="Arial"/>
              </w:rPr>
              <w:t xml:space="preserve"> on the performance or other characteristics of the works. As soon as the works, or a Section, have passed any Tests on Completion, the contractor shall submit a certified report of the results of these Tests to the Engineer.</w:t>
            </w:r>
          </w:p>
        </w:tc>
      </w:tr>
      <w:tr w:rsidR="00DE130C" w:rsidRPr="007B68CE" w14:paraId="7E0CCA66" w14:textId="77777777" w:rsidTr="00507BCD">
        <w:tc>
          <w:tcPr>
            <w:tcW w:w="8561" w:type="dxa"/>
          </w:tcPr>
          <w:p w14:paraId="7A1A7E6A" w14:textId="77777777" w:rsidR="00DE130C" w:rsidRPr="007B68CE" w:rsidRDefault="00DE130C" w:rsidP="00DE130C">
            <w:pPr>
              <w:pStyle w:val="Section7heading4"/>
              <w:spacing w:after="120"/>
              <w:rPr>
                <w:rFonts w:ascii="Trebuchet MS" w:hAnsi="Trebuchet MS" w:cs="Arial"/>
                <w:sz w:val="22"/>
                <w:szCs w:val="22"/>
              </w:rPr>
            </w:pPr>
            <w:bookmarkStart w:id="616" w:name="_Toc469597274"/>
            <w:r w:rsidRPr="007B68CE">
              <w:rPr>
                <w:rFonts w:ascii="Trebuchet MS" w:hAnsi="Trebuchet MS" w:cs="Arial"/>
                <w:sz w:val="22"/>
                <w:szCs w:val="22"/>
              </w:rPr>
              <w:t>9.2</w:t>
            </w:r>
            <w:r w:rsidRPr="007B68CE">
              <w:rPr>
                <w:rFonts w:ascii="Trebuchet MS" w:hAnsi="Trebuchet MS" w:cs="Arial"/>
                <w:sz w:val="22"/>
                <w:szCs w:val="22"/>
              </w:rPr>
              <w:tab/>
              <w:t>Delayed Tests</w:t>
            </w:r>
            <w:bookmarkEnd w:id="616"/>
          </w:p>
          <w:p w14:paraId="540E6C8D" w14:textId="7650ED6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Tests on Completion are being unduly delayed by the </w:t>
            </w:r>
            <w:r w:rsidR="00682384">
              <w:rPr>
                <w:rFonts w:ascii="Trebuchet MS" w:hAnsi="Trebuchet MS" w:cs="Arial"/>
              </w:rPr>
              <w:t>procuring entity</w:t>
            </w:r>
            <w:r w:rsidRPr="007B68CE">
              <w:rPr>
                <w:rFonts w:ascii="Trebuchet MS" w:hAnsi="Trebuchet MS" w:cs="Arial"/>
              </w:rPr>
              <w:t>, Sub-Clause 7.4 [Testing] (fifth paragraph) and/or Sub-Clause 10.3 [Interference with Tests on Completion] shall be applicable.</w:t>
            </w:r>
          </w:p>
          <w:p w14:paraId="48674D04" w14:textId="14592F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3E026C98" w14:textId="144422E3" w:rsidR="005C540F" w:rsidRPr="007B68CE" w:rsidRDefault="00DE130C" w:rsidP="005705EB">
            <w:pPr>
              <w:pStyle w:val="ClauseSubPara"/>
              <w:spacing w:before="0" w:after="120"/>
              <w:ind w:left="-18"/>
              <w:jc w:val="both"/>
              <w:rPr>
                <w:rFonts w:ascii="Trebuchet MS" w:hAnsi="Trebuchet MS" w:cs="Arial"/>
              </w:rPr>
            </w:pPr>
            <w:r w:rsidRPr="007B68CE">
              <w:rPr>
                <w:rFonts w:ascii="Trebuchet MS" w:hAnsi="Trebuchet MS" w:cs="Arial"/>
              </w:rPr>
              <w:t xml:space="preserve">If the contractor fails to carry out the Tests on Completion within the period of 21 days, the </w:t>
            </w:r>
            <w:r w:rsidR="00682384">
              <w:rPr>
                <w:rFonts w:ascii="Trebuchet MS" w:hAnsi="Trebuchet MS" w:cs="Arial"/>
              </w:rPr>
              <w:t>procuring entity</w:t>
            </w:r>
            <w:r w:rsidRPr="007B68CE">
              <w:rPr>
                <w:rFonts w:ascii="Trebuchet MS" w:hAnsi="Trebuchet MS" w:cs="Arial"/>
              </w:rPr>
              <w:t>’s Personnel may proceed with the Tests at the risk and cost of the contractor. The Tests on Completion shall then be deemed to have been carried out in the presence of the contractor and the results of the Tests shall be accepted as accurate.</w:t>
            </w:r>
            <w:r w:rsidR="005705EB">
              <w:rPr>
                <w:rFonts w:ascii="Trebuchet MS" w:hAnsi="Trebuchet MS" w:cs="Arial"/>
              </w:rPr>
              <w:t xml:space="preserve"> </w:t>
            </w:r>
          </w:p>
        </w:tc>
      </w:tr>
      <w:tr w:rsidR="00DE130C" w:rsidRPr="007B68CE" w14:paraId="42FABFF4" w14:textId="77777777" w:rsidTr="00507BCD">
        <w:tc>
          <w:tcPr>
            <w:tcW w:w="8561" w:type="dxa"/>
          </w:tcPr>
          <w:p w14:paraId="602AEB67" w14:textId="77777777" w:rsidR="00DE130C" w:rsidRPr="007B68CE" w:rsidRDefault="00DE130C" w:rsidP="00DE130C">
            <w:pPr>
              <w:pStyle w:val="Section7heading4"/>
              <w:spacing w:after="120"/>
              <w:rPr>
                <w:rFonts w:ascii="Trebuchet MS" w:hAnsi="Trebuchet MS" w:cs="Arial"/>
                <w:sz w:val="22"/>
                <w:szCs w:val="22"/>
              </w:rPr>
            </w:pPr>
            <w:bookmarkStart w:id="617" w:name="_Toc469597275"/>
            <w:r w:rsidRPr="007B68CE">
              <w:rPr>
                <w:rFonts w:ascii="Trebuchet MS" w:hAnsi="Trebuchet MS" w:cs="Arial"/>
                <w:sz w:val="22"/>
                <w:szCs w:val="22"/>
              </w:rPr>
              <w:t>9.3</w:t>
            </w:r>
            <w:r w:rsidRPr="007B68CE">
              <w:rPr>
                <w:rFonts w:ascii="Trebuchet MS" w:hAnsi="Trebuchet MS" w:cs="Arial"/>
                <w:sz w:val="22"/>
                <w:szCs w:val="22"/>
              </w:rPr>
              <w:tab/>
              <w:t>Retesting</w:t>
            </w:r>
            <w:bookmarkEnd w:id="617"/>
          </w:p>
          <w:p w14:paraId="0B472247" w14:textId="191CAFA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works, or a Section, fail to pass the Tests on Completion, Sub-Clause 7.5 [Rejection] shall apply, and the Engineer or the contractor may require the failed Tests, and Tests on Completion on any related work, to be repeated under the same terms and conditions.</w:t>
            </w:r>
          </w:p>
        </w:tc>
      </w:tr>
      <w:tr w:rsidR="00DE130C" w:rsidRPr="007B68CE" w14:paraId="39D5E17E" w14:textId="77777777" w:rsidTr="00507BCD">
        <w:tc>
          <w:tcPr>
            <w:tcW w:w="8561" w:type="dxa"/>
          </w:tcPr>
          <w:p w14:paraId="61CAB438" w14:textId="77777777" w:rsidR="00DE130C" w:rsidRPr="007B68CE" w:rsidRDefault="00DE130C" w:rsidP="00DE130C">
            <w:pPr>
              <w:pStyle w:val="Section7heading4"/>
              <w:spacing w:after="120"/>
              <w:rPr>
                <w:rFonts w:ascii="Trebuchet MS" w:hAnsi="Trebuchet MS" w:cs="Arial"/>
                <w:sz w:val="22"/>
                <w:szCs w:val="22"/>
              </w:rPr>
            </w:pPr>
            <w:bookmarkStart w:id="618" w:name="_Toc469597276"/>
            <w:r w:rsidRPr="007B68CE">
              <w:rPr>
                <w:rFonts w:ascii="Trebuchet MS" w:hAnsi="Trebuchet MS" w:cs="Arial"/>
                <w:sz w:val="22"/>
                <w:szCs w:val="22"/>
              </w:rPr>
              <w:t>9.4</w:t>
            </w:r>
            <w:r w:rsidRPr="007B68CE">
              <w:rPr>
                <w:rFonts w:ascii="Trebuchet MS" w:hAnsi="Trebuchet MS" w:cs="Arial"/>
                <w:sz w:val="22"/>
                <w:szCs w:val="22"/>
              </w:rPr>
              <w:tab/>
              <w:t>Failure to Pass Tests on Completion</w:t>
            </w:r>
            <w:bookmarkEnd w:id="618"/>
            <w:r w:rsidRPr="007B68CE">
              <w:rPr>
                <w:rFonts w:ascii="Trebuchet MS" w:hAnsi="Trebuchet MS" w:cs="Arial"/>
                <w:sz w:val="22"/>
                <w:szCs w:val="22"/>
              </w:rPr>
              <w:t xml:space="preserve"> </w:t>
            </w:r>
          </w:p>
          <w:p w14:paraId="5DDD01B0" w14:textId="044976FC"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If the works, or a Section, fail to pass the Tests on Completion repeated under Sub-Clause 9.3 [Retesting], the Engineer shall be entitled to:</w:t>
            </w:r>
          </w:p>
          <w:p w14:paraId="0296AF5B" w14:textId="7777777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order further repetition of Tests on Completion under Sub-Clause 9.3;</w:t>
            </w:r>
          </w:p>
          <w:p w14:paraId="69D1F78B" w14:textId="71D3B2B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if the failure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Section, reject the works or Section (as the case may be), in which event the </w:t>
            </w:r>
            <w:r w:rsidR="00682384">
              <w:rPr>
                <w:rFonts w:ascii="Trebuchet MS" w:hAnsi="Trebuchet MS" w:cs="Arial"/>
              </w:rPr>
              <w:t>procuring entity</w:t>
            </w:r>
            <w:r w:rsidRPr="007B68CE">
              <w:rPr>
                <w:rFonts w:ascii="Trebuchet MS" w:hAnsi="Trebuchet MS" w:cs="Arial"/>
              </w:rPr>
              <w:t xml:space="preserve"> shall have the same remedies as are provided in sub-paragraph (c) of Sub-Clause 11.4 [Failure to Remedy Defects]; or</w:t>
            </w:r>
          </w:p>
          <w:p w14:paraId="37128643" w14:textId="6AF581F4"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issue a Taking-Over Certificate, if the </w:t>
            </w:r>
            <w:r w:rsidR="00682384">
              <w:rPr>
                <w:rFonts w:ascii="Trebuchet MS" w:hAnsi="Trebuchet MS" w:cs="Arial"/>
              </w:rPr>
              <w:t>procuring entity</w:t>
            </w:r>
            <w:r w:rsidRPr="007B68CE">
              <w:rPr>
                <w:rFonts w:ascii="Trebuchet MS" w:hAnsi="Trebuchet MS" w:cs="Arial"/>
              </w:rPr>
              <w:t xml:space="preserve"> so requests.</w:t>
            </w:r>
          </w:p>
          <w:p w14:paraId="5CB57EFF" w14:textId="5D4B49B6" w:rsidR="00DE130C" w:rsidRPr="007B68CE" w:rsidRDefault="00DE130C" w:rsidP="00DE130C">
            <w:pPr>
              <w:pStyle w:val="ClauseSubPara"/>
              <w:spacing w:before="0" w:after="120"/>
              <w:ind w:left="-17" w:firstLine="17"/>
              <w:jc w:val="both"/>
              <w:rPr>
                <w:rFonts w:ascii="Trebuchet MS" w:hAnsi="Trebuchet MS" w:cs="Arial"/>
              </w:rPr>
            </w:pPr>
            <w:r w:rsidRPr="007B68CE">
              <w:rPr>
                <w:rFonts w:ascii="Trebuchet MS" w:hAnsi="Trebuchet MS" w:cs="Arial"/>
              </w:rPr>
              <w:t xml:space="preserve">In the event of sub-paragraph (c), the contractor shall proceed in accordance with all other obligations under the contract, and the contract Price shall be reduced by such amount as shall be appropriate to cover the reduced value to the </w:t>
            </w:r>
            <w:r w:rsidR="00682384">
              <w:rPr>
                <w:rFonts w:ascii="Trebuchet MS" w:hAnsi="Trebuchet MS" w:cs="Arial"/>
              </w:rPr>
              <w:t>procuring entity</w:t>
            </w:r>
            <w:r w:rsidRPr="007B68CE">
              <w:rPr>
                <w:rFonts w:ascii="Trebuchet MS" w:hAnsi="Trebuchet MS" w:cs="Arial"/>
              </w:rPr>
              <w:t xml:space="preserve"> as a result of this failure. Unless the relevant reduction for this failure is stated (or its method of calculation is defined) in the contract, the </w:t>
            </w:r>
            <w:r w:rsidR="00682384">
              <w:rPr>
                <w:rFonts w:ascii="Trebuchet MS" w:hAnsi="Trebuchet MS" w:cs="Arial"/>
              </w:rPr>
              <w:t>procuring entity</w:t>
            </w:r>
            <w:r w:rsidRPr="007B68CE">
              <w:rPr>
                <w:rFonts w:ascii="Trebuchet MS" w:hAnsi="Trebuchet MS" w:cs="Arial"/>
              </w:rPr>
              <w:t xml:space="preserve"> may require the reduction to be (i) agreed by both Parties (in full satisfaction of this failure only) and paid before this Taking-Over Certificate is issued, or (ii) determined and paid under Sub-Clause 2.5 [</w:t>
            </w:r>
            <w:r w:rsidR="00682384">
              <w:rPr>
                <w:rFonts w:ascii="Trebuchet MS" w:hAnsi="Trebuchet MS" w:cs="Arial"/>
              </w:rPr>
              <w:t>procuring entity</w:t>
            </w:r>
            <w:r w:rsidRPr="007B68CE">
              <w:rPr>
                <w:rFonts w:ascii="Trebuchet MS" w:hAnsi="Trebuchet MS" w:cs="Arial"/>
              </w:rPr>
              <w:t>’s Claims] and Sub-Clause 3.5 [Determinations].</w:t>
            </w:r>
          </w:p>
        </w:tc>
      </w:tr>
      <w:tr w:rsidR="007078AD" w:rsidRPr="007B68CE" w14:paraId="5786D297" w14:textId="77777777" w:rsidTr="00EB57B4">
        <w:trPr>
          <w:cantSplit/>
        </w:trPr>
        <w:tc>
          <w:tcPr>
            <w:tcW w:w="8561" w:type="dxa"/>
            <w:vAlign w:val="center"/>
          </w:tcPr>
          <w:p w14:paraId="5D3864FB" w14:textId="047C5E07" w:rsidR="007078AD" w:rsidRPr="007B68CE" w:rsidRDefault="007078AD" w:rsidP="00CA7E43">
            <w:pPr>
              <w:pStyle w:val="StyleSection7heading3After10pt"/>
              <w:rPr>
                <w:rFonts w:ascii="Trebuchet MS" w:hAnsi="Trebuchet MS" w:cs="Arial"/>
              </w:rPr>
            </w:pPr>
            <w:bookmarkStart w:id="619" w:name="_Toc469597277"/>
            <w:r w:rsidRPr="007B68CE">
              <w:rPr>
                <w:rFonts w:ascii="Trebuchet MS" w:hAnsi="Trebuchet MS" w:cs="Arial"/>
              </w:rPr>
              <w:t>10</w:t>
            </w:r>
            <w:r w:rsidR="00EC7698" w:rsidRPr="007B68CE">
              <w:rPr>
                <w:rFonts w:ascii="Trebuchet MS" w:hAnsi="Trebuchet MS" w:cs="Arial"/>
              </w:rPr>
              <w:t>.</w:t>
            </w:r>
            <w:r w:rsidRPr="007B68CE">
              <w:rPr>
                <w:rFonts w:ascii="Trebuchet MS" w:hAnsi="Trebuchet MS" w:cs="Arial"/>
              </w:rPr>
              <w:tab/>
            </w:r>
            <w:r w:rsidR="000612A0">
              <w:rPr>
                <w:rFonts w:ascii="Trebuchet MS" w:hAnsi="Trebuchet MS" w:cs="Arial"/>
              </w:rPr>
              <w:t>P</w:t>
            </w:r>
            <w:r w:rsidR="00682384">
              <w:rPr>
                <w:rFonts w:ascii="Trebuchet MS" w:hAnsi="Trebuchet MS" w:cs="Arial"/>
              </w:rPr>
              <w:t>rocuring entity</w:t>
            </w:r>
            <w:r w:rsidRPr="007B68CE">
              <w:rPr>
                <w:rFonts w:ascii="Trebuchet MS" w:hAnsi="Trebuchet MS" w:cs="Arial"/>
              </w:rPr>
              <w:t>’s Taking Over</w:t>
            </w:r>
            <w:bookmarkEnd w:id="619"/>
          </w:p>
        </w:tc>
      </w:tr>
      <w:tr w:rsidR="00DE130C" w:rsidRPr="007B68CE" w14:paraId="20DFEC86" w14:textId="77777777" w:rsidTr="00507BCD">
        <w:tc>
          <w:tcPr>
            <w:tcW w:w="8561" w:type="dxa"/>
          </w:tcPr>
          <w:p w14:paraId="502529E2" w14:textId="77777777" w:rsidR="00DE130C" w:rsidRPr="007B68CE" w:rsidRDefault="00DE130C" w:rsidP="00DE130C">
            <w:pPr>
              <w:pStyle w:val="Section7heading4"/>
              <w:spacing w:after="120"/>
              <w:rPr>
                <w:rFonts w:ascii="Trebuchet MS" w:hAnsi="Trebuchet MS" w:cs="Arial"/>
                <w:sz w:val="22"/>
                <w:szCs w:val="22"/>
              </w:rPr>
            </w:pPr>
            <w:bookmarkStart w:id="620" w:name="_Toc469597278"/>
            <w:r w:rsidRPr="007B68CE">
              <w:rPr>
                <w:rFonts w:ascii="Trebuchet MS" w:hAnsi="Trebuchet MS" w:cs="Arial"/>
                <w:sz w:val="22"/>
                <w:szCs w:val="22"/>
              </w:rPr>
              <w:t>10.1</w:t>
            </w:r>
            <w:r w:rsidRPr="007B68CE">
              <w:rPr>
                <w:rFonts w:ascii="Trebuchet MS" w:hAnsi="Trebuchet MS" w:cs="Arial"/>
                <w:sz w:val="22"/>
                <w:szCs w:val="22"/>
              </w:rPr>
              <w:tab/>
              <w:t>Taking Over of the Works and Sections</w:t>
            </w:r>
          </w:p>
          <w:bookmarkEnd w:id="620"/>
          <w:p w14:paraId="2BCF298B" w14:textId="5874DBE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Except as stated in Sub-Clause 9.4 [Failure to Pass Tests on Completion], the works shall be taken over by the </w:t>
            </w:r>
            <w:r w:rsidR="00682384">
              <w:rPr>
                <w:rFonts w:ascii="Trebuchet MS" w:hAnsi="Trebuchet MS" w:cs="Arial"/>
              </w:rPr>
              <w:t>procuring entity</w:t>
            </w:r>
            <w:r w:rsidRPr="007B68CE">
              <w:rPr>
                <w:rFonts w:ascii="Trebuchet MS" w:hAnsi="Trebuchet MS" w:cs="Arial"/>
              </w:rPr>
              <w:t xml:space="preserve">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14:paraId="45798732" w14:textId="5BFBBD8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14:paraId="624470DD" w14:textId="44D44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within 28 days after receiving the contractor’s application:</w:t>
            </w:r>
          </w:p>
          <w:p w14:paraId="76AAB71B" w14:textId="74759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14:paraId="0E3F8B6F" w14:textId="0696D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reject the application, giving reasons and specifying the work required to be done by the contractor to enable the Taking-Over Certificate to be issued. The contractor shall then complete this work before issuing a further notice under this Sub-Clause.</w:t>
            </w:r>
          </w:p>
          <w:p w14:paraId="36D4E848" w14:textId="553BEBD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r w:rsidR="00DE130C" w:rsidRPr="007B68CE" w14:paraId="5F60822C" w14:textId="77777777" w:rsidTr="00507BCD">
        <w:tc>
          <w:tcPr>
            <w:tcW w:w="8561" w:type="dxa"/>
          </w:tcPr>
          <w:p w14:paraId="25BC9DFC" w14:textId="77777777" w:rsidR="00DE130C" w:rsidRPr="007B68CE" w:rsidRDefault="00DE130C" w:rsidP="00DE130C">
            <w:pPr>
              <w:pStyle w:val="Section7heading4"/>
              <w:spacing w:after="120"/>
              <w:rPr>
                <w:rFonts w:ascii="Trebuchet MS" w:hAnsi="Trebuchet MS" w:cs="Arial"/>
                <w:sz w:val="22"/>
                <w:szCs w:val="22"/>
              </w:rPr>
            </w:pPr>
            <w:bookmarkStart w:id="621" w:name="_Toc469597279"/>
            <w:r w:rsidRPr="007B68CE">
              <w:rPr>
                <w:rFonts w:ascii="Trebuchet MS" w:hAnsi="Trebuchet MS" w:cs="Arial"/>
                <w:sz w:val="22"/>
                <w:szCs w:val="22"/>
              </w:rPr>
              <w:t>10.2</w:t>
            </w:r>
            <w:r w:rsidRPr="007B68CE">
              <w:rPr>
                <w:rFonts w:ascii="Trebuchet MS" w:hAnsi="Trebuchet MS" w:cs="Arial"/>
                <w:sz w:val="22"/>
                <w:szCs w:val="22"/>
              </w:rPr>
              <w:tab/>
              <w:t>Taking Over of Parts of the Works</w:t>
            </w:r>
          </w:p>
          <w:bookmarkEnd w:id="621"/>
          <w:p w14:paraId="090E0054" w14:textId="1BAD718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may, at the sole discretion of the </w:t>
            </w:r>
            <w:r w:rsidR="00682384">
              <w:rPr>
                <w:rFonts w:ascii="Trebuchet MS" w:hAnsi="Trebuchet MS" w:cs="Arial"/>
              </w:rPr>
              <w:t>procuring entity</w:t>
            </w:r>
            <w:r w:rsidRPr="007B68CE">
              <w:rPr>
                <w:rFonts w:ascii="Trebuchet MS" w:hAnsi="Trebuchet MS" w:cs="Arial"/>
              </w:rPr>
              <w:t>, issue a Taking-Over</w:t>
            </w:r>
            <w:r w:rsidRPr="007B68CE">
              <w:rPr>
                <w:rFonts w:ascii="Trebuchet MS" w:hAnsi="Trebuchet MS" w:cs="Arial"/>
                <w:b/>
                <w:bCs/>
              </w:rPr>
              <w:t xml:space="preserve"> </w:t>
            </w:r>
            <w:r w:rsidRPr="007B68CE">
              <w:rPr>
                <w:rFonts w:ascii="Trebuchet MS" w:hAnsi="Trebuchet MS" w:cs="Arial"/>
              </w:rPr>
              <w:t>Certificate for any part of the Permanent works.</w:t>
            </w:r>
          </w:p>
          <w:p w14:paraId="792F40FF" w14:textId="6E1FF2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use any part of the works (other than as a temporary measure which is either specified in the contract or agreed by both Parties) unless and until the Engineer has issued a Taking-Over Certificate for this part. However, if the </w:t>
            </w:r>
            <w:r w:rsidR="00682384">
              <w:rPr>
                <w:rFonts w:ascii="Trebuchet MS" w:hAnsi="Trebuchet MS" w:cs="Arial"/>
              </w:rPr>
              <w:t>procuring entity</w:t>
            </w:r>
            <w:r w:rsidRPr="007B68CE">
              <w:rPr>
                <w:rFonts w:ascii="Trebuchet MS" w:hAnsi="Trebuchet MS" w:cs="Arial"/>
              </w:rPr>
              <w:t xml:space="preserve"> does use any part of the works before the Taking-Over Certificate is issued:</w:t>
            </w:r>
          </w:p>
          <w:p w14:paraId="24DD7677" w14:textId="77777777"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the part which is used shall be deemed to have been taken over as from the date on which it is used,</w:t>
            </w:r>
          </w:p>
          <w:p w14:paraId="5F168892" w14:textId="5D9D3629"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 xml:space="preserve">the contractor shall cease to be liable for the care of such part as from this date, when responsibility shall pass to the </w:t>
            </w:r>
            <w:r w:rsidR="00682384">
              <w:rPr>
                <w:rFonts w:ascii="Trebuchet MS" w:hAnsi="Trebuchet MS" w:cs="Arial"/>
              </w:rPr>
              <w:t>procuring entity</w:t>
            </w:r>
            <w:r w:rsidRPr="007B68CE">
              <w:rPr>
                <w:rFonts w:ascii="Trebuchet MS" w:hAnsi="Trebuchet MS" w:cs="Arial"/>
              </w:rPr>
              <w:t>, and</w:t>
            </w:r>
          </w:p>
          <w:p w14:paraId="7E8244F8" w14:textId="63C08AF2"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if requested by the contractor, the Engineer shall issue a Taking-Over Certificate for this part.</w:t>
            </w:r>
          </w:p>
          <w:p w14:paraId="669CC891" w14:textId="55DD3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14:paraId="27C740DD" w14:textId="1DB877A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incurs Cost as a result of the </w:t>
            </w:r>
            <w:r w:rsidR="00682384">
              <w:rPr>
                <w:rFonts w:ascii="Trebuchet MS" w:hAnsi="Trebuchet MS" w:cs="Arial"/>
              </w:rPr>
              <w:t>procuring entity</w:t>
            </w:r>
            <w:r w:rsidRPr="007B68CE">
              <w:rPr>
                <w:rFonts w:ascii="Trebuchet MS" w:hAnsi="Trebuchet MS" w:cs="Arial"/>
              </w:rPr>
              <w:t xml:space="preserve"> taking over and/or using a part of the works, other than such use as is specified in the contract or agreed by the contractor, the contractor shall (i) give notice to the Engineer and (ii) be entitled subject to Sub-Clause 20.1 [contractor’s Claims] to payment of any such Cost plus profit, which shall be included in the Contract Price. After receiving this notice, the Engineer shall proceed in accordance with Sub-Clause 3.5 [Determinations] to agree or determine this Cost and profit.</w:t>
            </w:r>
          </w:p>
          <w:p w14:paraId="22101E20" w14:textId="016A5EF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tc>
      </w:tr>
      <w:tr w:rsidR="00DE130C" w:rsidRPr="007B68CE" w14:paraId="545B729E" w14:textId="77777777" w:rsidTr="00507BCD">
        <w:tc>
          <w:tcPr>
            <w:tcW w:w="8561" w:type="dxa"/>
          </w:tcPr>
          <w:p w14:paraId="35C119D3" w14:textId="77777777" w:rsidR="00DE130C" w:rsidRPr="007B68CE" w:rsidRDefault="00DE130C" w:rsidP="00DE130C">
            <w:pPr>
              <w:pStyle w:val="Section7heading4"/>
              <w:spacing w:after="120"/>
              <w:rPr>
                <w:rFonts w:ascii="Trebuchet MS" w:hAnsi="Trebuchet MS" w:cs="Arial"/>
                <w:sz w:val="22"/>
                <w:szCs w:val="22"/>
              </w:rPr>
            </w:pPr>
            <w:bookmarkStart w:id="622" w:name="_Toc469597280"/>
            <w:r w:rsidRPr="007B68CE">
              <w:rPr>
                <w:rFonts w:ascii="Trebuchet MS" w:hAnsi="Trebuchet MS" w:cs="Arial"/>
                <w:sz w:val="22"/>
                <w:szCs w:val="22"/>
              </w:rPr>
              <w:t>10.3</w:t>
            </w:r>
            <w:r w:rsidRPr="007B68CE">
              <w:rPr>
                <w:rFonts w:ascii="Trebuchet MS" w:hAnsi="Trebuchet MS" w:cs="Arial"/>
                <w:sz w:val="22"/>
                <w:szCs w:val="22"/>
              </w:rPr>
              <w:tab/>
              <w:t>Interference with Tests on Completion</w:t>
            </w:r>
          </w:p>
          <w:bookmarkEnd w:id="622"/>
          <w:p w14:paraId="76469DDD" w14:textId="78340F0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is prevented, for more than 14 days, from carrying out the Tests on</w:t>
            </w:r>
            <w:r w:rsidRPr="007B68CE">
              <w:rPr>
                <w:rFonts w:ascii="Trebuchet MS" w:hAnsi="Trebuchet MS" w:cs="Arial"/>
                <w:b/>
                <w:bCs/>
              </w:rPr>
              <w:t xml:space="preserve"> </w:t>
            </w:r>
            <w:r w:rsidRPr="007B68CE">
              <w:rPr>
                <w:rFonts w:ascii="Trebuchet MS" w:hAnsi="Trebuchet MS" w:cs="Arial"/>
              </w:rPr>
              <w:t xml:space="preserve">Completion by a cause for which the </w:t>
            </w:r>
            <w:r w:rsidR="00682384">
              <w:rPr>
                <w:rFonts w:ascii="Trebuchet MS" w:hAnsi="Trebuchet MS" w:cs="Arial"/>
              </w:rPr>
              <w:t>procuring entity</w:t>
            </w:r>
            <w:r w:rsidRPr="007B68CE">
              <w:rPr>
                <w:rFonts w:ascii="Trebuchet MS" w:hAnsi="Trebuchet MS" w:cs="Arial"/>
              </w:rPr>
              <w:t xml:space="preserve"> is responsible, the </w:t>
            </w:r>
            <w:r w:rsidR="00682384">
              <w:rPr>
                <w:rFonts w:ascii="Trebuchet MS" w:hAnsi="Trebuchet MS" w:cs="Arial"/>
              </w:rPr>
              <w:t>procuring entity</w:t>
            </w:r>
            <w:r w:rsidRPr="007B68CE">
              <w:rPr>
                <w:rFonts w:ascii="Trebuchet MS" w:hAnsi="Trebuchet MS" w:cs="Arial"/>
              </w:rPr>
              <w:t xml:space="preserve"> shall be deemed to have taken over the works or Section (as the case may be) on the date when the Tests on Completion would otherwise have been completed.</w:t>
            </w:r>
          </w:p>
          <w:p w14:paraId="0E2313C9" w14:textId="3913D50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14:paraId="72BABA18" w14:textId="062EA9D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suffers delay and/or incurs Cost as a result of this delay in carrying out the Tests on Completion, the contractor shall give notice to the Engineer and shall be entitled subject to Sub-Clause 20.1 [contractor’s Claims] to:</w:t>
            </w:r>
          </w:p>
          <w:p w14:paraId="00820DC7" w14:textId="77777777"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85743DE" w14:textId="6C3DE1BF"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66D35471" w14:textId="0CF4DCB3" w:rsidR="00205DAA" w:rsidRPr="007B68CE" w:rsidRDefault="00DE130C" w:rsidP="005B73F5">
            <w:pPr>
              <w:pStyle w:val="ClauseSubPara"/>
              <w:spacing w:before="0" w:after="120"/>
              <w:ind w:left="0" w:hanging="18"/>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r w:rsidR="005B73F5">
              <w:rPr>
                <w:rFonts w:ascii="Trebuchet MS" w:hAnsi="Trebuchet MS" w:cs="Arial"/>
              </w:rPr>
              <w:t xml:space="preserve"> </w:t>
            </w:r>
          </w:p>
        </w:tc>
      </w:tr>
      <w:tr w:rsidR="00DE130C" w:rsidRPr="007B68CE" w14:paraId="53AECF17" w14:textId="77777777" w:rsidTr="00507BCD">
        <w:tc>
          <w:tcPr>
            <w:tcW w:w="8561" w:type="dxa"/>
          </w:tcPr>
          <w:p w14:paraId="55B0B18E"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10.4</w:t>
            </w:r>
            <w:r w:rsidRPr="007B68CE">
              <w:rPr>
                <w:rFonts w:ascii="Trebuchet MS" w:hAnsi="Trebuchet MS" w:cs="Arial"/>
                <w:sz w:val="22"/>
                <w:szCs w:val="22"/>
              </w:rPr>
              <w:tab/>
              <w:t>Surfaces Requiring Reinstatement</w:t>
            </w:r>
          </w:p>
          <w:p w14:paraId="2EE2F3C6" w14:textId="0105C705"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Except as otherwise stated in a Taking-Over Certificate, a certificate for a Section or</w:t>
            </w:r>
            <w:r w:rsidRPr="007B68CE">
              <w:rPr>
                <w:rFonts w:ascii="Trebuchet MS" w:hAnsi="Trebuchet MS" w:cs="Arial"/>
                <w:b/>
                <w:bCs/>
              </w:rPr>
              <w:t xml:space="preserve"> </w:t>
            </w:r>
            <w:r w:rsidRPr="007B68CE">
              <w:rPr>
                <w:rFonts w:ascii="Trebuchet MS" w:hAnsi="Trebuchet MS" w:cs="Arial"/>
              </w:rPr>
              <w:t>part of the works shall not be deemed to certify completion of any ground or other surfaces requiring reinstatement.</w:t>
            </w:r>
          </w:p>
        </w:tc>
      </w:tr>
      <w:tr w:rsidR="007078AD" w:rsidRPr="007B68CE" w14:paraId="11C2972A" w14:textId="77777777" w:rsidTr="00EB57B4">
        <w:trPr>
          <w:cantSplit/>
        </w:trPr>
        <w:tc>
          <w:tcPr>
            <w:tcW w:w="8561" w:type="dxa"/>
            <w:vAlign w:val="center"/>
          </w:tcPr>
          <w:p w14:paraId="744B8F3A" w14:textId="5EAB9CAE" w:rsidR="007078AD" w:rsidRPr="007B68CE" w:rsidRDefault="007078AD" w:rsidP="00CA7E43">
            <w:pPr>
              <w:pStyle w:val="StyleSection7heading3After10pt"/>
              <w:rPr>
                <w:rFonts w:ascii="Trebuchet MS" w:hAnsi="Trebuchet MS" w:cs="Arial"/>
              </w:rPr>
            </w:pPr>
            <w:bookmarkStart w:id="623" w:name="_Toc469597281"/>
            <w:r w:rsidRPr="007B68CE">
              <w:rPr>
                <w:rFonts w:ascii="Trebuchet MS" w:hAnsi="Trebuchet MS" w:cs="Arial"/>
              </w:rPr>
              <w:t>11</w:t>
            </w:r>
            <w:r w:rsidR="00EC7698" w:rsidRPr="007B68CE">
              <w:rPr>
                <w:rFonts w:ascii="Trebuchet MS" w:hAnsi="Trebuchet MS" w:cs="Arial"/>
              </w:rPr>
              <w:t>.</w:t>
            </w:r>
            <w:r w:rsidRPr="007B68CE">
              <w:rPr>
                <w:rFonts w:ascii="Trebuchet MS" w:hAnsi="Trebuchet MS" w:cs="Arial"/>
              </w:rPr>
              <w:tab/>
              <w:t>Defects Liability</w:t>
            </w:r>
            <w:bookmarkEnd w:id="623"/>
          </w:p>
        </w:tc>
      </w:tr>
      <w:tr w:rsidR="00DE130C" w:rsidRPr="007B68CE" w14:paraId="11153876" w14:textId="77777777" w:rsidTr="00507BCD">
        <w:tc>
          <w:tcPr>
            <w:tcW w:w="8561" w:type="dxa"/>
          </w:tcPr>
          <w:p w14:paraId="687D173C" w14:textId="77777777" w:rsidR="00DE130C" w:rsidRPr="007B68CE" w:rsidRDefault="00DE130C" w:rsidP="00DE130C">
            <w:pPr>
              <w:pStyle w:val="Section7heading4"/>
              <w:spacing w:after="120"/>
              <w:rPr>
                <w:rFonts w:ascii="Trebuchet MS" w:hAnsi="Trebuchet MS" w:cs="Arial"/>
                <w:sz w:val="22"/>
                <w:szCs w:val="22"/>
              </w:rPr>
            </w:pPr>
            <w:bookmarkStart w:id="624" w:name="_Toc469597282"/>
            <w:r w:rsidRPr="007B68CE">
              <w:rPr>
                <w:rFonts w:ascii="Trebuchet MS" w:hAnsi="Trebuchet MS" w:cs="Arial"/>
                <w:sz w:val="22"/>
                <w:szCs w:val="22"/>
              </w:rPr>
              <w:t>11.1</w:t>
            </w:r>
            <w:r w:rsidRPr="007B68CE">
              <w:rPr>
                <w:rFonts w:ascii="Trebuchet MS" w:hAnsi="Trebuchet MS" w:cs="Arial"/>
                <w:sz w:val="22"/>
                <w:szCs w:val="22"/>
              </w:rPr>
              <w:tab/>
              <w:t>Completion of Outstanding Work and Remedying Defects</w:t>
            </w:r>
          </w:p>
          <w:bookmarkEnd w:id="624"/>
          <w:p w14:paraId="0706D2F9" w14:textId="6A12A62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14:paraId="2BD84DA2" w14:textId="7777777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complete any work which is outstanding on the date stated in a Taking-Over Certificate, within such reasonable time as is instructed by the Engineer, and</w:t>
            </w:r>
          </w:p>
          <w:p w14:paraId="24271C04" w14:textId="4AB4E5E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 xml:space="preserve">execute all work required to remedy defects or damage, as may be notified by (or on behalf of) the </w:t>
            </w:r>
            <w:r w:rsidR="00682384">
              <w:rPr>
                <w:rFonts w:ascii="Trebuchet MS" w:hAnsi="Trebuchet MS" w:cs="Arial"/>
              </w:rPr>
              <w:t>procuring entity</w:t>
            </w:r>
            <w:r w:rsidRPr="007B68CE">
              <w:rPr>
                <w:rFonts w:ascii="Trebuchet MS" w:hAnsi="Trebuchet MS" w:cs="Arial"/>
              </w:rPr>
              <w:t xml:space="preserve"> on or before the expiry date of the Defects Notification Period for the works or Section (as the case may be).</w:t>
            </w:r>
          </w:p>
          <w:p w14:paraId="0B6A88F8" w14:textId="10B76AF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 defect appears or damage occurs, the contractor shall be notified accordingly, by (or on behalf of) the </w:t>
            </w:r>
            <w:r w:rsidR="00682384">
              <w:rPr>
                <w:rFonts w:ascii="Trebuchet MS" w:hAnsi="Trebuchet MS" w:cs="Arial"/>
              </w:rPr>
              <w:t>procuring entity</w:t>
            </w:r>
            <w:r w:rsidRPr="007B68CE">
              <w:rPr>
                <w:rFonts w:ascii="Trebuchet MS" w:hAnsi="Trebuchet MS" w:cs="Arial"/>
              </w:rPr>
              <w:t>.</w:t>
            </w:r>
          </w:p>
        </w:tc>
      </w:tr>
      <w:tr w:rsidR="00DE130C" w:rsidRPr="007B68CE" w14:paraId="39B16994" w14:textId="77777777" w:rsidTr="00507BCD">
        <w:tc>
          <w:tcPr>
            <w:tcW w:w="8561" w:type="dxa"/>
          </w:tcPr>
          <w:p w14:paraId="609EE43B" w14:textId="77777777" w:rsidR="00DE130C" w:rsidRPr="007B68CE" w:rsidRDefault="00DE130C" w:rsidP="00DE130C">
            <w:pPr>
              <w:pStyle w:val="Section7heading4"/>
              <w:spacing w:after="120"/>
              <w:rPr>
                <w:rFonts w:ascii="Trebuchet MS" w:hAnsi="Trebuchet MS" w:cs="Arial"/>
                <w:sz w:val="22"/>
                <w:szCs w:val="22"/>
              </w:rPr>
            </w:pPr>
            <w:bookmarkStart w:id="625" w:name="_Toc469597283"/>
            <w:r w:rsidRPr="007B68CE">
              <w:rPr>
                <w:rFonts w:ascii="Trebuchet MS" w:hAnsi="Trebuchet MS" w:cs="Arial"/>
                <w:sz w:val="22"/>
                <w:szCs w:val="22"/>
              </w:rPr>
              <w:t>11.2</w:t>
            </w:r>
            <w:r w:rsidRPr="007B68CE">
              <w:rPr>
                <w:rFonts w:ascii="Trebuchet MS" w:hAnsi="Trebuchet MS" w:cs="Arial"/>
                <w:sz w:val="22"/>
                <w:szCs w:val="22"/>
              </w:rPr>
              <w:tab/>
              <w:t>Cost of Remedying Defects</w:t>
            </w:r>
          </w:p>
          <w:bookmarkEnd w:id="625"/>
          <w:p w14:paraId="53B093A4" w14:textId="1ED807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All work referred to in sub-paragraph (b) of Sub-Clause 11.1 [Completion of Outstanding Work and Remedying Defects] shall be executed at the risk and cost of the contractor, if and to the extent that the work is attributable to:</w:t>
            </w:r>
          </w:p>
          <w:p w14:paraId="381CD41E" w14:textId="2F4DE27E"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any design for which the contractor is responsible,</w:t>
            </w:r>
          </w:p>
          <w:p w14:paraId="45025F0F" w14:textId="295EBB92"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Plant, Materials or workmanship not being in accordance with the contract, or</w:t>
            </w:r>
          </w:p>
          <w:p w14:paraId="0705AC54" w14:textId="79407F45"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failure by the contractor to comply with any other obligation.</w:t>
            </w:r>
          </w:p>
          <w:p w14:paraId="7FB0B8E0" w14:textId="0EE1530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and to the extent that such work is attributable to any other cause, the contractor shall be notified promptly by (or on behalf of) the </w:t>
            </w:r>
            <w:r w:rsidR="00682384">
              <w:rPr>
                <w:rFonts w:ascii="Trebuchet MS" w:hAnsi="Trebuchet MS" w:cs="Arial"/>
              </w:rPr>
              <w:t>procuring entity</w:t>
            </w:r>
            <w:r w:rsidRPr="007B68CE">
              <w:rPr>
                <w:rFonts w:ascii="Trebuchet MS" w:hAnsi="Trebuchet MS" w:cs="Arial"/>
              </w:rPr>
              <w:t>, and Sub-Clause 13.3 [Variation Procedure] shall apply.</w:t>
            </w:r>
          </w:p>
        </w:tc>
      </w:tr>
      <w:tr w:rsidR="00DE130C" w:rsidRPr="007B68CE" w14:paraId="7B725CBA" w14:textId="77777777" w:rsidTr="00507BCD">
        <w:tc>
          <w:tcPr>
            <w:tcW w:w="8561" w:type="dxa"/>
          </w:tcPr>
          <w:p w14:paraId="46A2257F" w14:textId="77777777" w:rsidR="00DE130C" w:rsidRPr="007B68CE" w:rsidRDefault="00DE130C" w:rsidP="00DE130C">
            <w:pPr>
              <w:pStyle w:val="Section7heading4"/>
              <w:spacing w:after="120"/>
              <w:rPr>
                <w:rFonts w:ascii="Trebuchet MS" w:hAnsi="Trebuchet MS" w:cs="Arial"/>
                <w:sz w:val="22"/>
                <w:szCs w:val="22"/>
              </w:rPr>
            </w:pPr>
            <w:bookmarkStart w:id="626" w:name="_Toc469597284"/>
            <w:r w:rsidRPr="007B68CE">
              <w:rPr>
                <w:rFonts w:ascii="Trebuchet MS" w:hAnsi="Trebuchet MS" w:cs="Arial"/>
                <w:sz w:val="22"/>
                <w:szCs w:val="22"/>
              </w:rPr>
              <w:t>11.3</w:t>
            </w:r>
            <w:r w:rsidRPr="007B68CE">
              <w:rPr>
                <w:rFonts w:ascii="Trebuchet MS" w:hAnsi="Trebuchet MS" w:cs="Arial"/>
                <w:sz w:val="22"/>
                <w:szCs w:val="22"/>
              </w:rPr>
              <w:tab/>
              <w:t>Extension of Defects Notification Period</w:t>
            </w:r>
          </w:p>
          <w:bookmarkEnd w:id="626"/>
          <w:p w14:paraId="468195F3" w14:textId="66D9F414"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subject to Sub-Clause 2.5 [</w:t>
            </w:r>
            <w:r w:rsidR="00682384">
              <w:rPr>
                <w:rFonts w:ascii="Trebuchet MS" w:hAnsi="Trebuchet MS" w:cs="Arial"/>
              </w:rPr>
              <w:t>procuring entity</w:t>
            </w:r>
            <w:r w:rsidRPr="007B68CE">
              <w:rPr>
                <w:rFonts w:ascii="Trebuchet MS" w:hAnsi="Trebuchet MS" w:cs="Arial"/>
              </w:rPr>
              <w:t>’s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14:paraId="74625561" w14:textId="7E1733F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tc>
      </w:tr>
      <w:tr w:rsidR="00DE130C" w:rsidRPr="007B68CE" w14:paraId="417E4506" w14:textId="77777777" w:rsidTr="00507BCD">
        <w:tc>
          <w:tcPr>
            <w:tcW w:w="8561" w:type="dxa"/>
          </w:tcPr>
          <w:p w14:paraId="7155A44F" w14:textId="77777777" w:rsidR="00DE130C" w:rsidRPr="007B68CE" w:rsidRDefault="00DE130C" w:rsidP="00DE130C">
            <w:pPr>
              <w:pStyle w:val="Section7heading4"/>
              <w:spacing w:after="120"/>
              <w:rPr>
                <w:rFonts w:ascii="Trebuchet MS" w:hAnsi="Trebuchet MS" w:cs="Arial"/>
                <w:sz w:val="22"/>
                <w:szCs w:val="22"/>
              </w:rPr>
            </w:pPr>
            <w:bookmarkStart w:id="627" w:name="_Toc469597285"/>
            <w:r w:rsidRPr="007B68CE">
              <w:rPr>
                <w:rFonts w:ascii="Trebuchet MS" w:hAnsi="Trebuchet MS" w:cs="Arial"/>
                <w:sz w:val="22"/>
                <w:szCs w:val="22"/>
              </w:rPr>
              <w:t>11.4</w:t>
            </w:r>
            <w:r w:rsidRPr="007B68CE">
              <w:rPr>
                <w:rFonts w:ascii="Trebuchet MS" w:hAnsi="Trebuchet MS" w:cs="Arial"/>
                <w:sz w:val="22"/>
                <w:szCs w:val="22"/>
              </w:rPr>
              <w:tab/>
              <w:t>Failure to Remedy Defects</w:t>
            </w:r>
          </w:p>
          <w:bookmarkEnd w:id="627"/>
          <w:p w14:paraId="0638DAAF" w14:textId="1D962C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any defect or damage within a reasonable time, a date may be fixed by (or on behalf of) the </w:t>
            </w:r>
            <w:r w:rsidR="00682384">
              <w:rPr>
                <w:rFonts w:ascii="Trebuchet MS" w:hAnsi="Trebuchet MS" w:cs="Arial"/>
              </w:rPr>
              <w:t>procuring entity</w:t>
            </w:r>
            <w:r w:rsidRPr="007B68CE">
              <w:rPr>
                <w:rFonts w:ascii="Trebuchet MS" w:hAnsi="Trebuchet MS" w:cs="Arial"/>
              </w:rPr>
              <w:t>, on or by which the defect or damage is to be remedied. The contractor shall be given reasonable notice of this date.</w:t>
            </w:r>
          </w:p>
          <w:p w14:paraId="4E2A22A5" w14:textId="1C25601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the defect or damage by this notified date and this remedial work was to be executed at the cost of the contractor under Sub-Clause 11.2 [Cost of Remedying Defects], the </w:t>
            </w:r>
            <w:r w:rsidR="00682384">
              <w:rPr>
                <w:rFonts w:ascii="Trebuchet MS" w:hAnsi="Trebuchet MS" w:cs="Arial"/>
              </w:rPr>
              <w:t>procuring entity</w:t>
            </w:r>
            <w:r w:rsidRPr="007B68CE">
              <w:rPr>
                <w:rFonts w:ascii="Trebuchet MS" w:hAnsi="Trebuchet MS" w:cs="Arial"/>
              </w:rPr>
              <w:t xml:space="preserve"> may (at his option):</w:t>
            </w:r>
          </w:p>
          <w:p w14:paraId="41800130" w14:textId="0093EFE6"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Carry out the work himself or by others, in a reasonable manner and at the contractor’s cost, but the contractor shall have no responsibility for this work; and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the costs reasonably incurred by the </w:t>
            </w:r>
            <w:r w:rsidR="00682384">
              <w:rPr>
                <w:rFonts w:ascii="Trebuchet MS" w:hAnsi="Trebuchet MS" w:cs="Arial"/>
              </w:rPr>
              <w:t>procuring entity</w:t>
            </w:r>
            <w:r w:rsidRPr="007B68CE">
              <w:rPr>
                <w:rFonts w:ascii="Trebuchet MS" w:hAnsi="Trebuchet MS" w:cs="Arial"/>
              </w:rPr>
              <w:t xml:space="preserve"> in remedying the defect or damage;</w:t>
            </w:r>
          </w:p>
          <w:p w14:paraId="66BA61D5" w14:textId="6E7CB97F"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require the Engineer to agree or determine a reasonable reduction in the Contract Price in accordance with Sub-Clause 3.5 [Determinations]; or</w:t>
            </w:r>
          </w:p>
          <w:p w14:paraId="17480897" w14:textId="493AAD49" w:rsidR="00DE130C" w:rsidRPr="007B68CE" w:rsidRDefault="00DE130C" w:rsidP="00DE130C">
            <w:pPr>
              <w:pStyle w:val="ClauseSubList"/>
              <w:numPr>
                <w:ilvl w:val="0"/>
                <w:numId w:val="84"/>
              </w:numPr>
              <w:spacing w:after="120"/>
              <w:jc w:val="both"/>
              <w:rPr>
                <w:rFonts w:ascii="Trebuchet MS" w:hAnsi="Trebuchet MS" w:cs="Arial"/>
                <w:b/>
                <w:bCs/>
              </w:rPr>
            </w:pPr>
            <w:r w:rsidRPr="007B68CE">
              <w:rPr>
                <w:rFonts w:ascii="Trebuchet MS" w:hAnsi="Trebuchet MS" w:cs="Arial"/>
              </w:rPr>
              <w:t xml:space="preserve">if the defect or damage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any major part of the works, terminate the contract as a whole, or in respect of such major part which cannot be put to the intended use. Without prejudice to any other rights, under the contract or otherwise, the </w:t>
            </w:r>
            <w:r w:rsidR="00682384">
              <w:rPr>
                <w:rFonts w:ascii="Trebuchet MS" w:hAnsi="Trebuchet MS" w:cs="Arial"/>
              </w:rPr>
              <w:t>procuring entity</w:t>
            </w:r>
            <w:r w:rsidRPr="007B68CE">
              <w:rPr>
                <w:rFonts w:ascii="Trebuchet MS" w:hAnsi="Trebuchet MS" w:cs="Arial"/>
              </w:rPr>
              <w:t xml:space="preserve"> shall then be entitled to recover all sums paid for the works or for such part (as the case may be), plus financing costs and the cost of dismantling the same, clearing the Site and returning Plant and Materials to the contractor.</w:t>
            </w:r>
          </w:p>
        </w:tc>
      </w:tr>
      <w:tr w:rsidR="00DE130C" w:rsidRPr="007B68CE" w14:paraId="10AB59E6" w14:textId="77777777" w:rsidTr="00507BCD">
        <w:tc>
          <w:tcPr>
            <w:tcW w:w="8561" w:type="dxa"/>
          </w:tcPr>
          <w:p w14:paraId="28B1FEFF" w14:textId="77777777" w:rsidR="00DE130C" w:rsidRPr="007B68CE" w:rsidRDefault="00DE130C" w:rsidP="00DE130C">
            <w:pPr>
              <w:pStyle w:val="Section7heading4"/>
              <w:spacing w:after="120"/>
              <w:rPr>
                <w:rFonts w:ascii="Trebuchet MS" w:hAnsi="Trebuchet MS" w:cs="Arial"/>
                <w:sz w:val="22"/>
                <w:szCs w:val="22"/>
              </w:rPr>
            </w:pPr>
            <w:bookmarkStart w:id="628" w:name="_Toc469597286"/>
            <w:r w:rsidRPr="007B68CE">
              <w:rPr>
                <w:rFonts w:ascii="Trebuchet MS" w:hAnsi="Trebuchet MS" w:cs="Arial"/>
                <w:sz w:val="22"/>
                <w:szCs w:val="22"/>
              </w:rPr>
              <w:t>11.5</w:t>
            </w:r>
            <w:r w:rsidRPr="007B68CE">
              <w:rPr>
                <w:rFonts w:ascii="Trebuchet MS" w:hAnsi="Trebuchet MS" w:cs="Arial"/>
                <w:sz w:val="22"/>
                <w:szCs w:val="22"/>
              </w:rPr>
              <w:tab/>
              <w:t>Removal of Defective Work</w:t>
            </w:r>
            <w:bookmarkEnd w:id="628"/>
          </w:p>
          <w:p w14:paraId="716A28C7" w14:textId="2BF6F218"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If the defect or damage cannot be remedied expeditiously on the Site and the</w:t>
            </w:r>
            <w:r w:rsidRPr="007B68CE">
              <w:rPr>
                <w:rFonts w:ascii="Trebuchet MS" w:hAnsi="Trebuchet MS" w:cs="Arial"/>
                <w:b/>
                <w:bCs/>
              </w:rPr>
              <w:t xml:space="preserve"> </w:t>
            </w:r>
            <w:r w:rsidR="00682384">
              <w:rPr>
                <w:rFonts w:ascii="Trebuchet MS" w:hAnsi="Trebuchet MS" w:cs="Arial"/>
              </w:rPr>
              <w:t>procuring entity</w:t>
            </w:r>
            <w:r w:rsidRPr="007B68CE">
              <w:rPr>
                <w:rFonts w:ascii="Trebuchet MS" w:hAnsi="Trebuchet MS" w:cs="Arial"/>
              </w:rPr>
              <w:t xml:space="preserve"> gives consent, the contractor may remove from the Site for the purposes</w:t>
            </w:r>
            <w:r w:rsidRPr="007B68CE">
              <w:rPr>
                <w:rFonts w:ascii="Trebuchet MS" w:hAnsi="Trebuchet MS" w:cs="Arial"/>
                <w:b/>
                <w:bCs/>
              </w:rPr>
              <w:t xml:space="preserve"> </w:t>
            </w:r>
            <w:r w:rsidRPr="007B68CE">
              <w:rPr>
                <w:rFonts w:ascii="Trebuchet MS" w:hAnsi="Trebuchet MS" w:cs="Arial"/>
              </w:rPr>
              <w:t>of repair such items of Plant as are defective or damaged. This consent may require the contractor to increase the amount of the performance security by the full replacement cost of these items, or to provide other appropriate security.</w:t>
            </w:r>
          </w:p>
        </w:tc>
      </w:tr>
      <w:tr w:rsidR="00DE130C" w:rsidRPr="007B68CE" w14:paraId="7347DEB4" w14:textId="77777777" w:rsidTr="00507BCD">
        <w:tc>
          <w:tcPr>
            <w:tcW w:w="8561" w:type="dxa"/>
          </w:tcPr>
          <w:p w14:paraId="567AD609" w14:textId="77777777" w:rsidR="00DE130C" w:rsidRPr="007B68CE" w:rsidRDefault="00DE130C" w:rsidP="00DE130C">
            <w:pPr>
              <w:pStyle w:val="Section7heading4"/>
              <w:spacing w:after="120"/>
              <w:rPr>
                <w:rFonts w:ascii="Trebuchet MS" w:hAnsi="Trebuchet MS" w:cs="Arial"/>
                <w:sz w:val="22"/>
                <w:szCs w:val="22"/>
              </w:rPr>
            </w:pPr>
            <w:bookmarkStart w:id="629" w:name="_Toc469597287"/>
            <w:r w:rsidRPr="007B68CE">
              <w:rPr>
                <w:rFonts w:ascii="Trebuchet MS" w:hAnsi="Trebuchet MS" w:cs="Arial"/>
                <w:sz w:val="22"/>
                <w:szCs w:val="22"/>
              </w:rPr>
              <w:t>11.6</w:t>
            </w:r>
            <w:r w:rsidRPr="007B68CE">
              <w:rPr>
                <w:rFonts w:ascii="Trebuchet MS" w:hAnsi="Trebuchet MS" w:cs="Arial"/>
                <w:sz w:val="22"/>
                <w:szCs w:val="22"/>
              </w:rPr>
              <w:tab/>
              <w:t>Further Tests</w:t>
            </w:r>
          </w:p>
          <w:bookmarkEnd w:id="629"/>
          <w:p w14:paraId="7BBEEE55" w14:textId="07C9742F" w:rsidR="00DE130C" w:rsidRPr="007B68CE" w:rsidRDefault="00DE130C" w:rsidP="00DE130C">
            <w:pPr>
              <w:pStyle w:val="ClauseSubPara"/>
              <w:spacing w:before="0" w:after="120"/>
              <w:ind w:left="-14" w:firstLine="18"/>
              <w:jc w:val="both"/>
              <w:rPr>
                <w:rFonts w:ascii="Trebuchet MS" w:hAnsi="Trebuchet MS" w:cs="Arial"/>
              </w:rPr>
            </w:pPr>
            <w:r w:rsidRPr="007B68CE">
              <w:rPr>
                <w:rFonts w:ascii="Trebuchet MS" w:hAnsi="Trebuchet MS" w:cs="Arial"/>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66CA2059" w14:textId="77777777"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These tests shall be carried out in accordance with the terms applicable to the previous tests, except that they shall be carried out at the risk and cost of the Party liable, under Sub-Clause 11.2 [Cost of Remedying Defects], for the cost of the remedial work.</w:t>
            </w:r>
          </w:p>
        </w:tc>
      </w:tr>
      <w:tr w:rsidR="00DE130C" w:rsidRPr="007B68CE" w14:paraId="554F73CC" w14:textId="77777777" w:rsidTr="00507BCD">
        <w:tc>
          <w:tcPr>
            <w:tcW w:w="8561" w:type="dxa"/>
          </w:tcPr>
          <w:p w14:paraId="558A89C9" w14:textId="77777777" w:rsidR="00DE130C" w:rsidRPr="007B68CE" w:rsidRDefault="00DE130C" w:rsidP="00DE130C">
            <w:pPr>
              <w:pStyle w:val="Section7heading4"/>
              <w:spacing w:after="120"/>
              <w:rPr>
                <w:rFonts w:ascii="Trebuchet MS" w:hAnsi="Trebuchet MS" w:cs="Arial"/>
                <w:sz w:val="22"/>
                <w:szCs w:val="22"/>
              </w:rPr>
            </w:pPr>
            <w:bookmarkStart w:id="630" w:name="_Toc469597288"/>
            <w:r w:rsidRPr="007B68CE">
              <w:rPr>
                <w:rFonts w:ascii="Trebuchet MS" w:hAnsi="Trebuchet MS" w:cs="Arial"/>
                <w:sz w:val="22"/>
                <w:szCs w:val="22"/>
              </w:rPr>
              <w:t>11.7</w:t>
            </w:r>
            <w:r w:rsidRPr="007B68CE">
              <w:rPr>
                <w:rFonts w:ascii="Trebuchet MS" w:hAnsi="Trebuchet MS" w:cs="Arial"/>
                <w:sz w:val="22"/>
                <w:szCs w:val="22"/>
              </w:rPr>
              <w:tab/>
              <w:t>Right of Access</w:t>
            </w:r>
          </w:p>
          <w:bookmarkEnd w:id="630"/>
          <w:p w14:paraId="1C17BA36" w14:textId="76252F5A"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Until the Performance Certificate has been issued, the contractor shall have such right of access to the works as is reasonably required in order to comply with this Clause, except as may be inconsistent with the </w:t>
            </w:r>
            <w:r w:rsidR="00682384">
              <w:rPr>
                <w:rFonts w:ascii="Trebuchet MS" w:hAnsi="Trebuchet MS" w:cs="Arial"/>
              </w:rPr>
              <w:t>procuring entity</w:t>
            </w:r>
            <w:r w:rsidRPr="007B68CE">
              <w:rPr>
                <w:rFonts w:ascii="Trebuchet MS" w:hAnsi="Trebuchet MS" w:cs="Arial"/>
              </w:rPr>
              <w:t>’s reasonable security restrictions.</w:t>
            </w:r>
          </w:p>
        </w:tc>
      </w:tr>
      <w:tr w:rsidR="00DE130C" w:rsidRPr="007B68CE" w14:paraId="7BF2E018" w14:textId="77777777" w:rsidTr="00507BCD">
        <w:tc>
          <w:tcPr>
            <w:tcW w:w="8561" w:type="dxa"/>
          </w:tcPr>
          <w:p w14:paraId="481A7344" w14:textId="77777777" w:rsidR="00DE130C" w:rsidRPr="007B68CE" w:rsidRDefault="00DE130C" w:rsidP="00DE130C">
            <w:pPr>
              <w:pStyle w:val="Section7heading4"/>
              <w:spacing w:after="120"/>
              <w:rPr>
                <w:rFonts w:ascii="Trebuchet MS" w:hAnsi="Trebuchet MS" w:cs="Arial"/>
                <w:sz w:val="22"/>
                <w:szCs w:val="22"/>
              </w:rPr>
            </w:pPr>
            <w:bookmarkStart w:id="631" w:name="_Toc469597289"/>
            <w:r w:rsidRPr="007B68CE">
              <w:rPr>
                <w:rFonts w:ascii="Trebuchet MS" w:hAnsi="Trebuchet MS" w:cs="Arial"/>
                <w:sz w:val="22"/>
                <w:szCs w:val="22"/>
              </w:rPr>
              <w:t>11.8</w:t>
            </w:r>
            <w:r w:rsidRPr="007B68CE">
              <w:rPr>
                <w:rFonts w:ascii="Trebuchet MS" w:hAnsi="Trebuchet MS" w:cs="Arial"/>
                <w:sz w:val="22"/>
                <w:szCs w:val="22"/>
              </w:rPr>
              <w:tab/>
              <w:t>Contractor to Search</w:t>
            </w:r>
            <w:bookmarkEnd w:id="631"/>
          </w:p>
          <w:p w14:paraId="438FBA82" w14:textId="0034C37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tc>
      </w:tr>
      <w:tr w:rsidR="00DE130C" w:rsidRPr="007B68CE" w14:paraId="13A05DA6" w14:textId="77777777" w:rsidTr="00507BCD">
        <w:tc>
          <w:tcPr>
            <w:tcW w:w="8561" w:type="dxa"/>
          </w:tcPr>
          <w:p w14:paraId="5833150F" w14:textId="77777777" w:rsidR="00DE130C" w:rsidRPr="007B68CE" w:rsidRDefault="00DE130C" w:rsidP="00DE130C">
            <w:pPr>
              <w:pStyle w:val="Section7heading4"/>
              <w:spacing w:after="120"/>
              <w:rPr>
                <w:rFonts w:ascii="Trebuchet MS" w:hAnsi="Trebuchet MS" w:cs="Arial"/>
                <w:sz w:val="22"/>
                <w:szCs w:val="22"/>
              </w:rPr>
            </w:pPr>
            <w:bookmarkStart w:id="632" w:name="_Toc469597290"/>
            <w:r w:rsidRPr="007B68CE">
              <w:rPr>
                <w:rFonts w:ascii="Trebuchet MS" w:hAnsi="Trebuchet MS" w:cs="Arial"/>
                <w:sz w:val="22"/>
                <w:szCs w:val="22"/>
              </w:rPr>
              <w:t>11.9</w:t>
            </w:r>
            <w:r w:rsidRPr="007B68CE">
              <w:rPr>
                <w:rFonts w:ascii="Trebuchet MS" w:hAnsi="Trebuchet MS" w:cs="Arial"/>
                <w:sz w:val="22"/>
                <w:szCs w:val="22"/>
              </w:rPr>
              <w:tab/>
              <w:t>Performance Certificate</w:t>
            </w:r>
          </w:p>
          <w:bookmarkEnd w:id="632"/>
          <w:p w14:paraId="273E0E77" w14:textId="7893C6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Performance of the contractor’s obligations shall not be considered to have been completed until the Engineer has issued the Performance Certificate to the contractor, stating the date on which the contractor completed his obligations under the contract.</w:t>
            </w:r>
          </w:p>
          <w:p w14:paraId="12BDC3F3" w14:textId="3281BB7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w:t>
            </w:r>
            <w:r w:rsidR="00682384">
              <w:rPr>
                <w:rFonts w:ascii="Trebuchet MS" w:hAnsi="Trebuchet MS" w:cs="Arial"/>
              </w:rPr>
              <w:t>procuring entity</w:t>
            </w:r>
            <w:r w:rsidRPr="007B68CE">
              <w:rPr>
                <w:rFonts w:ascii="Trebuchet MS" w:hAnsi="Trebuchet MS" w:cs="Arial"/>
              </w:rPr>
              <w:t>.</w:t>
            </w:r>
          </w:p>
          <w:p w14:paraId="1512F727" w14:textId="558D875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Only the Performance Certificate shall be deemed to constitute acceptance of the works.</w:t>
            </w:r>
          </w:p>
        </w:tc>
      </w:tr>
      <w:tr w:rsidR="00DE130C" w:rsidRPr="007B68CE" w14:paraId="5A02B312" w14:textId="77777777" w:rsidTr="00507BCD">
        <w:tc>
          <w:tcPr>
            <w:tcW w:w="8561" w:type="dxa"/>
          </w:tcPr>
          <w:p w14:paraId="05C1A87C" w14:textId="77777777" w:rsidR="00DE130C" w:rsidRPr="007B68CE" w:rsidRDefault="00DE130C" w:rsidP="00DE130C">
            <w:pPr>
              <w:pStyle w:val="Section7heading4"/>
              <w:spacing w:after="120"/>
              <w:rPr>
                <w:rFonts w:ascii="Trebuchet MS" w:hAnsi="Trebuchet MS" w:cs="Arial"/>
                <w:sz w:val="22"/>
                <w:szCs w:val="22"/>
              </w:rPr>
            </w:pPr>
            <w:bookmarkStart w:id="633" w:name="_Toc469597291"/>
            <w:r w:rsidRPr="007B68CE">
              <w:rPr>
                <w:rFonts w:ascii="Trebuchet MS" w:hAnsi="Trebuchet MS" w:cs="Arial"/>
                <w:sz w:val="22"/>
                <w:szCs w:val="22"/>
              </w:rPr>
              <w:t>11.10</w:t>
            </w:r>
            <w:r w:rsidRPr="007B68CE">
              <w:rPr>
                <w:rFonts w:ascii="Trebuchet MS" w:hAnsi="Trebuchet MS" w:cs="Arial"/>
                <w:sz w:val="22"/>
                <w:szCs w:val="22"/>
              </w:rPr>
              <w:tab/>
              <w:t>Unfulfilled Obligations</w:t>
            </w:r>
          </w:p>
          <w:bookmarkEnd w:id="633"/>
          <w:p w14:paraId="3F5FD1DC" w14:textId="308F552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DE130C" w:rsidRPr="007B68CE" w14:paraId="4336FE21" w14:textId="77777777" w:rsidTr="00507BCD">
        <w:tc>
          <w:tcPr>
            <w:tcW w:w="8561" w:type="dxa"/>
          </w:tcPr>
          <w:p w14:paraId="22934DDC" w14:textId="77777777" w:rsidR="00DE130C" w:rsidRPr="007B68CE" w:rsidRDefault="00DE130C" w:rsidP="00DE130C">
            <w:pPr>
              <w:pStyle w:val="Section7heading4"/>
              <w:spacing w:after="120"/>
              <w:rPr>
                <w:rFonts w:ascii="Trebuchet MS" w:hAnsi="Trebuchet MS" w:cs="Arial"/>
                <w:sz w:val="22"/>
                <w:szCs w:val="22"/>
              </w:rPr>
            </w:pPr>
            <w:bookmarkStart w:id="634" w:name="_Toc469597292"/>
            <w:r w:rsidRPr="007B68CE">
              <w:rPr>
                <w:rFonts w:ascii="Trebuchet MS" w:hAnsi="Trebuchet MS" w:cs="Arial"/>
                <w:sz w:val="22"/>
                <w:szCs w:val="22"/>
              </w:rPr>
              <w:t>11.11</w:t>
            </w:r>
            <w:r w:rsidRPr="007B68CE">
              <w:rPr>
                <w:rFonts w:ascii="Trebuchet MS" w:hAnsi="Trebuchet MS" w:cs="Arial"/>
                <w:sz w:val="22"/>
                <w:szCs w:val="22"/>
              </w:rPr>
              <w:tab/>
              <w:t>Clearance of Site</w:t>
            </w:r>
          </w:p>
          <w:bookmarkEnd w:id="634"/>
          <w:p w14:paraId="7866C408" w14:textId="54E9A60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Upon receiving the Performance Certificate, the contractor shall remove any remaining contractor’s Equipment, surplus material, wreckage, rubbish and Temporary works from the Site.</w:t>
            </w:r>
          </w:p>
          <w:p w14:paraId="197B6DC8" w14:textId="389757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all these items have not been removed within 28 days after the </w:t>
            </w:r>
            <w:r w:rsidR="00682384">
              <w:rPr>
                <w:rFonts w:ascii="Trebuchet MS" w:hAnsi="Trebuchet MS" w:cs="Arial"/>
              </w:rPr>
              <w:t>procuring entity</w:t>
            </w:r>
            <w:r w:rsidRPr="007B68CE">
              <w:rPr>
                <w:rFonts w:ascii="Trebuchet MS" w:hAnsi="Trebuchet MS" w:cs="Arial"/>
              </w:rPr>
              <w:t xml:space="preserve"> receives a copy of the Performance Certificate, the </w:t>
            </w:r>
            <w:r w:rsidR="00682384">
              <w:rPr>
                <w:rFonts w:ascii="Trebuchet MS" w:hAnsi="Trebuchet MS" w:cs="Arial"/>
              </w:rPr>
              <w:t>procuring entity</w:t>
            </w:r>
            <w:r w:rsidRPr="007B68CE">
              <w:rPr>
                <w:rFonts w:ascii="Trebuchet MS" w:hAnsi="Trebuchet MS" w:cs="Arial"/>
              </w:rPr>
              <w:t xml:space="preserve"> may sell or otherwise dispose of any remaining items. The </w:t>
            </w:r>
            <w:r w:rsidR="00682384">
              <w:rPr>
                <w:rFonts w:ascii="Trebuchet MS" w:hAnsi="Trebuchet MS" w:cs="Arial"/>
              </w:rPr>
              <w:t>procuring entity</w:t>
            </w:r>
            <w:r w:rsidRPr="007B68CE">
              <w:rPr>
                <w:rFonts w:ascii="Trebuchet MS" w:hAnsi="Trebuchet MS" w:cs="Arial"/>
              </w:rPr>
              <w:t xml:space="preserve"> shall be entitled to be paid the costs incurred in connection with, or attributable to, such sale or disposal and restoring the Site.</w:t>
            </w:r>
          </w:p>
          <w:p w14:paraId="2F2F4356" w14:textId="5A80EA2C"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Any balance of the moneys from the sale shall be paid to the contractor. If these moneys are less than the </w:t>
            </w:r>
            <w:r w:rsidR="00682384">
              <w:rPr>
                <w:rFonts w:ascii="Trebuchet MS" w:hAnsi="Trebuchet MS" w:cs="Arial"/>
              </w:rPr>
              <w:t>procuring entity</w:t>
            </w:r>
            <w:r w:rsidRPr="007B68CE">
              <w:rPr>
                <w:rFonts w:ascii="Trebuchet MS" w:hAnsi="Trebuchet MS" w:cs="Arial"/>
              </w:rPr>
              <w:t xml:space="preserve">’s costs, the contractor shall pay the outstanding balance to the </w:t>
            </w:r>
            <w:r w:rsidR="00682384">
              <w:rPr>
                <w:rFonts w:ascii="Trebuchet MS" w:hAnsi="Trebuchet MS" w:cs="Arial"/>
              </w:rPr>
              <w:t>procuring entity</w:t>
            </w:r>
            <w:r w:rsidRPr="007B68CE">
              <w:rPr>
                <w:rFonts w:ascii="Trebuchet MS" w:hAnsi="Trebuchet MS" w:cs="Arial"/>
              </w:rPr>
              <w:t>.</w:t>
            </w:r>
          </w:p>
        </w:tc>
      </w:tr>
      <w:tr w:rsidR="007078AD" w:rsidRPr="007B68CE" w14:paraId="73FAA065" w14:textId="77777777" w:rsidTr="00EB57B4">
        <w:trPr>
          <w:cantSplit/>
        </w:trPr>
        <w:tc>
          <w:tcPr>
            <w:tcW w:w="8561" w:type="dxa"/>
            <w:vAlign w:val="center"/>
          </w:tcPr>
          <w:p w14:paraId="2FC00132" w14:textId="1EA43DB6" w:rsidR="007078AD" w:rsidRPr="007B68CE" w:rsidRDefault="007078AD" w:rsidP="00CA7E43">
            <w:pPr>
              <w:pStyle w:val="StyleSection7heading3After10pt"/>
              <w:rPr>
                <w:rFonts w:ascii="Trebuchet MS" w:hAnsi="Trebuchet MS" w:cs="Arial"/>
              </w:rPr>
            </w:pPr>
            <w:bookmarkStart w:id="635" w:name="_Toc469597293"/>
            <w:r w:rsidRPr="007B68CE">
              <w:rPr>
                <w:rFonts w:ascii="Trebuchet MS" w:hAnsi="Trebuchet MS" w:cs="Arial"/>
              </w:rPr>
              <w:t>12</w:t>
            </w:r>
            <w:r w:rsidR="00EC7698" w:rsidRPr="007B68CE">
              <w:rPr>
                <w:rFonts w:ascii="Trebuchet MS" w:hAnsi="Trebuchet MS" w:cs="Arial"/>
              </w:rPr>
              <w:t>.</w:t>
            </w:r>
            <w:r w:rsidRPr="007B68CE">
              <w:rPr>
                <w:rFonts w:ascii="Trebuchet MS" w:hAnsi="Trebuchet MS" w:cs="Arial"/>
              </w:rPr>
              <w:tab/>
              <w:t>Measurement and Evaluation</w:t>
            </w:r>
            <w:bookmarkEnd w:id="635"/>
          </w:p>
        </w:tc>
      </w:tr>
      <w:tr w:rsidR="00DE130C" w:rsidRPr="007B68CE" w14:paraId="2CD41481" w14:textId="77777777" w:rsidTr="00507BCD">
        <w:tc>
          <w:tcPr>
            <w:tcW w:w="8561" w:type="dxa"/>
          </w:tcPr>
          <w:p w14:paraId="443988D8" w14:textId="77777777" w:rsidR="00DE130C" w:rsidRPr="007B68CE" w:rsidRDefault="00DE130C" w:rsidP="00DE130C">
            <w:pPr>
              <w:pStyle w:val="Section7heading4"/>
              <w:spacing w:after="120"/>
              <w:rPr>
                <w:rFonts w:ascii="Trebuchet MS" w:hAnsi="Trebuchet MS" w:cs="Arial"/>
                <w:sz w:val="22"/>
                <w:szCs w:val="22"/>
              </w:rPr>
            </w:pPr>
            <w:bookmarkStart w:id="636" w:name="_Toc469597294"/>
            <w:r w:rsidRPr="007B68CE">
              <w:rPr>
                <w:rFonts w:ascii="Trebuchet MS" w:hAnsi="Trebuchet MS" w:cs="Arial"/>
                <w:sz w:val="22"/>
                <w:szCs w:val="22"/>
              </w:rPr>
              <w:t>12.1</w:t>
            </w:r>
            <w:r w:rsidRPr="007B68CE">
              <w:rPr>
                <w:rFonts w:ascii="Trebuchet MS" w:hAnsi="Trebuchet MS" w:cs="Arial"/>
                <w:sz w:val="22"/>
                <w:szCs w:val="22"/>
              </w:rPr>
              <w:tab/>
              <w:t>Works to be Measured</w:t>
            </w:r>
          </w:p>
          <w:bookmarkEnd w:id="636"/>
          <w:p w14:paraId="1869A7CE" w14:textId="21C957C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works shall be measured, and valued for payment, in accordance with this Clause. The contractor shall show in each application under Sub-Clauses 14.3 [Application for Interim Payment Certificates], 14.10 [Statement on Completion] and 14.11 [Application for Final Payment Certificate] the quantities and other particulars detailing the amounts which he considers to be entitled under the contract.</w:t>
            </w:r>
          </w:p>
          <w:p w14:paraId="285744CE" w14:textId="59BEA3B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Whenever the Engineer requires any part of the works to be measured, reasonable notice shall be given to the contractor’s Representative, who shall:</w:t>
            </w:r>
          </w:p>
          <w:p w14:paraId="36F76ACD"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promptly either attend or send another qualified representative to assist the Engineer in making the measurement, and</w:t>
            </w:r>
          </w:p>
          <w:p w14:paraId="4CC91DC1"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supply any particulars requested by the Engineer.</w:t>
            </w:r>
          </w:p>
          <w:p w14:paraId="5A874270" w14:textId="70F23ACF"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fails to attend or send a representative, the measurement made by (or on behalf of) the Engineer shall be accepted as accurate.</w:t>
            </w:r>
          </w:p>
          <w:p w14:paraId="120CADEA" w14:textId="4293550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0B789AB7" w14:textId="556429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tc>
      </w:tr>
      <w:tr w:rsidR="00DE130C" w:rsidRPr="007B68CE" w14:paraId="22012362" w14:textId="77777777" w:rsidTr="00507BCD">
        <w:tc>
          <w:tcPr>
            <w:tcW w:w="8561" w:type="dxa"/>
          </w:tcPr>
          <w:p w14:paraId="4E5C5583" w14:textId="77777777" w:rsidR="00DE130C" w:rsidRPr="007B68CE" w:rsidRDefault="00DE130C" w:rsidP="00DE130C">
            <w:pPr>
              <w:pStyle w:val="Section7heading4"/>
              <w:spacing w:after="120"/>
              <w:rPr>
                <w:rFonts w:ascii="Trebuchet MS" w:hAnsi="Trebuchet MS" w:cs="Arial"/>
                <w:sz w:val="22"/>
                <w:szCs w:val="22"/>
              </w:rPr>
            </w:pPr>
            <w:bookmarkStart w:id="637" w:name="_Toc469597295"/>
            <w:r w:rsidRPr="007B68CE">
              <w:rPr>
                <w:rFonts w:ascii="Trebuchet MS" w:hAnsi="Trebuchet MS" w:cs="Arial"/>
                <w:sz w:val="22"/>
                <w:szCs w:val="22"/>
              </w:rPr>
              <w:t>12.2</w:t>
            </w:r>
            <w:r w:rsidRPr="007B68CE">
              <w:rPr>
                <w:rFonts w:ascii="Trebuchet MS" w:hAnsi="Trebuchet MS" w:cs="Arial"/>
                <w:sz w:val="22"/>
                <w:szCs w:val="22"/>
              </w:rPr>
              <w:tab/>
              <w:t>Method of Measurement</w:t>
            </w:r>
          </w:p>
          <w:bookmarkEnd w:id="637"/>
          <w:p w14:paraId="6DBD9784" w14:textId="38AC8AF9"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Except as otherwise stated in the contract and notwithstanding local practice:</w:t>
            </w:r>
          </w:p>
          <w:p w14:paraId="1D6AA448" w14:textId="15868CA9" w:rsidR="00DE130C" w:rsidRPr="007B68CE" w:rsidRDefault="00DE130C" w:rsidP="00AF62DC">
            <w:pPr>
              <w:pStyle w:val="ClauseSubList"/>
              <w:numPr>
                <w:ilvl w:val="1"/>
                <w:numId w:val="157"/>
              </w:numPr>
              <w:tabs>
                <w:tab w:val="left" w:pos="522"/>
              </w:tabs>
              <w:spacing w:after="120"/>
              <w:jc w:val="both"/>
              <w:rPr>
                <w:rFonts w:ascii="Trebuchet MS" w:hAnsi="Trebuchet MS" w:cs="Arial"/>
              </w:rPr>
            </w:pPr>
            <w:r w:rsidRPr="007B68CE">
              <w:rPr>
                <w:rFonts w:ascii="Trebuchet MS" w:hAnsi="Trebuchet MS" w:cs="Arial"/>
              </w:rPr>
              <w:t>measurement shall be made of the net actual quantity of each item of the Permanent works, and</w:t>
            </w:r>
          </w:p>
          <w:p w14:paraId="1F2D256A" w14:textId="77777777" w:rsidR="00DE130C" w:rsidRPr="007B68CE" w:rsidRDefault="00DE130C" w:rsidP="00AF62DC">
            <w:pPr>
              <w:pStyle w:val="ClauseSubList"/>
              <w:numPr>
                <w:ilvl w:val="1"/>
                <w:numId w:val="157"/>
              </w:numPr>
              <w:tabs>
                <w:tab w:val="left" w:pos="522"/>
              </w:tabs>
              <w:spacing w:after="120"/>
              <w:jc w:val="both"/>
              <w:rPr>
                <w:rFonts w:ascii="Trebuchet MS" w:hAnsi="Trebuchet MS" w:cs="Arial"/>
              </w:rPr>
            </w:pPr>
            <w:r w:rsidRPr="007B68CE">
              <w:rPr>
                <w:rFonts w:ascii="Trebuchet MS" w:hAnsi="Trebuchet MS" w:cs="Arial"/>
              </w:rPr>
              <w:t>the method of measurement shall be in accordance with the Bill of Quantities or other applicable Schedules.</w:t>
            </w:r>
          </w:p>
        </w:tc>
      </w:tr>
      <w:tr w:rsidR="00DE130C" w:rsidRPr="007B68CE" w14:paraId="72693242" w14:textId="77777777" w:rsidTr="00507BCD">
        <w:tc>
          <w:tcPr>
            <w:tcW w:w="8561" w:type="dxa"/>
          </w:tcPr>
          <w:p w14:paraId="48844421" w14:textId="77777777" w:rsidR="00DE130C" w:rsidRPr="007B68CE" w:rsidRDefault="00DE130C" w:rsidP="00DE130C">
            <w:pPr>
              <w:pStyle w:val="Section7heading4"/>
              <w:spacing w:after="120"/>
              <w:rPr>
                <w:rFonts w:ascii="Trebuchet MS" w:hAnsi="Trebuchet MS" w:cs="Arial"/>
                <w:sz w:val="22"/>
                <w:szCs w:val="22"/>
              </w:rPr>
            </w:pPr>
            <w:bookmarkStart w:id="638" w:name="_Toc469597296"/>
            <w:r w:rsidRPr="007B68CE">
              <w:rPr>
                <w:rFonts w:ascii="Trebuchet MS" w:hAnsi="Trebuchet MS" w:cs="Arial"/>
                <w:sz w:val="22"/>
                <w:szCs w:val="22"/>
              </w:rPr>
              <w:t>12.3</w:t>
            </w:r>
            <w:r w:rsidRPr="007B68CE">
              <w:rPr>
                <w:rFonts w:ascii="Trebuchet MS" w:hAnsi="Trebuchet MS" w:cs="Arial"/>
                <w:sz w:val="22"/>
                <w:szCs w:val="22"/>
              </w:rPr>
              <w:tab/>
              <w:t>Evaluation</w:t>
            </w:r>
          </w:p>
          <w:bookmarkEnd w:id="638"/>
          <w:p w14:paraId="2F0DD94C" w14:textId="739F7C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and 12.2 and the appropriate rate or price for the item.</w:t>
            </w:r>
          </w:p>
          <w:p w14:paraId="4155FB5F" w14:textId="6C30EC9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For each item of work, the appropriate rate or price for the item shall be the rate or price specified for such item in the contract or, if there is no such item, specified for similar work. </w:t>
            </w:r>
          </w:p>
          <w:p w14:paraId="1A993F49"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Any item of work included in the Bill of Quantities for which no rate or price was specified shall be considered as included in other rates and prices in the Bill of Quantities and will not be paid for separately.</w:t>
            </w:r>
          </w:p>
          <w:p w14:paraId="041D89D9" w14:textId="77777777" w:rsidR="00DE130C" w:rsidRPr="007B68CE" w:rsidRDefault="00DE130C" w:rsidP="00DE130C">
            <w:pPr>
              <w:pStyle w:val="ClauseSubPara"/>
              <w:spacing w:before="0" w:after="120"/>
              <w:ind w:left="0" w:hanging="18"/>
              <w:jc w:val="both"/>
              <w:rPr>
                <w:rFonts w:ascii="Trebuchet MS" w:hAnsi="Trebuchet MS" w:cs="Arial"/>
                <w:b/>
                <w:bCs/>
              </w:rPr>
            </w:pPr>
            <w:r w:rsidRPr="007B68CE">
              <w:rPr>
                <w:rFonts w:ascii="Trebuchet MS" w:hAnsi="Trebuchet MS" w:cs="Arial"/>
              </w:rPr>
              <w:t>However, a new rate or price shall be appropriate for an item of work if:</w:t>
            </w:r>
          </w:p>
          <w:p w14:paraId="6F6285EE"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the measured quantity of the item is changed by more than 25% from the quantity of this item in the Bill of Quantities or other Schedule,</w:t>
            </w:r>
          </w:p>
          <w:p w14:paraId="31B8FE5D" w14:textId="16D38FE8"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this change in quantity multiplied by such specified rate for this item exceeds 0.25% of the Accepted Contract Amount,</w:t>
            </w:r>
          </w:p>
          <w:p w14:paraId="2102F5DA" w14:textId="77777777"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this change in quantity directly changes the Cost per unit quantity of this item by more than 1%, and</w:t>
            </w:r>
          </w:p>
          <w:p w14:paraId="099E6B4A" w14:textId="36576AFF" w:rsidR="00DE130C" w:rsidRPr="007B68CE" w:rsidRDefault="00DE130C" w:rsidP="00205DAA">
            <w:pPr>
              <w:pStyle w:val="ClauseSubListSubList"/>
              <w:numPr>
                <w:ilvl w:val="0"/>
                <w:numId w:val="0"/>
              </w:numPr>
              <w:tabs>
                <w:tab w:val="left" w:pos="1062"/>
              </w:tabs>
              <w:spacing w:after="120"/>
              <w:ind w:left="1061" w:hanging="539"/>
              <w:jc w:val="both"/>
              <w:rPr>
                <w:rFonts w:ascii="Trebuchet MS" w:hAnsi="Trebuchet MS" w:cs="Arial"/>
              </w:rPr>
            </w:pPr>
            <w:r w:rsidRPr="007B68CE">
              <w:rPr>
                <w:rFonts w:ascii="Trebuchet MS" w:hAnsi="Trebuchet MS" w:cs="Arial"/>
              </w:rPr>
              <w:t>(iv)</w:t>
            </w:r>
            <w:r w:rsidRPr="007B68CE">
              <w:rPr>
                <w:rFonts w:ascii="Trebuchet MS" w:hAnsi="Trebuchet MS" w:cs="Arial"/>
              </w:rPr>
              <w:tab/>
              <w:t>this item is not specified in the contract as a “fixed rate item”;</w:t>
            </w:r>
          </w:p>
          <w:p w14:paraId="1D86A71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or</w:t>
            </w:r>
          </w:p>
          <w:p w14:paraId="2AFC0964"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the work is instructed under Clause 13 [Variations and Adjustments], </w:t>
            </w:r>
          </w:p>
          <w:p w14:paraId="22010451" w14:textId="0E1EC0EC"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no rate or price is specified in the contract for this item, and</w:t>
            </w:r>
          </w:p>
          <w:p w14:paraId="1C0F59BD" w14:textId="44F98F69"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no specified rate or price is appropriate because the item of work is not of similar character, or is not executed under similar conditions, as any item in the contract.</w:t>
            </w:r>
          </w:p>
          <w:p w14:paraId="13F277FC" w14:textId="151C7B4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14:paraId="57F1CD98"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an appropriate rate or price is agreed or determined, the Engineer shall determine a provisional rate or price for the purposes of Interim Payment Certificates.</w:t>
            </w:r>
          </w:p>
        </w:tc>
      </w:tr>
      <w:tr w:rsidR="00DE130C" w:rsidRPr="007B68CE" w14:paraId="174762B5" w14:textId="77777777" w:rsidTr="00507BCD">
        <w:tc>
          <w:tcPr>
            <w:tcW w:w="8561" w:type="dxa"/>
          </w:tcPr>
          <w:p w14:paraId="60D7F2CC" w14:textId="77777777" w:rsidR="00DE130C" w:rsidRPr="007B68CE" w:rsidRDefault="00DE130C" w:rsidP="00DE130C">
            <w:pPr>
              <w:pStyle w:val="Section7heading4"/>
              <w:spacing w:after="120"/>
              <w:rPr>
                <w:rFonts w:ascii="Trebuchet MS" w:hAnsi="Trebuchet MS" w:cs="Arial"/>
                <w:sz w:val="22"/>
                <w:szCs w:val="22"/>
              </w:rPr>
            </w:pPr>
            <w:bookmarkStart w:id="639" w:name="_Toc469597297"/>
            <w:r w:rsidRPr="007B68CE">
              <w:rPr>
                <w:rFonts w:ascii="Trebuchet MS" w:hAnsi="Trebuchet MS" w:cs="Arial"/>
                <w:sz w:val="22"/>
                <w:szCs w:val="22"/>
              </w:rPr>
              <w:t>12.4</w:t>
            </w:r>
            <w:r w:rsidRPr="007B68CE">
              <w:rPr>
                <w:rFonts w:ascii="Trebuchet MS" w:hAnsi="Trebuchet MS" w:cs="Arial"/>
                <w:sz w:val="22"/>
                <w:szCs w:val="22"/>
              </w:rPr>
              <w:tab/>
              <w:t>Omissions</w:t>
            </w:r>
          </w:p>
          <w:bookmarkEnd w:id="639"/>
          <w:p w14:paraId="219FB06A" w14:textId="03C2BCF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the omission of any work forms part (or all) of a Variation, the value of which has not been agreed, if:</w:t>
            </w:r>
          </w:p>
          <w:p w14:paraId="063F8743" w14:textId="45D81D49"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contractor will incur (or has incurred) cost which, if the work had not been omitted, would have been deemed to be covered by a sum forming part of the Accepted Contract Amount;</w:t>
            </w:r>
          </w:p>
          <w:p w14:paraId="4E34C405" w14:textId="515EE0BC"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omission of the work will result (or has resulted) in this sum not forming part of the Contract Price; and</w:t>
            </w:r>
          </w:p>
          <w:p w14:paraId="5950D3E0" w14:textId="77777777"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this cost is not deemed to be included in the evaluation of any substituted work;</w:t>
            </w:r>
          </w:p>
          <w:p w14:paraId="0CDD0CF9" w14:textId="0028BD5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p>
        </w:tc>
      </w:tr>
      <w:tr w:rsidR="007078AD" w:rsidRPr="007B68CE" w14:paraId="7D30A07A" w14:textId="77777777" w:rsidTr="00EB57B4">
        <w:trPr>
          <w:cantSplit/>
        </w:trPr>
        <w:tc>
          <w:tcPr>
            <w:tcW w:w="8561" w:type="dxa"/>
            <w:vAlign w:val="center"/>
          </w:tcPr>
          <w:p w14:paraId="28A280B6" w14:textId="1B47041A" w:rsidR="007078AD" w:rsidRPr="007B68CE" w:rsidRDefault="007078AD" w:rsidP="00CA7E43">
            <w:pPr>
              <w:pStyle w:val="StyleSection7heading3After10pt"/>
              <w:rPr>
                <w:rFonts w:ascii="Trebuchet MS" w:hAnsi="Trebuchet MS" w:cs="Arial"/>
              </w:rPr>
            </w:pPr>
            <w:bookmarkStart w:id="640" w:name="_Toc469597298"/>
            <w:r w:rsidRPr="007B68CE">
              <w:rPr>
                <w:rFonts w:ascii="Trebuchet MS" w:hAnsi="Trebuchet MS" w:cs="Arial"/>
              </w:rPr>
              <w:t>13</w:t>
            </w:r>
            <w:r w:rsidR="00EC7698" w:rsidRPr="007B68CE">
              <w:rPr>
                <w:rFonts w:ascii="Trebuchet MS" w:hAnsi="Trebuchet MS" w:cs="Arial"/>
              </w:rPr>
              <w:t>.</w:t>
            </w:r>
            <w:r w:rsidRPr="007B68CE">
              <w:rPr>
                <w:rFonts w:ascii="Trebuchet MS" w:hAnsi="Trebuchet MS" w:cs="Arial"/>
              </w:rPr>
              <w:tab/>
              <w:t>Variations and Adjustments</w:t>
            </w:r>
            <w:bookmarkEnd w:id="640"/>
          </w:p>
        </w:tc>
      </w:tr>
      <w:tr w:rsidR="00DE130C" w:rsidRPr="007B68CE" w14:paraId="6110618D" w14:textId="77777777" w:rsidTr="00507BCD">
        <w:tc>
          <w:tcPr>
            <w:tcW w:w="8561" w:type="dxa"/>
          </w:tcPr>
          <w:p w14:paraId="2653F815" w14:textId="77777777" w:rsidR="00DE130C" w:rsidRPr="007B68CE" w:rsidRDefault="00DE130C" w:rsidP="00DE130C">
            <w:pPr>
              <w:pStyle w:val="Section7heading4"/>
              <w:spacing w:after="120"/>
              <w:rPr>
                <w:rFonts w:ascii="Trebuchet MS" w:hAnsi="Trebuchet MS" w:cs="Arial"/>
                <w:sz w:val="22"/>
                <w:szCs w:val="22"/>
              </w:rPr>
            </w:pPr>
            <w:bookmarkStart w:id="641" w:name="_Toc469597299"/>
            <w:r w:rsidRPr="007B68CE">
              <w:rPr>
                <w:rFonts w:ascii="Trebuchet MS" w:hAnsi="Trebuchet MS" w:cs="Arial"/>
                <w:sz w:val="22"/>
                <w:szCs w:val="22"/>
              </w:rPr>
              <w:t>13.1</w:t>
            </w:r>
            <w:r w:rsidRPr="007B68CE">
              <w:rPr>
                <w:rFonts w:ascii="Trebuchet MS" w:hAnsi="Trebuchet MS" w:cs="Arial"/>
                <w:sz w:val="22"/>
                <w:szCs w:val="22"/>
              </w:rPr>
              <w:tab/>
              <w:t>Right to Vary</w:t>
            </w:r>
          </w:p>
          <w:bookmarkEnd w:id="641"/>
          <w:p w14:paraId="2BD1EA8C" w14:textId="7B23C54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Variations may be initiated by the Engineer at any time prior to issuing the Taking-Over Certificate for the works, either by an instruction or by a request for the contractor to submit a proposal.</w:t>
            </w:r>
          </w:p>
          <w:p w14:paraId="2F1FD4AD" w14:textId="25F42F68"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14:paraId="732EC630"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Each Variation may include:</w:t>
            </w:r>
          </w:p>
          <w:p w14:paraId="64761B5E" w14:textId="11D5B8D8"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changes to the quantities of any item of work included in the contract (however, such changes do not necessarily constitute a Variation),</w:t>
            </w:r>
          </w:p>
          <w:p w14:paraId="2204CFC6" w14:textId="77777777"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quality and other characteristics of any item of work,</w:t>
            </w:r>
          </w:p>
          <w:p w14:paraId="2DA3A49D" w14:textId="311814E8"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levels, positions and/or dimensions of any part of the works,</w:t>
            </w:r>
          </w:p>
          <w:p w14:paraId="79EEF206" w14:textId="77777777"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omission of any work unless it is to be carried out by others,</w:t>
            </w:r>
          </w:p>
          <w:p w14:paraId="5EC7CBF6" w14:textId="1A5DC38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any additional work, Plant, Materials or services necessary for the Permanent works, including any associated Tests on Completion, boreholes and other testing and exploratory work, or</w:t>
            </w:r>
          </w:p>
          <w:p w14:paraId="31E878E8" w14:textId="1F92941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changes to the sequence or timing of the execution of the works.</w:t>
            </w:r>
          </w:p>
          <w:p w14:paraId="3E731C45" w14:textId="7FBB63A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make any alteration and/or modification of the Permanent works, unless and until the Engineer instructs or approves a Variation.</w:t>
            </w:r>
          </w:p>
        </w:tc>
      </w:tr>
      <w:tr w:rsidR="00DE130C" w:rsidRPr="007B68CE" w14:paraId="3EE82A8E" w14:textId="77777777" w:rsidTr="00507BCD">
        <w:tc>
          <w:tcPr>
            <w:tcW w:w="8561" w:type="dxa"/>
          </w:tcPr>
          <w:p w14:paraId="3A5EFCC1" w14:textId="77777777" w:rsidR="00DE130C" w:rsidRPr="007B68CE" w:rsidRDefault="00DE130C" w:rsidP="00DE130C">
            <w:pPr>
              <w:pStyle w:val="Section7heading4"/>
              <w:spacing w:after="120"/>
              <w:rPr>
                <w:rFonts w:ascii="Trebuchet MS" w:hAnsi="Trebuchet MS" w:cs="Arial"/>
                <w:sz w:val="22"/>
                <w:szCs w:val="22"/>
              </w:rPr>
            </w:pPr>
            <w:bookmarkStart w:id="642" w:name="_Toc469597300"/>
            <w:r w:rsidRPr="007B68CE">
              <w:rPr>
                <w:rFonts w:ascii="Trebuchet MS" w:hAnsi="Trebuchet MS" w:cs="Arial"/>
                <w:sz w:val="22"/>
                <w:szCs w:val="22"/>
              </w:rPr>
              <w:t>13.2</w:t>
            </w:r>
            <w:r w:rsidRPr="007B68CE">
              <w:rPr>
                <w:rFonts w:ascii="Trebuchet MS" w:hAnsi="Trebuchet MS" w:cs="Arial"/>
                <w:sz w:val="22"/>
                <w:szCs w:val="22"/>
              </w:rPr>
              <w:tab/>
              <w:t>Value Engineering</w:t>
            </w:r>
          </w:p>
          <w:bookmarkEnd w:id="642"/>
          <w:p w14:paraId="2E6A6C41" w14:textId="6639066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may, at any time, submit to the Engineer a written proposal which (in the contractor’s opinion) will, if adopted, (i) accelerate completion, (ii) reduce the cost to the </w:t>
            </w:r>
            <w:r w:rsidR="00682384">
              <w:rPr>
                <w:rFonts w:ascii="Trebuchet MS" w:hAnsi="Trebuchet MS" w:cs="Arial"/>
              </w:rPr>
              <w:t>procuring entity</w:t>
            </w:r>
            <w:r w:rsidRPr="007B68CE">
              <w:rPr>
                <w:rFonts w:ascii="Trebuchet MS" w:hAnsi="Trebuchet MS" w:cs="Arial"/>
              </w:rPr>
              <w:t xml:space="preserve"> of executing, maintaining or operating the works, (iii) improve the efficiency or value to the </w:t>
            </w:r>
            <w:r w:rsidR="00682384">
              <w:rPr>
                <w:rFonts w:ascii="Trebuchet MS" w:hAnsi="Trebuchet MS" w:cs="Arial"/>
              </w:rPr>
              <w:t>procuring entity</w:t>
            </w:r>
            <w:r w:rsidRPr="007B68CE">
              <w:rPr>
                <w:rFonts w:ascii="Trebuchet MS" w:hAnsi="Trebuchet MS" w:cs="Arial"/>
              </w:rPr>
              <w:t xml:space="preserve"> of the completed works, or (iv) otherwise be of benefit to the </w:t>
            </w:r>
            <w:r w:rsidR="00682384">
              <w:rPr>
                <w:rFonts w:ascii="Trebuchet MS" w:hAnsi="Trebuchet MS" w:cs="Arial"/>
              </w:rPr>
              <w:t>procuring entity</w:t>
            </w:r>
            <w:r w:rsidRPr="007B68CE">
              <w:rPr>
                <w:rFonts w:ascii="Trebuchet MS" w:hAnsi="Trebuchet MS" w:cs="Arial"/>
              </w:rPr>
              <w:t>.</w:t>
            </w:r>
          </w:p>
          <w:p w14:paraId="43C7B8B4" w14:textId="334003A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proposal shall be prepared at the cost of the contractor and shall include the items listed in Sub-Clause 13.3 [Variation Procedure].</w:t>
            </w:r>
          </w:p>
          <w:p w14:paraId="6005A8FB" w14:textId="2DC18BC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proposal, which is approved by the Engineer, includes a change in the design of part of the Permanent works, then unless otherwise agreed by both Parties:</w:t>
            </w:r>
          </w:p>
          <w:p w14:paraId="54308BFC" w14:textId="2FC6FEFD"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the contractor shall design this part,</w:t>
            </w:r>
          </w:p>
          <w:p w14:paraId="6577247A" w14:textId="13027870"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sub-paragraphs (a) to (d) of Sub-Clause 4.1 [contractor’s General Obligations] shall apply, and</w:t>
            </w:r>
          </w:p>
          <w:p w14:paraId="26BF45AC" w14:textId="2026068F"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if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14:paraId="12E099CD" w14:textId="77777777"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such reduction in contract value, resulting from the change, excluding adjustments under Sub-Clause 13.7 [Adjustments for Changes in Legislation] and Sub-Clause 13.8 [Adjustments for Changes in Cost],and</w:t>
            </w:r>
          </w:p>
          <w:p w14:paraId="4D78F76F" w14:textId="346C5613"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 xml:space="preserve">the reduction (if any) in the value to the </w:t>
            </w:r>
            <w:r w:rsidR="00682384">
              <w:rPr>
                <w:rFonts w:ascii="Trebuchet MS" w:hAnsi="Trebuchet MS" w:cs="Arial"/>
              </w:rPr>
              <w:t>procuring entity</w:t>
            </w:r>
            <w:r w:rsidRPr="007B68CE">
              <w:rPr>
                <w:rFonts w:ascii="Trebuchet MS" w:hAnsi="Trebuchet MS" w:cs="Arial"/>
              </w:rPr>
              <w:t xml:space="preserve"> of the varied works, taking account of any reductions in quality, anticipated life or operational efficiencies.</w:t>
            </w:r>
          </w:p>
          <w:p w14:paraId="34B92C6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amount (i) is less than amount (ii), there shall not be a fee.</w:t>
            </w:r>
          </w:p>
        </w:tc>
      </w:tr>
      <w:tr w:rsidR="00DE130C" w:rsidRPr="007B68CE" w14:paraId="06089821" w14:textId="77777777" w:rsidTr="00507BCD">
        <w:tc>
          <w:tcPr>
            <w:tcW w:w="8561" w:type="dxa"/>
          </w:tcPr>
          <w:p w14:paraId="713F22C2" w14:textId="77777777" w:rsidR="00DE130C" w:rsidRPr="007B68CE" w:rsidRDefault="00DE130C" w:rsidP="00DE130C">
            <w:pPr>
              <w:pStyle w:val="Section7heading4"/>
              <w:spacing w:after="120"/>
              <w:rPr>
                <w:rFonts w:ascii="Trebuchet MS" w:hAnsi="Trebuchet MS" w:cs="Arial"/>
                <w:sz w:val="22"/>
                <w:szCs w:val="22"/>
              </w:rPr>
            </w:pPr>
            <w:bookmarkStart w:id="643" w:name="_Toc469597301"/>
            <w:r w:rsidRPr="007B68CE">
              <w:rPr>
                <w:rFonts w:ascii="Trebuchet MS" w:hAnsi="Trebuchet MS" w:cs="Arial"/>
                <w:sz w:val="22"/>
                <w:szCs w:val="22"/>
              </w:rPr>
              <w:t>13.3</w:t>
            </w:r>
            <w:r w:rsidRPr="007B68CE">
              <w:rPr>
                <w:rFonts w:ascii="Trebuchet MS" w:hAnsi="Trebuchet MS" w:cs="Arial"/>
                <w:sz w:val="22"/>
                <w:szCs w:val="22"/>
              </w:rPr>
              <w:tab/>
              <w:t>Variation Procedure</w:t>
            </w:r>
          </w:p>
          <w:bookmarkEnd w:id="643"/>
          <w:p w14:paraId="25950239" w14:textId="095DDEF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requests a proposal, prior to instructing a Variation, the contractor shall respond in writing as soon as practicable, either by giving reasons why he cannot comply (if this is the case) or by submitting:</w:t>
            </w:r>
          </w:p>
          <w:p w14:paraId="608318DA" w14:textId="77777777"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a description of the proposed work to be performed and a programme for its execution,</w:t>
            </w:r>
          </w:p>
          <w:p w14:paraId="205D3C5D" w14:textId="798A7C23"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any necessary modifications to the programme according to Sub-Clause 8.3 [Programme] and to the Time for Completion, and</w:t>
            </w:r>
          </w:p>
          <w:p w14:paraId="33E1751B" w14:textId="2FC75A84"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evaluation of the Variation.</w:t>
            </w:r>
          </w:p>
          <w:p w14:paraId="6B5664EC" w14:textId="5920BD9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as soon as practicable after receiving such proposal (under Sub-Clause 13.2 [Value Engineering] or otherwise), respond with approval, disapproval or comments. The contractor shall not delay any work whilst awaiting a response.</w:t>
            </w:r>
          </w:p>
          <w:p w14:paraId="6C6AA2F3" w14:textId="30E1E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instruction to execute a Variation, with any requirements for the recording of Costs, shall be issued by the Engineer to the contractor, who shall acknowledge receipt.</w:t>
            </w:r>
          </w:p>
          <w:p w14:paraId="51FA2FC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Variation shall be evaluated in accordance with Clause 12 [Measurement and Evaluation], unless the Engineer instructs or approves otherwise in accordance with this Clause.</w:t>
            </w:r>
          </w:p>
        </w:tc>
      </w:tr>
      <w:tr w:rsidR="00DE130C" w:rsidRPr="007B68CE" w14:paraId="71F7D279" w14:textId="77777777" w:rsidTr="00507BCD">
        <w:tc>
          <w:tcPr>
            <w:tcW w:w="8561" w:type="dxa"/>
          </w:tcPr>
          <w:p w14:paraId="3853B1AD" w14:textId="77777777" w:rsidR="00DE130C" w:rsidRPr="007B68CE" w:rsidRDefault="00DE130C" w:rsidP="00DE130C">
            <w:pPr>
              <w:pStyle w:val="Section7heading4"/>
              <w:spacing w:after="120"/>
              <w:rPr>
                <w:rFonts w:ascii="Trebuchet MS" w:hAnsi="Trebuchet MS" w:cs="Arial"/>
                <w:sz w:val="22"/>
                <w:szCs w:val="22"/>
              </w:rPr>
            </w:pPr>
            <w:bookmarkStart w:id="644" w:name="_Toc469597302"/>
            <w:r w:rsidRPr="007B68CE">
              <w:rPr>
                <w:rFonts w:ascii="Trebuchet MS" w:hAnsi="Trebuchet MS" w:cs="Arial"/>
                <w:sz w:val="22"/>
                <w:szCs w:val="22"/>
              </w:rPr>
              <w:t>13.4</w:t>
            </w:r>
            <w:r w:rsidRPr="007B68CE">
              <w:rPr>
                <w:rFonts w:ascii="Trebuchet MS" w:hAnsi="Trebuchet MS" w:cs="Arial"/>
                <w:sz w:val="22"/>
                <w:szCs w:val="22"/>
              </w:rPr>
              <w:tab/>
              <w:t>Payment in Applicable Currencies</w:t>
            </w:r>
          </w:p>
          <w:bookmarkEnd w:id="644"/>
          <w:p w14:paraId="0AF19BEF" w14:textId="48A18652" w:rsidR="00205DAA" w:rsidRPr="007B68CE" w:rsidRDefault="00DE130C" w:rsidP="005C540F">
            <w:pPr>
              <w:pStyle w:val="ClauseSubPara"/>
              <w:spacing w:before="0" w:after="120"/>
              <w:ind w:left="-18"/>
              <w:jc w:val="both"/>
              <w:rPr>
                <w:rFonts w:ascii="Trebuchet MS" w:hAnsi="Trebuchet MS" w:cs="Arial"/>
              </w:rPr>
            </w:pPr>
            <w:r w:rsidRPr="007B68CE">
              <w:rPr>
                <w:rFonts w:ascii="Trebuchet MS" w:hAnsi="Trebuchet MS" w:cs="Arial"/>
              </w:rPr>
              <w:t>If the contract provides for payment of the Contract Price in more than one currency,</w:t>
            </w:r>
            <w:r w:rsidRPr="007B68CE">
              <w:rPr>
                <w:rFonts w:ascii="Trebuchet MS" w:hAnsi="Trebuchet MS" w:cs="Arial"/>
                <w:b/>
                <w:bCs/>
              </w:rPr>
              <w:t xml:space="preserve"> </w:t>
            </w:r>
            <w:r w:rsidRPr="007B68CE">
              <w:rPr>
                <w:rFonts w:ascii="Trebuchet MS" w:hAnsi="Trebuchet MS" w:cs="Arial"/>
              </w:rPr>
              <w:t>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DE130C" w:rsidRPr="007B68CE" w14:paraId="6D0E6019" w14:textId="77777777" w:rsidTr="00507BCD">
        <w:tc>
          <w:tcPr>
            <w:tcW w:w="8561" w:type="dxa"/>
          </w:tcPr>
          <w:p w14:paraId="0F39869B" w14:textId="77777777" w:rsidR="00DE130C" w:rsidRPr="007B68CE" w:rsidRDefault="00DE130C" w:rsidP="00DE130C">
            <w:pPr>
              <w:pStyle w:val="Section7heading4"/>
              <w:spacing w:after="120"/>
              <w:rPr>
                <w:rFonts w:ascii="Trebuchet MS" w:hAnsi="Trebuchet MS" w:cs="Arial"/>
                <w:sz w:val="22"/>
                <w:szCs w:val="22"/>
              </w:rPr>
            </w:pPr>
            <w:bookmarkStart w:id="645" w:name="_Toc469597303"/>
            <w:r w:rsidRPr="007B68CE">
              <w:rPr>
                <w:rFonts w:ascii="Trebuchet MS" w:hAnsi="Trebuchet MS" w:cs="Arial"/>
                <w:sz w:val="22"/>
                <w:szCs w:val="22"/>
              </w:rPr>
              <w:t>13.5</w:t>
            </w:r>
            <w:r w:rsidRPr="007B68CE">
              <w:rPr>
                <w:rFonts w:ascii="Trebuchet MS" w:hAnsi="Trebuchet MS" w:cs="Arial"/>
                <w:sz w:val="22"/>
                <w:szCs w:val="22"/>
              </w:rPr>
              <w:tab/>
              <w:t>Provisional Sums</w:t>
            </w:r>
          </w:p>
          <w:bookmarkEnd w:id="645"/>
          <w:p w14:paraId="32D5C09C" w14:textId="21BA9D84" w:rsidR="00DE130C" w:rsidRPr="007B68CE" w:rsidRDefault="00DE130C" w:rsidP="00DE130C">
            <w:pPr>
              <w:pStyle w:val="ClauseSubPara"/>
              <w:tabs>
                <w:tab w:val="left" w:pos="522"/>
              </w:tabs>
              <w:spacing w:before="0" w:after="120"/>
              <w:ind w:left="-18" w:firstLine="18"/>
              <w:jc w:val="both"/>
              <w:rPr>
                <w:rFonts w:ascii="Trebuchet MS" w:hAnsi="Trebuchet MS" w:cs="Arial"/>
              </w:rPr>
            </w:pPr>
            <w:r w:rsidRPr="007B68CE">
              <w:rPr>
                <w:rFonts w:ascii="Trebuchet MS" w:hAnsi="Trebuchet MS" w:cs="Arial"/>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4D4AF1BE" w14:textId="262400A1"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work to be executed (including Plant, Materials or services to be supplied) by the contractor and valued under Sub-Clause 13.3 [Variation Procedure]; and/or</w:t>
            </w:r>
          </w:p>
          <w:p w14:paraId="4F28F464" w14:textId="5C1583BA"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Plant, Materials or services to be purchased by the contractor, from a nominated Subcontractor (as defined in Clause 5 [Nominated Subcontractors]) or otherwise; and for which there shall be included in the Contract Price:</w:t>
            </w:r>
          </w:p>
          <w:p w14:paraId="71348F85" w14:textId="2FA3D7E8"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the actual amounts paid (or due to be paid) by the contractor, and</w:t>
            </w:r>
          </w:p>
          <w:p w14:paraId="0872D070" w14:textId="102DA881"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a sum for overhead charges and profit, calculated as a percentage of these actual amounts by applying the relevant percentage rate (if any) stated in the appropriate Schedule. If there is no such rate, the percentage rate stated in the Contract Data shall be applied.</w:t>
            </w:r>
          </w:p>
          <w:p w14:paraId="37B31A8D" w14:textId="5F44BD67"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contractor shall, when required by the Engineer, produce quotations, invoices, vouchers and accounts or receipts in substantiation.</w:t>
            </w:r>
          </w:p>
        </w:tc>
      </w:tr>
      <w:tr w:rsidR="00DE130C" w:rsidRPr="007B68CE" w14:paraId="1A21942B" w14:textId="77777777" w:rsidTr="00507BCD">
        <w:tc>
          <w:tcPr>
            <w:tcW w:w="8561" w:type="dxa"/>
          </w:tcPr>
          <w:p w14:paraId="61B4F0EA" w14:textId="77777777" w:rsidR="00DE130C" w:rsidRPr="007B68CE" w:rsidRDefault="00DE130C" w:rsidP="00DE130C">
            <w:pPr>
              <w:pStyle w:val="Section7heading4"/>
              <w:spacing w:after="120"/>
              <w:rPr>
                <w:rFonts w:ascii="Trebuchet MS" w:hAnsi="Trebuchet MS" w:cs="Arial"/>
                <w:sz w:val="22"/>
                <w:szCs w:val="22"/>
              </w:rPr>
            </w:pPr>
            <w:bookmarkStart w:id="646" w:name="_Toc469597304"/>
            <w:r w:rsidRPr="007B68CE">
              <w:rPr>
                <w:rFonts w:ascii="Trebuchet MS" w:hAnsi="Trebuchet MS" w:cs="Arial"/>
                <w:sz w:val="22"/>
                <w:szCs w:val="22"/>
              </w:rPr>
              <w:t>13.6</w:t>
            </w:r>
            <w:r w:rsidRPr="007B68CE">
              <w:rPr>
                <w:rFonts w:ascii="Trebuchet MS" w:hAnsi="Trebuchet MS" w:cs="Arial"/>
                <w:sz w:val="22"/>
                <w:szCs w:val="22"/>
              </w:rPr>
              <w:tab/>
              <w:t>Daywork</w:t>
            </w:r>
          </w:p>
          <w:bookmarkEnd w:id="646"/>
          <w:p w14:paraId="46076F6D" w14:textId="5D8F68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14:paraId="264A89B5" w14:textId="1CDC44E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Before ordering Goods for the work, the contractor shall submit quotations to the Engineer. When applying for payment, the contractor shall submit invoices, vouchers and accounts or receipts for any Goods.</w:t>
            </w:r>
          </w:p>
          <w:p w14:paraId="1491A7D1" w14:textId="683DFBF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14:paraId="32DFC635" w14:textId="0171FBF3"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names, occupations and time of contractor’s Personnel,</w:t>
            </w:r>
          </w:p>
          <w:p w14:paraId="4DC3AB75" w14:textId="70A4723C"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identification, type and time of contractor’s Equipment and Temporary works, and</w:t>
            </w:r>
          </w:p>
          <w:p w14:paraId="669576ED" w14:textId="77777777"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quantities and types of Plant and Materials used.</w:t>
            </w:r>
          </w:p>
          <w:p w14:paraId="0F00509F" w14:textId="13E3E46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One copy of each statement will, if correct, or when agreed, be signed by the Engineer and returned to the contractor. The contractor shall then submit priced statements of these resources to the Engineer, prior to their inclusion in the next Statement under Sub-Clause 14.3 [Application for Interim Payment Certificates].</w:t>
            </w:r>
          </w:p>
        </w:tc>
      </w:tr>
      <w:tr w:rsidR="00DE130C" w:rsidRPr="007B68CE" w14:paraId="451A8C27" w14:textId="77777777" w:rsidTr="00507BCD">
        <w:tc>
          <w:tcPr>
            <w:tcW w:w="8561" w:type="dxa"/>
          </w:tcPr>
          <w:p w14:paraId="11D4DDA8" w14:textId="77777777" w:rsidR="00DE130C" w:rsidRPr="007B68CE" w:rsidRDefault="00DE130C" w:rsidP="00DE130C">
            <w:pPr>
              <w:pStyle w:val="Section7heading4"/>
              <w:spacing w:after="120"/>
              <w:rPr>
                <w:rFonts w:ascii="Trebuchet MS" w:hAnsi="Trebuchet MS" w:cs="Arial"/>
                <w:sz w:val="22"/>
                <w:szCs w:val="22"/>
              </w:rPr>
            </w:pPr>
            <w:bookmarkStart w:id="647" w:name="_Toc469597305"/>
            <w:r w:rsidRPr="007B68CE">
              <w:rPr>
                <w:rFonts w:ascii="Trebuchet MS" w:hAnsi="Trebuchet MS" w:cs="Arial"/>
                <w:sz w:val="22"/>
                <w:szCs w:val="22"/>
              </w:rPr>
              <w:t>13.7</w:t>
            </w:r>
            <w:r w:rsidRPr="007B68CE">
              <w:rPr>
                <w:rFonts w:ascii="Trebuchet MS" w:hAnsi="Trebuchet MS" w:cs="Arial"/>
                <w:sz w:val="22"/>
                <w:szCs w:val="22"/>
              </w:rPr>
              <w:tab/>
              <w:t>Adjustments for Changes in Legislation</w:t>
            </w:r>
          </w:p>
          <w:bookmarkEnd w:id="647"/>
          <w:p w14:paraId="05185F41" w14:textId="08D942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130AFF7B" w14:textId="3BEEC5D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(or will suffer) delay and/or incurs (or will incur) additional Cost as a result of these changes in the Laws or in such interpretations, made after the Base Date, the contractor shall give notice to the Engineer and shall be entitled subject to Sub-Clause 20.1 [contractor’s Claims] to:</w:t>
            </w:r>
          </w:p>
          <w:p w14:paraId="27F7D45F" w14:textId="77777777"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99B0D50" w14:textId="55FB28FF"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7C5A96D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A5AB690" w14:textId="790F2E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Notwithstanding the foregoing, the contractor shall not be entitled to such an extension of time if the same shall already have been taken into account in determining an extension and such Cost shall not be separately paid if the same shall already have been taken into account in the indexing of any inputs to the table of adjustment data in accordance with the provisions of Sub-Clause 13.8.</w:t>
            </w:r>
          </w:p>
        </w:tc>
      </w:tr>
      <w:tr w:rsidR="00DE130C" w:rsidRPr="007B68CE" w14:paraId="289B1B22" w14:textId="77777777" w:rsidTr="00507BCD">
        <w:tc>
          <w:tcPr>
            <w:tcW w:w="8561" w:type="dxa"/>
          </w:tcPr>
          <w:p w14:paraId="2B800726" w14:textId="77777777" w:rsidR="00DE130C" w:rsidRPr="007B68CE" w:rsidRDefault="00DE130C" w:rsidP="00DE130C">
            <w:pPr>
              <w:pStyle w:val="Section7heading4"/>
              <w:spacing w:after="120"/>
              <w:rPr>
                <w:rFonts w:ascii="Trebuchet MS" w:hAnsi="Trebuchet MS" w:cs="Arial"/>
                <w:sz w:val="22"/>
                <w:szCs w:val="22"/>
              </w:rPr>
            </w:pPr>
            <w:bookmarkStart w:id="648" w:name="_Toc469597306"/>
            <w:r w:rsidRPr="007B68CE">
              <w:rPr>
                <w:rFonts w:ascii="Trebuchet MS" w:hAnsi="Trebuchet MS" w:cs="Arial"/>
                <w:sz w:val="22"/>
                <w:szCs w:val="22"/>
              </w:rPr>
              <w:t>13.8</w:t>
            </w:r>
            <w:r w:rsidRPr="007B68CE">
              <w:rPr>
                <w:rFonts w:ascii="Trebuchet MS" w:hAnsi="Trebuchet MS" w:cs="Arial"/>
                <w:sz w:val="22"/>
                <w:szCs w:val="22"/>
              </w:rPr>
              <w:tab/>
              <w:t>Adjustments for Changes in Cost</w:t>
            </w:r>
          </w:p>
          <w:bookmarkEnd w:id="648"/>
          <w:p w14:paraId="053E6280" w14:textId="48E2450E"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In this Sub-Clause, “table of adjustment data” means the completed table of</w:t>
            </w:r>
            <w:r w:rsidRPr="007B68CE">
              <w:rPr>
                <w:rFonts w:ascii="Trebuchet MS" w:hAnsi="Trebuchet MS" w:cs="Arial"/>
                <w:b/>
                <w:bCs/>
              </w:rPr>
              <w:t xml:space="preserve"> </w:t>
            </w:r>
            <w:r w:rsidRPr="007B68CE">
              <w:rPr>
                <w:rFonts w:ascii="Trebuchet MS" w:hAnsi="Trebuchet MS" w:cs="Arial"/>
              </w:rPr>
              <w:t>adjustment data for local and foreign currencies included in the Schedules. If there is no such table of adjustment data, this Sub-Clause shall not apply.</w:t>
            </w:r>
          </w:p>
          <w:p w14:paraId="4555705D" w14:textId="6139E5E2"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79C46B89" w14:textId="0F543AA9"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7F5E591B" w14:textId="77777777"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 a + b L</w:t>
            </w:r>
            <w:r w:rsidRPr="007B68CE">
              <w:rPr>
                <w:rFonts w:ascii="Trebuchet MS" w:hAnsi="Trebuchet MS" w:cs="Arial"/>
                <w:vertAlign w:val="subscript"/>
              </w:rPr>
              <w:t>n</w:t>
            </w:r>
            <w:r w:rsidRPr="007B68CE">
              <w:rPr>
                <w:rFonts w:ascii="Trebuchet MS" w:hAnsi="Trebuchet MS" w:cs="Arial"/>
              </w:rPr>
              <w:t>/ L</w:t>
            </w:r>
            <w:r w:rsidRPr="007B68CE">
              <w:rPr>
                <w:rFonts w:ascii="Trebuchet MS" w:hAnsi="Trebuchet MS" w:cs="Arial"/>
                <w:vertAlign w:val="subscript"/>
              </w:rPr>
              <w:t>o</w:t>
            </w:r>
            <w:r w:rsidRPr="007B68CE">
              <w:rPr>
                <w:rFonts w:ascii="Trebuchet MS" w:hAnsi="Trebuchet MS" w:cs="Arial"/>
              </w:rPr>
              <w:t xml:space="preserve"> + c E</w:t>
            </w:r>
            <w:r w:rsidRPr="007B68CE">
              <w:rPr>
                <w:rFonts w:ascii="Trebuchet MS" w:hAnsi="Trebuchet MS" w:cs="Arial"/>
                <w:vertAlign w:val="subscript"/>
              </w:rPr>
              <w:t>n</w:t>
            </w:r>
            <w:r w:rsidRPr="007B68CE">
              <w:rPr>
                <w:rFonts w:ascii="Trebuchet MS" w:hAnsi="Trebuchet MS" w:cs="Arial"/>
              </w:rPr>
              <w:t>/E</w:t>
            </w:r>
            <w:r w:rsidRPr="007B68CE">
              <w:rPr>
                <w:rFonts w:ascii="Trebuchet MS" w:hAnsi="Trebuchet MS" w:cs="Arial"/>
                <w:vertAlign w:val="subscript"/>
              </w:rPr>
              <w:t>o</w:t>
            </w:r>
            <w:r w:rsidRPr="007B68CE">
              <w:rPr>
                <w:rFonts w:ascii="Trebuchet MS" w:hAnsi="Trebuchet MS" w:cs="Arial"/>
              </w:rPr>
              <w:t xml:space="preserve"> + d M</w:t>
            </w:r>
            <w:r w:rsidRPr="007B68CE">
              <w:rPr>
                <w:rFonts w:ascii="Trebuchet MS" w:hAnsi="Trebuchet MS" w:cs="Arial"/>
                <w:vertAlign w:val="subscript"/>
              </w:rPr>
              <w:t>n</w:t>
            </w:r>
            <w:r w:rsidRPr="007B68CE">
              <w:rPr>
                <w:rFonts w:ascii="Trebuchet MS" w:hAnsi="Trebuchet MS" w:cs="Arial"/>
              </w:rPr>
              <w:t>/M</w:t>
            </w:r>
            <w:r w:rsidRPr="007B68CE">
              <w:rPr>
                <w:rFonts w:ascii="Trebuchet MS" w:hAnsi="Trebuchet MS" w:cs="Arial"/>
                <w:vertAlign w:val="subscript"/>
              </w:rPr>
              <w:t>o</w:t>
            </w:r>
            <w:r w:rsidRPr="007B68CE">
              <w:rPr>
                <w:rFonts w:ascii="Trebuchet MS" w:hAnsi="Trebuchet MS" w:cs="Arial"/>
              </w:rPr>
              <w:t xml:space="preserve"> + ...... where:</w:t>
            </w:r>
          </w:p>
          <w:p w14:paraId="618D6834" w14:textId="70628C74"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is the adjustment multiplier to be applied to the estimated contract value in the relevant currency of the work carried out in period “n”, this period being a month unless otherwise stated in the Contract </w:t>
            </w:r>
            <w:r w:rsidR="00305B90" w:rsidRPr="007B68CE">
              <w:rPr>
                <w:rFonts w:ascii="Trebuchet MS" w:hAnsi="Trebuchet MS" w:cs="Arial"/>
              </w:rPr>
              <w:t>Data;</w:t>
            </w:r>
          </w:p>
          <w:p w14:paraId="08E375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 is a fixed coefficient, stated in the relevant table of adjustment data, representing the non-adjustable portion in contractual payments;</w:t>
            </w:r>
          </w:p>
          <w:p w14:paraId="191C849B" w14:textId="4114587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7617F603"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n</w:t>
            </w:r>
            <w:r w:rsidRPr="007B68CE">
              <w:rPr>
                <w:rFonts w:ascii="Trebuchet MS" w:hAnsi="Trebuchet MS" w:cs="Arial"/>
              </w:rPr>
              <w:t>”, “E</w:t>
            </w:r>
            <w:r w:rsidRPr="007B68CE">
              <w:rPr>
                <w:rFonts w:ascii="Trebuchet MS" w:hAnsi="Trebuchet MS" w:cs="Arial"/>
                <w:vertAlign w:val="subscript"/>
              </w:rPr>
              <w:t>n</w:t>
            </w:r>
            <w:r w:rsidRPr="007B68CE">
              <w:rPr>
                <w:rFonts w:ascii="Trebuchet MS" w:hAnsi="Trebuchet MS" w:cs="Arial"/>
              </w:rPr>
              <w:t>”, “M</w:t>
            </w:r>
            <w:r w:rsidRPr="007B68CE">
              <w:rPr>
                <w:rFonts w:ascii="Trebuchet MS" w:hAnsi="Trebuchet MS" w:cs="Arial"/>
                <w:vertAlign w:val="subscript"/>
              </w:rPr>
              <w:t>n</w:t>
            </w:r>
            <w:r w:rsidRPr="007B68CE">
              <w:rPr>
                <w:rFonts w:ascii="Trebuchet MS" w:hAnsi="Trebuchet MS" w:cs="Arial"/>
              </w:rPr>
              <w:t>”,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1045CAC7"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o</w:t>
            </w:r>
            <w:r w:rsidRPr="007B68CE">
              <w:rPr>
                <w:rFonts w:ascii="Trebuchet MS" w:hAnsi="Trebuchet MS" w:cs="Arial"/>
              </w:rPr>
              <w:t>”, “E</w:t>
            </w:r>
            <w:r w:rsidRPr="007B68CE">
              <w:rPr>
                <w:rFonts w:ascii="Trebuchet MS" w:hAnsi="Trebuchet MS" w:cs="Arial"/>
                <w:vertAlign w:val="subscript"/>
              </w:rPr>
              <w:t>o</w:t>
            </w:r>
            <w:r w:rsidRPr="007B68CE">
              <w:rPr>
                <w:rFonts w:ascii="Trebuchet MS" w:hAnsi="Trebuchet MS" w:cs="Arial"/>
              </w:rPr>
              <w:t>”, “M</w:t>
            </w:r>
            <w:r w:rsidRPr="007B68CE">
              <w:rPr>
                <w:rFonts w:ascii="Trebuchet MS" w:hAnsi="Trebuchet MS" w:cs="Arial"/>
                <w:vertAlign w:val="subscript"/>
              </w:rPr>
              <w:t>o</w:t>
            </w:r>
            <w:r w:rsidRPr="007B68CE">
              <w:rPr>
                <w:rFonts w:ascii="Trebuchet MS" w:hAnsi="Trebuchet MS" w:cs="Arial"/>
              </w:rPr>
              <w:t>”, … are the base cost indices or reference prices, expressed in the relevant currency of payment, each of which is applicable to the relevant tabulated cost element on the Base Date.</w:t>
            </w:r>
          </w:p>
          <w:p w14:paraId="6080E72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14:paraId="4C314346"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18EEA8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each current cost index is available, the Engineer shall determine a provisional index for the issue of Interim Payment Certificates. When a current cost index is available, the adjustment shall be recalculated accordingly.</w:t>
            </w:r>
          </w:p>
          <w:p w14:paraId="16C028D4" w14:textId="4B9769F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w:t>
            </w:r>
            <w:r w:rsidR="00682384">
              <w:rPr>
                <w:rFonts w:ascii="Trebuchet MS" w:hAnsi="Trebuchet MS" w:cs="Arial"/>
              </w:rPr>
              <w:t>procuring entity</w:t>
            </w:r>
            <w:r w:rsidRPr="007B68CE">
              <w:rPr>
                <w:rFonts w:ascii="Trebuchet MS" w:hAnsi="Trebuchet MS" w:cs="Arial"/>
              </w:rPr>
              <w:t>.</w:t>
            </w:r>
          </w:p>
          <w:p w14:paraId="64EB0E93"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weightings (coefficients) for each of the factors of cost stated in the table(s) of adjustment data shall only be adjusted if they have been rendered unreasonable, unbalanced or inapplicable, as a result of Variations.</w:t>
            </w:r>
          </w:p>
        </w:tc>
      </w:tr>
      <w:tr w:rsidR="007078AD" w:rsidRPr="007B68CE" w14:paraId="230B942F" w14:textId="77777777" w:rsidTr="00EB57B4">
        <w:trPr>
          <w:cantSplit/>
        </w:trPr>
        <w:tc>
          <w:tcPr>
            <w:tcW w:w="8561" w:type="dxa"/>
            <w:vAlign w:val="center"/>
          </w:tcPr>
          <w:p w14:paraId="616CB93F" w14:textId="75C13D40" w:rsidR="007078AD" w:rsidRPr="007B68CE" w:rsidRDefault="007078AD" w:rsidP="00CA7E43">
            <w:pPr>
              <w:pStyle w:val="StyleSection7heading3After10pt"/>
              <w:rPr>
                <w:rFonts w:ascii="Trebuchet MS" w:hAnsi="Trebuchet MS" w:cs="Arial"/>
              </w:rPr>
            </w:pPr>
            <w:bookmarkStart w:id="649" w:name="_Toc469597307"/>
            <w:r w:rsidRPr="007B68CE">
              <w:rPr>
                <w:rFonts w:ascii="Trebuchet MS" w:hAnsi="Trebuchet MS" w:cs="Arial"/>
              </w:rPr>
              <w:t>14</w:t>
            </w:r>
            <w:r w:rsidR="00EC7698" w:rsidRPr="007B68CE">
              <w:rPr>
                <w:rFonts w:ascii="Trebuchet MS" w:hAnsi="Trebuchet MS" w:cs="Arial"/>
              </w:rPr>
              <w:t>.</w:t>
            </w:r>
            <w:r w:rsidRPr="007B68CE">
              <w:rPr>
                <w:rFonts w:ascii="Trebuchet MS" w:hAnsi="Trebuchet MS" w:cs="Arial"/>
              </w:rPr>
              <w:tab/>
              <w:t>Contract Price and Payment</w:t>
            </w:r>
            <w:bookmarkEnd w:id="649"/>
          </w:p>
        </w:tc>
      </w:tr>
      <w:tr w:rsidR="00DE130C" w:rsidRPr="007B68CE" w14:paraId="759991CF" w14:textId="77777777" w:rsidTr="00507BCD">
        <w:tc>
          <w:tcPr>
            <w:tcW w:w="8561" w:type="dxa"/>
          </w:tcPr>
          <w:p w14:paraId="55D33BA6" w14:textId="77777777" w:rsidR="00DE130C" w:rsidRPr="007B68CE" w:rsidRDefault="00DE130C" w:rsidP="00DE130C">
            <w:pPr>
              <w:pStyle w:val="Section7heading4"/>
              <w:spacing w:after="120"/>
              <w:rPr>
                <w:rFonts w:ascii="Trebuchet MS" w:hAnsi="Trebuchet MS" w:cs="Arial"/>
                <w:sz w:val="22"/>
                <w:szCs w:val="22"/>
              </w:rPr>
            </w:pPr>
            <w:bookmarkStart w:id="650" w:name="_Toc469597308"/>
            <w:r w:rsidRPr="007B68CE">
              <w:rPr>
                <w:rFonts w:ascii="Trebuchet MS" w:hAnsi="Trebuchet MS" w:cs="Arial"/>
                <w:sz w:val="22"/>
                <w:szCs w:val="22"/>
              </w:rPr>
              <w:t>14.1</w:t>
            </w:r>
            <w:r w:rsidRPr="007B68CE">
              <w:rPr>
                <w:rFonts w:ascii="Trebuchet MS" w:hAnsi="Trebuchet MS" w:cs="Arial"/>
                <w:sz w:val="22"/>
                <w:szCs w:val="22"/>
              </w:rPr>
              <w:tab/>
              <w:t>The Contract Price</w:t>
            </w:r>
          </w:p>
          <w:bookmarkEnd w:id="650"/>
          <w:p w14:paraId="5E051410" w14:textId="61E2D35B"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Unless otherwise stated in the Particular Conditions:</w:t>
            </w:r>
          </w:p>
          <w:p w14:paraId="03DF9198" w14:textId="05EEFF21"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 Price shall be agreed or determined under Sub-Clause 12.3 [Evaluation] and be subject to adjustments in accordance with the contract;</w:t>
            </w:r>
          </w:p>
          <w:p w14:paraId="32E11749" w14:textId="0D339214"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contractor shall pay all taxes, duties and fees required to be paid by him under the contract, and the Contract Price shall not be adjusted for any of these costs except as stated in Sub-Clause 13.7 [Adjustments for Changes in Legislation];</w:t>
            </w:r>
          </w:p>
          <w:p w14:paraId="004725AA" w14:textId="77777777"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any quantities which may be set out in the Bill of Quantities or other Schedule are estimated quantities and are not to be taken as the actual and correct quantities:</w:t>
            </w:r>
          </w:p>
          <w:p w14:paraId="447C8B94" w14:textId="48223D42"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of the works which the contractor is required to execute, or</w:t>
            </w:r>
          </w:p>
          <w:p w14:paraId="790375AB" w14:textId="77777777"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for the purposes of Clause 12 [Measurement and Evaluation]; and</w:t>
            </w:r>
          </w:p>
          <w:p w14:paraId="14C62599" w14:textId="0D87E4E8" w:rsidR="00DE130C" w:rsidRPr="007B68CE" w:rsidRDefault="00DE130C" w:rsidP="00DE130C">
            <w:pPr>
              <w:pStyle w:val="ClauseSubList"/>
              <w:numPr>
                <w:ilvl w:val="0"/>
                <w:numId w:val="93"/>
              </w:numPr>
              <w:spacing w:after="120"/>
              <w:jc w:val="both"/>
              <w:rPr>
                <w:rFonts w:ascii="Trebuchet MS" w:hAnsi="Trebuchet MS" w:cs="Arial"/>
                <w:spacing w:val="-4"/>
              </w:rPr>
            </w:pPr>
            <w:r w:rsidRPr="007B68CE">
              <w:rPr>
                <w:rFonts w:ascii="Trebuchet MS" w:hAnsi="Trebuchet MS" w:cs="Arial"/>
                <w:spacing w:val="-4"/>
              </w:rPr>
              <w:t>the contractor shall submit to the Engineer, within 28 days after the Commencement Date, a proposed breakdown of each lump sum price in the Schedules.  The Engineer may take account of the breakdown when preparing Payment Certificates, but shall not be bound by it.</w:t>
            </w:r>
          </w:p>
          <w:p w14:paraId="109D1775" w14:textId="69CBBDE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DE130C" w:rsidRPr="007B68CE" w14:paraId="4B877B6F" w14:textId="77777777" w:rsidTr="00507BCD">
        <w:tc>
          <w:tcPr>
            <w:tcW w:w="8561" w:type="dxa"/>
          </w:tcPr>
          <w:p w14:paraId="1873C866" w14:textId="30C040BE" w:rsidR="00DE130C" w:rsidRPr="007B68CE" w:rsidRDefault="00DE130C" w:rsidP="00DE130C">
            <w:pPr>
              <w:pStyle w:val="Section7heading4"/>
              <w:spacing w:after="120"/>
              <w:rPr>
                <w:rFonts w:ascii="Trebuchet MS" w:hAnsi="Trebuchet MS" w:cs="Arial"/>
                <w:sz w:val="22"/>
                <w:szCs w:val="22"/>
              </w:rPr>
            </w:pPr>
            <w:bookmarkStart w:id="651" w:name="_Toc469597309"/>
            <w:r w:rsidRPr="007B68CE">
              <w:rPr>
                <w:rFonts w:ascii="Trebuchet MS" w:hAnsi="Trebuchet MS" w:cs="Arial"/>
                <w:sz w:val="22"/>
                <w:szCs w:val="22"/>
              </w:rPr>
              <w:t>14.2</w:t>
            </w:r>
            <w:r w:rsidRPr="007B68CE">
              <w:rPr>
                <w:rFonts w:ascii="Trebuchet MS" w:hAnsi="Trebuchet MS" w:cs="Arial"/>
                <w:sz w:val="22"/>
                <w:szCs w:val="22"/>
              </w:rPr>
              <w:tab/>
            </w:r>
            <w:r w:rsidR="00545B5C">
              <w:rPr>
                <w:rFonts w:ascii="Trebuchet MS" w:hAnsi="Trebuchet MS" w:cs="Arial"/>
                <w:sz w:val="22"/>
                <w:szCs w:val="22"/>
              </w:rPr>
              <w:t xml:space="preserve">Mobilization </w:t>
            </w:r>
            <w:r w:rsidRPr="007B68CE">
              <w:rPr>
                <w:rFonts w:ascii="Trebuchet MS" w:hAnsi="Trebuchet MS" w:cs="Arial"/>
                <w:sz w:val="22"/>
                <w:szCs w:val="22"/>
              </w:rPr>
              <w:t>Payment</w:t>
            </w:r>
          </w:p>
          <w:bookmarkEnd w:id="651"/>
          <w:p w14:paraId="632DDC91" w14:textId="106F86E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make an </w:t>
            </w:r>
            <w:r w:rsidR="00717426">
              <w:rPr>
                <w:rFonts w:ascii="Trebuchet MS" w:hAnsi="Trebuchet MS" w:cs="Arial"/>
              </w:rPr>
              <w:t xml:space="preserve">mobilization </w:t>
            </w:r>
            <w:r w:rsidRPr="007B68CE">
              <w:rPr>
                <w:rFonts w:ascii="Trebuchet MS" w:hAnsi="Trebuchet MS" w:cs="Arial"/>
              </w:rPr>
              <w:t xml:space="preserve">payment, as an interest-free loan for mobilisation, when the contractor submits a guarantee in accordance with this Sub-Clause. The total </w:t>
            </w:r>
            <w:r w:rsidR="00717426">
              <w:rPr>
                <w:rFonts w:ascii="Trebuchet MS" w:hAnsi="Trebuchet MS" w:cs="Arial"/>
              </w:rPr>
              <w:t xml:space="preserve">mobilization </w:t>
            </w:r>
            <w:r w:rsidRPr="007B68CE">
              <w:rPr>
                <w:rFonts w:ascii="Trebuchet MS" w:hAnsi="Trebuchet MS" w:cs="Arial"/>
              </w:rPr>
              <w:t>payment, the number and timing of instalments (if more than one), and the applicable currencies and proportions, shall be as stated in the contract Data.</w:t>
            </w:r>
          </w:p>
          <w:p w14:paraId="71738861" w14:textId="551CF11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and until the </w:t>
            </w:r>
            <w:r w:rsidR="00682384">
              <w:rPr>
                <w:rFonts w:ascii="Trebuchet MS" w:hAnsi="Trebuchet MS" w:cs="Arial"/>
              </w:rPr>
              <w:t>procuring entity</w:t>
            </w:r>
            <w:r w:rsidRPr="007B68CE">
              <w:rPr>
                <w:rFonts w:ascii="Trebuchet MS" w:hAnsi="Trebuchet MS" w:cs="Arial"/>
              </w:rPr>
              <w:t xml:space="preserve"> receives this guarantee, or if the total </w:t>
            </w:r>
            <w:r w:rsidR="00E830A5">
              <w:rPr>
                <w:rFonts w:ascii="Trebuchet MS" w:hAnsi="Trebuchet MS" w:cs="Arial"/>
              </w:rPr>
              <w:t>mobilization</w:t>
            </w:r>
            <w:r w:rsidR="00E830A5" w:rsidRPr="007B68CE">
              <w:rPr>
                <w:rFonts w:ascii="Trebuchet MS" w:hAnsi="Trebuchet MS" w:cs="Arial"/>
              </w:rPr>
              <w:t xml:space="preserve"> payment</w:t>
            </w:r>
            <w:r w:rsidRPr="007B68CE">
              <w:rPr>
                <w:rFonts w:ascii="Trebuchet MS" w:hAnsi="Trebuchet MS" w:cs="Arial"/>
              </w:rPr>
              <w:t xml:space="preserve"> is not stated in the Contract Data, this Sub-Clause shall not apply.</w:t>
            </w:r>
          </w:p>
          <w:p w14:paraId="7843EC0B" w14:textId="2BC46DA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shall issue an Interim Payment Certificate for the first instalment after receiving a Statement (under Sub-Clause 14.3 [Application for Interim Payment Certificates]) and after the </w:t>
            </w:r>
            <w:r w:rsidR="00682384">
              <w:rPr>
                <w:rFonts w:ascii="Trebuchet MS" w:hAnsi="Trebuchet MS" w:cs="Arial"/>
              </w:rPr>
              <w:t>procuring entity</w:t>
            </w:r>
            <w:r w:rsidRPr="007B68CE">
              <w:rPr>
                <w:rFonts w:ascii="Trebuchet MS" w:hAnsi="Trebuchet MS" w:cs="Arial"/>
              </w:rPr>
              <w:t xml:space="preserve"> receives (i) the performance security in accordance with Sub-Clause 4.2 [performance security] and (ii) a guarantee in amounts and currencies equal to the </w:t>
            </w:r>
            <w:r w:rsidR="00717426">
              <w:rPr>
                <w:rFonts w:ascii="Trebuchet MS" w:hAnsi="Trebuchet MS" w:cs="Arial"/>
              </w:rPr>
              <w:t xml:space="preserve">mobilization </w:t>
            </w:r>
            <w:r w:rsidRPr="007B68CE">
              <w:rPr>
                <w:rFonts w:ascii="Trebuchet MS" w:hAnsi="Trebuchet MS" w:cs="Arial"/>
              </w:rPr>
              <w:t xml:space="preserve">payment. This guarantee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0C3571B" w14:textId="4E6AE06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ensure that the guarantee is valid and enforceable until the </w:t>
            </w:r>
            <w:r w:rsidR="00545B5C">
              <w:rPr>
                <w:rFonts w:ascii="Trebuchet MS" w:hAnsi="Trebuchet MS" w:cs="Arial"/>
              </w:rPr>
              <w:t xml:space="preserve">mobilization </w:t>
            </w:r>
            <w:r w:rsidRPr="007B68CE">
              <w:rPr>
                <w:rFonts w:ascii="Trebuchet MS" w:hAnsi="Trebuchet MS" w:cs="Arial"/>
              </w:rPr>
              <w:t xml:space="preserve">payment has been repaid, but its amount may be progressively reduced by the amount repaid by the contractor as indicated in the Payment Certificates. If the terms of the guarantee specify its expiry date, and the </w:t>
            </w:r>
            <w:r w:rsidR="00717426">
              <w:rPr>
                <w:rFonts w:ascii="Trebuchet MS" w:hAnsi="Trebuchet MS" w:cs="Arial"/>
              </w:rPr>
              <w:t xml:space="preserve">mobilization </w:t>
            </w:r>
            <w:r w:rsidRPr="007B68CE">
              <w:rPr>
                <w:rFonts w:ascii="Trebuchet MS" w:hAnsi="Trebuchet MS" w:cs="Arial"/>
              </w:rPr>
              <w:t xml:space="preserve">payment has not been repaid by the date 28 days prior to the expiry date, the contractor shall extend the validity of the guarantee until the </w:t>
            </w:r>
            <w:r w:rsidR="00717426">
              <w:rPr>
                <w:rFonts w:ascii="Trebuchet MS" w:hAnsi="Trebuchet MS" w:cs="Arial"/>
              </w:rPr>
              <w:t xml:space="preserve">mobilization </w:t>
            </w:r>
            <w:r w:rsidRPr="007B68CE">
              <w:rPr>
                <w:rFonts w:ascii="Trebuchet MS" w:hAnsi="Trebuchet MS" w:cs="Arial"/>
              </w:rPr>
              <w:t>payment has been repaid.</w:t>
            </w:r>
          </w:p>
          <w:p w14:paraId="40F1A36A" w14:textId="752EE03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stated otherwise in the Contract Data, the </w:t>
            </w:r>
            <w:r w:rsidR="00717426">
              <w:rPr>
                <w:rFonts w:ascii="Trebuchet MS" w:hAnsi="Trebuchet MS" w:cs="Arial"/>
              </w:rPr>
              <w:t xml:space="preserve">mobilization </w:t>
            </w:r>
            <w:r w:rsidRPr="007B68CE">
              <w:rPr>
                <w:rFonts w:ascii="Trebuchet MS" w:hAnsi="Trebuchet MS" w:cs="Arial"/>
              </w:rPr>
              <w:t>payment shall be repaid through percentage deductions from the interim payments determined by the Engineer in accordance with Sub-Clause 14.6 [Issue of Interim Pay</w:t>
            </w:r>
            <w:r w:rsidR="00305B90">
              <w:rPr>
                <w:rFonts w:ascii="Trebuchet MS" w:hAnsi="Trebuchet MS" w:cs="Arial"/>
              </w:rPr>
              <w:t>ment Certificates], as follows:</w:t>
            </w:r>
            <w:r w:rsidRPr="007B68CE">
              <w:rPr>
                <w:rFonts w:ascii="Trebuchet MS" w:hAnsi="Trebuchet MS" w:cs="Arial"/>
              </w:rPr>
              <w:t xml:space="preserve"> </w:t>
            </w:r>
          </w:p>
          <w:p w14:paraId="1116F5F9" w14:textId="225CD5A2"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commence in the next interim Payment Certificate following that in which the total of all certified interim payments (excluding the </w:t>
            </w:r>
            <w:r w:rsidR="00717426">
              <w:rPr>
                <w:rFonts w:ascii="Trebuchet MS" w:hAnsi="Trebuchet MS" w:cs="Arial"/>
              </w:rPr>
              <w:t xml:space="preserve">mobilization </w:t>
            </w:r>
            <w:r w:rsidRPr="007B68CE">
              <w:rPr>
                <w:rFonts w:ascii="Trebuchet MS" w:hAnsi="Trebuchet MS" w:cs="Arial"/>
              </w:rPr>
              <w:t>payment and deductions and repayments of retention) exceeds 30 percent of the Accepted Contract Amount less Provisional Sums; and</w:t>
            </w:r>
          </w:p>
          <w:p w14:paraId="38E70A7A" w14:textId="63313954"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be made at the amortisation rate stated in the Contract Data of the amount of each Interim Payment Certificate (excluding the </w:t>
            </w:r>
            <w:r w:rsidR="00717426">
              <w:rPr>
                <w:rFonts w:ascii="Trebuchet MS" w:hAnsi="Trebuchet MS" w:cs="Arial"/>
              </w:rPr>
              <w:t xml:space="preserve">mobilization </w:t>
            </w:r>
            <w:r w:rsidRPr="007B68CE">
              <w:rPr>
                <w:rFonts w:ascii="Trebuchet MS" w:hAnsi="Trebuchet MS" w:cs="Arial"/>
              </w:rPr>
              <w:t xml:space="preserve">payment and deductions and repayments of retention) in the currencies and proportions of the </w:t>
            </w:r>
            <w:r w:rsidR="00717426">
              <w:rPr>
                <w:rFonts w:ascii="Trebuchet MS" w:hAnsi="Trebuchet MS" w:cs="Arial"/>
              </w:rPr>
              <w:t xml:space="preserve">mobilization </w:t>
            </w:r>
            <w:r w:rsidRPr="007B68CE">
              <w:rPr>
                <w:rFonts w:ascii="Trebuchet MS" w:hAnsi="Trebuchet MS" w:cs="Arial"/>
              </w:rPr>
              <w:t xml:space="preserve">payment until such time as the </w:t>
            </w:r>
            <w:r w:rsidR="00717426">
              <w:rPr>
                <w:rFonts w:ascii="Trebuchet MS" w:hAnsi="Trebuchet MS" w:cs="Arial"/>
              </w:rPr>
              <w:t xml:space="preserve">mobilization </w:t>
            </w:r>
            <w:r w:rsidRPr="007B68CE">
              <w:rPr>
                <w:rFonts w:ascii="Trebuchet MS" w:hAnsi="Trebuchet MS" w:cs="Arial"/>
              </w:rPr>
              <w:t xml:space="preserve">payment has been repaid; provided that the </w:t>
            </w:r>
            <w:r w:rsidR="00717426">
              <w:rPr>
                <w:rFonts w:ascii="Trebuchet MS" w:hAnsi="Trebuchet MS" w:cs="Arial"/>
              </w:rPr>
              <w:t xml:space="preserve">mobilization </w:t>
            </w:r>
            <w:r w:rsidRPr="007B68CE">
              <w:rPr>
                <w:rFonts w:ascii="Trebuchet MS" w:hAnsi="Trebuchet MS" w:cs="Arial"/>
              </w:rPr>
              <w:t>payment shall be completely repaid prior to the time when 80 percent of the Accepted Contract Amount less Provisional Sums has been certified for payment.</w:t>
            </w:r>
          </w:p>
          <w:p w14:paraId="1289CCEE" w14:textId="727128A6" w:rsidR="00DE130C" w:rsidRPr="007B68CE" w:rsidRDefault="00DE130C" w:rsidP="00DE130C">
            <w:pPr>
              <w:pStyle w:val="ClauseSubList"/>
              <w:tabs>
                <w:tab w:val="clear" w:pos="576"/>
              </w:tabs>
              <w:spacing w:after="120"/>
              <w:ind w:left="0" w:hanging="18"/>
              <w:jc w:val="both"/>
              <w:rPr>
                <w:rFonts w:ascii="Trebuchet MS" w:hAnsi="Trebuchet MS" w:cs="Arial"/>
              </w:rPr>
            </w:pPr>
            <w:r w:rsidRPr="007B68CE">
              <w:rPr>
                <w:rFonts w:ascii="Trebuchet MS" w:hAnsi="Trebuchet MS" w:cs="Arial"/>
              </w:rPr>
              <w:t xml:space="preserve">If the </w:t>
            </w:r>
            <w:r w:rsidR="00717426">
              <w:rPr>
                <w:rFonts w:ascii="Trebuchet MS" w:hAnsi="Trebuchet MS" w:cs="Arial"/>
              </w:rPr>
              <w:t xml:space="preserve">mobilization </w:t>
            </w:r>
            <w:r w:rsidRPr="007B68CE">
              <w:rPr>
                <w:rFonts w:ascii="Trebuchet MS" w:hAnsi="Trebuchet MS" w:cs="Arial"/>
              </w:rPr>
              <w:t xml:space="preserve">payment has not been repaid prior to the issue of the Taking-Over Certificate for the works or prior to termination under Clause 15 [Termination by </w:t>
            </w:r>
            <w:r w:rsidR="00682384">
              <w:rPr>
                <w:rFonts w:ascii="Trebuchet MS" w:hAnsi="Trebuchet MS" w:cs="Arial"/>
              </w:rPr>
              <w:t>procuring entity</w:t>
            </w:r>
            <w:r w:rsidRPr="007B68CE">
              <w:rPr>
                <w:rFonts w:ascii="Trebuchet MS" w:hAnsi="Trebuchet MS" w:cs="Arial"/>
              </w:rPr>
              <w:t xml:space="preserve">], Clause 16 [Suspension and Termination by contractor] or Clause 19 [Force Majeure] (as the case may be), the whole of the balance then outstanding shall immediately become due and payable by the contractor to the </w:t>
            </w:r>
            <w:r w:rsidR="00682384">
              <w:rPr>
                <w:rFonts w:ascii="Trebuchet MS" w:hAnsi="Trebuchet MS" w:cs="Arial"/>
              </w:rPr>
              <w:t>procuring entity</w:t>
            </w:r>
            <w:r w:rsidRPr="007B68CE">
              <w:rPr>
                <w:rFonts w:ascii="Trebuchet MS" w:hAnsi="Trebuchet MS" w:cs="Arial"/>
              </w:rPr>
              <w:t>.</w:t>
            </w:r>
          </w:p>
        </w:tc>
      </w:tr>
      <w:tr w:rsidR="00DE130C" w:rsidRPr="007B68CE" w14:paraId="2AAC9D76" w14:textId="77777777" w:rsidTr="00507BCD">
        <w:tc>
          <w:tcPr>
            <w:tcW w:w="8561" w:type="dxa"/>
          </w:tcPr>
          <w:p w14:paraId="3CD1CB57" w14:textId="77777777" w:rsidR="00DE130C" w:rsidRPr="007B68CE" w:rsidRDefault="00DE130C" w:rsidP="00DE130C">
            <w:pPr>
              <w:pStyle w:val="Section7heading4"/>
              <w:spacing w:after="120"/>
              <w:rPr>
                <w:rFonts w:ascii="Trebuchet MS" w:hAnsi="Trebuchet MS" w:cs="Arial"/>
                <w:sz w:val="22"/>
                <w:szCs w:val="22"/>
              </w:rPr>
            </w:pPr>
            <w:bookmarkStart w:id="652" w:name="_Toc469597310"/>
            <w:r w:rsidRPr="007B68CE">
              <w:rPr>
                <w:rFonts w:ascii="Trebuchet MS" w:hAnsi="Trebuchet MS" w:cs="Arial"/>
                <w:sz w:val="22"/>
                <w:szCs w:val="22"/>
              </w:rPr>
              <w:t>14.3</w:t>
            </w:r>
            <w:r w:rsidRPr="007B68CE">
              <w:rPr>
                <w:rFonts w:ascii="Trebuchet MS" w:hAnsi="Trebuchet MS" w:cs="Arial"/>
                <w:sz w:val="22"/>
                <w:szCs w:val="22"/>
              </w:rPr>
              <w:tab/>
              <w:t>Application for Interim Payment Certificates</w:t>
            </w:r>
          </w:p>
          <w:bookmarkEnd w:id="652"/>
          <w:p w14:paraId="6FC9C01F" w14:textId="1A5B54D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during this month in accordance with Sub-Clause 4.21 [Progress Reports].</w:t>
            </w:r>
          </w:p>
          <w:p w14:paraId="29DC6158" w14:textId="7B7B503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Statement shall include the following items, as applicable, which shall be expressed in the various currencies in which the Contract Price is payable, in the sequence listed:</w:t>
            </w:r>
          </w:p>
          <w:p w14:paraId="068F3F05" w14:textId="44D2999B"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estimated contract value of the works executed and the contractor’s Documents produced up to the end of the month (including Variations but excluding items described in sub-paragraphs (b) to (g) below);</w:t>
            </w:r>
          </w:p>
          <w:p w14:paraId="40715252"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changes in legislation and changes in cost, in accordance with Sub-Clause 13.7 [Adjustments for Changes in Legislation] and Sub-Clause 13.8 [Adjustments for Changes in Cost];</w:t>
            </w:r>
          </w:p>
          <w:p w14:paraId="566FF3C5" w14:textId="4058DF60"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 to be deducted for retention, calculated by applying the percentage of retention stated in the Contract Data to the total of the above amounts, until the amount so retained by the </w:t>
            </w:r>
            <w:r w:rsidR="00682384">
              <w:rPr>
                <w:rFonts w:ascii="Trebuchet MS" w:hAnsi="Trebuchet MS" w:cs="Arial"/>
              </w:rPr>
              <w:t>procuring entity</w:t>
            </w:r>
            <w:r w:rsidRPr="007B68CE">
              <w:rPr>
                <w:rFonts w:ascii="Trebuchet MS" w:hAnsi="Trebuchet MS" w:cs="Arial"/>
              </w:rPr>
              <w:t xml:space="preserve"> reaches the limit of Retention Money (if any) stated in the Contract Data;</w:t>
            </w:r>
          </w:p>
          <w:p w14:paraId="1FE7C08F" w14:textId="533E43A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amounts to be added and deducted for the </w:t>
            </w:r>
            <w:r w:rsidR="00717426">
              <w:rPr>
                <w:rFonts w:ascii="Trebuchet MS" w:hAnsi="Trebuchet MS" w:cs="Arial"/>
              </w:rPr>
              <w:t xml:space="preserve">mobilization </w:t>
            </w:r>
            <w:r w:rsidRPr="007B68CE">
              <w:rPr>
                <w:rFonts w:ascii="Trebuchet MS" w:hAnsi="Trebuchet MS" w:cs="Arial"/>
              </w:rPr>
              <w:t>payment and repayments in accordance with Sub-Clause 14.2 [</w:t>
            </w:r>
            <w:r w:rsidR="00545B5C">
              <w:rPr>
                <w:rFonts w:ascii="Trebuchet MS" w:hAnsi="Trebuchet MS" w:cs="Arial"/>
              </w:rPr>
              <w:t xml:space="preserve">Mobilization </w:t>
            </w:r>
            <w:r w:rsidRPr="007B68CE">
              <w:rPr>
                <w:rFonts w:ascii="Trebuchet MS" w:hAnsi="Trebuchet MS" w:cs="Arial"/>
              </w:rPr>
              <w:t>Payment];</w:t>
            </w:r>
          </w:p>
          <w:p w14:paraId="18D2E852" w14:textId="1A14C60C"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Plant and Materials in accordance with Sub-Clause 14.5 [Plant and Materials intended for the works];</w:t>
            </w:r>
          </w:p>
          <w:p w14:paraId="6E27585E" w14:textId="0771E95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other additions or deductions which may have become due under the contract or otherwise, including those under Clause 20 [Claims, Disputes and Arbitration]; and</w:t>
            </w:r>
          </w:p>
          <w:p w14:paraId="76761265"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deduction of amounts certified in all previous Payment Certificates.</w:t>
            </w:r>
          </w:p>
        </w:tc>
      </w:tr>
      <w:tr w:rsidR="00DE130C" w:rsidRPr="007B68CE" w14:paraId="576CA12F" w14:textId="77777777" w:rsidTr="00507BCD">
        <w:tc>
          <w:tcPr>
            <w:tcW w:w="8561" w:type="dxa"/>
          </w:tcPr>
          <w:p w14:paraId="7DEB1B4C" w14:textId="77777777" w:rsidR="00DE130C" w:rsidRPr="007B68CE" w:rsidRDefault="00DE130C" w:rsidP="00DE130C">
            <w:pPr>
              <w:pStyle w:val="Section7heading4"/>
              <w:spacing w:after="120"/>
              <w:rPr>
                <w:rFonts w:ascii="Trebuchet MS" w:hAnsi="Trebuchet MS" w:cs="Arial"/>
                <w:sz w:val="22"/>
                <w:szCs w:val="22"/>
              </w:rPr>
            </w:pPr>
            <w:bookmarkStart w:id="653" w:name="_Toc469597311"/>
            <w:r w:rsidRPr="007B68CE">
              <w:rPr>
                <w:rFonts w:ascii="Trebuchet MS" w:hAnsi="Trebuchet MS" w:cs="Arial"/>
                <w:sz w:val="22"/>
                <w:szCs w:val="22"/>
              </w:rPr>
              <w:t>14.4</w:t>
            </w:r>
            <w:r w:rsidRPr="007B68CE">
              <w:rPr>
                <w:rFonts w:ascii="Trebuchet MS" w:hAnsi="Trebuchet MS" w:cs="Arial"/>
                <w:sz w:val="22"/>
                <w:szCs w:val="22"/>
              </w:rPr>
              <w:tab/>
              <w:t>Schedule of Payments</w:t>
            </w:r>
          </w:p>
          <w:bookmarkEnd w:id="653"/>
          <w:p w14:paraId="0E420812" w14:textId="0E701BE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includes a schedule of payments specifying the instalments in which the Contract Price will be paid, then unless otherwise stated in this schedule:</w:t>
            </w:r>
          </w:p>
          <w:p w14:paraId="163C6432" w14:textId="77777777"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the instalments quoted in this schedule of payments shall be the estimated contract values for the purposes of sub-paragraph (a) of Sub-Clause 14.3 [Application for Interim Payment Certificates];</w:t>
            </w:r>
          </w:p>
          <w:p w14:paraId="25DC9AD9" w14:textId="011E81F4"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Sub-Clause 14.5 [Plant and Materials intended for the works] shall not apply; and</w:t>
            </w:r>
          </w:p>
          <w:p w14:paraId="1B2D31A7" w14:textId="3A80BCF8"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if these instalments are not defined by reference to the actual progress achieved in executing the works, and if actual progress is found to be less than that on which this schedule of payments was based, then the Engineer may proceed in accordance with Sub-Clause 3.5 [Determinations] to agree or determine revised instalments, which shall take account of the extent to which progress is less than that on which the instalments were previously based.</w:t>
            </w:r>
          </w:p>
          <w:p w14:paraId="2FD69DB3" w14:textId="14AA474D"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DE130C" w:rsidRPr="007B68CE" w14:paraId="370689F2" w14:textId="77777777" w:rsidTr="00507BCD">
        <w:tc>
          <w:tcPr>
            <w:tcW w:w="8561" w:type="dxa"/>
          </w:tcPr>
          <w:p w14:paraId="7A767ADB" w14:textId="77777777" w:rsidR="00DE130C" w:rsidRPr="007B68CE" w:rsidRDefault="00DE130C" w:rsidP="00DE130C">
            <w:pPr>
              <w:pStyle w:val="Section7heading4"/>
              <w:spacing w:after="120"/>
              <w:rPr>
                <w:rFonts w:ascii="Trebuchet MS" w:hAnsi="Trebuchet MS" w:cs="Arial"/>
                <w:sz w:val="22"/>
                <w:szCs w:val="22"/>
              </w:rPr>
            </w:pPr>
            <w:bookmarkStart w:id="654" w:name="_Toc469597312"/>
            <w:r w:rsidRPr="007B68CE">
              <w:rPr>
                <w:rFonts w:ascii="Trebuchet MS" w:hAnsi="Trebuchet MS" w:cs="Arial"/>
                <w:sz w:val="22"/>
                <w:szCs w:val="22"/>
              </w:rPr>
              <w:t>14.5</w:t>
            </w:r>
            <w:r w:rsidRPr="007B68CE">
              <w:rPr>
                <w:rFonts w:ascii="Trebuchet MS" w:hAnsi="Trebuchet MS" w:cs="Arial"/>
                <w:sz w:val="22"/>
                <w:szCs w:val="22"/>
              </w:rPr>
              <w:tab/>
              <w:t>Plant and Materials intended for the Works</w:t>
            </w:r>
          </w:p>
          <w:bookmarkEnd w:id="654"/>
          <w:p w14:paraId="5F2C145B" w14:textId="2FCA2EE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14:paraId="3915C10C" w14:textId="5481579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lists referred to in sub-paragraphs (b)(i) or (c)(i) below are not included in the Contract Data, this Sub-Clause shall not apply.</w:t>
            </w:r>
          </w:p>
          <w:p w14:paraId="129BC8F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determine and certify each addition if the following conditions are satisfied:</w:t>
            </w:r>
          </w:p>
          <w:p w14:paraId="7D79A33D" w14:textId="19EE0D1E" w:rsidR="00DE130C" w:rsidRPr="007B68CE" w:rsidRDefault="00DE130C" w:rsidP="00DE130C">
            <w:pPr>
              <w:pStyle w:val="ClauseSubList"/>
              <w:numPr>
                <w:ilvl w:val="0"/>
                <w:numId w:val="97"/>
              </w:numPr>
              <w:spacing w:after="120"/>
              <w:jc w:val="both"/>
              <w:rPr>
                <w:rFonts w:ascii="Trebuchet MS" w:hAnsi="Trebuchet MS" w:cs="Arial"/>
              </w:rPr>
            </w:pPr>
            <w:r w:rsidRPr="007B68CE">
              <w:rPr>
                <w:rFonts w:ascii="Trebuchet MS" w:hAnsi="Trebuchet MS" w:cs="Arial"/>
              </w:rPr>
              <w:t>the contractor has:</w:t>
            </w:r>
          </w:p>
          <w:p w14:paraId="3E785080"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kept satisfactory records (including the orders, receipts, Costs and use of Plant and Materials) which are available for inspection, and</w:t>
            </w:r>
          </w:p>
          <w:p w14:paraId="28B5035C"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submitted a statement of the Cost of acquiring and delivering the Plant and Materials to the Site, supported by satisfactory evidence;</w:t>
            </w:r>
          </w:p>
          <w:p w14:paraId="434EB77D"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and either:</w:t>
            </w:r>
          </w:p>
          <w:p w14:paraId="3DE212CC"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the relevant Plant and Materials:</w:t>
            </w:r>
          </w:p>
          <w:p w14:paraId="24F7F487" w14:textId="77777777"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are those listed in the Schedules for payment when shipped,</w:t>
            </w:r>
          </w:p>
          <w:p w14:paraId="576C9F68" w14:textId="1689C574"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have been shipped to the Country, en route to the Site, in accordance with the contract; and</w:t>
            </w:r>
          </w:p>
          <w:p w14:paraId="7D2C33BE" w14:textId="16B6971E"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 xml:space="preserve">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w:t>
            </w:r>
            <w:r w:rsidR="00682384">
              <w:rPr>
                <w:rFonts w:ascii="Trebuchet MS" w:hAnsi="Trebuchet MS" w:cs="Arial"/>
              </w:rPr>
              <w:t>procuring entity</w:t>
            </w:r>
            <w:r w:rsidRPr="007B68CE">
              <w:rPr>
                <w:rFonts w:ascii="Trebuchet MS" w:hAnsi="Trebuchet MS" w:cs="Arial"/>
              </w:rPr>
              <w:t xml:space="preserve"> in amounts and currencies equal to the amount due under this Sub-Clause: this guarantee may be in a similar form to the form referred to in Sub-Clause 14.2 [</w:t>
            </w:r>
            <w:r w:rsidR="00545B5C">
              <w:rPr>
                <w:rFonts w:ascii="Trebuchet MS" w:hAnsi="Trebuchet MS" w:cs="Arial"/>
              </w:rPr>
              <w:t xml:space="preserve">Mobilization </w:t>
            </w:r>
            <w:r w:rsidRPr="007B68CE">
              <w:rPr>
                <w:rFonts w:ascii="Trebuchet MS" w:hAnsi="Trebuchet MS" w:cs="Arial"/>
              </w:rPr>
              <w:t>Payment] and shall be valid until the Plant and Materials are properly stored on Site and protected against loss, damage or deterioration;</w:t>
            </w:r>
          </w:p>
          <w:p w14:paraId="23C9ED7F"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or</w:t>
            </w:r>
          </w:p>
          <w:p w14:paraId="14A8E327"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the relevant Plant and Materials:</w:t>
            </w:r>
          </w:p>
          <w:p w14:paraId="2E1F039F" w14:textId="77777777"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are those listed in the Schedules for payment when delivered to the Site, and</w:t>
            </w:r>
          </w:p>
          <w:p w14:paraId="76DAA3EE" w14:textId="19B7B762"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have been delivered to and are properly stored on the Site, are protected against loss, damage or deterioration, and appear to be in accordance with the contract.</w:t>
            </w:r>
          </w:p>
          <w:p w14:paraId="3CCFD20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14:paraId="0BB8439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DE130C" w:rsidRPr="007B68CE" w14:paraId="63731540" w14:textId="77777777" w:rsidTr="00507BCD">
        <w:tc>
          <w:tcPr>
            <w:tcW w:w="8561" w:type="dxa"/>
          </w:tcPr>
          <w:p w14:paraId="7BA340C0" w14:textId="77777777" w:rsidR="00DE130C" w:rsidRPr="007B68CE" w:rsidRDefault="00DE130C" w:rsidP="00DE130C">
            <w:pPr>
              <w:pStyle w:val="Section7heading4"/>
              <w:spacing w:after="120"/>
              <w:rPr>
                <w:rFonts w:ascii="Trebuchet MS" w:hAnsi="Trebuchet MS" w:cs="Arial"/>
                <w:sz w:val="22"/>
                <w:szCs w:val="22"/>
              </w:rPr>
            </w:pPr>
            <w:bookmarkStart w:id="655" w:name="_Toc469597313"/>
            <w:r w:rsidRPr="007B68CE">
              <w:rPr>
                <w:rFonts w:ascii="Trebuchet MS" w:hAnsi="Trebuchet MS" w:cs="Arial"/>
                <w:sz w:val="22"/>
                <w:szCs w:val="22"/>
              </w:rPr>
              <w:t>14.6</w:t>
            </w:r>
            <w:r w:rsidRPr="007B68CE">
              <w:rPr>
                <w:rFonts w:ascii="Trebuchet MS" w:hAnsi="Trebuchet MS" w:cs="Arial"/>
                <w:sz w:val="22"/>
                <w:szCs w:val="22"/>
              </w:rPr>
              <w:tab/>
              <w:t>Issue of Interim Payment Certificates</w:t>
            </w:r>
          </w:p>
          <w:bookmarkEnd w:id="655"/>
          <w:p w14:paraId="015FBCC7" w14:textId="09A5DB3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 amount will be certified or paid until the </w:t>
            </w:r>
            <w:r w:rsidR="00682384">
              <w:rPr>
                <w:rFonts w:ascii="Trebuchet MS" w:hAnsi="Trebuchet MS" w:cs="Arial"/>
              </w:rPr>
              <w:t>procuring entity</w:t>
            </w:r>
            <w:r w:rsidRPr="007B68CE">
              <w:rPr>
                <w:rFonts w:ascii="Trebuchet MS" w:hAnsi="Trebuchet MS" w:cs="Arial"/>
              </w:rPr>
              <w:t xml:space="preserve"> has received and approved the</w:t>
            </w:r>
            <w:r w:rsidRPr="007B68CE">
              <w:rPr>
                <w:rFonts w:ascii="Trebuchet MS" w:hAnsi="Trebuchet MS" w:cs="Arial"/>
                <w:b/>
                <w:bCs/>
              </w:rPr>
              <w:t xml:space="preserve"> </w:t>
            </w:r>
            <w:r w:rsidRPr="007B68CE">
              <w:rPr>
                <w:rFonts w:ascii="Trebuchet MS" w:hAnsi="Trebuchet MS" w:cs="Arial"/>
              </w:rPr>
              <w:t xml:space="preserve">performance security. Thereafter, the Engineer shall, within 28 days after receiving a Statement and supporting documents, issue to the </w:t>
            </w:r>
            <w:r w:rsidR="00682384">
              <w:rPr>
                <w:rFonts w:ascii="Trebuchet MS" w:hAnsi="Trebuchet MS" w:cs="Arial"/>
              </w:rPr>
              <w:t>procuring entity</w:t>
            </w:r>
            <w:r w:rsidRPr="007B68CE">
              <w:rPr>
                <w:rFonts w:ascii="Trebuchet MS" w:hAnsi="Trebuchet MS" w:cs="Arial"/>
              </w:rPr>
              <w:t xml:space="preserve"> an Interim Payment Certificate which shall state the amount which the Engineer fairly determines to be due, with supporting particulars.</w:t>
            </w:r>
          </w:p>
          <w:p w14:paraId="50D9C6AE" w14:textId="6B57F973" w:rsidR="00DE130C" w:rsidRPr="007B68CE" w:rsidRDefault="00DE130C" w:rsidP="00DE130C">
            <w:pPr>
              <w:pStyle w:val="ClauseSubPara"/>
              <w:spacing w:before="0" w:after="120"/>
              <w:ind w:left="0"/>
              <w:jc w:val="both"/>
              <w:rPr>
                <w:rFonts w:ascii="Trebuchet MS" w:hAnsi="Trebuchet MS" w:cs="Arial"/>
                <w:b/>
                <w:bCs/>
              </w:rPr>
            </w:pPr>
            <w:r w:rsidRPr="007B68CE">
              <w:rPr>
                <w:rFonts w:ascii="Trebuchet MS" w:hAnsi="Trebuchet MS" w:cs="Arial"/>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14:paraId="4DA7D76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An Interim Payment Certificate shall not be withheld for any other reason, although:</w:t>
            </w:r>
          </w:p>
          <w:p w14:paraId="3AFE8532" w14:textId="52593B8B"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 xml:space="preserve">if </w:t>
            </w:r>
            <w:r w:rsidR="00E830A5" w:rsidRPr="007B68CE">
              <w:rPr>
                <w:rFonts w:ascii="Trebuchet MS" w:hAnsi="Trebuchet MS" w:cs="Arial"/>
              </w:rPr>
              <w:t>anything</w:t>
            </w:r>
            <w:r w:rsidRPr="007B68CE">
              <w:rPr>
                <w:rFonts w:ascii="Trebuchet MS" w:hAnsi="Trebuchet MS" w:cs="Arial"/>
              </w:rPr>
              <w:t xml:space="preserve"> supplied or work done by the contractor is not in accordance with the contract, the cost of rectification or replacement may be withheld until rectification or replacement has been completed; and/or</w:t>
            </w:r>
          </w:p>
          <w:p w14:paraId="5148AAA7" w14:textId="0AC70331"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if the contractor was or is failing to perform any work or obligation in accordance with the contract, and had been so notified by the Engineer, the value of this work or obligation may be withheld until the work or obligation has been performed.</w:t>
            </w:r>
          </w:p>
          <w:p w14:paraId="6BC79A3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DE130C" w:rsidRPr="007B68CE" w14:paraId="0E25C137" w14:textId="77777777" w:rsidTr="00507BCD">
        <w:tc>
          <w:tcPr>
            <w:tcW w:w="8561" w:type="dxa"/>
          </w:tcPr>
          <w:p w14:paraId="26FE1581" w14:textId="77777777" w:rsidR="00DE130C" w:rsidRPr="007B68CE" w:rsidRDefault="00DE130C" w:rsidP="00DE130C">
            <w:pPr>
              <w:pStyle w:val="Section7heading4"/>
              <w:spacing w:after="120"/>
              <w:rPr>
                <w:rFonts w:ascii="Trebuchet MS" w:hAnsi="Trebuchet MS" w:cs="Arial"/>
                <w:sz w:val="22"/>
                <w:szCs w:val="22"/>
              </w:rPr>
            </w:pPr>
            <w:bookmarkStart w:id="656" w:name="_Toc469597314"/>
            <w:r w:rsidRPr="007B68CE">
              <w:rPr>
                <w:rFonts w:ascii="Trebuchet MS" w:hAnsi="Trebuchet MS" w:cs="Arial"/>
                <w:sz w:val="22"/>
                <w:szCs w:val="22"/>
              </w:rPr>
              <w:t>14.7</w:t>
            </w:r>
            <w:r w:rsidRPr="007B68CE">
              <w:rPr>
                <w:rFonts w:ascii="Trebuchet MS" w:hAnsi="Trebuchet MS" w:cs="Arial"/>
                <w:sz w:val="22"/>
                <w:szCs w:val="22"/>
              </w:rPr>
              <w:tab/>
              <w:t>Payment</w:t>
            </w:r>
          </w:p>
          <w:bookmarkEnd w:id="656"/>
          <w:p w14:paraId="031B1182" w14:textId="5DDA90B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pay to the contractor:</w:t>
            </w:r>
          </w:p>
          <w:p w14:paraId="407B50C3" w14:textId="4CD6E86E"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first instalment of the </w:t>
            </w:r>
            <w:r w:rsidR="00717426">
              <w:rPr>
                <w:rFonts w:ascii="Trebuchet MS" w:hAnsi="Trebuchet MS" w:cs="Arial"/>
              </w:rPr>
              <w:t xml:space="preserve">mobilization </w:t>
            </w:r>
            <w:r w:rsidRPr="007B68CE">
              <w:rPr>
                <w:rFonts w:ascii="Trebuchet MS" w:hAnsi="Trebuchet MS" w:cs="Arial"/>
              </w:rPr>
              <w:t>payment within 42 days after issuing the Letter of Acceptance or within 21 days after receiving the documents in accordance with Sub-Clause 4.2 [performance security] and Sub-Clause 14.2 [</w:t>
            </w:r>
            <w:r w:rsidR="00545B5C">
              <w:rPr>
                <w:rFonts w:ascii="Trebuchet MS" w:hAnsi="Trebuchet MS" w:cs="Arial"/>
              </w:rPr>
              <w:t xml:space="preserve">Mobilization </w:t>
            </w:r>
            <w:r w:rsidRPr="007B68CE">
              <w:rPr>
                <w:rFonts w:ascii="Trebuchet MS" w:hAnsi="Trebuchet MS" w:cs="Arial"/>
              </w:rPr>
              <w:t>Payment], whichever is later;</w:t>
            </w:r>
          </w:p>
          <w:p w14:paraId="55D62CF2" w14:textId="00008E2D"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the amount certified in each Interim Payment Certificate within 56 days after the Engineer receives the Statement and supporting documents within 14 days after such statement is submitted. Any discrepancy shall be rectified in the next payment to the contractor; and</w:t>
            </w:r>
          </w:p>
          <w:p w14:paraId="1487242C" w14:textId="34D9B266"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amount certified in the Final Payment Certificate within 56 days after the </w:t>
            </w:r>
            <w:r w:rsidR="00682384">
              <w:rPr>
                <w:rFonts w:ascii="Trebuchet MS" w:hAnsi="Trebuchet MS" w:cs="Arial"/>
              </w:rPr>
              <w:t>procuring entity</w:t>
            </w:r>
            <w:r w:rsidRPr="007B68CE">
              <w:rPr>
                <w:rFonts w:ascii="Trebuchet MS" w:hAnsi="Trebuchet MS" w:cs="Arial"/>
              </w:rPr>
              <w:t xml:space="preserve"> receives this Payment Certificate, the undisputed amount shown in the Final Statement, within 56 days after the date of notification of the suspension in accordance with Sub-Clause 16.2.</w:t>
            </w:r>
          </w:p>
          <w:p w14:paraId="42FB8C2B" w14:textId="77777777" w:rsidR="00E32489" w:rsidRPr="00E32489" w:rsidRDefault="00E32489" w:rsidP="00E32489">
            <w:pPr>
              <w:rPr>
                <w:rFonts w:ascii="Trebuchet MS" w:hAnsi="Trebuchet MS"/>
                <w:sz w:val="22"/>
                <w:szCs w:val="22"/>
              </w:rPr>
            </w:pPr>
            <w:r w:rsidRPr="00E32489">
              <w:rPr>
                <w:rFonts w:ascii="Trebuchet MS" w:hAnsi="Trebuchet MS"/>
                <w:sz w:val="22"/>
                <w:szCs w:val="22"/>
              </w:rPr>
              <w:t>If the contractor has not already shown the Contractor’s Levy as a deduction from the total due, a levy in the sum of two percent (2%) shall be deducted from the gross amount paid to contractors and sub-contractors for construction, haulage and tillage, in accordance with the Contractor’s Levy Act 1985. Whichever party makes the deduction they must, within fourteen days after making the payment, furnish the principal contractor or sub-contractor, as the case may be, with a certificate setting out the gross amount of the payment and the amount of the levy which has been deducted (or, as the case may be, ought to have been deducted) and such other particulars as may be prescribed.</w:t>
            </w:r>
          </w:p>
          <w:p w14:paraId="1F8360D0" w14:textId="2CC70252" w:rsidR="00DE130C" w:rsidRPr="007B68CE" w:rsidRDefault="00DE130C" w:rsidP="00850B37">
            <w:pPr>
              <w:pStyle w:val="ClauseSubPara"/>
              <w:spacing w:before="120" w:after="120"/>
              <w:ind w:left="0" w:hanging="17"/>
              <w:jc w:val="both"/>
              <w:rPr>
                <w:rFonts w:ascii="Trebuchet MS" w:hAnsi="Trebuchet MS" w:cs="Arial"/>
              </w:rPr>
            </w:pPr>
            <w:r w:rsidRPr="007B68CE">
              <w:rPr>
                <w:rFonts w:ascii="Trebuchet MS" w:hAnsi="Trebuchet MS" w:cs="Arial"/>
              </w:rPr>
              <w:t>Payment of the amount due in each currency shall be made into the bank account, nominated by the contractor, in the payment country (for this currency) specified in the contract.</w:t>
            </w:r>
          </w:p>
        </w:tc>
      </w:tr>
      <w:tr w:rsidR="00DE130C" w:rsidRPr="007B68CE" w14:paraId="44FABD8D" w14:textId="77777777" w:rsidTr="00507BCD">
        <w:tc>
          <w:tcPr>
            <w:tcW w:w="8561" w:type="dxa"/>
          </w:tcPr>
          <w:p w14:paraId="6F574B01" w14:textId="77777777" w:rsidR="00DE130C" w:rsidRPr="007B68CE" w:rsidRDefault="00DE130C" w:rsidP="00DE130C">
            <w:pPr>
              <w:pStyle w:val="Section7heading4"/>
              <w:spacing w:after="120"/>
              <w:rPr>
                <w:rFonts w:ascii="Trebuchet MS" w:hAnsi="Trebuchet MS" w:cs="Arial"/>
                <w:sz w:val="22"/>
                <w:szCs w:val="22"/>
              </w:rPr>
            </w:pPr>
            <w:bookmarkStart w:id="657" w:name="_Toc469597315"/>
            <w:r w:rsidRPr="007B68CE">
              <w:rPr>
                <w:rFonts w:ascii="Trebuchet MS" w:hAnsi="Trebuchet MS" w:cs="Arial"/>
                <w:sz w:val="22"/>
                <w:szCs w:val="22"/>
              </w:rPr>
              <w:t>14.8</w:t>
            </w:r>
            <w:r w:rsidRPr="007B68CE">
              <w:rPr>
                <w:rFonts w:ascii="Trebuchet MS" w:hAnsi="Trebuchet MS" w:cs="Arial"/>
                <w:sz w:val="22"/>
                <w:szCs w:val="22"/>
              </w:rPr>
              <w:tab/>
              <w:t>Delayed Payment</w:t>
            </w:r>
          </w:p>
          <w:bookmarkEnd w:id="657"/>
          <w:p w14:paraId="07F1EC8F" w14:textId="065E6BB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14:paraId="670CDCAC"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14:paraId="737AB18F" w14:textId="31343BF7" w:rsidR="00205DAA" w:rsidRPr="007B68CE" w:rsidRDefault="00DE130C" w:rsidP="00035A83">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this payment without formal notice or certification, and without prejudice to any other right or remedy.</w:t>
            </w:r>
          </w:p>
        </w:tc>
      </w:tr>
      <w:tr w:rsidR="00DE130C" w:rsidRPr="007B68CE" w14:paraId="666E53BA" w14:textId="77777777" w:rsidTr="00507BCD">
        <w:tc>
          <w:tcPr>
            <w:tcW w:w="8561" w:type="dxa"/>
          </w:tcPr>
          <w:p w14:paraId="5FEDFE19" w14:textId="77777777" w:rsidR="00DE130C" w:rsidRPr="007B68CE" w:rsidRDefault="00DE130C" w:rsidP="00DE130C">
            <w:pPr>
              <w:pStyle w:val="Section7heading4"/>
              <w:spacing w:after="120"/>
              <w:rPr>
                <w:rFonts w:ascii="Trebuchet MS" w:hAnsi="Trebuchet MS" w:cs="Arial"/>
                <w:sz w:val="22"/>
                <w:szCs w:val="22"/>
              </w:rPr>
            </w:pPr>
            <w:bookmarkStart w:id="658" w:name="_Toc469597316"/>
            <w:r w:rsidRPr="007B68CE">
              <w:rPr>
                <w:rFonts w:ascii="Trebuchet MS" w:hAnsi="Trebuchet MS" w:cs="Arial"/>
                <w:sz w:val="22"/>
                <w:szCs w:val="22"/>
              </w:rPr>
              <w:t>14.9</w:t>
            </w:r>
            <w:r w:rsidRPr="007B68CE">
              <w:rPr>
                <w:rFonts w:ascii="Trebuchet MS" w:hAnsi="Trebuchet MS" w:cs="Arial"/>
                <w:sz w:val="22"/>
                <w:szCs w:val="22"/>
              </w:rPr>
              <w:tab/>
              <w:t>Payment of Retention Money</w:t>
            </w:r>
          </w:p>
          <w:bookmarkEnd w:id="658"/>
          <w:p w14:paraId="7E3ECBBD" w14:textId="66E450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14:paraId="4A1B068C" w14:textId="166731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14:paraId="09D7107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any work remains to be executed under Clause 11 [Defects Liability], the Engineer shall be entitled to withhold certification of the estimated cost of this work until it has been executed.</w:t>
            </w:r>
          </w:p>
          <w:p w14:paraId="1AA046E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calculating these proportions, no account shall be taken of any adjustments under Sub-Clause 13.7 [Adjustments for Changes in Legislation] and Sub-Clause 13.8 [Adjustments for Changes in Cost].</w:t>
            </w:r>
          </w:p>
          <w:p w14:paraId="11CCEE4D" w14:textId="2669B8A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 xml:space="preserve"> and provided by an entity approved by the </w:t>
            </w:r>
            <w:r w:rsidR="00682384">
              <w:rPr>
                <w:rFonts w:ascii="Trebuchet MS" w:hAnsi="Trebuchet MS" w:cs="Arial"/>
              </w:rPr>
              <w:t>procuring entity</w:t>
            </w:r>
            <w:r w:rsidRPr="007B68CE">
              <w:rPr>
                <w:rFonts w:ascii="Trebuchet MS" w:hAnsi="Trebuchet MS" w:cs="Arial"/>
              </w:rPr>
              <w:t xml:space="preserve">,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w:t>
            </w:r>
            <w:r w:rsidR="00682384">
              <w:rPr>
                <w:rFonts w:ascii="Trebuchet MS" w:hAnsi="Trebuchet MS" w:cs="Arial"/>
              </w:rPr>
              <w:t>procuring entity</w:t>
            </w:r>
            <w:r w:rsidRPr="007B68CE">
              <w:rPr>
                <w:rFonts w:ascii="Trebuchet MS" w:hAnsi="Trebuchet MS" w:cs="Arial"/>
              </w:rPr>
              <w:t xml:space="preserve"> of the required guarantee, the Engineer shall certify and the </w:t>
            </w:r>
            <w:r w:rsidR="00682384">
              <w:rPr>
                <w:rFonts w:ascii="Trebuchet MS" w:hAnsi="Trebuchet MS" w:cs="Arial"/>
              </w:rPr>
              <w:t>procuring entity</w:t>
            </w:r>
            <w:r w:rsidRPr="007B68CE">
              <w:rPr>
                <w:rFonts w:ascii="Trebuchet MS" w:hAnsi="Trebuchet MS" w:cs="Arial"/>
              </w:rPr>
              <w:t xml:space="preserve"> shall   pay the balance of the Retention Money. The release of the second half of the Retention Money against a guarantee shall then be in lieu of the release under the second paragraph of this Sub-Clause.  The </w:t>
            </w:r>
            <w:r w:rsidR="00682384">
              <w:rPr>
                <w:rFonts w:ascii="Trebuchet MS" w:hAnsi="Trebuchet MS" w:cs="Arial"/>
              </w:rPr>
              <w:t>procuring entity</w:t>
            </w:r>
            <w:r w:rsidRPr="007B68CE">
              <w:rPr>
                <w:rFonts w:ascii="Trebuchet MS" w:hAnsi="Trebuchet MS" w:cs="Arial"/>
              </w:rPr>
              <w:t xml:space="preserve"> shall return the guarantee to the contractor within 21 days after receiving a copy of the Performance Certificate.</w:t>
            </w:r>
          </w:p>
          <w:p w14:paraId="7DDEC667" w14:textId="0217788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DE130C" w:rsidRPr="007B68CE" w14:paraId="5D6182E7" w14:textId="77777777" w:rsidTr="00507BCD">
        <w:tc>
          <w:tcPr>
            <w:tcW w:w="8561" w:type="dxa"/>
          </w:tcPr>
          <w:p w14:paraId="5E578410" w14:textId="77777777" w:rsidR="00DE130C" w:rsidRPr="007B68CE" w:rsidRDefault="00DE130C" w:rsidP="00DE130C">
            <w:pPr>
              <w:pStyle w:val="Section7heading4"/>
              <w:spacing w:after="120"/>
              <w:rPr>
                <w:rFonts w:ascii="Trebuchet MS" w:hAnsi="Trebuchet MS" w:cs="Arial"/>
                <w:sz w:val="22"/>
                <w:szCs w:val="22"/>
              </w:rPr>
            </w:pPr>
            <w:bookmarkStart w:id="659" w:name="_Toc469597317"/>
            <w:r w:rsidRPr="007B68CE">
              <w:rPr>
                <w:rFonts w:ascii="Trebuchet MS" w:hAnsi="Trebuchet MS" w:cs="Arial"/>
                <w:sz w:val="22"/>
                <w:szCs w:val="22"/>
              </w:rPr>
              <w:t>14.10</w:t>
            </w:r>
            <w:r w:rsidRPr="007B68CE">
              <w:rPr>
                <w:rFonts w:ascii="Trebuchet MS" w:hAnsi="Trebuchet MS" w:cs="Arial"/>
                <w:sz w:val="22"/>
                <w:szCs w:val="22"/>
              </w:rPr>
              <w:tab/>
              <w:t>Statement at Completion</w:t>
            </w:r>
          </w:p>
          <w:bookmarkEnd w:id="659"/>
          <w:p w14:paraId="55EFB804" w14:textId="04AC3AC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14:paraId="687356D4" w14:textId="15157EFC"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the value of all work done in accordance with the contract up to the date stated in the Taking-Over Certificate for the works,</w:t>
            </w:r>
          </w:p>
          <w:p w14:paraId="2BD6FA01" w14:textId="53D4DB74"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any further sums which the contractor considers to be due, and</w:t>
            </w:r>
          </w:p>
          <w:p w14:paraId="7141BCEC" w14:textId="3652AC67"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 estimate of any other amounts which the contractor considers will become due to him under the contract. Estimated amounts shall be shown separately in this Statement at completion.</w:t>
            </w:r>
          </w:p>
          <w:p w14:paraId="01F98B4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then certify in accordance with Sub-Clause 14.6 [Issue of Interim Payment Certificates].</w:t>
            </w:r>
          </w:p>
        </w:tc>
      </w:tr>
      <w:tr w:rsidR="00DE130C" w:rsidRPr="007B68CE" w14:paraId="6CD38632" w14:textId="77777777" w:rsidTr="00507BCD">
        <w:tc>
          <w:tcPr>
            <w:tcW w:w="8561" w:type="dxa"/>
          </w:tcPr>
          <w:p w14:paraId="2907F73B" w14:textId="77777777" w:rsidR="00DE130C" w:rsidRPr="007B68CE" w:rsidRDefault="00DE130C" w:rsidP="00DE130C">
            <w:pPr>
              <w:pStyle w:val="Section7heading4"/>
              <w:spacing w:after="120"/>
              <w:rPr>
                <w:rFonts w:ascii="Trebuchet MS" w:hAnsi="Trebuchet MS" w:cs="Arial"/>
                <w:sz w:val="22"/>
                <w:szCs w:val="22"/>
              </w:rPr>
            </w:pPr>
            <w:bookmarkStart w:id="660" w:name="_Toc469597318"/>
            <w:r w:rsidRPr="007B68CE">
              <w:rPr>
                <w:rFonts w:ascii="Trebuchet MS" w:hAnsi="Trebuchet MS" w:cs="Arial"/>
                <w:sz w:val="22"/>
                <w:szCs w:val="22"/>
              </w:rPr>
              <w:t>14.11</w:t>
            </w:r>
            <w:r w:rsidRPr="007B68CE">
              <w:rPr>
                <w:rFonts w:ascii="Trebuchet MS" w:hAnsi="Trebuchet MS" w:cs="Arial"/>
                <w:sz w:val="22"/>
                <w:szCs w:val="22"/>
              </w:rPr>
              <w:tab/>
              <w:t>Application for Final Payment Certificate</w:t>
            </w:r>
          </w:p>
          <w:bookmarkEnd w:id="660"/>
          <w:p w14:paraId="5541D524" w14:textId="4924EF9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56 days after receiving the Performance Certificate, the contractor shall</w:t>
            </w:r>
            <w:r w:rsidRPr="007B68CE">
              <w:rPr>
                <w:rFonts w:ascii="Trebuchet MS" w:hAnsi="Trebuchet MS" w:cs="Arial"/>
                <w:b/>
                <w:bCs/>
              </w:rPr>
              <w:t xml:space="preserve"> </w:t>
            </w:r>
            <w:r w:rsidRPr="007B68CE">
              <w:rPr>
                <w:rFonts w:ascii="Trebuchet MS" w:hAnsi="Trebuchet MS" w:cs="Arial"/>
              </w:rPr>
              <w:t>submit, to the Engineer, six copies of a draft final statement with supporting documents showing in detail in a form approved by the Engineer:</w:t>
            </w:r>
          </w:p>
          <w:p w14:paraId="599A9E6B" w14:textId="3D4F55D7"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the value of all work done in accordance with the contract, and</w:t>
            </w:r>
          </w:p>
          <w:p w14:paraId="1BBC5A19" w14:textId="2FB10F7E"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any further sums which the contractor considers to be due to him under the contract or otherwise.</w:t>
            </w:r>
          </w:p>
          <w:p w14:paraId="23D921CA" w14:textId="58D4A73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statement is referred to in these Conditions as the “Final Statement”.</w:t>
            </w:r>
          </w:p>
          <w:p w14:paraId="5BF1F868" w14:textId="4DFF9EC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 xml:space="preserve">However if, following discussions between the Engineer and the contractor and any changes to the draft final statement which are agreed, it becomes evident that a dispute exists, the Engineer shall deliver to the </w:t>
            </w:r>
            <w:r w:rsidR="00682384">
              <w:rPr>
                <w:rFonts w:ascii="Trebuchet MS" w:hAnsi="Trebuchet MS" w:cs="Arial"/>
                <w:spacing w:val="-4"/>
              </w:rPr>
              <w:t>procuring entity</w:t>
            </w:r>
            <w:r w:rsidRPr="007B68CE">
              <w:rPr>
                <w:rFonts w:ascii="Trebuchet MS" w:hAnsi="Trebuchet MS" w:cs="Arial"/>
                <w:spacing w:val="-4"/>
              </w:rPr>
              <w:t xml:space="preserve">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w:t>
            </w:r>
            <w:r w:rsidR="00682384">
              <w:rPr>
                <w:rFonts w:ascii="Trebuchet MS" w:hAnsi="Trebuchet MS" w:cs="Arial"/>
                <w:spacing w:val="-4"/>
              </w:rPr>
              <w:t>procuring entity</w:t>
            </w:r>
            <w:r w:rsidRPr="007B68CE">
              <w:rPr>
                <w:rFonts w:ascii="Trebuchet MS" w:hAnsi="Trebuchet MS" w:cs="Arial"/>
                <w:spacing w:val="-4"/>
              </w:rPr>
              <w:t xml:space="preserve"> (with a copy to the Engineer) a Final Statement.</w:t>
            </w:r>
          </w:p>
        </w:tc>
      </w:tr>
      <w:tr w:rsidR="00DE130C" w:rsidRPr="007B68CE" w14:paraId="35A905BA" w14:textId="77777777" w:rsidTr="00507BCD">
        <w:tc>
          <w:tcPr>
            <w:tcW w:w="8561" w:type="dxa"/>
          </w:tcPr>
          <w:p w14:paraId="08FE840B" w14:textId="77777777" w:rsidR="00DE130C" w:rsidRPr="007B68CE" w:rsidRDefault="00DE130C" w:rsidP="00DE130C">
            <w:pPr>
              <w:pStyle w:val="Section7heading4"/>
              <w:spacing w:after="120"/>
              <w:rPr>
                <w:rFonts w:ascii="Trebuchet MS" w:hAnsi="Trebuchet MS" w:cs="Arial"/>
                <w:sz w:val="22"/>
                <w:szCs w:val="22"/>
              </w:rPr>
            </w:pPr>
            <w:bookmarkStart w:id="661" w:name="_Toc469597319"/>
            <w:r w:rsidRPr="007B68CE">
              <w:rPr>
                <w:rFonts w:ascii="Trebuchet MS" w:hAnsi="Trebuchet MS" w:cs="Arial"/>
                <w:sz w:val="22"/>
                <w:szCs w:val="22"/>
              </w:rPr>
              <w:t>14.12</w:t>
            </w:r>
            <w:r w:rsidRPr="007B68CE">
              <w:rPr>
                <w:rFonts w:ascii="Trebuchet MS" w:hAnsi="Trebuchet MS" w:cs="Arial"/>
                <w:sz w:val="22"/>
                <w:szCs w:val="22"/>
              </w:rPr>
              <w:tab/>
              <w:t>Discharge</w:t>
            </w:r>
          </w:p>
          <w:bookmarkEnd w:id="661"/>
          <w:p w14:paraId="0E718FDF" w14:textId="54F653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tc>
      </w:tr>
      <w:tr w:rsidR="00DE130C" w:rsidRPr="007B68CE" w14:paraId="7DC27533" w14:textId="77777777" w:rsidTr="00507BCD">
        <w:tc>
          <w:tcPr>
            <w:tcW w:w="8561" w:type="dxa"/>
          </w:tcPr>
          <w:p w14:paraId="57076E5D" w14:textId="77777777" w:rsidR="00DE130C" w:rsidRPr="007B68CE" w:rsidRDefault="00DE130C" w:rsidP="00DE130C">
            <w:pPr>
              <w:pStyle w:val="Section7heading4"/>
              <w:spacing w:after="120"/>
              <w:rPr>
                <w:rFonts w:ascii="Trebuchet MS" w:hAnsi="Trebuchet MS" w:cs="Arial"/>
                <w:sz w:val="22"/>
                <w:szCs w:val="22"/>
              </w:rPr>
            </w:pPr>
            <w:bookmarkStart w:id="662" w:name="_Toc469597320"/>
            <w:r w:rsidRPr="007B68CE">
              <w:rPr>
                <w:rFonts w:ascii="Trebuchet MS" w:hAnsi="Trebuchet MS" w:cs="Arial"/>
                <w:sz w:val="22"/>
                <w:szCs w:val="22"/>
              </w:rPr>
              <w:t>14.13</w:t>
            </w:r>
            <w:r w:rsidRPr="007B68CE">
              <w:rPr>
                <w:rFonts w:ascii="Trebuchet MS" w:hAnsi="Trebuchet MS" w:cs="Arial"/>
                <w:sz w:val="22"/>
                <w:szCs w:val="22"/>
              </w:rPr>
              <w:tab/>
              <w:t>Issue of Final Payment Certificate</w:t>
            </w:r>
          </w:p>
          <w:bookmarkEnd w:id="662"/>
          <w:p w14:paraId="2590A030" w14:textId="7743AFC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28 days after receiving the Final Statement and discharge in accordance with Sub-Clause 14.11 [Application for Final Payment Certificate] and Sub-Clause 14.12 [Discharge], the Engineer shall issue, to the </w:t>
            </w:r>
            <w:r w:rsidR="00682384">
              <w:rPr>
                <w:rFonts w:ascii="Trebuchet MS" w:hAnsi="Trebuchet MS" w:cs="Arial"/>
              </w:rPr>
              <w:t>procuring entity</w:t>
            </w:r>
            <w:r w:rsidRPr="007B68CE">
              <w:rPr>
                <w:rFonts w:ascii="Trebuchet MS" w:hAnsi="Trebuchet MS" w:cs="Arial"/>
              </w:rPr>
              <w:t>, the Final Payment Certificate which shall state:</w:t>
            </w:r>
          </w:p>
          <w:p w14:paraId="385E0B35" w14:textId="7777777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the amount which he fairly determines is finally due, and</w:t>
            </w:r>
          </w:p>
          <w:p w14:paraId="0AE0CBD2" w14:textId="623AF62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 xml:space="preserve">after giving credit to the </w:t>
            </w:r>
            <w:r w:rsidR="00682384">
              <w:rPr>
                <w:rFonts w:ascii="Trebuchet MS" w:hAnsi="Trebuchet MS" w:cs="Arial"/>
              </w:rPr>
              <w:t>procuring entity</w:t>
            </w:r>
            <w:r w:rsidRPr="007B68CE">
              <w:rPr>
                <w:rFonts w:ascii="Trebuchet MS" w:hAnsi="Trebuchet MS" w:cs="Arial"/>
              </w:rPr>
              <w:t xml:space="preserve"> for all amounts previously paid by the </w:t>
            </w:r>
            <w:r w:rsidR="00682384">
              <w:rPr>
                <w:rFonts w:ascii="Trebuchet MS" w:hAnsi="Trebuchet MS" w:cs="Arial"/>
              </w:rPr>
              <w:t>procuring entity</w:t>
            </w:r>
            <w:r w:rsidRPr="007B68CE">
              <w:rPr>
                <w:rFonts w:ascii="Trebuchet MS" w:hAnsi="Trebuchet MS" w:cs="Arial"/>
              </w:rPr>
              <w:t xml:space="preserve"> and for all sums to which the </w:t>
            </w:r>
            <w:r w:rsidR="00682384">
              <w:rPr>
                <w:rFonts w:ascii="Trebuchet MS" w:hAnsi="Trebuchet MS" w:cs="Arial"/>
              </w:rPr>
              <w:t>procuring entity</w:t>
            </w:r>
            <w:r w:rsidRPr="007B68CE">
              <w:rPr>
                <w:rFonts w:ascii="Trebuchet MS" w:hAnsi="Trebuchet MS" w:cs="Arial"/>
              </w:rPr>
              <w:t xml:space="preserve"> is entitled, the balance (if any) due from the </w:t>
            </w:r>
            <w:r w:rsidR="00682384">
              <w:rPr>
                <w:rFonts w:ascii="Trebuchet MS" w:hAnsi="Trebuchet MS" w:cs="Arial"/>
              </w:rPr>
              <w:t>procuring entity</w:t>
            </w:r>
            <w:r w:rsidRPr="007B68CE">
              <w:rPr>
                <w:rFonts w:ascii="Trebuchet MS" w:hAnsi="Trebuchet MS" w:cs="Arial"/>
              </w:rPr>
              <w:t xml:space="preserve"> to the contractor or from the contractor to the </w:t>
            </w:r>
            <w:r w:rsidR="00682384">
              <w:rPr>
                <w:rFonts w:ascii="Trebuchet MS" w:hAnsi="Trebuchet MS" w:cs="Arial"/>
              </w:rPr>
              <w:t>procuring entity</w:t>
            </w:r>
            <w:r w:rsidRPr="007B68CE">
              <w:rPr>
                <w:rFonts w:ascii="Trebuchet MS" w:hAnsi="Trebuchet MS" w:cs="Arial"/>
              </w:rPr>
              <w:t>, as the case may be.</w:t>
            </w:r>
          </w:p>
          <w:p w14:paraId="6CF7E96A" w14:textId="329F2A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has not applied for a Final Payment Certificate in accordance with Sub-Clause 14.11 [Application for Final Payment Certificate] and Sub-Clause 14.12 [Discharge], the Engineer shall request the contractor to do so. If the contractor fails to submit an application within a period of 28 days, the Engineer shall issue the Final Payment Certificate for such amount as he fairly determines to be due.</w:t>
            </w:r>
          </w:p>
        </w:tc>
      </w:tr>
      <w:tr w:rsidR="00DE130C" w:rsidRPr="007B68CE" w14:paraId="51427A2F" w14:textId="77777777" w:rsidTr="00507BCD">
        <w:tc>
          <w:tcPr>
            <w:tcW w:w="8561" w:type="dxa"/>
          </w:tcPr>
          <w:p w14:paraId="5A6CE3BD" w14:textId="74A5846D" w:rsidR="00DE130C" w:rsidRPr="007B68CE" w:rsidRDefault="00DE130C" w:rsidP="00DE130C">
            <w:pPr>
              <w:pStyle w:val="Section7heading4"/>
              <w:spacing w:after="120"/>
              <w:rPr>
                <w:rFonts w:ascii="Trebuchet MS" w:hAnsi="Trebuchet MS" w:cs="Arial"/>
                <w:sz w:val="22"/>
                <w:szCs w:val="22"/>
              </w:rPr>
            </w:pPr>
            <w:bookmarkStart w:id="663" w:name="_Toc469597321"/>
            <w:r w:rsidRPr="007B68CE">
              <w:rPr>
                <w:rFonts w:ascii="Trebuchet MS" w:hAnsi="Trebuchet MS" w:cs="Arial"/>
                <w:sz w:val="22"/>
                <w:szCs w:val="22"/>
              </w:rPr>
              <w:t>14.14</w:t>
            </w:r>
            <w:r w:rsidRPr="007B68CE">
              <w:rPr>
                <w:rFonts w:ascii="Trebuchet MS" w:hAnsi="Trebuchet MS" w:cs="Arial"/>
                <w:sz w:val="22"/>
                <w:szCs w:val="22"/>
              </w:rPr>
              <w:tab/>
              <w:t xml:space="preserve">Cessation of </w:t>
            </w:r>
            <w:r w:rsidR="00682384">
              <w:rPr>
                <w:rFonts w:ascii="Trebuchet MS" w:hAnsi="Trebuchet MS" w:cs="Arial"/>
                <w:sz w:val="22"/>
                <w:szCs w:val="22"/>
              </w:rPr>
              <w:t>procuring entity</w:t>
            </w:r>
            <w:r w:rsidRPr="007B68CE">
              <w:rPr>
                <w:rFonts w:ascii="Trebuchet MS" w:hAnsi="Trebuchet MS" w:cs="Arial"/>
                <w:sz w:val="22"/>
                <w:szCs w:val="22"/>
              </w:rPr>
              <w:t>’s Liability</w:t>
            </w:r>
          </w:p>
          <w:bookmarkEnd w:id="663"/>
          <w:p w14:paraId="1A9C4DDB" w14:textId="4C064E8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liable to the contractor for any matter or thing under or in</w:t>
            </w:r>
            <w:r w:rsidRPr="007B68CE">
              <w:rPr>
                <w:rFonts w:ascii="Trebuchet MS" w:hAnsi="Trebuchet MS" w:cs="Arial"/>
                <w:b/>
                <w:bCs/>
              </w:rPr>
              <w:t xml:space="preserve"> </w:t>
            </w:r>
            <w:r w:rsidRPr="007B68CE">
              <w:rPr>
                <w:rFonts w:ascii="Trebuchet MS" w:hAnsi="Trebuchet MS" w:cs="Arial"/>
              </w:rPr>
              <w:t>connection with the contract or execution of the works, except to the extent that the contractor shall have included an amount expressly for it:</w:t>
            </w:r>
          </w:p>
          <w:p w14:paraId="79638FF0" w14:textId="77777777"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in the Final Statement and also</w:t>
            </w:r>
          </w:p>
          <w:p w14:paraId="7B95F207" w14:textId="219CBF63"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(except for matters or things arising after the issue of the Taking-Over Certificate for the works) in the Statement at completion described in Sub-Clause 14.10 [Statement at Completion].</w:t>
            </w:r>
          </w:p>
          <w:p w14:paraId="427302E2" w14:textId="114D714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However, this Sub-Clause shall not limit the </w:t>
            </w:r>
            <w:r w:rsidR="00682384">
              <w:rPr>
                <w:rFonts w:ascii="Trebuchet MS" w:hAnsi="Trebuchet MS" w:cs="Arial"/>
              </w:rPr>
              <w:t>procuring entity</w:t>
            </w:r>
            <w:r w:rsidRPr="007B68CE">
              <w:rPr>
                <w:rFonts w:ascii="Trebuchet MS" w:hAnsi="Trebuchet MS" w:cs="Arial"/>
              </w:rPr>
              <w:t xml:space="preserve">’s liability under his indemnification obligations, or the </w:t>
            </w:r>
            <w:r w:rsidR="00682384">
              <w:rPr>
                <w:rFonts w:ascii="Trebuchet MS" w:hAnsi="Trebuchet MS" w:cs="Arial"/>
              </w:rPr>
              <w:t>procuring entity</w:t>
            </w:r>
            <w:r w:rsidRPr="007B68CE">
              <w:rPr>
                <w:rFonts w:ascii="Trebuchet MS" w:hAnsi="Trebuchet MS" w:cs="Arial"/>
              </w:rPr>
              <w:t xml:space="preserve">’s liability in any case of fraud, deliberate default or reckless misconduct by the </w:t>
            </w:r>
            <w:r w:rsidR="00682384">
              <w:rPr>
                <w:rFonts w:ascii="Trebuchet MS" w:hAnsi="Trebuchet MS" w:cs="Arial"/>
              </w:rPr>
              <w:t>procuring entity</w:t>
            </w:r>
            <w:r w:rsidRPr="007B68CE">
              <w:rPr>
                <w:rFonts w:ascii="Trebuchet MS" w:hAnsi="Trebuchet MS" w:cs="Arial"/>
              </w:rPr>
              <w:t>.</w:t>
            </w:r>
          </w:p>
        </w:tc>
      </w:tr>
      <w:tr w:rsidR="00DE130C" w:rsidRPr="007B68CE" w14:paraId="3E461ABD" w14:textId="77777777" w:rsidTr="00507BCD">
        <w:tc>
          <w:tcPr>
            <w:tcW w:w="8561" w:type="dxa"/>
          </w:tcPr>
          <w:p w14:paraId="1D7FE916" w14:textId="77777777" w:rsidR="00DE130C" w:rsidRPr="007B68CE" w:rsidRDefault="00DE130C" w:rsidP="00DE130C">
            <w:pPr>
              <w:pStyle w:val="Section7heading4"/>
              <w:spacing w:after="120"/>
              <w:rPr>
                <w:rFonts w:ascii="Trebuchet MS" w:hAnsi="Trebuchet MS" w:cs="Arial"/>
                <w:sz w:val="22"/>
                <w:szCs w:val="22"/>
              </w:rPr>
            </w:pPr>
            <w:bookmarkStart w:id="664" w:name="_Toc469597322"/>
            <w:r w:rsidRPr="007B68CE">
              <w:rPr>
                <w:rFonts w:ascii="Trebuchet MS" w:hAnsi="Trebuchet MS" w:cs="Arial"/>
                <w:sz w:val="22"/>
                <w:szCs w:val="22"/>
              </w:rPr>
              <w:t>14.15</w:t>
            </w:r>
            <w:r w:rsidRPr="007B68CE">
              <w:rPr>
                <w:rFonts w:ascii="Trebuchet MS" w:hAnsi="Trebuchet MS" w:cs="Arial"/>
                <w:sz w:val="22"/>
                <w:szCs w:val="22"/>
              </w:rPr>
              <w:tab/>
              <w:t>Currencies of Payment</w:t>
            </w:r>
            <w:bookmarkEnd w:id="664"/>
          </w:p>
          <w:p w14:paraId="75EB33AF" w14:textId="5B016BBE"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 Price shall be paid in the currency or currencies named in the Schedule of Payment Currencies. If more than one currency is so named, payments shall be made as follows:</w:t>
            </w:r>
          </w:p>
          <w:p w14:paraId="5B2AB5E9" w14:textId="6C9C3A30" w:rsidR="00DE130C" w:rsidRPr="007B68CE" w:rsidRDefault="00DE130C" w:rsidP="00DE130C">
            <w:pPr>
              <w:pStyle w:val="ClauseSubList"/>
              <w:numPr>
                <w:ilvl w:val="0"/>
                <w:numId w:val="106"/>
              </w:numPr>
              <w:spacing w:after="120"/>
              <w:jc w:val="both"/>
              <w:rPr>
                <w:rFonts w:ascii="Trebuchet MS" w:hAnsi="Trebuchet MS" w:cs="Arial"/>
              </w:rPr>
            </w:pPr>
            <w:r w:rsidRPr="007B68CE">
              <w:rPr>
                <w:rFonts w:ascii="Trebuchet MS" w:hAnsi="Trebuchet MS" w:cs="Arial"/>
              </w:rPr>
              <w:t>if the Accepted Contract Amount was expressed in Local Currency only:</w:t>
            </w:r>
          </w:p>
          <w:p w14:paraId="109196DF"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the proportions or amounts of the Local and Foreign Currencies, and the fixed rates of exchange to be used for calculating the payments, shall be as stated in the Schedule of Payment Currencies, except as otherwise agreed by both Parties;</w:t>
            </w:r>
          </w:p>
          <w:p w14:paraId="3C5599B7"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payments and deductions under Sub-Clause 13.5 [Provisional Sums] and Sub-Clause 13.7 [Adjustments for Changes in Legislation] shall be made in the applicable currencies and proportions; and</w:t>
            </w:r>
          </w:p>
          <w:p w14:paraId="3AF6DDDE"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other payments and deductions under sub-paragraphs (a) to (d) of Sub-Clause 14.3 [Application for Interim Payment Certificates] shall be made in the currencies and proportions specified in sub-paragraph (a)(i) above;</w:t>
            </w:r>
          </w:p>
          <w:p w14:paraId="2BAA6611" w14:textId="22CAF22A"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payment of the damages specified in the Contract Data, shall be made in the currencies and proportions specified in the Schedule Payment currencies;</w:t>
            </w:r>
          </w:p>
          <w:p w14:paraId="431A5A8A" w14:textId="2606C4DF"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other payments to the </w:t>
            </w:r>
            <w:r w:rsidR="00682384">
              <w:rPr>
                <w:rFonts w:ascii="Trebuchet MS" w:hAnsi="Trebuchet MS" w:cs="Arial"/>
              </w:rPr>
              <w:t>procuring entity</w:t>
            </w:r>
            <w:r w:rsidRPr="007B68CE">
              <w:rPr>
                <w:rFonts w:ascii="Trebuchet MS" w:hAnsi="Trebuchet MS" w:cs="Arial"/>
              </w:rPr>
              <w:t xml:space="preserve"> by the contractor shall be made in the currency in which the sum was expended by the </w:t>
            </w:r>
            <w:r w:rsidR="00682384">
              <w:rPr>
                <w:rFonts w:ascii="Trebuchet MS" w:hAnsi="Trebuchet MS" w:cs="Arial"/>
              </w:rPr>
              <w:t>procuring entity</w:t>
            </w:r>
            <w:r w:rsidRPr="007B68CE">
              <w:rPr>
                <w:rFonts w:ascii="Trebuchet MS" w:hAnsi="Trebuchet MS" w:cs="Arial"/>
              </w:rPr>
              <w:t>, or in such currency as may be agreed by both Parties;</w:t>
            </w:r>
          </w:p>
          <w:p w14:paraId="65103B18" w14:textId="2F4C4B26"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if any amount payable by the contractor to the </w:t>
            </w:r>
            <w:r w:rsidR="00682384">
              <w:rPr>
                <w:rFonts w:ascii="Trebuchet MS" w:hAnsi="Trebuchet MS" w:cs="Arial"/>
              </w:rPr>
              <w:t>procuring entity</w:t>
            </w:r>
            <w:r w:rsidRPr="007B68CE">
              <w:rPr>
                <w:rFonts w:ascii="Trebuchet MS" w:hAnsi="Trebuchet MS" w:cs="Arial"/>
              </w:rPr>
              <w:t xml:space="preserve"> in a particular currency exceeds the sum payable by the </w:t>
            </w:r>
            <w:r w:rsidR="00682384">
              <w:rPr>
                <w:rFonts w:ascii="Trebuchet MS" w:hAnsi="Trebuchet MS" w:cs="Arial"/>
              </w:rPr>
              <w:t>procuring entity</w:t>
            </w:r>
            <w:r w:rsidRPr="007B68CE">
              <w:rPr>
                <w:rFonts w:ascii="Trebuchet MS" w:hAnsi="Trebuchet MS" w:cs="Arial"/>
              </w:rPr>
              <w:t xml:space="preserve"> to the contractor in that currency, the </w:t>
            </w:r>
            <w:r w:rsidR="00682384">
              <w:rPr>
                <w:rFonts w:ascii="Trebuchet MS" w:hAnsi="Trebuchet MS" w:cs="Arial"/>
              </w:rPr>
              <w:t>procuring entity</w:t>
            </w:r>
            <w:r w:rsidRPr="007B68CE">
              <w:rPr>
                <w:rFonts w:ascii="Trebuchet MS" w:hAnsi="Trebuchet MS" w:cs="Arial"/>
              </w:rPr>
              <w:t xml:space="preserve"> may recover the balance of this amount from the sums otherwise payable to the contractor in other currencies; and</w:t>
            </w:r>
          </w:p>
          <w:p w14:paraId="3AB7F531" w14:textId="5134FD06" w:rsidR="00205DAA" w:rsidRPr="007B68CE" w:rsidRDefault="00DE130C" w:rsidP="000612A0">
            <w:pPr>
              <w:pStyle w:val="ClauseSubList"/>
              <w:numPr>
                <w:ilvl w:val="0"/>
                <w:numId w:val="107"/>
              </w:numPr>
              <w:spacing w:after="120"/>
              <w:ind w:firstLine="0"/>
              <w:jc w:val="both"/>
              <w:rPr>
                <w:rFonts w:ascii="Trebuchet MS" w:hAnsi="Trebuchet MS" w:cs="Arial"/>
              </w:rPr>
            </w:pPr>
            <w:r w:rsidRPr="000612A0">
              <w:rPr>
                <w:rFonts w:ascii="Trebuchet MS" w:hAnsi="Trebuchet MS" w:cs="Arial"/>
              </w:rPr>
              <w:t>if no rates of exchange are stated in the Schedule of Payment Currencies, they shall be those prevailing on the Base Date and determined by the central bank of the Country.</w:t>
            </w:r>
          </w:p>
        </w:tc>
      </w:tr>
      <w:tr w:rsidR="007078AD" w:rsidRPr="007B68CE" w14:paraId="20F37085" w14:textId="77777777" w:rsidTr="00EB57B4">
        <w:trPr>
          <w:cantSplit/>
        </w:trPr>
        <w:tc>
          <w:tcPr>
            <w:tcW w:w="8561" w:type="dxa"/>
          </w:tcPr>
          <w:p w14:paraId="227C9882" w14:textId="340C488E" w:rsidR="007078AD" w:rsidRPr="007B68CE" w:rsidRDefault="007078AD" w:rsidP="00CA7E43">
            <w:pPr>
              <w:pStyle w:val="StyleSection7heading3After10pt"/>
              <w:rPr>
                <w:rFonts w:ascii="Trebuchet MS" w:hAnsi="Trebuchet MS" w:cs="Arial"/>
              </w:rPr>
            </w:pPr>
            <w:bookmarkStart w:id="665" w:name="_Toc469597323"/>
            <w:r w:rsidRPr="007B68CE">
              <w:rPr>
                <w:rFonts w:ascii="Trebuchet MS" w:hAnsi="Trebuchet MS" w:cs="Arial"/>
              </w:rPr>
              <w:t>15</w:t>
            </w:r>
            <w:r w:rsidR="00EC7698" w:rsidRPr="007B68CE">
              <w:rPr>
                <w:rFonts w:ascii="Trebuchet MS" w:hAnsi="Trebuchet MS" w:cs="Arial"/>
              </w:rPr>
              <w:t>.</w:t>
            </w:r>
            <w:r w:rsidRPr="007B68CE">
              <w:rPr>
                <w:rFonts w:ascii="Trebuchet MS" w:hAnsi="Trebuchet MS" w:cs="Arial"/>
              </w:rPr>
              <w:tab/>
              <w:t xml:space="preserve">Termination by </w:t>
            </w:r>
            <w:bookmarkEnd w:id="665"/>
            <w:r w:rsidR="00682384">
              <w:rPr>
                <w:rFonts w:ascii="Trebuchet MS" w:hAnsi="Trebuchet MS" w:cs="Arial"/>
              </w:rPr>
              <w:t>procuring entity</w:t>
            </w:r>
          </w:p>
        </w:tc>
      </w:tr>
      <w:tr w:rsidR="00DE130C" w:rsidRPr="007B68CE" w14:paraId="6993E7AD" w14:textId="77777777" w:rsidTr="00507BCD">
        <w:tc>
          <w:tcPr>
            <w:tcW w:w="8561" w:type="dxa"/>
          </w:tcPr>
          <w:p w14:paraId="3D147BE0" w14:textId="77777777" w:rsidR="00DE130C" w:rsidRPr="007B68CE" w:rsidRDefault="00DE130C" w:rsidP="00DE130C">
            <w:pPr>
              <w:pStyle w:val="Section7heading4"/>
              <w:spacing w:after="120"/>
              <w:rPr>
                <w:rFonts w:ascii="Trebuchet MS" w:hAnsi="Trebuchet MS" w:cs="Arial"/>
                <w:sz w:val="22"/>
                <w:szCs w:val="22"/>
              </w:rPr>
            </w:pPr>
            <w:bookmarkStart w:id="666" w:name="_Toc469597324"/>
            <w:r w:rsidRPr="007B68CE">
              <w:rPr>
                <w:rFonts w:ascii="Trebuchet MS" w:hAnsi="Trebuchet MS" w:cs="Arial"/>
                <w:sz w:val="22"/>
                <w:szCs w:val="22"/>
              </w:rPr>
              <w:t>15.1</w:t>
            </w:r>
            <w:r w:rsidRPr="007B68CE">
              <w:rPr>
                <w:rFonts w:ascii="Trebuchet MS" w:hAnsi="Trebuchet MS" w:cs="Arial"/>
                <w:sz w:val="22"/>
                <w:szCs w:val="22"/>
              </w:rPr>
              <w:tab/>
              <w:t>Notice to Correct</w:t>
            </w:r>
          </w:p>
          <w:bookmarkEnd w:id="666"/>
          <w:p w14:paraId="7A1743E0" w14:textId="5E1740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carry out any obligation under the contract, the Engineer may by notice require the contractor to make good the failure and to remedy it within a specified reasonable time.</w:t>
            </w:r>
          </w:p>
        </w:tc>
      </w:tr>
      <w:tr w:rsidR="00DE130C" w:rsidRPr="007B68CE" w14:paraId="08584AAF" w14:textId="77777777" w:rsidTr="00507BCD">
        <w:tc>
          <w:tcPr>
            <w:tcW w:w="8561" w:type="dxa"/>
          </w:tcPr>
          <w:p w14:paraId="7A8D22D3" w14:textId="3493BE03" w:rsidR="00DE130C" w:rsidRPr="007B68CE" w:rsidRDefault="00DE130C" w:rsidP="00DE130C">
            <w:pPr>
              <w:pStyle w:val="Section7heading4"/>
              <w:spacing w:after="120"/>
              <w:rPr>
                <w:rFonts w:ascii="Trebuchet MS" w:hAnsi="Trebuchet MS" w:cs="Arial"/>
                <w:sz w:val="22"/>
                <w:szCs w:val="22"/>
              </w:rPr>
            </w:pPr>
            <w:bookmarkStart w:id="667" w:name="_Toc469597325"/>
            <w:r w:rsidRPr="007B68CE">
              <w:rPr>
                <w:rFonts w:ascii="Trebuchet MS" w:hAnsi="Trebuchet MS" w:cs="Arial"/>
                <w:sz w:val="22"/>
                <w:szCs w:val="22"/>
              </w:rPr>
              <w:t>15.2</w:t>
            </w:r>
            <w:r w:rsidRPr="007B68CE">
              <w:rPr>
                <w:rFonts w:ascii="Trebuchet MS" w:hAnsi="Trebuchet MS" w:cs="Arial"/>
                <w:sz w:val="22"/>
                <w:szCs w:val="22"/>
              </w:rPr>
              <w:tab/>
              <w:t xml:space="preserve">Termination by </w:t>
            </w:r>
            <w:bookmarkEnd w:id="667"/>
            <w:r w:rsidR="00682384">
              <w:rPr>
                <w:rFonts w:ascii="Trebuchet MS" w:hAnsi="Trebuchet MS" w:cs="Arial"/>
                <w:sz w:val="22"/>
                <w:szCs w:val="22"/>
              </w:rPr>
              <w:t>procuring entity</w:t>
            </w:r>
          </w:p>
          <w:p w14:paraId="5C730DF2" w14:textId="30F7146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if the contractor:</w:t>
            </w:r>
          </w:p>
          <w:p w14:paraId="44EAF34D" w14:textId="7E521B1A"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fails to comply with Sub-Clause 4.2 [performance security] or with a notice under Sub-Clause 15.1 [Notice to Correct],</w:t>
            </w:r>
          </w:p>
          <w:p w14:paraId="0484AA84" w14:textId="489532A0"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abandons the works or otherwise plainly demonstrates the intention not to continue performance of his obligations under the contract,</w:t>
            </w:r>
          </w:p>
          <w:p w14:paraId="708E3FC0"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without reasonable excuse fails:</w:t>
            </w:r>
          </w:p>
          <w:p w14:paraId="1C3092A0" w14:textId="48EC5A5E"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w:t>
            </w:r>
            <w:r w:rsidRPr="007B68CE">
              <w:rPr>
                <w:rFonts w:ascii="Trebuchet MS" w:hAnsi="Trebuchet MS" w:cs="Arial"/>
              </w:rPr>
              <w:tab/>
              <w:t>to proceed with the works in accordance with Clause 8 [Commencement, Delays and Suspension], or</w:t>
            </w:r>
          </w:p>
          <w:p w14:paraId="0E75D0EE" w14:textId="77777777"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(ii)</w:t>
            </w:r>
            <w:r w:rsidRPr="007B68CE">
              <w:rPr>
                <w:rFonts w:ascii="Trebuchet MS" w:hAnsi="Trebuchet MS" w:cs="Arial"/>
              </w:rPr>
              <w:tab/>
              <w:t>to comply with a notice issued under Sub-Clause 7.5 [Rejection] or Sub-Clause 7.6 [Remedial Work], within 28 days after receiving it,</w:t>
            </w:r>
          </w:p>
          <w:p w14:paraId="58DCF4E7" w14:textId="62C3116B"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subcontracts the whole of the works or assigns the contract without the required agreement,</w:t>
            </w:r>
          </w:p>
          <w:p w14:paraId="2FAC35D5"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14:paraId="7C9A0624"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gives or offers to give (directly or indirectly) to any person any bribe, gift, gratuity, commission or other thing of value, as an inducement or reward:</w:t>
            </w:r>
          </w:p>
          <w:p w14:paraId="3BEA8425" w14:textId="27F46939"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doing or forbearing to do any action in relation to the contract, or</w:t>
            </w:r>
          </w:p>
          <w:p w14:paraId="2EDC5D07" w14:textId="546F489F"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showing or forbearing to show favour or disfavour to any person in relation to the contract,</w:t>
            </w:r>
          </w:p>
          <w:p w14:paraId="56E9AA5C" w14:textId="39818AB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14:paraId="5D397CF0" w14:textId="154AA44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w:t>
            </w:r>
            <w:r w:rsidR="00682384">
              <w:rPr>
                <w:rFonts w:ascii="Trebuchet MS" w:hAnsi="Trebuchet MS" w:cs="Arial"/>
              </w:rPr>
              <w:t>procuring entity</w:t>
            </w:r>
            <w:r w:rsidRPr="007B68CE">
              <w:rPr>
                <w:rFonts w:ascii="Trebuchet MS" w:hAnsi="Trebuchet MS" w:cs="Arial"/>
              </w:rPr>
              <w:t xml:space="preserve"> may, upon giving 14 days’ notice to the contractor, terminate the contract and expel the contractor from the Site. However, in the case of sub-paragraph (e) or (f), the </w:t>
            </w:r>
            <w:r w:rsidR="00682384">
              <w:rPr>
                <w:rFonts w:ascii="Trebuchet MS" w:hAnsi="Trebuchet MS" w:cs="Arial"/>
              </w:rPr>
              <w:t>procuring entity</w:t>
            </w:r>
            <w:r w:rsidRPr="007B68CE">
              <w:rPr>
                <w:rFonts w:ascii="Trebuchet MS" w:hAnsi="Trebuchet MS" w:cs="Arial"/>
              </w:rPr>
              <w:t xml:space="preserve"> may by notice terminate the contract immediately.</w:t>
            </w:r>
          </w:p>
          <w:p w14:paraId="017AE426" w14:textId="700C03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’s election to terminate the contract shall not prejudice any other rights of the </w:t>
            </w:r>
            <w:r w:rsidR="00682384">
              <w:rPr>
                <w:rFonts w:ascii="Trebuchet MS" w:hAnsi="Trebuchet MS" w:cs="Arial"/>
              </w:rPr>
              <w:t>procuring entity</w:t>
            </w:r>
            <w:r w:rsidRPr="007B68CE">
              <w:rPr>
                <w:rFonts w:ascii="Trebuchet MS" w:hAnsi="Trebuchet MS" w:cs="Arial"/>
              </w:rPr>
              <w:t>, under the contract or otherwise.</w:t>
            </w:r>
          </w:p>
          <w:p w14:paraId="628F3AED" w14:textId="29E537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14:paraId="2BD48DFC" w14:textId="0967436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termination, the </w:t>
            </w:r>
            <w:r w:rsidR="00682384">
              <w:rPr>
                <w:rFonts w:ascii="Trebuchet MS" w:hAnsi="Trebuchet MS" w:cs="Arial"/>
              </w:rPr>
              <w:t>procuring entity</w:t>
            </w:r>
            <w:r w:rsidRPr="007B68CE">
              <w:rPr>
                <w:rFonts w:ascii="Trebuchet MS" w:hAnsi="Trebuchet MS" w:cs="Arial"/>
              </w:rPr>
              <w:t xml:space="preserve"> may complete the works and/or arrange for any other entities to do so. The </w:t>
            </w:r>
            <w:r w:rsidR="00682384">
              <w:rPr>
                <w:rFonts w:ascii="Trebuchet MS" w:hAnsi="Trebuchet MS" w:cs="Arial"/>
              </w:rPr>
              <w:t>procuring entity</w:t>
            </w:r>
            <w:r w:rsidRPr="007B68CE">
              <w:rPr>
                <w:rFonts w:ascii="Trebuchet MS" w:hAnsi="Trebuchet MS" w:cs="Arial"/>
              </w:rPr>
              <w:t xml:space="preserve"> and these entities may then use any Goods, contractor’s Documents and other design documents made by or on behalf of the contractor.</w:t>
            </w:r>
          </w:p>
          <w:p w14:paraId="1457D377" w14:textId="7F91EA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w:t>
            </w:r>
            <w:r w:rsidR="00682384">
              <w:rPr>
                <w:rFonts w:ascii="Trebuchet MS" w:hAnsi="Trebuchet MS" w:cs="Arial"/>
              </w:rPr>
              <w:t>procuring entity</w:t>
            </w:r>
            <w:r w:rsidRPr="007B68CE">
              <w:rPr>
                <w:rFonts w:ascii="Trebuchet MS" w:hAnsi="Trebuchet MS" w:cs="Arial"/>
              </w:rPr>
              <w:t xml:space="preserve">, these items may be sold by the </w:t>
            </w:r>
            <w:r w:rsidR="00682384">
              <w:rPr>
                <w:rFonts w:ascii="Trebuchet MS" w:hAnsi="Trebuchet MS" w:cs="Arial"/>
              </w:rPr>
              <w:t>procuring entity</w:t>
            </w:r>
            <w:r w:rsidRPr="007B68CE">
              <w:rPr>
                <w:rFonts w:ascii="Trebuchet MS" w:hAnsi="Trebuchet MS" w:cs="Arial"/>
              </w:rPr>
              <w:t xml:space="preserve"> in order to recover this payment. Any balance of the proceeds shall then be paid to the contractor.</w:t>
            </w:r>
          </w:p>
        </w:tc>
      </w:tr>
      <w:tr w:rsidR="00DE130C" w:rsidRPr="007B68CE" w14:paraId="56AB5B21" w14:textId="77777777" w:rsidTr="00507BCD">
        <w:tc>
          <w:tcPr>
            <w:tcW w:w="8561" w:type="dxa"/>
          </w:tcPr>
          <w:p w14:paraId="34CC2965" w14:textId="77777777" w:rsidR="00DE130C" w:rsidRPr="007B68CE" w:rsidRDefault="00DE130C" w:rsidP="00DE130C">
            <w:pPr>
              <w:pStyle w:val="Section7heading4"/>
              <w:spacing w:after="120"/>
              <w:rPr>
                <w:rFonts w:ascii="Trebuchet MS" w:hAnsi="Trebuchet MS" w:cs="Arial"/>
                <w:sz w:val="22"/>
                <w:szCs w:val="22"/>
              </w:rPr>
            </w:pPr>
            <w:bookmarkStart w:id="668" w:name="_Toc469597326"/>
            <w:r w:rsidRPr="007B68CE">
              <w:rPr>
                <w:rFonts w:ascii="Trebuchet MS" w:hAnsi="Trebuchet MS" w:cs="Arial"/>
                <w:sz w:val="22"/>
                <w:szCs w:val="22"/>
              </w:rPr>
              <w:t>15.3</w:t>
            </w:r>
            <w:r w:rsidRPr="007B68CE">
              <w:rPr>
                <w:rFonts w:ascii="Trebuchet MS" w:hAnsi="Trebuchet MS" w:cs="Arial"/>
                <w:sz w:val="22"/>
                <w:szCs w:val="22"/>
              </w:rPr>
              <w:tab/>
              <w:t>Valuation at Date of Termination</w:t>
            </w:r>
          </w:p>
          <w:bookmarkEnd w:id="668"/>
          <w:p w14:paraId="325A8BA1" w14:textId="44F0FB2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As soon as practicable after a notice of termination under Sub-Clause 15.2 [Termination by </w:t>
            </w:r>
            <w:r w:rsidR="00682384">
              <w:rPr>
                <w:rFonts w:ascii="Trebuchet MS" w:hAnsi="Trebuchet MS" w:cs="Arial"/>
              </w:rPr>
              <w:t>procuring entity</w:t>
            </w:r>
            <w:r w:rsidRPr="007B68CE">
              <w:rPr>
                <w:rFonts w:ascii="Trebuchet MS" w:hAnsi="Trebuchet MS" w:cs="Arial"/>
              </w:rPr>
              <w:t>] has taken effect, the Engineer shall proceed in accordance with Sub-Clause 3.5 [Determinations] to agree or determine the value of the works, Goods and contractor’s Documents, and any other sums due to the contractor for work executed in accordance with the contract.</w:t>
            </w:r>
          </w:p>
        </w:tc>
      </w:tr>
      <w:tr w:rsidR="00DE130C" w:rsidRPr="007B68CE" w14:paraId="54C4D549" w14:textId="77777777" w:rsidTr="00507BCD">
        <w:tc>
          <w:tcPr>
            <w:tcW w:w="8561" w:type="dxa"/>
          </w:tcPr>
          <w:p w14:paraId="20E38DC3" w14:textId="77777777" w:rsidR="00DE130C" w:rsidRPr="007B68CE" w:rsidRDefault="00DE130C" w:rsidP="00DE130C">
            <w:pPr>
              <w:pStyle w:val="Section7heading4"/>
              <w:spacing w:after="120"/>
              <w:rPr>
                <w:rFonts w:ascii="Trebuchet MS" w:hAnsi="Trebuchet MS" w:cs="Arial"/>
                <w:sz w:val="22"/>
                <w:szCs w:val="22"/>
              </w:rPr>
            </w:pPr>
            <w:bookmarkStart w:id="669" w:name="_Toc469597327"/>
            <w:r w:rsidRPr="007B68CE">
              <w:rPr>
                <w:rFonts w:ascii="Trebuchet MS" w:hAnsi="Trebuchet MS" w:cs="Arial"/>
                <w:sz w:val="22"/>
                <w:szCs w:val="22"/>
              </w:rPr>
              <w:t>15.4</w:t>
            </w:r>
            <w:r w:rsidRPr="007B68CE">
              <w:rPr>
                <w:rFonts w:ascii="Trebuchet MS" w:hAnsi="Trebuchet MS" w:cs="Arial"/>
                <w:sz w:val="22"/>
                <w:szCs w:val="22"/>
              </w:rPr>
              <w:tab/>
              <w:t>Payment after Termination</w:t>
            </w:r>
            <w:bookmarkEnd w:id="669"/>
          </w:p>
          <w:p w14:paraId="3D69F887" w14:textId="66DA0EB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15.2 [Termination by </w:t>
            </w:r>
            <w:r w:rsidR="00682384">
              <w:rPr>
                <w:rFonts w:ascii="Trebuchet MS" w:hAnsi="Trebuchet MS" w:cs="Arial"/>
              </w:rPr>
              <w:t>procuring entity</w:t>
            </w:r>
            <w:r w:rsidRPr="007B68CE">
              <w:rPr>
                <w:rFonts w:ascii="Trebuchet MS" w:hAnsi="Trebuchet MS" w:cs="Arial"/>
              </w:rPr>
              <w:t xml:space="preserve">] has taken effect, the </w:t>
            </w:r>
            <w:r w:rsidR="00682384">
              <w:rPr>
                <w:rFonts w:ascii="Trebuchet MS" w:hAnsi="Trebuchet MS" w:cs="Arial"/>
              </w:rPr>
              <w:t>procuring entity</w:t>
            </w:r>
            <w:r w:rsidRPr="007B68CE">
              <w:rPr>
                <w:rFonts w:ascii="Trebuchet MS" w:hAnsi="Trebuchet MS" w:cs="Arial"/>
              </w:rPr>
              <w:t xml:space="preserve"> may:</w:t>
            </w:r>
          </w:p>
          <w:p w14:paraId="25701E93" w14:textId="02BB7DB6"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proceed in accordance with Sub-Clause 2.5 [</w:t>
            </w:r>
            <w:r w:rsidR="00682384">
              <w:rPr>
                <w:rFonts w:ascii="Trebuchet MS" w:hAnsi="Trebuchet MS" w:cs="Arial"/>
              </w:rPr>
              <w:t>procuring entity</w:t>
            </w:r>
            <w:r w:rsidRPr="007B68CE">
              <w:rPr>
                <w:rFonts w:ascii="Trebuchet MS" w:hAnsi="Trebuchet MS" w:cs="Arial"/>
              </w:rPr>
              <w:t>’s Claims],</w:t>
            </w:r>
          </w:p>
          <w:p w14:paraId="5951A479" w14:textId="7CB2C660"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withhold further payments to the contractor until the costs of execution, completion and remedying of any defects, damages for delay in completion (if any), and all other costs incurred by the </w:t>
            </w:r>
            <w:r w:rsidR="00682384">
              <w:rPr>
                <w:rFonts w:ascii="Trebuchet MS" w:hAnsi="Trebuchet MS" w:cs="Arial"/>
              </w:rPr>
              <w:t>procuring entity</w:t>
            </w:r>
            <w:r w:rsidRPr="007B68CE">
              <w:rPr>
                <w:rFonts w:ascii="Trebuchet MS" w:hAnsi="Trebuchet MS" w:cs="Arial"/>
              </w:rPr>
              <w:t>, have been established, and/or</w:t>
            </w:r>
          </w:p>
          <w:p w14:paraId="2C1FA334" w14:textId="4A903113"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recover from the contractor any losses and damages incurred by the </w:t>
            </w:r>
            <w:r w:rsidR="00682384">
              <w:rPr>
                <w:rFonts w:ascii="Trebuchet MS" w:hAnsi="Trebuchet MS" w:cs="Arial"/>
              </w:rPr>
              <w:t>procuring entity</w:t>
            </w:r>
            <w:r w:rsidRPr="007B68CE">
              <w:rPr>
                <w:rFonts w:ascii="Trebuchet MS" w:hAnsi="Trebuchet MS" w:cs="Arial"/>
              </w:rPr>
              <w:t xml:space="preserve"> and any extra costs of completing the works, after allowing for any sum due to the contractor under Sub-Clause 15.3 [Valuation at Date of Termination]. After recovering any such losses, damages and extra costs, the </w:t>
            </w:r>
            <w:r w:rsidR="00682384">
              <w:rPr>
                <w:rFonts w:ascii="Trebuchet MS" w:hAnsi="Trebuchet MS" w:cs="Arial"/>
              </w:rPr>
              <w:t>procuring entity</w:t>
            </w:r>
            <w:r w:rsidRPr="007B68CE">
              <w:rPr>
                <w:rFonts w:ascii="Trebuchet MS" w:hAnsi="Trebuchet MS" w:cs="Arial"/>
              </w:rPr>
              <w:t xml:space="preserve"> shall pay any balance to the contractor.</w:t>
            </w:r>
          </w:p>
        </w:tc>
      </w:tr>
      <w:tr w:rsidR="00DE130C" w:rsidRPr="007B68CE" w14:paraId="2C4B95A2" w14:textId="77777777" w:rsidTr="00507BCD">
        <w:tc>
          <w:tcPr>
            <w:tcW w:w="8561" w:type="dxa"/>
          </w:tcPr>
          <w:p w14:paraId="795EA6F2" w14:textId="23807F90" w:rsidR="00DE130C" w:rsidRPr="007B68CE" w:rsidRDefault="00DE130C" w:rsidP="00DE130C">
            <w:pPr>
              <w:pStyle w:val="Section7heading4"/>
              <w:spacing w:after="120"/>
              <w:rPr>
                <w:rFonts w:ascii="Trebuchet MS" w:hAnsi="Trebuchet MS" w:cs="Arial"/>
                <w:sz w:val="22"/>
                <w:szCs w:val="22"/>
              </w:rPr>
            </w:pPr>
            <w:bookmarkStart w:id="670" w:name="_Toc469597328"/>
            <w:r w:rsidRPr="007B68CE">
              <w:rPr>
                <w:rFonts w:ascii="Trebuchet MS" w:hAnsi="Trebuchet MS" w:cs="Arial"/>
                <w:sz w:val="22"/>
                <w:szCs w:val="22"/>
              </w:rPr>
              <w:t>15.5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Entitlement to Termination for Convenience</w:t>
            </w:r>
          </w:p>
          <w:bookmarkEnd w:id="670"/>
          <w:p w14:paraId="467B8F1A" w14:textId="385468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at any time for the </w:t>
            </w:r>
            <w:r w:rsidR="00682384">
              <w:rPr>
                <w:rFonts w:ascii="Trebuchet MS" w:hAnsi="Trebuchet MS" w:cs="Arial"/>
              </w:rPr>
              <w:t>procuring entity</w:t>
            </w:r>
            <w:r w:rsidRPr="007B68CE">
              <w:rPr>
                <w:rFonts w:ascii="Trebuchet MS" w:hAnsi="Trebuchet MS" w:cs="Arial"/>
              </w:rPr>
              <w:t xml:space="preserve">’s convenience, by giving notice of such termination to the contractor. The termination shall take effect 28 days after the later of the dates on which the contractor receives this notice or the </w:t>
            </w:r>
            <w:r w:rsidR="00682384">
              <w:rPr>
                <w:rFonts w:ascii="Trebuchet MS" w:hAnsi="Trebuchet MS" w:cs="Arial"/>
              </w:rPr>
              <w:t>procuring entity</w:t>
            </w:r>
            <w:r w:rsidRPr="007B68CE">
              <w:rPr>
                <w:rFonts w:ascii="Trebuchet MS" w:hAnsi="Trebuchet MS" w:cs="Arial"/>
              </w:rPr>
              <w:t xml:space="preserve"> returns the performance security. The </w:t>
            </w:r>
            <w:r w:rsidR="00682384">
              <w:rPr>
                <w:rFonts w:ascii="Trebuchet MS" w:hAnsi="Trebuchet MS" w:cs="Arial"/>
              </w:rPr>
              <w:t>procuring entity</w:t>
            </w:r>
            <w:r w:rsidRPr="007B68CE">
              <w:rPr>
                <w:rFonts w:ascii="Trebuchet MS" w:hAnsi="Trebuchet MS" w:cs="Arial"/>
              </w:rPr>
              <w:t xml:space="preserve"> shall not terminate the contract under this Sub-Clause in order to execute the works himself or to arrange for the works to be executed by another contractor or to avoid a termination of the contract by the contractor under Clause 16.2 [Termination by contractor].</w:t>
            </w:r>
          </w:p>
          <w:p w14:paraId="0D2DACD1" w14:textId="7DB16DF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this termination, the contractor shall proceed in accordance with Sub-Clause 16.3 [Cessation of Work and Removal of contractor’s Equipment] and shall be paid in accordance with Sub-Clause 19.6 [Optional Termination, Payment and Release].</w:t>
            </w:r>
          </w:p>
        </w:tc>
      </w:tr>
      <w:tr w:rsidR="00DE130C" w:rsidRPr="007B68CE" w14:paraId="7FCB7827" w14:textId="77777777" w:rsidTr="00507BCD">
        <w:tc>
          <w:tcPr>
            <w:tcW w:w="8561" w:type="dxa"/>
          </w:tcPr>
          <w:p w14:paraId="369F97B2" w14:textId="77777777" w:rsidR="00DE130C" w:rsidRPr="007B68CE" w:rsidRDefault="00DE130C" w:rsidP="00DE130C">
            <w:pPr>
              <w:pStyle w:val="Section7heading4"/>
              <w:spacing w:after="120"/>
              <w:rPr>
                <w:rFonts w:ascii="Trebuchet MS" w:hAnsi="Trebuchet MS" w:cs="Arial"/>
                <w:sz w:val="22"/>
                <w:szCs w:val="22"/>
              </w:rPr>
            </w:pPr>
            <w:bookmarkStart w:id="671" w:name="_Toc469597329"/>
            <w:r w:rsidRPr="007B68CE">
              <w:rPr>
                <w:rFonts w:ascii="Trebuchet MS" w:hAnsi="Trebuchet MS" w:cs="Arial"/>
                <w:sz w:val="22"/>
                <w:szCs w:val="22"/>
              </w:rPr>
              <w:t>15.6</w:t>
            </w:r>
            <w:r w:rsidRPr="007B68CE">
              <w:rPr>
                <w:rFonts w:ascii="Trebuchet MS" w:hAnsi="Trebuchet MS" w:cs="Arial"/>
                <w:sz w:val="22"/>
                <w:szCs w:val="22"/>
              </w:rPr>
              <w:tab/>
              <w:t>Corrupt or Fraudulent Practices</w:t>
            </w:r>
          </w:p>
          <w:bookmarkEnd w:id="671"/>
          <w:p w14:paraId="38C2E03A" w14:textId="3269053C" w:rsidR="00DE130C" w:rsidRPr="007B68CE" w:rsidRDefault="00DE130C" w:rsidP="00DE130C">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determines that the contractor has engaged in corrupt, fraudulent, collusive or coercive practices, in competing for or in executing the Contract,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days notice to the contractor, terminate the contractor's employment under the Contract and expel him from the Site, and the provisions of Clause 15 shall apply as if such expulsion had been made under Sub-Clause 15.2. </w:t>
            </w:r>
          </w:p>
          <w:p w14:paraId="2720D15C" w14:textId="2F7F0A52" w:rsidR="00DE130C" w:rsidRPr="007B68CE" w:rsidRDefault="00DE130C" w:rsidP="00DE130C">
            <w:pPr>
              <w:pStyle w:val="Heading3"/>
              <w:numPr>
                <w:ilvl w:val="2"/>
                <w:numId w:val="131"/>
              </w:numPr>
              <w:suppressAutoHyphens w:val="0"/>
              <w:spacing w:after="120"/>
              <w:jc w:val="both"/>
              <w:rPr>
                <w:rFonts w:ascii="Trebuchet MS" w:hAnsi="Trebuchet MS" w:cs="Arial"/>
                <w:b w:val="0"/>
                <w:sz w:val="22"/>
                <w:szCs w:val="22"/>
              </w:rPr>
            </w:pPr>
            <w:r w:rsidRPr="007B68CE">
              <w:rPr>
                <w:rFonts w:ascii="Trebuchet MS" w:hAnsi="Trebuchet MS" w:cs="Arial"/>
                <w:sz w:val="22"/>
                <w:szCs w:val="22"/>
              </w:rPr>
              <w:t xml:space="preserve">For the purposes of this Sub-Clause, </w:t>
            </w:r>
            <w:r w:rsidRPr="007B68CE">
              <w:rPr>
                <w:rFonts w:ascii="Trebuchet MS" w:hAnsi="Trebuchet MS" w:cs="Arial"/>
                <w:b w:val="0"/>
                <w:sz w:val="22"/>
                <w:szCs w:val="22"/>
              </w:rPr>
              <w:t>a person commits an offence if the person:</w:t>
            </w:r>
          </w:p>
          <w:p w14:paraId="310C8A6B" w14:textId="36D3831B" w:rsidR="00DE130C" w:rsidRPr="007B68CE" w:rsidRDefault="00DE130C" w:rsidP="00205DAA">
            <w:pPr>
              <w:numPr>
                <w:ilvl w:val="3"/>
                <w:numId w:val="131"/>
              </w:numPr>
              <w:spacing w:after="120"/>
              <w:ind w:left="1633" w:hanging="454"/>
              <w:outlineLvl w:val="3"/>
              <w:rPr>
                <w:rFonts w:ascii="Trebuchet MS" w:hAnsi="Trebuchet MS" w:cs="Arial"/>
                <w:sz w:val="22"/>
                <w:szCs w:val="22"/>
              </w:rPr>
            </w:pPr>
            <w:r w:rsidRPr="007B68CE">
              <w:rPr>
                <w:rFonts w:ascii="Trebuchet MS" w:hAnsi="Trebuchet MS" w:cs="Arial"/>
                <w:spacing w:val="-4"/>
                <w:sz w:val="22"/>
                <w:szCs w:val="22"/>
              </w:rPr>
              <w:t>directly or indirectly, unlawfully influences or attempts to influence any officer, employee or agent involved in the procurement proceedings</w:t>
            </w:r>
            <w:r w:rsidRPr="007B68CE">
              <w:rPr>
                <w:rFonts w:ascii="Trebuchet MS" w:hAnsi="Trebuchet MS" w:cs="Arial"/>
                <w:sz w:val="22"/>
                <w:szCs w:val="22"/>
              </w:rPr>
              <w:t>;</w:t>
            </w:r>
          </w:p>
          <w:p w14:paraId="4926F619" w14:textId="604F7DA9" w:rsidR="00DE130C" w:rsidRPr="007B68CE" w:rsidRDefault="00DE130C" w:rsidP="00205DAA">
            <w:pPr>
              <w:numPr>
                <w:ilvl w:val="3"/>
                <w:numId w:val="131"/>
              </w:numPr>
              <w:spacing w:after="120"/>
              <w:ind w:left="1633" w:hanging="454"/>
              <w:outlineLvl w:val="3"/>
              <w:rPr>
                <w:rFonts w:ascii="Trebuchet MS" w:hAnsi="Trebuchet MS" w:cs="Arial"/>
                <w:spacing w:val="-4"/>
                <w:sz w:val="22"/>
                <w:szCs w:val="22"/>
              </w:rPr>
            </w:pPr>
            <w:r w:rsidRPr="007B68CE">
              <w:rPr>
                <w:rFonts w:ascii="Trebuchet MS" w:hAnsi="Trebuchet MS" w:cs="Arial"/>
                <w:spacing w:val="-4"/>
                <w:sz w:val="22"/>
                <w:szCs w:val="22"/>
              </w:rPr>
              <w:t>Commits and act or engages in conduct that constitutes an act of corruption under section 14 of the Corruption Prevention Act;</w:t>
            </w:r>
          </w:p>
          <w:p w14:paraId="76BC0501" w14:textId="6494A212" w:rsidR="00DE130C" w:rsidRPr="007B68CE" w:rsidRDefault="00DE130C" w:rsidP="00205DAA">
            <w:pPr>
              <w:numPr>
                <w:ilvl w:val="3"/>
                <w:numId w:val="131"/>
              </w:numPr>
              <w:tabs>
                <w:tab w:val="clear" w:pos="1901"/>
                <w:tab w:val="num" w:pos="1775"/>
              </w:tabs>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Commits an act or engages in conduct intended to alter the outcome of or otherwise interfere with procurement proceedings;</w:t>
            </w:r>
          </w:p>
          <w:p w14:paraId="2618F518" w14:textId="53A228B5" w:rsidR="00DE130C" w:rsidRPr="007B68CE" w:rsidRDefault="00DE130C" w:rsidP="00205DAA">
            <w:pPr>
              <w:numPr>
                <w:ilvl w:val="3"/>
                <w:numId w:val="131"/>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Deceives or misleads a person carrying out functions under the Act or regulations; or</w:t>
            </w:r>
          </w:p>
          <w:p w14:paraId="267F6BC4" w14:textId="0F008AD0" w:rsidR="00DE130C" w:rsidRPr="007B68CE" w:rsidRDefault="00DE130C" w:rsidP="00205DAA">
            <w:pPr>
              <w:numPr>
                <w:ilvl w:val="3"/>
                <w:numId w:val="131"/>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Practices or is concerned in any fraudulent act to avoid the requirements of the Public Procurement Act, 2015 of Jamaica or any of its regulations.</w:t>
            </w:r>
          </w:p>
          <w:p w14:paraId="01561413" w14:textId="22DA05FC" w:rsidR="00DE130C" w:rsidRPr="007B68CE" w:rsidRDefault="00DE130C" w:rsidP="00DE130C">
            <w:pPr>
              <w:numPr>
                <w:ilvl w:val="2"/>
                <w:numId w:val="131"/>
              </w:numPr>
              <w:spacing w:after="120"/>
              <w:jc w:val="left"/>
              <w:outlineLvl w:val="2"/>
              <w:rPr>
                <w:rFonts w:ascii="Trebuchet MS" w:hAnsi="Trebuchet MS" w:cs="Arial"/>
                <w:sz w:val="22"/>
                <w:szCs w:val="22"/>
              </w:rPr>
            </w:pPr>
            <w:r w:rsidRPr="007B68CE">
              <w:rPr>
                <w:rFonts w:ascii="Trebuchet MS" w:hAnsi="Trebuchet MS" w:cs="Arial"/>
                <w:sz w:val="22"/>
                <w:szCs w:val="22"/>
              </w:rPr>
              <w:t>A person who commits an offence under the above (a) is liable ---</w:t>
            </w:r>
          </w:p>
          <w:p w14:paraId="6DEC4F01" w14:textId="77777777" w:rsidR="00205DAA" w:rsidRPr="007B68CE" w:rsidRDefault="00DE130C" w:rsidP="00205DAA">
            <w:pPr>
              <w:numPr>
                <w:ilvl w:val="3"/>
                <w:numId w:val="131"/>
              </w:numPr>
              <w:spacing w:after="120"/>
              <w:ind w:left="1633" w:hanging="452"/>
              <w:rPr>
                <w:rFonts w:ascii="Trebuchet MS" w:hAnsi="Trebuchet MS" w:cs="Arial"/>
                <w:sz w:val="22"/>
                <w:szCs w:val="22"/>
              </w:rPr>
            </w:pPr>
            <w:r w:rsidRPr="007B68CE">
              <w:rPr>
                <w:rFonts w:ascii="Trebuchet MS" w:hAnsi="Trebuchet MS" w:cs="Arial"/>
                <w:sz w:val="22"/>
                <w:szCs w:val="22"/>
              </w:rPr>
              <w:t>On summary conviction before a Resident Magistrate to a fine not exceeding three mission dollars or to imprisonment for a term not exceeding three years or to both such fine and imprisonment, or</w:t>
            </w:r>
            <w:r w:rsidR="00205DAA" w:rsidRPr="007B68CE">
              <w:rPr>
                <w:rFonts w:ascii="Trebuchet MS" w:hAnsi="Trebuchet MS" w:cs="Arial"/>
                <w:sz w:val="22"/>
                <w:szCs w:val="22"/>
              </w:rPr>
              <w:t xml:space="preserve"> </w:t>
            </w:r>
          </w:p>
          <w:p w14:paraId="611BBA6B" w14:textId="4AB71D4F" w:rsidR="00DE130C" w:rsidRPr="007B68CE" w:rsidRDefault="00DE130C" w:rsidP="00205DAA">
            <w:pPr>
              <w:numPr>
                <w:ilvl w:val="3"/>
                <w:numId w:val="131"/>
              </w:numPr>
              <w:spacing w:after="120"/>
              <w:ind w:left="1633" w:hanging="452"/>
              <w:rPr>
                <w:rFonts w:ascii="Trebuchet MS" w:hAnsi="Trebuchet MS" w:cs="Arial"/>
                <w:sz w:val="22"/>
                <w:szCs w:val="22"/>
              </w:rPr>
            </w:pPr>
            <w:r w:rsidRPr="007B68CE">
              <w:rPr>
                <w:rFonts w:ascii="Trebuchet MS" w:hAnsi="Trebuchet MS" w:cs="Arial"/>
                <w:sz w:val="22"/>
                <w:szCs w:val="22"/>
              </w:rPr>
              <w:t xml:space="preserve">On conviction on indictment in a Circuit Court to a fine or to imprisonment for a term not exceeding seven years or to both such a fine and imprisonment. </w:t>
            </w:r>
            <w:r w:rsidRPr="007B68CE">
              <w:rPr>
                <w:rFonts w:ascii="Trebuchet MS" w:hAnsi="Trebuchet MS" w:cs="Arial"/>
                <w:b/>
                <w:sz w:val="22"/>
                <w:szCs w:val="22"/>
              </w:rPr>
              <w:tab/>
            </w:r>
          </w:p>
        </w:tc>
      </w:tr>
      <w:tr w:rsidR="00FD3E56" w:rsidRPr="007B68CE" w14:paraId="542E94BE" w14:textId="77777777" w:rsidTr="00EB57B4">
        <w:trPr>
          <w:cantSplit/>
        </w:trPr>
        <w:tc>
          <w:tcPr>
            <w:tcW w:w="8561" w:type="dxa"/>
          </w:tcPr>
          <w:p w14:paraId="3BCD75D7" w14:textId="442A9874" w:rsidR="00FD3E56" w:rsidRPr="007B68CE" w:rsidRDefault="00FD3E56" w:rsidP="00FD3E56">
            <w:pPr>
              <w:pStyle w:val="StyleSection7heading3After10pt"/>
              <w:rPr>
                <w:rFonts w:ascii="Trebuchet MS" w:hAnsi="Trebuchet MS" w:cs="Arial"/>
              </w:rPr>
            </w:pPr>
            <w:bookmarkStart w:id="672" w:name="_Toc469597330"/>
            <w:r w:rsidRPr="007B68CE">
              <w:rPr>
                <w:rFonts w:ascii="Trebuchet MS" w:hAnsi="Trebuchet MS" w:cs="Arial"/>
              </w:rPr>
              <w:t>16.</w:t>
            </w:r>
            <w:r w:rsidRPr="007B68CE">
              <w:rPr>
                <w:rFonts w:ascii="Trebuchet MS" w:hAnsi="Trebuchet MS" w:cs="Arial"/>
              </w:rPr>
              <w:tab/>
              <w:t xml:space="preserve">Suspension and Termination by </w:t>
            </w:r>
            <w:r w:rsidR="005F406A" w:rsidRPr="007B68CE">
              <w:rPr>
                <w:rFonts w:ascii="Trebuchet MS" w:hAnsi="Trebuchet MS" w:cs="Arial"/>
              </w:rPr>
              <w:t>contractor</w:t>
            </w:r>
            <w:bookmarkEnd w:id="672"/>
          </w:p>
        </w:tc>
      </w:tr>
      <w:tr w:rsidR="00DE130C" w:rsidRPr="007B68CE" w14:paraId="349CF040" w14:textId="77777777" w:rsidTr="00507BCD">
        <w:tc>
          <w:tcPr>
            <w:tcW w:w="8561" w:type="dxa"/>
          </w:tcPr>
          <w:p w14:paraId="21A31895" w14:textId="77777777" w:rsidR="00DE130C" w:rsidRPr="007B68CE" w:rsidRDefault="00DE130C" w:rsidP="00DE130C">
            <w:pPr>
              <w:pStyle w:val="Section7heading4"/>
              <w:spacing w:after="120"/>
              <w:rPr>
                <w:rFonts w:ascii="Trebuchet MS" w:hAnsi="Trebuchet MS" w:cs="Arial"/>
                <w:sz w:val="22"/>
                <w:szCs w:val="22"/>
              </w:rPr>
            </w:pPr>
            <w:bookmarkStart w:id="673" w:name="_Toc469597331"/>
            <w:r w:rsidRPr="007B68CE">
              <w:rPr>
                <w:rFonts w:ascii="Trebuchet MS" w:hAnsi="Trebuchet MS" w:cs="Arial"/>
                <w:sz w:val="22"/>
                <w:szCs w:val="22"/>
              </w:rPr>
              <w:t>16.1</w:t>
            </w:r>
            <w:r w:rsidRPr="007B68CE">
              <w:rPr>
                <w:rFonts w:ascii="Trebuchet MS" w:hAnsi="Trebuchet MS" w:cs="Arial"/>
                <w:sz w:val="22"/>
                <w:szCs w:val="22"/>
              </w:rPr>
              <w:tab/>
              <w:t>Contractor’s Entitlement to Suspend Work</w:t>
            </w:r>
          </w:p>
          <w:bookmarkEnd w:id="673"/>
          <w:p w14:paraId="040A8443" w14:textId="13F9A1A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fails to certify in accordance with Sub-Clause 14.6 [Issue of Interim Payment Certificates] or the </w:t>
            </w:r>
            <w:r w:rsidR="00682384">
              <w:rPr>
                <w:rFonts w:ascii="Trebuchet MS" w:hAnsi="Trebuchet MS" w:cs="Arial"/>
              </w:rPr>
              <w:t>procuring entity</w:t>
            </w:r>
            <w:r w:rsidRPr="007B68CE">
              <w:rPr>
                <w:rFonts w:ascii="Trebuchet MS" w:hAnsi="Trebuchet MS" w:cs="Arial"/>
              </w:rPr>
              <w:t xml:space="preserve"> fails to comply with Sub-Clause 2.4 [</w:t>
            </w:r>
            <w:r w:rsidR="00682384">
              <w:rPr>
                <w:rFonts w:ascii="Trebuchet MS" w:hAnsi="Trebuchet MS" w:cs="Arial"/>
              </w:rPr>
              <w:t>procuring entity</w:t>
            </w:r>
            <w:r w:rsidRPr="007B68CE">
              <w:rPr>
                <w:rFonts w:ascii="Trebuchet MS" w:hAnsi="Trebuchet MS" w:cs="Arial"/>
              </w:rPr>
              <w:t xml:space="preserve">’s Financial Arrangements] or Sub-Clause 14.7 [Payment], the contractor may, after giving not less than 21 days’ notice to the </w:t>
            </w:r>
            <w:r w:rsidR="00682384">
              <w:rPr>
                <w:rFonts w:ascii="Trebuchet MS" w:hAnsi="Trebuchet MS" w:cs="Arial"/>
              </w:rPr>
              <w:t>procuring entity</w:t>
            </w:r>
            <w:r w:rsidRPr="007B68CE">
              <w:rPr>
                <w:rFonts w:ascii="Trebuchet MS" w:hAnsi="Trebuchet MS" w:cs="Arial"/>
              </w:rPr>
              <w:t>, suspend work (or reduce the rate of work) unless and until the contractor has received the Payment Certificate, reasonable evidence or payment, as the case may be and as described in the notice.</w:t>
            </w:r>
          </w:p>
          <w:p w14:paraId="2280AF32" w14:textId="788F3F3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action shall not prejudice his entitlements to financing charges under Sub-Clause 14.8 [Delayed Payment] and to termination under Sub-Clause 16.2 [Termination by contractor].</w:t>
            </w:r>
          </w:p>
          <w:p w14:paraId="3DCDD520" w14:textId="7644C5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14:paraId="1C75FCCD" w14:textId="3DB37D2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suspending work (or reducing the rate of work) in accordance with this Sub-Clause, the contractor shall give notice to the Engineer and shall be entitled subject to Sub-Clause 20.1 [contractor’s Claims] to:</w:t>
            </w:r>
          </w:p>
          <w:p w14:paraId="75700595" w14:textId="77777777"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5931F69" w14:textId="2184C6EC"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5828E9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1D192E04" w14:textId="77777777" w:rsidTr="00507BCD">
        <w:tc>
          <w:tcPr>
            <w:tcW w:w="8561" w:type="dxa"/>
          </w:tcPr>
          <w:p w14:paraId="7A8E9931" w14:textId="77777777" w:rsidR="00DE130C" w:rsidRPr="007B68CE" w:rsidRDefault="00DE130C" w:rsidP="00DE130C">
            <w:pPr>
              <w:pStyle w:val="Section7heading4"/>
              <w:spacing w:after="120"/>
              <w:rPr>
                <w:rFonts w:ascii="Trebuchet MS" w:hAnsi="Trebuchet MS" w:cs="Arial"/>
                <w:sz w:val="22"/>
                <w:szCs w:val="22"/>
              </w:rPr>
            </w:pPr>
            <w:bookmarkStart w:id="674" w:name="_Toc469597332"/>
            <w:r w:rsidRPr="007B68CE">
              <w:rPr>
                <w:rFonts w:ascii="Trebuchet MS" w:hAnsi="Trebuchet MS" w:cs="Arial"/>
                <w:sz w:val="22"/>
                <w:szCs w:val="22"/>
              </w:rPr>
              <w:t>16.2</w:t>
            </w:r>
            <w:r w:rsidRPr="007B68CE">
              <w:rPr>
                <w:rFonts w:ascii="Trebuchet MS" w:hAnsi="Trebuchet MS" w:cs="Arial"/>
                <w:sz w:val="22"/>
                <w:szCs w:val="22"/>
              </w:rPr>
              <w:tab/>
              <w:t>Termination by contractor</w:t>
            </w:r>
          </w:p>
          <w:bookmarkEnd w:id="674"/>
          <w:p w14:paraId="02F885F2" w14:textId="74EB1B9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entitled to terminate the contract if:</w:t>
            </w:r>
          </w:p>
          <w:p w14:paraId="13374B17" w14:textId="67C972AD"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reasonable evidence within 42 days after giving notice under Sub-Clause 16.1 [contractor’s Entitlement to Suspend Work] in respect of a failure to comply with Sub-Clause 2.4 [</w:t>
            </w:r>
            <w:r w:rsidR="00682384">
              <w:rPr>
                <w:rFonts w:ascii="Trebuchet MS" w:hAnsi="Trebuchet MS" w:cs="Arial"/>
              </w:rPr>
              <w:t>procuring entity</w:t>
            </w:r>
            <w:r w:rsidRPr="007B68CE">
              <w:rPr>
                <w:rFonts w:ascii="Trebuchet MS" w:hAnsi="Trebuchet MS" w:cs="Arial"/>
              </w:rPr>
              <w:t>’s Financial Arrangements],</w:t>
            </w:r>
          </w:p>
          <w:p w14:paraId="4B487159" w14:textId="77777777"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Engineer fails, within 56 days after receiving a Statement and supporting documents, to issue the relevant Payment Certificate,</w:t>
            </w:r>
          </w:p>
          <w:p w14:paraId="35313275" w14:textId="6B5EEF7E"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amount due under an Interim Payment Certificate within 42 days after the expiry of the time stated in Sub-Clause 14.7 [Payment] within which payment is to be made (except for deductions in accordance with Sub-Clause 2.5 [</w:t>
            </w:r>
            <w:r w:rsidR="00682384">
              <w:rPr>
                <w:rFonts w:ascii="Trebuchet MS" w:hAnsi="Trebuchet MS" w:cs="Arial"/>
              </w:rPr>
              <w:t>procuring entity</w:t>
            </w:r>
            <w:r w:rsidRPr="007B68CE">
              <w:rPr>
                <w:rFonts w:ascii="Trebuchet MS" w:hAnsi="Trebuchet MS" w:cs="Arial"/>
              </w:rPr>
              <w:t>’s Claims]),</w:t>
            </w:r>
          </w:p>
          <w:p w14:paraId="3B698527" w14:textId="26C2B975"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substantially fails to perform his obligations under the contract in such manner as to materially and adversely affect the ability of the contractor to perform the contract,</w:t>
            </w:r>
          </w:p>
          <w:p w14:paraId="5A25EA0E" w14:textId="6864FF90"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fails to comply with Sub-Clause 1.6 [contract Agreement] or Sub-Clause 1.7 [Assignment],</w:t>
            </w:r>
          </w:p>
          <w:p w14:paraId="7B910076" w14:textId="5EDEAF04"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a prolonged suspension affects the whole of the works as described in Sub-Clause 8.11 [Prolonged Suspension], or</w:t>
            </w:r>
          </w:p>
          <w:p w14:paraId="04CBA5DB" w14:textId="261DC5AA"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p>
          <w:p w14:paraId="13A6871F" w14:textId="7E3D337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contractor may, upon giving 14 days’ notice to the </w:t>
            </w:r>
            <w:r w:rsidR="00682384">
              <w:rPr>
                <w:rFonts w:ascii="Trebuchet MS" w:hAnsi="Trebuchet MS" w:cs="Arial"/>
              </w:rPr>
              <w:t>procuring entity</w:t>
            </w:r>
            <w:r w:rsidRPr="007B68CE">
              <w:rPr>
                <w:rFonts w:ascii="Trebuchet MS" w:hAnsi="Trebuchet MS" w:cs="Arial"/>
              </w:rPr>
              <w:t>, terminate the contract. However, in the case of sub-paragraph (f) or (g), the contractor may by notice terminate the contract immediately.</w:t>
            </w:r>
          </w:p>
          <w:p w14:paraId="769A6B74" w14:textId="7170A8D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election to terminate the contract shall not prejudice any other rights of the contractor, under the contract or otherwise.</w:t>
            </w:r>
          </w:p>
        </w:tc>
      </w:tr>
      <w:tr w:rsidR="00DE130C" w:rsidRPr="007B68CE" w14:paraId="589684F8" w14:textId="77777777" w:rsidTr="00507BCD">
        <w:tc>
          <w:tcPr>
            <w:tcW w:w="8561" w:type="dxa"/>
          </w:tcPr>
          <w:p w14:paraId="3668E011" w14:textId="77777777" w:rsidR="00DE130C" w:rsidRPr="007B68CE" w:rsidRDefault="00DE130C" w:rsidP="00DE130C">
            <w:pPr>
              <w:pStyle w:val="Section7heading4"/>
              <w:spacing w:after="120"/>
              <w:rPr>
                <w:rFonts w:ascii="Trebuchet MS" w:hAnsi="Trebuchet MS" w:cs="Arial"/>
                <w:sz w:val="22"/>
                <w:szCs w:val="22"/>
              </w:rPr>
            </w:pPr>
            <w:bookmarkStart w:id="675" w:name="_Toc469597333"/>
            <w:r w:rsidRPr="007B68CE">
              <w:rPr>
                <w:rFonts w:ascii="Trebuchet MS" w:hAnsi="Trebuchet MS" w:cs="Arial"/>
                <w:sz w:val="22"/>
                <w:szCs w:val="22"/>
              </w:rPr>
              <w:t>16.3</w:t>
            </w:r>
            <w:r w:rsidRPr="007B68CE">
              <w:rPr>
                <w:rFonts w:ascii="Trebuchet MS" w:hAnsi="Trebuchet MS" w:cs="Arial"/>
                <w:sz w:val="22"/>
                <w:szCs w:val="22"/>
              </w:rPr>
              <w:tab/>
              <w:t>Cessation of Work and Removal of contractor’s Equipment</w:t>
            </w:r>
          </w:p>
          <w:bookmarkEnd w:id="675"/>
          <w:p w14:paraId="299AFB0D" w14:textId="4E081B2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a notice of termination under Sub-Clause 15.5 [</w:t>
            </w:r>
            <w:r w:rsidR="00682384">
              <w:rPr>
                <w:rFonts w:ascii="Trebuchet MS" w:hAnsi="Trebuchet MS" w:cs="Arial"/>
              </w:rPr>
              <w:t>procuring entity</w:t>
            </w:r>
            <w:r w:rsidRPr="007B68CE">
              <w:rPr>
                <w:rFonts w:ascii="Trebuchet MS" w:hAnsi="Trebuchet MS" w:cs="Arial"/>
              </w:rPr>
              <w:t>’s Entitlement to Termination], Sub-Clause 16.2 [Termination by contractor] or Sub-Clause 19.6 [Optional Termination, Payment and Release] has taken effect, the contractor shall promptly:</w:t>
            </w:r>
          </w:p>
          <w:p w14:paraId="399DD7E6" w14:textId="6ED2CC05"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cease all further work, except for such work as may have been instructed by the Engineer for the protection of life or property or for the safety of the works,</w:t>
            </w:r>
          </w:p>
          <w:p w14:paraId="7770528A" w14:textId="50708EEE"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hand over contractor’s Documents, Plant, Materials and other work, for which the contractor has received payment, and</w:t>
            </w:r>
          </w:p>
          <w:p w14:paraId="2B1B7CFB" w14:textId="77777777"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remove all other Goods from the Site, except as necessary for safety, and leave the Site.</w:t>
            </w:r>
          </w:p>
        </w:tc>
      </w:tr>
      <w:tr w:rsidR="00DE130C" w:rsidRPr="007B68CE" w14:paraId="773437D8" w14:textId="77777777" w:rsidTr="00507BCD">
        <w:tc>
          <w:tcPr>
            <w:tcW w:w="8561" w:type="dxa"/>
          </w:tcPr>
          <w:p w14:paraId="3889C4D9" w14:textId="77777777" w:rsidR="00DE130C" w:rsidRPr="007B68CE" w:rsidRDefault="00DE130C" w:rsidP="00DE130C">
            <w:pPr>
              <w:pStyle w:val="Section7heading4"/>
              <w:spacing w:after="120"/>
              <w:rPr>
                <w:rFonts w:ascii="Trebuchet MS" w:hAnsi="Trebuchet MS" w:cs="Arial"/>
                <w:sz w:val="22"/>
                <w:szCs w:val="22"/>
              </w:rPr>
            </w:pPr>
            <w:bookmarkStart w:id="676" w:name="_Toc469597334"/>
            <w:r w:rsidRPr="007B68CE">
              <w:rPr>
                <w:rFonts w:ascii="Trebuchet MS" w:hAnsi="Trebuchet MS" w:cs="Arial"/>
                <w:sz w:val="22"/>
                <w:szCs w:val="22"/>
              </w:rPr>
              <w:t>16.4</w:t>
            </w:r>
            <w:r w:rsidRPr="007B68CE">
              <w:rPr>
                <w:rFonts w:ascii="Trebuchet MS" w:hAnsi="Trebuchet MS" w:cs="Arial"/>
                <w:sz w:val="22"/>
                <w:szCs w:val="22"/>
              </w:rPr>
              <w:tab/>
              <w:t>Payment on Termination</w:t>
            </w:r>
          </w:p>
          <w:bookmarkEnd w:id="676"/>
          <w:p w14:paraId="155D9BBF" w14:textId="338F202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16.2 [Termination by contractor] has taken effect, the </w:t>
            </w:r>
            <w:r w:rsidR="00682384">
              <w:rPr>
                <w:rFonts w:ascii="Trebuchet MS" w:hAnsi="Trebuchet MS" w:cs="Arial"/>
              </w:rPr>
              <w:t>procuring entity</w:t>
            </w:r>
            <w:r w:rsidRPr="007B68CE">
              <w:rPr>
                <w:rFonts w:ascii="Trebuchet MS" w:hAnsi="Trebuchet MS" w:cs="Arial"/>
              </w:rPr>
              <w:t xml:space="preserve"> shall promptly:</w:t>
            </w:r>
          </w:p>
          <w:p w14:paraId="432C9FFD" w14:textId="5768CD47"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return the performance security to the contractor,</w:t>
            </w:r>
          </w:p>
          <w:p w14:paraId="22029031" w14:textId="373593BC"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the contractor in accordance with Sub-Clause 19.6 [Optional Termination, Payment and Release], and</w:t>
            </w:r>
          </w:p>
          <w:p w14:paraId="57627520" w14:textId="14CCD9C8"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to the contractor the amount of any loss or damage sustained by the contractor as a result of this termination.</w:t>
            </w:r>
          </w:p>
        </w:tc>
      </w:tr>
      <w:tr w:rsidR="00FD3E56" w:rsidRPr="007B68CE" w14:paraId="63C59217" w14:textId="77777777" w:rsidTr="00EB57B4">
        <w:trPr>
          <w:cantSplit/>
        </w:trPr>
        <w:tc>
          <w:tcPr>
            <w:tcW w:w="8561" w:type="dxa"/>
          </w:tcPr>
          <w:p w14:paraId="294F56E7" w14:textId="04BEB8AA" w:rsidR="00FD3E56" w:rsidRPr="007B68CE" w:rsidRDefault="00FD3E56" w:rsidP="00FD3E56">
            <w:pPr>
              <w:pStyle w:val="StyleSection7heading3After10pt"/>
              <w:rPr>
                <w:rFonts w:ascii="Trebuchet MS" w:hAnsi="Trebuchet MS" w:cs="Arial"/>
              </w:rPr>
            </w:pPr>
            <w:bookmarkStart w:id="677" w:name="_Toc469597335"/>
            <w:r w:rsidRPr="007B68CE">
              <w:rPr>
                <w:rFonts w:ascii="Trebuchet MS" w:hAnsi="Trebuchet MS" w:cs="Arial"/>
              </w:rPr>
              <w:t>17.</w:t>
            </w:r>
            <w:r w:rsidRPr="007B68CE">
              <w:rPr>
                <w:rFonts w:ascii="Trebuchet MS" w:hAnsi="Trebuchet MS" w:cs="Arial"/>
              </w:rPr>
              <w:tab/>
              <w:t>Risk and Responsibility</w:t>
            </w:r>
            <w:bookmarkEnd w:id="677"/>
          </w:p>
        </w:tc>
      </w:tr>
      <w:tr w:rsidR="00DE130C" w:rsidRPr="007B68CE" w14:paraId="39041EAC" w14:textId="77777777" w:rsidTr="00507BCD">
        <w:tc>
          <w:tcPr>
            <w:tcW w:w="8561" w:type="dxa"/>
          </w:tcPr>
          <w:p w14:paraId="41D95480" w14:textId="77777777" w:rsidR="00DE130C" w:rsidRPr="007B68CE" w:rsidRDefault="00DE130C" w:rsidP="00DE130C">
            <w:pPr>
              <w:pStyle w:val="Section7heading4"/>
              <w:spacing w:after="120"/>
              <w:rPr>
                <w:rFonts w:ascii="Trebuchet MS" w:hAnsi="Trebuchet MS" w:cs="Arial"/>
                <w:sz w:val="22"/>
                <w:szCs w:val="22"/>
              </w:rPr>
            </w:pPr>
            <w:bookmarkStart w:id="678" w:name="_Toc469597336"/>
            <w:r w:rsidRPr="007B68CE">
              <w:rPr>
                <w:rFonts w:ascii="Trebuchet MS" w:hAnsi="Trebuchet MS" w:cs="Arial"/>
                <w:sz w:val="22"/>
                <w:szCs w:val="22"/>
              </w:rPr>
              <w:t>17.1</w:t>
            </w:r>
            <w:r w:rsidRPr="007B68CE">
              <w:rPr>
                <w:rFonts w:ascii="Trebuchet MS" w:hAnsi="Trebuchet MS" w:cs="Arial"/>
                <w:sz w:val="22"/>
                <w:szCs w:val="22"/>
              </w:rPr>
              <w:tab/>
              <w:t>Indemnities</w:t>
            </w:r>
          </w:p>
          <w:bookmarkEnd w:id="678"/>
          <w:p w14:paraId="7E11983C" w14:textId="291CE75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harmless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and their respective agents, against and from all claims, damages, losses and expenses (including legal fees and expenses) in respect of:</w:t>
            </w:r>
          </w:p>
          <w:p w14:paraId="040A37E0" w14:textId="5E9219C9"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bodily injury, sickness, disease or death, of any person whatsoever arising out of or in the course of or by reason of the contractor’s design (if any), the execution and completion of the works and the remedying of any defects, unless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w:t>
            </w:r>
          </w:p>
          <w:p w14:paraId="170E4C71" w14:textId="5E6DDB15"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damage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their respective agents, or anyone directly or indirectly employed by any of them.</w:t>
            </w:r>
          </w:p>
          <w:p w14:paraId="1A974A25" w14:textId="6A0CEF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 (2) the matters for which liability may be excluded from insurance cover, as described in sub-paragraphs (d)(i), (ii) and (iii) of Sub-Clause 18.3 [Insurance Against Injury to Persons and Damage to Property].</w:t>
            </w:r>
          </w:p>
        </w:tc>
      </w:tr>
      <w:tr w:rsidR="00DE130C" w:rsidRPr="007B68CE" w14:paraId="0CF3BA82" w14:textId="77777777" w:rsidTr="00507BCD">
        <w:tc>
          <w:tcPr>
            <w:tcW w:w="8561" w:type="dxa"/>
          </w:tcPr>
          <w:p w14:paraId="6A6C4C20" w14:textId="2BF5EBC0" w:rsidR="00DE130C" w:rsidRPr="007B68CE" w:rsidRDefault="00DE130C" w:rsidP="00DE130C">
            <w:pPr>
              <w:pStyle w:val="Section7heading4"/>
              <w:spacing w:after="120"/>
              <w:rPr>
                <w:rFonts w:ascii="Trebuchet MS" w:hAnsi="Trebuchet MS" w:cs="Arial"/>
                <w:sz w:val="22"/>
                <w:szCs w:val="22"/>
              </w:rPr>
            </w:pPr>
            <w:bookmarkStart w:id="679" w:name="_Toc469597337"/>
            <w:r w:rsidRPr="007B68CE">
              <w:rPr>
                <w:rFonts w:ascii="Trebuchet MS" w:hAnsi="Trebuchet MS" w:cs="Arial"/>
                <w:sz w:val="22"/>
                <w:szCs w:val="22"/>
              </w:rPr>
              <w:t>17.2</w:t>
            </w:r>
            <w:r w:rsidRPr="007B68CE">
              <w:rPr>
                <w:rFonts w:ascii="Trebuchet MS" w:hAnsi="Trebuchet MS" w:cs="Arial"/>
                <w:sz w:val="22"/>
                <w:szCs w:val="22"/>
              </w:rPr>
              <w:tab/>
              <w:t>Contractor’s Care of the Works</w:t>
            </w:r>
          </w:p>
          <w:bookmarkEnd w:id="679"/>
          <w:p w14:paraId="60747BAA" w14:textId="6D3F32A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w:t>
            </w:r>
            <w:r w:rsidR="00682384">
              <w:rPr>
                <w:rFonts w:ascii="Trebuchet MS" w:hAnsi="Trebuchet MS" w:cs="Arial"/>
              </w:rPr>
              <w:t>procuring entity</w:t>
            </w:r>
            <w:r w:rsidRPr="007B68CE">
              <w:rPr>
                <w:rFonts w:ascii="Trebuchet MS" w:hAnsi="Trebuchet MS" w:cs="Arial"/>
              </w:rPr>
              <w:t xml:space="preserve">. If a Taking-Over Certificate is issued (or is so deemed to be issued) for any Section or part of the works, responsibility for the care of the Section or part shall then pass to the </w:t>
            </w:r>
            <w:r w:rsidR="00682384">
              <w:rPr>
                <w:rFonts w:ascii="Trebuchet MS" w:hAnsi="Trebuchet MS" w:cs="Arial"/>
              </w:rPr>
              <w:t>procuring entity</w:t>
            </w:r>
            <w:r w:rsidRPr="007B68CE">
              <w:rPr>
                <w:rFonts w:ascii="Trebuchet MS" w:hAnsi="Trebuchet MS" w:cs="Arial"/>
              </w:rPr>
              <w:t>.</w:t>
            </w:r>
          </w:p>
          <w:p w14:paraId="6FB9122E" w14:textId="33CFE7B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responsibility has accordingly passed to the </w:t>
            </w:r>
            <w:r w:rsidR="00682384">
              <w:rPr>
                <w:rFonts w:ascii="Trebuchet MS" w:hAnsi="Trebuchet MS" w:cs="Arial"/>
              </w:rPr>
              <w:t>procuring entity</w:t>
            </w:r>
            <w:r w:rsidRPr="007B68CE">
              <w:rPr>
                <w:rFonts w:ascii="Trebuchet MS" w:hAnsi="Trebuchet MS" w:cs="Arial"/>
              </w:rPr>
              <w:t>, the contractor shall take responsibility for the care of any work which is outstanding on the date stated in a Taking-Over Certificate, until this outstanding work has been completed.</w:t>
            </w:r>
          </w:p>
          <w:p w14:paraId="29FB5E5B" w14:textId="5C6EE40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loss or damage happens to the works, Goods or contractor’s Documents during the period when the contractor is responsible for their care, from any cause not listed in Sub-Clause 17.3 [</w:t>
            </w:r>
            <w:r w:rsidR="00682384">
              <w:rPr>
                <w:rFonts w:ascii="Trebuchet MS" w:hAnsi="Trebuchet MS" w:cs="Arial"/>
              </w:rPr>
              <w:t>procuring entity</w:t>
            </w:r>
            <w:r w:rsidRPr="007B68CE">
              <w:rPr>
                <w:rFonts w:ascii="Trebuchet MS" w:hAnsi="Trebuchet MS" w:cs="Arial"/>
              </w:rPr>
              <w:t>’s Risks], the contractor shall rectify the loss or damage at the contractor’s risk and cost, so that the works, Goods and contractor’s Documents conform with the contract.</w:t>
            </w:r>
          </w:p>
          <w:p w14:paraId="2B5F956A" w14:textId="7F23EA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tc>
      </w:tr>
      <w:tr w:rsidR="00DE130C" w:rsidRPr="007B68CE" w14:paraId="3C12523D" w14:textId="77777777" w:rsidTr="00507BCD">
        <w:tc>
          <w:tcPr>
            <w:tcW w:w="8561" w:type="dxa"/>
          </w:tcPr>
          <w:p w14:paraId="6C09F50A" w14:textId="4B30A4D1" w:rsidR="00DE130C" w:rsidRPr="007B68CE" w:rsidRDefault="00DE130C" w:rsidP="00DE130C">
            <w:pPr>
              <w:pStyle w:val="Section7heading4"/>
              <w:spacing w:after="120"/>
              <w:rPr>
                <w:rFonts w:ascii="Trebuchet MS" w:hAnsi="Trebuchet MS" w:cs="Arial"/>
                <w:sz w:val="22"/>
                <w:szCs w:val="22"/>
              </w:rPr>
            </w:pPr>
            <w:bookmarkStart w:id="680" w:name="_Toc469597338"/>
            <w:r w:rsidRPr="007B68CE">
              <w:rPr>
                <w:rFonts w:ascii="Trebuchet MS" w:hAnsi="Trebuchet MS" w:cs="Arial"/>
                <w:sz w:val="22"/>
                <w:szCs w:val="22"/>
              </w:rPr>
              <w:t>17.3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Risks</w:t>
            </w:r>
          </w:p>
          <w:bookmarkEnd w:id="680"/>
          <w:p w14:paraId="2038B599" w14:textId="0C4C73F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risks referred to in Sub-Clause 17.4 below, insofar as they directly affect the execution of the works in the Country, are:</w:t>
            </w:r>
          </w:p>
          <w:p w14:paraId="3A9B680D"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war, hostilities (whether war be declared or not), invasion, act of foreign enemies,</w:t>
            </w:r>
          </w:p>
          <w:p w14:paraId="76F3A0C6" w14:textId="34F7C028"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(b) </w:t>
            </w:r>
            <w:r w:rsidRPr="007B68CE">
              <w:rPr>
                <w:rFonts w:ascii="Trebuchet MS" w:hAnsi="Trebuchet MS" w:cs="Arial"/>
              </w:rPr>
              <w:tab/>
              <w:t>rebellion, terrorism, sabotage by persons other than the contractor’s Personnel, revolution, insurrection, military or usurped power, or civil war, within the Country,</w:t>
            </w:r>
          </w:p>
          <w:p w14:paraId="7B6BB4E7" w14:textId="1470E8EA"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(c) </w:t>
            </w:r>
            <w:r w:rsidRPr="007B68CE">
              <w:rPr>
                <w:rFonts w:ascii="Trebuchet MS" w:hAnsi="Trebuchet MS" w:cs="Arial"/>
              </w:rPr>
              <w:tab/>
              <w:t>riot, commotion or disorder within the Country by persons other than the contractor’s Personnel,</w:t>
            </w:r>
          </w:p>
          <w:p w14:paraId="6E07EE30" w14:textId="395B4560"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(d) </w:t>
            </w:r>
            <w:r w:rsidRPr="007B68CE">
              <w:rPr>
                <w:rFonts w:ascii="Trebuchet MS" w:hAnsi="Trebuchet MS" w:cs="Arial"/>
              </w:rPr>
              <w:tab/>
              <w:t>munitions of war, explosive materials, ionising radiation or contamination by radio-activity, within the Country, except as may be attributable to the contractor’s use of such munitions, explosives, radiation or radio-activity,</w:t>
            </w:r>
          </w:p>
          <w:p w14:paraId="41499369" w14:textId="77777777"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(e) </w:t>
            </w:r>
            <w:r w:rsidRPr="007B68CE">
              <w:rPr>
                <w:rFonts w:ascii="Trebuchet MS" w:hAnsi="Trebuchet MS" w:cs="Arial"/>
              </w:rPr>
              <w:tab/>
              <w:t>pressure waves caused by aircraft or other aerial devices travelling at sonic or supersonic speeds,</w:t>
            </w:r>
          </w:p>
          <w:p w14:paraId="3EA8F33E" w14:textId="0A65E222"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(f) </w:t>
            </w:r>
            <w:r w:rsidRPr="007B68CE">
              <w:rPr>
                <w:rFonts w:ascii="Trebuchet MS" w:hAnsi="Trebuchet MS" w:cs="Arial"/>
              </w:rPr>
              <w:tab/>
              <w:t xml:space="preserve">use or occupation by the </w:t>
            </w:r>
            <w:r w:rsidR="00682384">
              <w:rPr>
                <w:rFonts w:ascii="Trebuchet MS" w:hAnsi="Trebuchet MS" w:cs="Arial"/>
              </w:rPr>
              <w:t>procuring entity</w:t>
            </w:r>
            <w:r w:rsidRPr="007B68CE">
              <w:rPr>
                <w:rFonts w:ascii="Trebuchet MS" w:hAnsi="Trebuchet MS" w:cs="Arial"/>
              </w:rPr>
              <w:t xml:space="preserve"> of any part of the Permanent works, except as may be specified in the contract,</w:t>
            </w:r>
          </w:p>
          <w:p w14:paraId="72887207" w14:textId="56F6ACB4"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(g) </w:t>
            </w:r>
            <w:r w:rsidRPr="007B68CE">
              <w:rPr>
                <w:rFonts w:ascii="Trebuchet MS" w:hAnsi="Trebuchet MS" w:cs="Arial"/>
              </w:rPr>
              <w:tab/>
              <w:t xml:space="preserve">design of any part of the works by the </w:t>
            </w:r>
            <w:r w:rsidR="00682384">
              <w:rPr>
                <w:rFonts w:ascii="Trebuchet MS" w:hAnsi="Trebuchet MS" w:cs="Arial"/>
              </w:rPr>
              <w:t>procuring entity</w:t>
            </w:r>
            <w:r w:rsidRPr="007B68CE">
              <w:rPr>
                <w:rFonts w:ascii="Trebuchet MS" w:hAnsi="Trebuchet MS" w:cs="Arial"/>
              </w:rPr>
              <w:t xml:space="preserve">’s Personnel or by others for whom the </w:t>
            </w:r>
            <w:r w:rsidR="00682384">
              <w:rPr>
                <w:rFonts w:ascii="Trebuchet MS" w:hAnsi="Trebuchet MS" w:cs="Arial"/>
              </w:rPr>
              <w:t>procuring entity</w:t>
            </w:r>
            <w:r w:rsidRPr="007B68CE">
              <w:rPr>
                <w:rFonts w:ascii="Trebuchet MS" w:hAnsi="Trebuchet MS" w:cs="Arial"/>
              </w:rPr>
              <w:t xml:space="preserve"> is responsible, and</w:t>
            </w:r>
          </w:p>
          <w:p w14:paraId="778B74F2"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(h) </w:t>
            </w:r>
            <w:r w:rsidRPr="007B68CE">
              <w:rPr>
                <w:rFonts w:ascii="Trebuchet MS" w:hAnsi="Trebuchet MS" w:cs="Arial"/>
              </w:rPr>
              <w:tab/>
              <w:t>any operation of the forces of nature which is Unforeseeable or against which an experienced contractor could not reasonably have been expected to have taken adequate preventative precautions.</w:t>
            </w:r>
          </w:p>
        </w:tc>
      </w:tr>
      <w:tr w:rsidR="00DE130C" w:rsidRPr="007B68CE" w14:paraId="2FC77C7A" w14:textId="77777777" w:rsidTr="00507BCD">
        <w:tc>
          <w:tcPr>
            <w:tcW w:w="8561" w:type="dxa"/>
          </w:tcPr>
          <w:p w14:paraId="51F5A4DC" w14:textId="45F4E92D" w:rsidR="00DE130C" w:rsidRPr="007B68CE" w:rsidRDefault="00DE130C" w:rsidP="00DE130C">
            <w:pPr>
              <w:pStyle w:val="Section7heading4"/>
              <w:spacing w:after="120"/>
              <w:rPr>
                <w:rFonts w:ascii="Trebuchet MS" w:hAnsi="Trebuchet MS" w:cs="Arial"/>
                <w:sz w:val="22"/>
                <w:szCs w:val="22"/>
              </w:rPr>
            </w:pPr>
            <w:bookmarkStart w:id="681" w:name="_Toc469597339"/>
            <w:r w:rsidRPr="007B68CE">
              <w:rPr>
                <w:rFonts w:ascii="Trebuchet MS" w:hAnsi="Trebuchet MS" w:cs="Arial"/>
                <w:sz w:val="22"/>
                <w:szCs w:val="22"/>
              </w:rPr>
              <w:t>17.4</w:t>
            </w:r>
            <w:r w:rsidRPr="007B68CE">
              <w:rPr>
                <w:rFonts w:ascii="Trebuchet MS" w:hAnsi="Trebuchet MS" w:cs="Arial"/>
                <w:sz w:val="22"/>
                <w:szCs w:val="22"/>
              </w:rPr>
              <w:tab/>
              <w:t xml:space="preserve">Consequences of </w:t>
            </w:r>
            <w:r w:rsidR="00682384">
              <w:rPr>
                <w:rFonts w:ascii="Trebuchet MS" w:hAnsi="Trebuchet MS" w:cs="Arial"/>
                <w:sz w:val="22"/>
                <w:szCs w:val="22"/>
              </w:rPr>
              <w:t>procuring entity</w:t>
            </w:r>
            <w:r w:rsidRPr="007B68CE">
              <w:rPr>
                <w:rFonts w:ascii="Trebuchet MS" w:hAnsi="Trebuchet MS" w:cs="Arial"/>
                <w:sz w:val="22"/>
                <w:szCs w:val="22"/>
              </w:rPr>
              <w:t>’s Risks</w:t>
            </w:r>
          </w:p>
          <w:bookmarkEnd w:id="681"/>
          <w:p w14:paraId="133A8A3B" w14:textId="6AAB8AB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and to the extent that any of the risks listed in Sub-Clause 17.3 above results in loss or damage to the works, Goods or contractor’s Documents, the contractor shall</w:t>
            </w:r>
            <w:r w:rsidRPr="007B68CE">
              <w:rPr>
                <w:rFonts w:ascii="Trebuchet MS" w:hAnsi="Trebuchet MS" w:cs="Arial"/>
                <w:b/>
                <w:bCs/>
              </w:rPr>
              <w:t xml:space="preserve"> </w:t>
            </w:r>
            <w:r w:rsidRPr="007B68CE">
              <w:rPr>
                <w:rFonts w:ascii="Trebuchet MS" w:hAnsi="Trebuchet MS" w:cs="Arial"/>
              </w:rPr>
              <w:t>promptly give notice to the Engineer and shall rectify this loss or damage to the extent required by the Engineer.</w:t>
            </w:r>
          </w:p>
          <w:p w14:paraId="47D5A2DE" w14:textId="29C4BB5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rectifying this loss or damage, the contractor shall give a further notice to the Engineer and shall be entitled subject to Sub-Clause 20.1 [contractor’s Claims] to:</w:t>
            </w:r>
          </w:p>
          <w:p w14:paraId="69D609A5" w14:textId="77777777"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33CE777" w14:textId="3C9391D9"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payment of any such Cost, which shall be included in the contract Price. In the case of sub-paragraphs (f) and (g) of Sub-Clause 17.3 [</w:t>
            </w:r>
            <w:r w:rsidR="00682384">
              <w:rPr>
                <w:rFonts w:ascii="Trebuchet MS" w:hAnsi="Trebuchet MS" w:cs="Arial"/>
              </w:rPr>
              <w:t>procuring entity</w:t>
            </w:r>
            <w:r w:rsidRPr="007B68CE">
              <w:rPr>
                <w:rFonts w:ascii="Trebuchet MS" w:hAnsi="Trebuchet MS" w:cs="Arial"/>
              </w:rPr>
              <w:t>'s Risks], Cost plus profit shall be payable.</w:t>
            </w:r>
          </w:p>
          <w:p w14:paraId="6288A8FA" w14:textId="6AED48FA" w:rsidR="00205DAA" w:rsidRPr="007B68CE" w:rsidRDefault="00DE130C" w:rsidP="005B73F5">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r w:rsidR="005B73F5">
              <w:rPr>
                <w:rFonts w:ascii="Trebuchet MS" w:hAnsi="Trebuchet MS" w:cs="Arial"/>
              </w:rPr>
              <w:t xml:space="preserve"> </w:t>
            </w:r>
          </w:p>
        </w:tc>
      </w:tr>
      <w:tr w:rsidR="00DE130C" w:rsidRPr="007B68CE" w14:paraId="1E8BF46F" w14:textId="77777777" w:rsidTr="00507BCD">
        <w:tc>
          <w:tcPr>
            <w:tcW w:w="8561" w:type="dxa"/>
          </w:tcPr>
          <w:p w14:paraId="58F97AC9" w14:textId="77777777" w:rsidR="00DE130C" w:rsidRPr="007B68CE" w:rsidRDefault="00DE130C" w:rsidP="00DE130C">
            <w:pPr>
              <w:pStyle w:val="Section7heading4"/>
              <w:spacing w:after="120"/>
              <w:rPr>
                <w:rFonts w:ascii="Trebuchet MS" w:hAnsi="Trebuchet MS" w:cs="Arial"/>
                <w:sz w:val="22"/>
                <w:szCs w:val="22"/>
              </w:rPr>
            </w:pPr>
            <w:bookmarkStart w:id="682" w:name="_Toc469597340"/>
            <w:r w:rsidRPr="007B68CE">
              <w:rPr>
                <w:rFonts w:ascii="Trebuchet MS" w:hAnsi="Trebuchet MS" w:cs="Arial"/>
                <w:sz w:val="22"/>
                <w:szCs w:val="22"/>
              </w:rPr>
              <w:t>17.5</w:t>
            </w:r>
            <w:r w:rsidRPr="007B68CE">
              <w:rPr>
                <w:rFonts w:ascii="Trebuchet MS" w:hAnsi="Trebuchet MS" w:cs="Arial"/>
                <w:sz w:val="22"/>
                <w:szCs w:val="22"/>
              </w:rPr>
              <w:tab/>
              <w:t>Intellectual and Industrial Property Rights</w:t>
            </w:r>
          </w:p>
          <w:bookmarkEnd w:id="682"/>
          <w:p w14:paraId="605EA64D" w14:textId="4AE1F17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Sub-Clause, “infringement” means an infringement (or alleged infringement) of</w:t>
            </w:r>
            <w:r w:rsidRPr="007B68CE">
              <w:rPr>
                <w:rFonts w:ascii="Trebuchet MS" w:hAnsi="Trebuchet MS" w:cs="Arial"/>
                <w:b/>
                <w:bCs/>
              </w:rPr>
              <w:t xml:space="preserve"> </w:t>
            </w:r>
            <w:r w:rsidRPr="007B68CE">
              <w:rPr>
                <w:rFonts w:ascii="Trebuchet MS" w:hAnsi="Trebuchet MS" w:cs="Arial"/>
              </w:rPr>
              <w:t>any patent, registered design, copyright, trade mark, trade name, trade secret or other intellectual or industrial property right relating to the works; and “claim” means a claim (or proceedings pursuing a claim) alleging an infringement.</w:t>
            </w:r>
          </w:p>
          <w:p w14:paraId="2A1EBFD3"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a Party does not give notice to the other Party of any claim within 28 days of receiving the claim, the first Party shall be deemed to have waived any right to indemnity under this Sub-Clause.</w:t>
            </w:r>
          </w:p>
          <w:p w14:paraId="78B1D20C" w14:textId="751BF7A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any claim alleging an infringement which is or was:</w:t>
            </w:r>
          </w:p>
          <w:p w14:paraId="58D412BD" w14:textId="045CAA02"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an unavoidable result of the contractor’s compliance with the contract, or</w:t>
            </w:r>
          </w:p>
          <w:p w14:paraId="5ADFCA94" w14:textId="3368A03F"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 xml:space="preserve">a result of any works being used by the </w:t>
            </w:r>
            <w:r w:rsidR="00682384">
              <w:rPr>
                <w:rFonts w:ascii="Trebuchet MS" w:hAnsi="Trebuchet MS" w:cs="Arial"/>
              </w:rPr>
              <w:t>procuring entity</w:t>
            </w:r>
            <w:r w:rsidRPr="007B68CE">
              <w:rPr>
                <w:rFonts w:ascii="Trebuchet MS" w:hAnsi="Trebuchet MS" w:cs="Arial"/>
              </w:rPr>
              <w:t>:</w:t>
            </w:r>
          </w:p>
          <w:p w14:paraId="566B7B83" w14:textId="6CCEE8E8"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for a purpose other than that indicated by, or reasonably to be inferred from, the contract, or</w:t>
            </w:r>
          </w:p>
          <w:p w14:paraId="746E3212" w14:textId="444E34F0"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 xml:space="preserve">in conjunction with </w:t>
            </w:r>
            <w:r w:rsidR="00E830A5" w:rsidRPr="007B68CE">
              <w:rPr>
                <w:rFonts w:ascii="Trebuchet MS" w:hAnsi="Trebuchet MS" w:cs="Arial"/>
              </w:rPr>
              <w:t>anything</w:t>
            </w:r>
            <w:r w:rsidRPr="007B68CE">
              <w:rPr>
                <w:rFonts w:ascii="Trebuchet MS" w:hAnsi="Trebuchet MS" w:cs="Arial"/>
              </w:rPr>
              <w:t xml:space="preserve"> not supplied by the contractor, unless such use was disclosed to the contractor prior to the Base Date or is stated in the contract.</w:t>
            </w:r>
          </w:p>
          <w:p w14:paraId="4283C271" w14:textId="41E3934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any other claim which arises out of or in relation to (i) the manufacture, use, sale or import of any Goods, or (ii) any design for which the contractor is responsible.</w:t>
            </w:r>
          </w:p>
          <w:p w14:paraId="53C74416"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spacing w:val="-4"/>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r w:rsidRPr="007B68CE">
              <w:rPr>
                <w:rFonts w:ascii="Trebuchet MS" w:hAnsi="Trebuchet MS" w:cs="Arial"/>
              </w:rPr>
              <w:t>.</w:t>
            </w:r>
          </w:p>
        </w:tc>
      </w:tr>
      <w:tr w:rsidR="00DE130C" w:rsidRPr="007B68CE" w14:paraId="6261D2FB" w14:textId="77777777" w:rsidTr="00507BCD">
        <w:tc>
          <w:tcPr>
            <w:tcW w:w="8561" w:type="dxa"/>
          </w:tcPr>
          <w:p w14:paraId="3BB5058B" w14:textId="77777777" w:rsidR="00DE130C" w:rsidRPr="007B68CE" w:rsidRDefault="00DE130C" w:rsidP="00DE130C">
            <w:pPr>
              <w:pStyle w:val="Section7heading4"/>
              <w:spacing w:after="120"/>
              <w:rPr>
                <w:rFonts w:ascii="Trebuchet MS" w:hAnsi="Trebuchet MS" w:cs="Arial"/>
                <w:sz w:val="22"/>
                <w:szCs w:val="22"/>
              </w:rPr>
            </w:pPr>
            <w:bookmarkStart w:id="683" w:name="_Toc469597341"/>
            <w:r w:rsidRPr="007B68CE">
              <w:rPr>
                <w:rFonts w:ascii="Trebuchet MS" w:hAnsi="Trebuchet MS" w:cs="Arial"/>
                <w:sz w:val="22"/>
                <w:szCs w:val="22"/>
              </w:rPr>
              <w:t>17.6</w:t>
            </w:r>
            <w:r w:rsidRPr="007B68CE">
              <w:rPr>
                <w:rFonts w:ascii="Trebuchet MS" w:hAnsi="Trebuchet MS" w:cs="Arial"/>
                <w:sz w:val="22"/>
                <w:szCs w:val="22"/>
              </w:rPr>
              <w:tab/>
              <w:t>Limitation of Liability</w:t>
            </w:r>
          </w:p>
          <w:bookmarkEnd w:id="683"/>
          <w:p w14:paraId="2C04AD4D" w14:textId="22EF9D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color w:val="000000"/>
              </w:rPr>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 (b) [Consequences of </w:t>
            </w:r>
            <w:r w:rsidR="00682384">
              <w:rPr>
                <w:rFonts w:ascii="Trebuchet MS" w:hAnsi="Trebuchet MS" w:cs="Arial"/>
                <w:color w:val="000000"/>
              </w:rPr>
              <w:t>procuring entity</w:t>
            </w:r>
            <w:r w:rsidRPr="007B68CE">
              <w:rPr>
                <w:rFonts w:ascii="Trebuchet MS" w:hAnsi="Trebuchet MS" w:cs="Arial"/>
                <w:color w:val="000000"/>
              </w:rPr>
              <w:t>’s Risks] and Sub-Clause 17.5 [Intellectual and Industrial Property Rights].</w:t>
            </w:r>
          </w:p>
          <w:p w14:paraId="4A791CBE" w14:textId="4E4C317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total liability of the contractor to the </w:t>
            </w:r>
            <w:r w:rsidR="00682384">
              <w:rPr>
                <w:rFonts w:ascii="Trebuchet MS" w:hAnsi="Trebuchet MS" w:cs="Arial"/>
              </w:rPr>
              <w:t>procuring entity</w:t>
            </w:r>
            <w:r w:rsidRPr="007B68CE">
              <w:rPr>
                <w:rFonts w:ascii="Trebuchet MS" w:hAnsi="Trebuchet MS" w:cs="Arial"/>
              </w:rPr>
              <w:t>, under or in connection with the contract other than under Sub-Clause 4.19 [Electricity, Water and Gas], Sub-Clause 4.20 [</w:t>
            </w:r>
            <w:r w:rsidR="00682384">
              <w:rPr>
                <w:rFonts w:ascii="Trebuchet MS" w:hAnsi="Trebuchet MS" w:cs="Arial"/>
              </w:rPr>
              <w:t>procuring entity</w:t>
            </w:r>
            <w:r w:rsidRPr="007B68CE">
              <w:rPr>
                <w:rFonts w:ascii="Trebuchet MS" w:hAnsi="Trebuchet MS" w:cs="Arial"/>
              </w:rPr>
              <w:t>’s Equipment and Free-Issue Material],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 the Accepted Contract Amount.</w:t>
            </w:r>
          </w:p>
          <w:p w14:paraId="23508096" w14:textId="66DC1DAC" w:rsidR="00205DAA" w:rsidRPr="007B68CE" w:rsidRDefault="00DE130C" w:rsidP="00035A83">
            <w:pPr>
              <w:pStyle w:val="ClauseSubPara"/>
              <w:spacing w:before="0" w:after="120"/>
              <w:ind w:left="0"/>
              <w:jc w:val="both"/>
              <w:rPr>
                <w:rFonts w:ascii="Trebuchet MS" w:hAnsi="Trebuchet MS" w:cs="Arial"/>
              </w:rPr>
            </w:pPr>
            <w:r w:rsidRPr="007B68CE">
              <w:rPr>
                <w:rFonts w:ascii="Trebuchet MS" w:hAnsi="Trebuchet MS" w:cs="Arial"/>
              </w:rPr>
              <w:t>This Sub-Clause shall not limit liability in any case of fraud, deliberate default or reckless misconduct by the defaulting Party.</w:t>
            </w:r>
          </w:p>
        </w:tc>
      </w:tr>
      <w:tr w:rsidR="00DE130C" w:rsidRPr="007B68CE" w14:paraId="0471B674" w14:textId="77777777" w:rsidTr="00507BCD">
        <w:tc>
          <w:tcPr>
            <w:tcW w:w="8561" w:type="dxa"/>
          </w:tcPr>
          <w:p w14:paraId="46F1D42C" w14:textId="406DA471" w:rsidR="00DE130C" w:rsidRPr="007B68CE" w:rsidRDefault="00DE130C" w:rsidP="00DE130C">
            <w:pPr>
              <w:pStyle w:val="Section7heading4"/>
              <w:spacing w:after="120"/>
              <w:rPr>
                <w:rFonts w:ascii="Trebuchet MS" w:hAnsi="Trebuchet MS" w:cs="Arial"/>
                <w:sz w:val="22"/>
                <w:szCs w:val="22"/>
              </w:rPr>
            </w:pPr>
            <w:bookmarkStart w:id="684" w:name="_Toc469597342"/>
            <w:r w:rsidRPr="007B68CE">
              <w:rPr>
                <w:rFonts w:ascii="Trebuchet MS" w:hAnsi="Trebuchet MS" w:cs="Arial"/>
                <w:sz w:val="22"/>
                <w:szCs w:val="22"/>
              </w:rPr>
              <w:t>17.7</w:t>
            </w:r>
            <w:r w:rsidRPr="007B68CE">
              <w:rPr>
                <w:rFonts w:ascii="Trebuchet MS" w:hAnsi="Trebuchet MS" w:cs="Arial"/>
                <w:sz w:val="22"/>
                <w:szCs w:val="22"/>
              </w:rPr>
              <w:tab/>
              <w:t xml:space="preserve">Use of </w:t>
            </w:r>
            <w:r w:rsidR="00682384">
              <w:rPr>
                <w:rFonts w:ascii="Trebuchet MS" w:hAnsi="Trebuchet MS" w:cs="Arial"/>
                <w:sz w:val="22"/>
                <w:szCs w:val="22"/>
              </w:rPr>
              <w:t>procuring entity</w:t>
            </w:r>
            <w:r w:rsidRPr="007B68CE">
              <w:rPr>
                <w:rFonts w:ascii="Trebuchet MS" w:hAnsi="Trebuchet MS" w:cs="Arial"/>
                <w:sz w:val="22"/>
                <w:szCs w:val="22"/>
              </w:rPr>
              <w:t>’s Accomodation/Facilities</w:t>
            </w:r>
          </w:p>
          <w:bookmarkEnd w:id="684"/>
          <w:p w14:paraId="21DE9295" w14:textId="131CB3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t>
            </w:r>
            <w:r w:rsidR="00682384">
              <w:rPr>
                <w:rFonts w:ascii="Trebuchet MS" w:hAnsi="Trebuchet MS" w:cs="Arial"/>
              </w:rPr>
              <w:t>procuring entity</w:t>
            </w:r>
            <w:r w:rsidRPr="007B68CE">
              <w:rPr>
                <w:rFonts w:ascii="Trebuchet MS" w:hAnsi="Trebuchet MS" w:cs="Arial"/>
              </w:rPr>
              <w:t xml:space="preserve">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72AA259C" w14:textId="7E5AF6B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any loss or damage happens to any of the above items while the contractor is responsible for their care arising from any cause whatsoever other than those for which the </w:t>
            </w:r>
            <w:r w:rsidR="00682384">
              <w:rPr>
                <w:rFonts w:ascii="Trebuchet MS" w:hAnsi="Trebuchet MS" w:cs="Arial"/>
              </w:rPr>
              <w:t>procuring entity</w:t>
            </w:r>
            <w:r w:rsidRPr="007B68CE">
              <w:rPr>
                <w:rFonts w:ascii="Trebuchet MS" w:hAnsi="Trebuchet MS" w:cs="Arial"/>
              </w:rPr>
              <w:t xml:space="preserve"> is liable, the contractor shall, at his own cost, rectify the loss or damage to the satisfaction of the Engineer.</w:t>
            </w:r>
          </w:p>
        </w:tc>
      </w:tr>
      <w:tr w:rsidR="00FD3E56" w:rsidRPr="007B68CE" w14:paraId="289C31A3" w14:textId="77777777" w:rsidTr="00EB57B4">
        <w:trPr>
          <w:cantSplit/>
        </w:trPr>
        <w:tc>
          <w:tcPr>
            <w:tcW w:w="8561" w:type="dxa"/>
          </w:tcPr>
          <w:p w14:paraId="19713F75" w14:textId="54818DA0" w:rsidR="00FD3E56" w:rsidRPr="007B68CE" w:rsidRDefault="00FD3E56" w:rsidP="00FD3E56">
            <w:pPr>
              <w:pStyle w:val="StyleSection7heading3After10pt"/>
              <w:keepNext/>
              <w:keepLines/>
              <w:rPr>
                <w:rFonts w:ascii="Trebuchet MS" w:hAnsi="Trebuchet MS" w:cs="Arial"/>
              </w:rPr>
            </w:pPr>
            <w:bookmarkStart w:id="685" w:name="_Toc469597343"/>
            <w:r w:rsidRPr="007B68CE">
              <w:rPr>
                <w:rFonts w:ascii="Trebuchet MS" w:hAnsi="Trebuchet MS" w:cs="Arial"/>
              </w:rPr>
              <w:t>18.</w:t>
            </w:r>
            <w:r w:rsidRPr="007B68CE">
              <w:rPr>
                <w:rFonts w:ascii="Trebuchet MS" w:hAnsi="Trebuchet MS" w:cs="Arial"/>
              </w:rPr>
              <w:tab/>
              <w:t>Insurance</w:t>
            </w:r>
            <w:bookmarkEnd w:id="685"/>
          </w:p>
        </w:tc>
      </w:tr>
      <w:tr w:rsidR="00DE130C" w:rsidRPr="007B68CE" w14:paraId="61BB482A" w14:textId="77777777" w:rsidTr="00507BCD">
        <w:tc>
          <w:tcPr>
            <w:tcW w:w="8561" w:type="dxa"/>
          </w:tcPr>
          <w:p w14:paraId="2A40D6E7" w14:textId="77777777" w:rsidR="00DE130C" w:rsidRPr="007B68CE" w:rsidRDefault="00DE130C" w:rsidP="00DE130C">
            <w:pPr>
              <w:pStyle w:val="Section7heading4"/>
              <w:spacing w:after="120"/>
              <w:rPr>
                <w:rFonts w:ascii="Trebuchet MS" w:hAnsi="Trebuchet MS" w:cs="Arial"/>
                <w:sz w:val="22"/>
                <w:szCs w:val="22"/>
              </w:rPr>
            </w:pPr>
            <w:bookmarkStart w:id="686" w:name="_Toc469597344"/>
            <w:r w:rsidRPr="007B68CE">
              <w:rPr>
                <w:rFonts w:ascii="Trebuchet MS" w:hAnsi="Trebuchet MS" w:cs="Arial"/>
                <w:sz w:val="22"/>
                <w:szCs w:val="22"/>
              </w:rPr>
              <w:t>18.1</w:t>
            </w:r>
            <w:r w:rsidRPr="007B68CE">
              <w:rPr>
                <w:rFonts w:ascii="Trebuchet MS" w:hAnsi="Trebuchet MS" w:cs="Arial"/>
                <w:sz w:val="22"/>
                <w:szCs w:val="22"/>
              </w:rPr>
              <w:tab/>
              <w:t>General Requirements for Insurances</w:t>
            </w:r>
          </w:p>
          <w:bookmarkEnd w:id="686"/>
          <w:p w14:paraId="420A2DB9" w14:textId="2F6E019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In this Clause, “insuring Party” means, for each type of insurance, the Party responsible</w:t>
            </w:r>
            <w:r w:rsidRPr="007B68CE">
              <w:rPr>
                <w:rFonts w:ascii="Trebuchet MS" w:hAnsi="Trebuchet MS" w:cs="Arial"/>
                <w:b/>
                <w:bCs/>
                <w:spacing w:val="-4"/>
              </w:rPr>
              <w:t xml:space="preserve"> </w:t>
            </w:r>
            <w:r w:rsidRPr="007B68CE">
              <w:rPr>
                <w:rFonts w:ascii="Trebuchet MS" w:hAnsi="Trebuchet MS" w:cs="Arial"/>
                <w:spacing w:val="-4"/>
              </w:rPr>
              <w:t>for effecting and maintaining the insurance specified in the relevant Sub-Clause.</w:t>
            </w:r>
          </w:p>
          <w:p w14:paraId="1B88F0FE" w14:textId="08A88E3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Wherever the contractor is the insuring Party, each insurance shall be effected with insurers and in terms approved by the </w:t>
            </w:r>
            <w:r w:rsidR="00682384">
              <w:rPr>
                <w:rFonts w:ascii="Trebuchet MS" w:hAnsi="Trebuchet MS" w:cs="Arial"/>
              </w:rPr>
              <w:t>procuring entity</w:t>
            </w:r>
            <w:r w:rsidRPr="007B68CE">
              <w:rPr>
                <w:rFonts w:ascii="Trebuchet MS" w:hAnsi="Trebuchet MS" w:cs="Arial"/>
              </w:rPr>
              <w:t>. These terms shall be consistent with any terms agreed by both Parties before the date of the Letter of Acceptance. This agreement of terms shall take precedence over the provisions of this Clause.</w:t>
            </w:r>
          </w:p>
          <w:p w14:paraId="6F92117E" w14:textId="464F0BF7" w:rsidR="00DE130C" w:rsidRPr="007B68CE" w:rsidRDefault="00DE130C" w:rsidP="00DE130C">
            <w:pPr>
              <w:pStyle w:val="ClauseSubPara"/>
              <w:widowControl w:val="0"/>
              <w:spacing w:before="0" w:after="120"/>
              <w:ind w:left="0"/>
              <w:jc w:val="both"/>
              <w:rPr>
                <w:rFonts w:ascii="Trebuchet MS" w:hAnsi="Trebuchet MS" w:cs="Arial"/>
              </w:rPr>
            </w:pPr>
            <w:r w:rsidRPr="007B68CE">
              <w:rPr>
                <w:rFonts w:ascii="Trebuchet MS" w:hAnsi="Trebuchet MS" w:cs="Arial"/>
              </w:rPr>
              <w:t xml:space="preserve">Wherever the </w:t>
            </w:r>
            <w:r w:rsidR="00682384">
              <w:rPr>
                <w:rFonts w:ascii="Trebuchet MS" w:hAnsi="Trebuchet MS" w:cs="Arial"/>
              </w:rPr>
              <w:t>procuring entity</w:t>
            </w:r>
            <w:r w:rsidRPr="007B68CE">
              <w:rPr>
                <w:rFonts w:ascii="Trebuchet MS" w:hAnsi="Trebuchet MS" w:cs="Arial"/>
              </w:rPr>
              <w:t xml:space="preserve"> is the insuring Party, each insurance shall be effected with insurers and in terms consistent with the details annexed to the Particular Conditions. </w:t>
            </w:r>
          </w:p>
          <w:p w14:paraId="51B60B14" w14:textId="28CFAC3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contractor shall act under the policy on behalf of these additional joint insured except that the </w:t>
            </w:r>
            <w:r w:rsidR="00682384">
              <w:rPr>
                <w:rFonts w:ascii="Trebuchet MS" w:hAnsi="Trebuchet MS" w:cs="Arial"/>
              </w:rPr>
              <w:t>procuring entity</w:t>
            </w:r>
            <w:r w:rsidRPr="007B68CE">
              <w:rPr>
                <w:rFonts w:ascii="Trebuchet MS" w:hAnsi="Trebuchet MS" w:cs="Arial"/>
              </w:rPr>
              <w:t xml:space="preserve"> shall act for </w:t>
            </w:r>
            <w:r w:rsidR="00682384">
              <w:rPr>
                <w:rFonts w:ascii="Trebuchet MS" w:hAnsi="Trebuchet MS" w:cs="Arial"/>
              </w:rPr>
              <w:t>procuring entity</w:t>
            </w:r>
            <w:r w:rsidRPr="007B68CE">
              <w:rPr>
                <w:rFonts w:ascii="Trebuchet MS" w:hAnsi="Trebuchet MS" w:cs="Arial"/>
              </w:rPr>
              <w:t>’s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14:paraId="4FD3E54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policy insuring against loss or damage shall provide for payments to be made in the currencies required to rectify the loss or damage. Payments received from insurers shall be used for the rectification of the loss or damage.</w:t>
            </w:r>
          </w:p>
          <w:p w14:paraId="0F103EB9" w14:textId="7A054DA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relevant insuring Party shall, within the respective periods stated in the Contract Data (calculated from the Commencement Date), submit to the other Party:</w:t>
            </w:r>
          </w:p>
          <w:p w14:paraId="7D42F5D4" w14:textId="77777777"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rPr>
              <w:t>evidence that the insurances described in this Clause have been effected, and</w:t>
            </w:r>
          </w:p>
          <w:p w14:paraId="0CDDAFD1" w14:textId="27066F73"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spacing w:val="-4"/>
              </w:rPr>
              <w:t>copies of the policies for the insurances described in Sub-Clause 18.2 [Insurance for works and contractor’s Equipment] and Sub-Clause 18.3 [Insurance against Injury to Persons and Damage to Property]</w:t>
            </w:r>
            <w:r w:rsidRPr="007B68CE">
              <w:rPr>
                <w:rFonts w:ascii="Trebuchet MS" w:hAnsi="Trebuchet MS" w:cs="Arial"/>
              </w:rPr>
              <w:t>.</w:t>
            </w:r>
          </w:p>
          <w:p w14:paraId="2FAEAAA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each premium is paid, the insuring Party shall submit evidence of payment to the other Party. Whenever evidence or policies are submitted, the insuring Party shall also give notice to the Engineer.</w:t>
            </w:r>
          </w:p>
          <w:p w14:paraId="5AD6D988" w14:textId="03C00D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7F642E1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14:paraId="41481F16" w14:textId="633C0D3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06DD71D4" w14:textId="71FEAF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Nothing in this Clause limits the obligations, liabilities or responsibilities of the contractor or the </w:t>
            </w:r>
            <w:r w:rsidR="00682384">
              <w:rPr>
                <w:rFonts w:ascii="Trebuchet MS" w:hAnsi="Trebuchet MS" w:cs="Arial"/>
              </w:rPr>
              <w:t>procuring entity</w:t>
            </w:r>
            <w:r w:rsidRPr="007B68CE">
              <w:rPr>
                <w:rFonts w:ascii="Trebuchet MS" w:hAnsi="Trebuchet MS" w:cs="Arial"/>
              </w:rPr>
              <w:t xml:space="preserve">, under the other terms of the contract or otherwise. Any amounts not insured or not recovered from the insurers shall be borne by the contractor and/or the </w:t>
            </w:r>
            <w:r w:rsidR="00682384">
              <w:rPr>
                <w:rFonts w:ascii="Trebuchet MS" w:hAnsi="Trebuchet MS" w:cs="Arial"/>
              </w:rPr>
              <w:t>procuring entity</w:t>
            </w:r>
            <w:r w:rsidRPr="007B68CE">
              <w:rPr>
                <w:rFonts w:ascii="Trebuchet MS" w:hAnsi="Trebuchet MS" w:cs="Arial"/>
              </w:rPr>
              <w:t xml:space="preserve">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14:paraId="78647587" w14:textId="42D51ED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Payments by one Party to the other Party shall be subject to Sub-Clause 2.5 [</w:t>
            </w:r>
            <w:r w:rsidR="00682384">
              <w:rPr>
                <w:rFonts w:ascii="Trebuchet MS" w:hAnsi="Trebuchet MS" w:cs="Arial"/>
              </w:rPr>
              <w:t>procuring entity</w:t>
            </w:r>
            <w:r w:rsidRPr="007B68CE">
              <w:rPr>
                <w:rFonts w:ascii="Trebuchet MS" w:hAnsi="Trebuchet MS" w:cs="Arial"/>
              </w:rPr>
              <w:t>’s Claims] or Sub-Clause 20.1 [contractor’s Claims], as applicable.</w:t>
            </w:r>
          </w:p>
          <w:p w14:paraId="40FDBFFE" w14:textId="7C5138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iCs/>
              </w:rPr>
              <w:t>The contractor shall be entitled to place all insurance relating to the contract (including, but not limited to the insurance referred to Clause 18) with insurers from any eligible source country.</w:t>
            </w:r>
          </w:p>
        </w:tc>
      </w:tr>
      <w:tr w:rsidR="00DE130C" w:rsidRPr="007B68CE" w14:paraId="4C9CCE0A" w14:textId="77777777" w:rsidTr="00507BCD">
        <w:tc>
          <w:tcPr>
            <w:tcW w:w="8561" w:type="dxa"/>
          </w:tcPr>
          <w:p w14:paraId="3497B012" w14:textId="77777777" w:rsidR="00DE130C" w:rsidRPr="007B68CE" w:rsidRDefault="00DE130C" w:rsidP="00DE130C">
            <w:pPr>
              <w:pStyle w:val="Section7heading4"/>
              <w:spacing w:after="120"/>
              <w:rPr>
                <w:rFonts w:ascii="Trebuchet MS" w:hAnsi="Trebuchet MS" w:cs="Arial"/>
                <w:sz w:val="22"/>
                <w:szCs w:val="22"/>
              </w:rPr>
            </w:pPr>
            <w:bookmarkStart w:id="687" w:name="_Toc469597345"/>
            <w:r w:rsidRPr="007B68CE">
              <w:rPr>
                <w:rFonts w:ascii="Trebuchet MS" w:hAnsi="Trebuchet MS" w:cs="Arial"/>
                <w:sz w:val="22"/>
                <w:szCs w:val="22"/>
              </w:rPr>
              <w:t>18.2</w:t>
            </w:r>
            <w:r w:rsidRPr="007B68CE">
              <w:rPr>
                <w:rFonts w:ascii="Trebuchet MS" w:hAnsi="Trebuchet MS" w:cs="Arial"/>
                <w:sz w:val="22"/>
                <w:szCs w:val="22"/>
              </w:rPr>
              <w:tab/>
              <w:t>Insurance for Works and Contractor’s Equipment</w:t>
            </w:r>
          </w:p>
          <w:bookmarkEnd w:id="687"/>
          <w:p w14:paraId="054E34DD" w14:textId="7F888D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14:paraId="244EB7C9" w14:textId="356665D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[Defects Liability]).</w:t>
            </w:r>
          </w:p>
          <w:p w14:paraId="7AED6804" w14:textId="25A129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00BC650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insurances under this Sub-Clause:</w:t>
            </w:r>
          </w:p>
          <w:p w14:paraId="567C95E2" w14:textId="34D01E18"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effected and maintained by the contractor as insuring Party,</w:t>
            </w:r>
          </w:p>
          <w:p w14:paraId="048EDED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in the joint names of the Parties, who shall be jointly entitled to receive payments from the insurers, payments being held or allocated between the Parties for the sole purpose of rectifying the loss or damage,</w:t>
            </w:r>
          </w:p>
          <w:p w14:paraId="78088878" w14:textId="60A389C0"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cover all loss and damage from any cause not listed in Sub-Clause 17.3 [</w:t>
            </w:r>
            <w:r w:rsidR="00682384">
              <w:rPr>
                <w:rFonts w:ascii="Trebuchet MS" w:hAnsi="Trebuchet MS" w:cs="Arial"/>
              </w:rPr>
              <w:t>procuring entity</w:t>
            </w:r>
            <w:r w:rsidRPr="007B68CE">
              <w:rPr>
                <w:rFonts w:ascii="Trebuchet MS" w:hAnsi="Trebuchet MS" w:cs="Arial"/>
              </w:rPr>
              <w:t>’s Risks],</w:t>
            </w:r>
          </w:p>
          <w:p w14:paraId="7A6848AB" w14:textId="29C33D6A"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 xml:space="preserve">shall also cover loss or damage to a part of the works which is attributable to the use or occupation by the </w:t>
            </w:r>
            <w:r w:rsidR="00682384">
              <w:rPr>
                <w:rFonts w:ascii="Trebuchet MS" w:hAnsi="Trebuchet MS" w:cs="Arial"/>
              </w:rPr>
              <w:t>procuring entity</w:t>
            </w:r>
            <w:r w:rsidRPr="007B68CE">
              <w:rPr>
                <w:rFonts w:ascii="Trebuchet MS" w:hAnsi="Trebuchet MS" w:cs="Arial"/>
              </w:rPr>
              <w:t xml:space="preserve"> of another part of the works, and loss or damage from the risks listed in sub-paragraphs (c), (g) and (h) of Sub-Clause 17.3 [</w:t>
            </w:r>
            <w:r w:rsidR="00682384">
              <w:rPr>
                <w:rFonts w:ascii="Trebuchet MS" w:hAnsi="Trebuchet MS" w:cs="Arial"/>
              </w:rPr>
              <w:t>procuring entity</w:t>
            </w:r>
            <w:r w:rsidRPr="007B68CE">
              <w:rPr>
                <w:rFonts w:ascii="Trebuchet MS" w:hAnsi="Trebuchet MS" w:cs="Arial"/>
              </w:rPr>
              <w:t>’s Risks], excluding (in each case) risks which are not insurable at commercially reasonable terms, with deductibles per occurrence of not more than the amount stated in the Contract Data (if an amount is not so stated, this sub-paragraph (d) shall not apply), and</w:t>
            </w:r>
          </w:p>
          <w:p w14:paraId="0DB8C9A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may however exclude loss of, damage to, and reinstatement of:</w:t>
            </w:r>
          </w:p>
          <w:p w14:paraId="051DA793" w14:textId="424F38D7"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14:paraId="5DB26EF1" w14:textId="7427632F"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lost or damaged in order to reinstate any other part of the works if this other part is in a defective condition due to a defect in its design, materials or workmanship,</w:t>
            </w:r>
          </w:p>
          <w:p w14:paraId="21570AC4" w14:textId="619755EE"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a part of the works which has been taken over by the </w:t>
            </w:r>
            <w:r w:rsidR="00682384">
              <w:rPr>
                <w:rFonts w:ascii="Trebuchet MS" w:hAnsi="Trebuchet MS" w:cs="Arial"/>
              </w:rPr>
              <w:t>procuring entity</w:t>
            </w:r>
            <w:r w:rsidRPr="007B68CE">
              <w:rPr>
                <w:rFonts w:ascii="Trebuchet MS" w:hAnsi="Trebuchet MS" w:cs="Arial"/>
              </w:rPr>
              <w:t>, except to the extent that the contractor is liable for the loss or damage, and</w:t>
            </w:r>
          </w:p>
          <w:p w14:paraId="2344B44E" w14:textId="173EE628"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Goods while they are not in the Country, subject to Sub-Clause 14.5 [Plant and Materials intended for the works]. </w:t>
            </w:r>
          </w:p>
          <w:p w14:paraId="1DC5E988" w14:textId="506F09CC" w:rsidR="005C540F" w:rsidRPr="007B68CE" w:rsidRDefault="00DE130C" w:rsidP="005B73F5">
            <w:pPr>
              <w:pStyle w:val="ClauseSubPara"/>
              <w:spacing w:before="0" w:after="120"/>
              <w:ind w:left="0"/>
              <w:jc w:val="both"/>
              <w:rPr>
                <w:rFonts w:ascii="Trebuchet MS" w:hAnsi="Trebuchet MS" w:cs="Arial"/>
              </w:rPr>
            </w:pPr>
            <w:r w:rsidRPr="007B68CE">
              <w:rPr>
                <w:rFonts w:ascii="Trebuchet MS" w:hAnsi="Trebuchet MS" w:cs="Arial"/>
              </w:rPr>
              <w:t xml:space="preserve">If, more than one year after the Base Date, the cover described in sub-paragraph (d) above ceases to be available at commercially reasonable terms, the contractor shall (as insuring Party) give notice to the </w:t>
            </w:r>
            <w:r w:rsidR="00682384">
              <w:rPr>
                <w:rFonts w:ascii="Trebuchet MS" w:hAnsi="Trebuchet MS" w:cs="Arial"/>
              </w:rPr>
              <w:t>procuring entity</w:t>
            </w:r>
            <w:r w:rsidRPr="007B68CE">
              <w:rPr>
                <w:rFonts w:ascii="Trebuchet MS" w:hAnsi="Trebuchet MS" w:cs="Arial"/>
              </w:rPr>
              <w:t xml:space="preserve">, with supporting particulars. The </w:t>
            </w:r>
            <w:r w:rsidR="00682384">
              <w:rPr>
                <w:rFonts w:ascii="Trebuchet MS" w:hAnsi="Trebuchet MS" w:cs="Arial"/>
              </w:rPr>
              <w:t>procuring entity</w:t>
            </w:r>
            <w:r w:rsidRPr="007B68CE">
              <w:rPr>
                <w:rFonts w:ascii="Trebuchet MS" w:hAnsi="Trebuchet MS" w:cs="Arial"/>
              </w:rPr>
              <w:t xml:space="preserve"> shall then (i) be entitled subject to Sub-Clause 2.5 [</w:t>
            </w:r>
            <w:r w:rsidR="00682384">
              <w:rPr>
                <w:rFonts w:ascii="Trebuchet MS" w:hAnsi="Trebuchet MS" w:cs="Arial"/>
              </w:rPr>
              <w:t>procuring entity</w:t>
            </w:r>
            <w:r w:rsidRPr="007B68CE">
              <w:rPr>
                <w:rFonts w:ascii="Trebuchet MS" w:hAnsi="Trebuchet MS" w:cs="Arial"/>
              </w:rPr>
              <w:t>’s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r w:rsidR="005B73F5">
              <w:rPr>
                <w:rFonts w:ascii="Trebuchet MS" w:hAnsi="Trebuchet MS" w:cs="Arial"/>
              </w:rPr>
              <w:t xml:space="preserve"> </w:t>
            </w:r>
          </w:p>
        </w:tc>
      </w:tr>
      <w:tr w:rsidR="00DE130C" w:rsidRPr="007B68CE" w14:paraId="4EDD2B6C" w14:textId="77777777" w:rsidTr="00507BCD">
        <w:tc>
          <w:tcPr>
            <w:tcW w:w="8561" w:type="dxa"/>
          </w:tcPr>
          <w:p w14:paraId="42EE2CD2" w14:textId="77777777" w:rsidR="00DE130C" w:rsidRPr="007B68CE" w:rsidRDefault="00DE130C" w:rsidP="00DE130C">
            <w:pPr>
              <w:pStyle w:val="Section7heading4"/>
              <w:spacing w:after="120"/>
              <w:rPr>
                <w:rFonts w:ascii="Trebuchet MS" w:hAnsi="Trebuchet MS" w:cs="Arial"/>
                <w:sz w:val="22"/>
                <w:szCs w:val="22"/>
              </w:rPr>
            </w:pPr>
            <w:bookmarkStart w:id="688" w:name="_Toc469597346"/>
            <w:r w:rsidRPr="007B68CE">
              <w:rPr>
                <w:rFonts w:ascii="Trebuchet MS" w:hAnsi="Trebuchet MS" w:cs="Arial"/>
                <w:sz w:val="22"/>
                <w:szCs w:val="22"/>
              </w:rPr>
              <w:t>18.3</w:t>
            </w:r>
            <w:r w:rsidRPr="007B68CE">
              <w:rPr>
                <w:rFonts w:ascii="Trebuchet MS" w:hAnsi="Trebuchet MS" w:cs="Arial"/>
                <w:sz w:val="22"/>
                <w:szCs w:val="22"/>
              </w:rPr>
              <w:tab/>
              <w:t>Insurance against Injury to Persons and Damage to Property</w:t>
            </w:r>
          </w:p>
          <w:bookmarkEnd w:id="688"/>
          <w:p w14:paraId="2BB99DE9" w14:textId="341FCC5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14:paraId="0AEBB390" w14:textId="50F1B4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This insurance shall be for a limit per occurrence of not less than the amount stated in the Contract Data, with no limit on the number of occurrences. If an amount is not stated in the Contract Data, this Sub-Clause shall not apply.</w:t>
            </w:r>
          </w:p>
          <w:p w14:paraId="0F544C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the insurances specified in this Sub-Clause:</w:t>
            </w:r>
          </w:p>
          <w:p w14:paraId="30065111" w14:textId="3122C535"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shall be effected and maintained by the contractor as insuring Party, </w:t>
            </w:r>
          </w:p>
          <w:p w14:paraId="7D60B8DD"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shall be in the joint names of the Parties,</w:t>
            </w:r>
          </w:p>
          <w:p w14:paraId="02A0DF44" w14:textId="2DE51810"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shall be extended to cover liability for all loss and damage to the </w:t>
            </w:r>
            <w:r w:rsidR="00682384">
              <w:rPr>
                <w:rFonts w:ascii="Trebuchet MS" w:hAnsi="Trebuchet MS" w:cs="Arial"/>
              </w:rPr>
              <w:t>procuring entity</w:t>
            </w:r>
            <w:r w:rsidRPr="007B68CE">
              <w:rPr>
                <w:rFonts w:ascii="Trebuchet MS" w:hAnsi="Trebuchet MS" w:cs="Arial"/>
              </w:rPr>
              <w:t>’s property (except things insured under Sub-Clause 18.2) arising out of the contractor’s performance of the contract, and</w:t>
            </w:r>
          </w:p>
          <w:p w14:paraId="70A1D33F"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(d)</w:t>
            </w:r>
            <w:r w:rsidRPr="007B68CE">
              <w:rPr>
                <w:rFonts w:ascii="Trebuchet MS" w:hAnsi="Trebuchet MS" w:cs="Arial"/>
              </w:rPr>
              <w:tab/>
              <w:t>may however exclude liability to the extent that it arises from:</w:t>
            </w:r>
          </w:p>
          <w:p w14:paraId="0B3203CA" w14:textId="3D4ED053"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right to have the Permanent works executed on, over, under, in or through any land, and to occupy this land for the Permanent works,</w:t>
            </w:r>
          </w:p>
          <w:p w14:paraId="18C81628" w14:textId="66F6004C"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damage which is an unavoidable result of the contractor’s obligations to execute the works and remedy any defects, and</w:t>
            </w:r>
          </w:p>
          <w:p w14:paraId="4F06B1BB" w14:textId="280C634B"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a cause listed in Sub-Clause 17.3 [</w:t>
            </w:r>
            <w:r w:rsidR="00682384">
              <w:rPr>
                <w:rFonts w:ascii="Trebuchet MS" w:hAnsi="Trebuchet MS" w:cs="Arial"/>
              </w:rPr>
              <w:t>procuring entity</w:t>
            </w:r>
            <w:r w:rsidRPr="007B68CE">
              <w:rPr>
                <w:rFonts w:ascii="Trebuchet MS" w:hAnsi="Trebuchet MS" w:cs="Arial"/>
              </w:rPr>
              <w:t>’s Risks], except to the extent that cover is available at commercially reasonable terms.</w:t>
            </w:r>
          </w:p>
        </w:tc>
      </w:tr>
      <w:tr w:rsidR="00DE130C" w:rsidRPr="007B68CE" w14:paraId="6A631BFE" w14:textId="77777777" w:rsidTr="00507BCD">
        <w:tc>
          <w:tcPr>
            <w:tcW w:w="8561" w:type="dxa"/>
          </w:tcPr>
          <w:p w14:paraId="5FB3DAFF" w14:textId="77777777" w:rsidR="00DE130C" w:rsidRPr="007B68CE" w:rsidRDefault="00DE130C" w:rsidP="00DE130C">
            <w:pPr>
              <w:pStyle w:val="Section7heading4"/>
              <w:spacing w:after="120"/>
              <w:rPr>
                <w:rFonts w:ascii="Trebuchet MS" w:hAnsi="Trebuchet MS" w:cs="Arial"/>
                <w:sz w:val="22"/>
                <w:szCs w:val="22"/>
              </w:rPr>
            </w:pPr>
            <w:bookmarkStart w:id="689" w:name="_Toc469597347"/>
            <w:r w:rsidRPr="007B68CE">
              <w:rPr>
                <w:rFonts w:ascii="Trebuchet MS" w:hAnsi="Trebuchet MS" w:cs="Arial"/>
                <w:sz w:val="22"/>
                <w:szCs w:val="22"/>
              </w:rPr>
              <w:t>18.4</w:t>
            </w:r>
            <w:r w:rsidRPr="007B68CE">
              <w:rPr>
                <w:rFonts w:ascii="Trebuchet MS" w:hAnsi="Trebuchet MS" w:cs="Arial"/>
                <w:sz w:val="22"/>
                <w:szCs w:val="22"/>
              </w:rPr>
              <w:tab/>
              <w:t>Insurance for Contractor’s Personnel</w:t>
            </w:r>
          </w:p>
          <w:bookmarkEnd w:id="689"/>
          <w:p w14:paraId="1051704E" w14:textId="0B9EA1D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effect and maintain insurance against liability for claims,</w:t>
            </w:r>
            <w:r w:rsidRPr="007B68CE">
              <w:rPr>
                <w:rFonts w:ascii="Trebuchet MS" w:hAnsi="Trebuchet MS" w:cs="Arial"/>
                <w:b/>
                <w:bCs/>
              </w:rPr>
              <w:t xml:space="preserve"> </w:t>
            </w:r>
            <w:r w:rsidRPr="007B68CE">
              <w:rPr>
                <w:rFonts w:ascii="Trebuchet MS" w:hAnsi="Trebuchet MS" w:cs="Arial"/>
              </w:rPr>
              <w:t>damages, losses and expenses (including legal fees and expenses) arising from injury, sickness, disease or death of any person employed by the contractor or any other of the contractor’s Personnel.</w:t>
            </w:r>
          </w:p>
          <w:p w14:paraId="1F4E27D2" w14:textId="2174419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and the Engineer shall also be indemnified under the policy of insurance, except that this insurance may exclude losses and claims to the extent that they arise from any act or neglect of the </w:t>
            </w:r>
            <w:r w:rsidR="00682384">
              <w:rPr>
                <w:rFonts w:ascii="Trebuchet MS" w:hAnsi="Trebuchet MS" w:cs="Arial"/>
              </w:rPr>
              <w:t>procuring entity</w:t>
            </w:r>
            <w:r w:rsidRPr="007B68CE">
              <w:rPr>
                <w:rFonts w:ascii="Trebuchet MS" w:hAnsi="Trebuchet MS" w:cs="Arial"/>
              </w:rPr>
              <w:t xml:space="preserve"> or of the </w:t>
            </w:r>
            <w:r w:rsidR="00682384">
              <w:rPr>
                <w:rFonts w:ascii="Trebuchet MS" w:hAnsi="Trebuchet MS" w:cs="Arial"/>
              </w:rPr>
              <w:t>procuring entity</w:t>
            </w:r>
            <w:r w:rsidRPr="007B68CE">
              <w:rPr>
                <w:rFonts w:ascii="Trebuchet MS" w:hAnsi="Trebuchet MS" w:cs="Arial"/>
              </w:rPr>
              <w:t>’s Personnel.</w:t>
            </w:r>
          </w:p>
          <w:p w14:paraId="145A61B5" w14:textId="0032547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tc>
      </w:tr>
      <w:tr w:rsidR="00FD3E56" w:rsidRPr="007B68CE" w14:paraId="64CBCB08" w14:textId="77777777" w:rsidTr="00EB57B4">
        <w:trPr>
          <w:cantSplit/>
        </w:trPr>
        <w:tc>
          <w:tcPr>
            <w:tcW w:w="8561" w:type="dxa"/>
          </w:tcPr>
          <w:p w14:paraId="7735C4CC" w14:textId="60BA62A6" w:rsidR="00FD3E56" w:rsidRPr="007B68CE" w:rsidRDefault="00FD3E56" w:rsidP="00FD3E56">
            <w:pPr>
              <w:pStyle w:val="StyleSection7heading3After10pt"/>
              <w:rPr>
                <w:rFonts w:ascii="Trebuchet MS" w:hAnsi="Trebuchet MS" w:cs="Arial"/>
              </w:rPr>
            </w:pPr>
            <w:bookmarkStart w:id="690" w:name="_Toc469597348"/>
            <w:r w:rsidRPr="007B68CE">
              <w:rPr>
                <w:rFonts w:ascii="Trebuchet MS" w:hAnsi="Trebuchet MS" w:cs="Arial"/>
              </w:rPr>
              <w:t>19.</w:t>
            </w:r>
            <w:r w:rsidRPr="007B68CE">
              <w:rPr>
                <w:rFonts w:ascii="Trebuchet MS" w:hAnsi="Trebuchet MS" w:cs="Arial"/>
              </w:rPr>
              <w:tab/>
              <w:t>Force Majeure</w:t>
            </w:r>
            <w:bookmarkEnd w:id="690"/>
          </w:p>
        </w:tc>
      </w:tr>
      <w:tr w:rsidR="00DE130C" w:rsidRPr="007B68CE" w14:paraId="23C16639" w14:textId="77777777" w:rsidTr="00507BCD">
        <w:tc>
          <w:tcPr>
            <w:tcW w:w="8561" w:type="dxa"/>
          </w:tcPr>
          <w:p w14:paraId="5C6D3579" w14:textId="77777777" w:rsidR="00DE130C" w:rsidRPr="007B68CE" w:rsidRDefault="00DE130C" w:rsidP="00DE130C">
            <w:pPr>
              <w:pStyle w:val="Section7heading4"/>
              <w:spacing w:after="120"/>
              <w:rPr>
                <w:rFonts w:ascii="Trebuchet MS" w:hAnsi="Trebuchet MS" w:cs="Arial"/>
                <w:sz w:val="22"/>
                <w:szCs w:val="22"/>
              </w:rPr>
            </w:pPr>
            <w:bookmarkStart w:id="691" w:name="_Toc469597349"/>
            <w:r w:rsidRPr="007B68CE">
              <w:rPr>
                <w:rFonts w:ascii="Trebuchet MS" w:hAnsi="Trebuchet MS" w:cs="Arial"/>
                <w:sz w:val="22"/>
                <w:szCs w:val="22"/>
              </w:rPr>
              <w:t>19.1</w:t>
            </w:r>
            <w:r w:rsidRPr="007B68CE">
              <w:rPr>
                <w:rFonts w:ascii="Trebuchet MS" w:hAnsi="Trebuchet MS" w:cs="Arial"/>
                <w:sz w:val="22"/>
                <w:szCs w:val="22"/>
              </w:rPr>
              <w:tab/>
              <w:t>Definition of Force Majeure</w:t>
            </w:r>
          </w:p>
          <w:bookmarkEnd w:id="691"/>
          <w:p w14:paraId="1446208B" w14:textId="2AE98A5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Clause, “Force Majeure” means an exceptional event or circumstance:</w:t>
            </w:r>
          </w:p>
          <w:p w14:paraId="615B2BDE"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beyond a Party’s control,</w:t>
            </w:r>
          </w:p>
          <w:p w14:paraId="01AEC668" w14:textId="67092053"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such Party could not reasonably have provided against before entering into the contract,</w:t>
            </w:r>
          </w:p>
          <w:p w14:paraId="28FE46B2"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having arisen, such Party could not reasonably have avoided or overcome, and</w:t>
            </w:r>
          </w:p>
          <w:p w14:paraId="3DEAD603"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not substantially attributable to the other Party.</w:t>
            </w:r>
          </w:p>
          <w:p w14:paraId="7520F62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Force Majeure may include, but is not limited to, exceptional events or circumstances of the kind listed below, so long as conditions (a) to (d) above are satisfied:</w:t>
            </w:r>
          </w:p>
          <w:p w14:paraId="0C90E1F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war, hostilities (whether war be declared or not), invasion, act of foreign enemies,</w:t>
            </w:r>
          </w:p>
          <w:p w14:paraId="2D39441B" w14:textId="7848AA7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rebellion, terrorism, sabotage by persons other than the contractor’s Personnel, revolution, insurrection, military or usurped power, or civil war,</w:t>
            </w:r>
          </w:p>
          <w:p w14:paraId="08F679F5" w14:textId="0CBDFFE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riot, commotion, disorder, strike or lockout by persons other than the contractor’s Personnel,</w:t>
            </w:r>
          </w:p>
          <w:p w14:paraId="72B15DAE" w14:textId="0A3AFCC1"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munitions of war, explosive materials, ionising radiation or contamination by radio-activity, except as may be attributable to the contractor’s use of such munitions, explosives, radiation or radio-activity, and</w:t>
            </w:r>
          </w:p>
          <w:p w14:paraId="1963C67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natural catastrophes such as earthquake, hurricane, typhoon or volcanic activity.</w:t>
            </w:r>
          </w:p>
        </w:tc>
      </w:tr>
      <w:tr w:rsidR="00DE130C" w:rsidRPr="007B68CE" w14:paraId="76C84727" w14:textId="77777777" w:rsidTr="00507BCD">
        <w:tc>
          <w:tcPr>
            <w:tcW w:w="8561" w:type="dxa"/>
          </w:tcPr>
          <w:p w14:paraId="46A00957" w14:textId="77777777" w:rsidR="00DE130C" w:rsidRPr="007B68CE" w:rsidRDefault="00DE130C" w:rsidP="00DE130C">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19.2</w:t>
            </w:r>
            <w:r w:rsidRPr="007B68CE">
              <w:rPr>
                <w:rFonts w:ascii="Trebuchet MS" w:hAnsi="Trebuchet MS" w:cs="Arial"/>
                <w:sz w:val="22"/>
                <w:szCs w:val="22"/>
              </w:rPr>
              <w:tab/>
              <w:t>Notice of Force Majeure</w:t>
            </w:r>
          </w:p>
          <w:p w14:paraId="12E6620B" w14:textId="1416B81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2B4C088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Party shall, having given notice, be excused performance of its obligations for so long as such Force Majeure prevents it from performing them.</w:t>
            </w:r>
          </w:p>
          <w:p w14:paraId="1EEFF64A" w14:textId="1B140DA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Force Majeure shall not apply to obligations of either Party to make payments to the other Party under the contract.</w:t>
            </w:r>
          </w:p>
        </w:tc>
      </w:tr>
      <w:tr w:rsidR="00DE130C" w:rsidRPr="007B68CE" w14:paraId="0DFD543B" w14:textId="77777777" w:rsidTr="00507BCD">
        <w:tc>
          <w:tcPr>
            <w:tcW w:w="8561" w:type="dxa"/>
          </w:tcPr>
          <w:p w14:paraId="13E69526" w14:textId="77777777" w:rsidR="00DE130C" w:rsidRPr="007B68CE" w:rsidRDefault="00DE130C" w:rsidP="00DE130C">
            <w:pPr>
              <w:pStyle w:val="Section7heading4"/>
              <w:spacing w:after="120"/>
              <w:rPr>
                <w:rFonts w:ascii="Trebuchet MS" w:hAnsi="Trebuchet MS" w:cs="Arial"/>
                <w:sz w:val="22"/>
                <w:szCs w:val="22"/>
              </w:rPr>
            </w:pPr>
            <w:bookmarkStart w:id="692" w:name="_Toc469597350"/>
            <w:r w:rsidRPr="007B68CE">
              <w:rPr>
                <w:rFonts w:ascii="Trebuchet MS" w:hAnsi="Trebuchet MS" w:cs="Arial"/>
                <w:sz w:val="22"/>
                <w:szCs w:val="22"/>
              </w:rPr>
              <w:t>19.3</w:t>
            </w:r>
            <w:r w:rsidRPr="007B68CE">
              <w:rPr>
                <w:rFonts w:ascii="Trebuchet MS" w:hAnsi="Trebuchet MS" w:cs="Arial"/>
                <w:sz w:val="22"/>
                <w:szCs w:val="22"/>
              </w:rPr>
              <w:tab/>
              <w:t>Duty to Minimise Delay</w:t>
            </w:r>
          </w:p>
          <w:bookmarkEnd w:id="692"/>
          <w:p w14:paraId="52782A3F" w14:textId="5B6D87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at all times use all reasonable endeavours to minimise any delay in the performance of the contract as a result of Force Majeure.</w:t>
            </w:r>
          </w:p>
          <w:p w14:paraId="66F988A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 Party shall give notice to the other Party when it ceases to be affected by the Force Majeure.</w:t>
            </w:r>
          </w:p>
        </w:tc>
      </w:tr>
      <w:tr w:rsidR="00DE130C" w:rsidRPr="007B68CE" w14:paraId="2087A4D1" w14:textId="77777777" w:rsidTr="00507BCD">
        <w:tc>
          <w:tcPr>
            <w:tcW w:w="8561" w:type="dxa"/>
          </w:tcPr>
          <w:p w14:paraId="37D6E2B4" w14:textId="77777777" w:rsidR="00DE130C" w:rsidRPr="007B68CE" w:rsidRDefault="00DE130C" w:rsidP="00DE130C">
            <w:pPr>
              <w:pStyle w:val="Section7heading4"/>
              <w:spacing w:after="120"/>
              <w:rPr>
                <w:rFonts w:ascii="Trebuchet MS" w:hAnsi="Trebuchet MS" w:cs="Arial"/>
                <w:sz w:val="22"/>
                <w:szCs w:val="22"/>
              </w:rPr>
            </w:pPr>
            <w:bookmarkStart w:id="693" w:name="_Toc469597351"/>
            <w:r w:rsidRPr="007B68CE">
              <w:rPr>
                <w:rFonts w:ascii="Trebuchet MS" w:hAnsi="Trebuchet MS" w:cs="Arial"/>
                <w:sz w:val="22"/>
                <w:szCs w:val="22"/>
              </w:rPr>
              <w:t>19.4</w:t>
            </w:r>
            <w:r w:rsidRPr="007B68CE">
              <w:rPr>
                <w:rFonts w:ascii="Trebuchet MS" w:hAnsi="Trebuchet MS" w:cs="Arial"/>
                <w:sz w:val="22"/>
                <w:szCs w:val="22"/>
              </w:rPr>
              <w:tab/>
              <w:t>Consequences of Force Majeure</w:t>
            </w:r>
          </w:p>
          <w:bookmarkEnd w:id="693"/>
          <w:p w14:paraId="52336048" w14:textId="3711903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is prevented from performing its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14:paraId="18019AA0"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095B841"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if the event or circumstance is of the kind described in sub-paragraphs (i) to (iv) of Sub-Clause 19.1 [Definition of Force Majeure] and, in the case of sub-paragraphs (ii) to (iv), occurs in the Country, payment of any such Cost.</w:t>
            </w:r>
          </w:p>
          <w:p w14:paraId="5ACA5E1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392DCACB" w14:textId="77777777" w:rsidTr="00507BCD">
        <w:trPr>
          <w:cantSplit/>
        </w:trPr>
        <w:tc>
          <w:tcPr>
            <w:tcW w:w="8561" w:type="dxa"/>
          </w:tcPr>
          <w:p w14:paraId="5B35BE7E" w14:textId="77777777" w:rsidR="00DE130C" w:rsidRPr="007B68CE" w:rsidRDefault="00DE130C" w:rsidP="00DE130C">
            <w:pPr>
              <w:pStyle w:val="Section7heading4"/>
              <w:spacing w:after="120"/>
              <w:rPr>
                <w:rFonts w:ascii="Trebuchet MS" w:hAnsi="Trebuchet MS" w:cs="Arial"/>
                <w:sz w:val="22"/>
                <w:szCs w:val="22"/>
              </w:rPr>
            </w:pPr>
            <w:bookmarkStart w:id="694" w:name="_Toc469597352"/>
            <w:r w:rsidRPr="007B68CE">
              <w:rPr>
                <w:rFonts w:ascii="Trebuchet MS" w:hAnsi="Trebuchet MS" w:cs="Arial"/>
                <w:sz w:val="22"/>
                <w:szCs w:val="22"/>
              </w:rPr>
              <w:t>19.5</w:t>
            </w:r>
            <w:r w:rsidRPr="007B68CE">
              <w:rPr>
                <w:rFonts w:ascii="Trebuchet MS" w:hAnsi="Trebuchet MS" w:cs="Arial"/>
                <w:sz w:val="22"/>
                <w:szCs w:val="22"/>
              </w:rPr>
              <w:tab/>
              <w:t>Force Majeure Affecting Subcontractor</w:t>
            </w:r>
          </w:p>
          <w:bookmarkEnd w:id="694"/>
          <w:p w14:paraId="12A759D4" w14:textId="1BF6841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Subcontractor is entitled under any contract or agreement relating to the works</w:t>
            </w:r>
            <w:r w:rsidRPr="007B68CE">
              <w:rPr>
                <w:rFonts w:ascii="Trebuchet MS" w:hAnsi="Trebuchet MS" w:cs="Arial"/>
                <w:b/>
                <w:bCs/>
              </w:rPr>
              <w:t xml:space="preserve"> </w:t>
            </w:r>
            <w:r w:rsidRPr="007B68CE">
              <w:rPr>
                <w:rFonts w:ascii="Trebuchet MS" w:hAnsi="Trebuchet MS" w:cs="Arial"/>
              </w:rPr>
              <w:t>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DE130C" w:rsidRPr="007B68CE" w14:paraId="2FC623FA" w14:textId="77777777" w:rsidTr="00507BCD">
        <w:tc>
          <w:tcPr>
            <w:tcW w:w="8561" w:type="dxa"/>
          </w:tcPr>
          <w:p w14:paraId="267BB71D" w14:textId="77777777" w:rsidR="00DE130C" w:rsidRPr="007B68CE" w:rsidRDefault="00DE130C" w:rsidP="00DE130C">
            <w:pPr>
              <w:pStyle w:val="Section7heading4"/>
              <w:spacing w:after="120"/>
              <w:rPr>
                <w:rFonts w:ascii="Trebuchet MS" w:hAnsi="Trebuchet MS" w:cs="Arial"/>
                <w:sz w:val="22"/>
                <w:szCs w:val="22"/>
              </w:rPr>
            </w:pPr>
            <w:bookmarkStart w:id="695" w:name="_Toc469597353"/>
            <w:r w:rsidRPr="007B68CE">
              <w:rPr>
                <w:rFonts w:ascii="Trebuchet MS" w:hAnsi="Trebuchet MS" w:cs="Arial"/>
                <w:sz w:val="22"/>
                <w:szCs w:val="22"/>
              </w:rPr>
              <w:t>19.6</w:t>
            </w:r>
            <w:r w:rsidRPr="007B68CE">
              <w:rPr>
                <w:rFonts w:ascii="Trebuchet MS" w:hAnsi="Trebuchet MS" w:cs="Arial"/>
                <w:sz w:val="22"/>
                <w:szCs w:val="22"/>
              </w:rPr>
              <w:tab/>
              <w:t>Optional Termination, Payment and Release</w:t>
            </w:r>
          </w:p>
          <w:bookmarkEnd w:id="695"/>
          <w:p w14:paraId="509C06BD" w14:textId="54178CA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14:paraId="0CBB67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Upon such termination, the Engineer shall determine the value of the work done and issue a Payment Certificate which shall include:</w:t>
            </w:r>
          </w:p>
          <w:p w14:paraId="0C887B49" w14:textId="4310354B"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amounts payable for any work carried out for which a price is stated in the contract;</w:t>
            </w:r>
          </w:p>
          <w:p w14:paraId="6AEE5205" w14:textId="369530DF"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 xml:space="preserve">the Cost of Plant and Materials ordered for the works which have been delivered to the contractor, or of which the contractor is liable to accept delivery: this Plant and Materials shall become the property of (and be at the risk of) the </w:t>
            </w:r>
            <w:r w:rsidR="00682384">
              <w:rPr>
                <w:rFonts w:ascii="Trebuchet MS" w:hAnsi="Trebuchet MS" w:cs="Arial"/>
              </w:rPr>
              <w:t>procuring entity</w:t>
            </w:r>
            <w:r w:rsidRPr="007B68CE">
              <w:rPr>
                <w:rFonts w:ascii="Trebuchet MS" w:hAnsi="Trebuchet MS" w:cs="Arial"/>
              </w:rPr>
              <w:t xml:space="preserve"> when paid for by the </w:t>
            </w:r>
            <w:r w:rsidR="00682384">
              <w:rPr>
                <w:rFonts w:ascii="Trebuchet MS" w:hAnsi="Trebuchet MS" w:cs="Arial"/>
              </w:rPr>
              <w:t>procuring entity</w:t>
            </w:r>
            <w:r w:rsidRPr="007B68CE">
              <w:rPr>
                <w:rFonts w:ascii="Trebuchet MS" w:hAnsi="Trebuchet MS" w:cs="Arial"/>
              </w:rPr>
              <w:t xml:space="preserve">, and the contractor shall place the same at the </w:t>
            </w:r>
            <w:r w:rsidR="00682384">
              <w:rPr>
                <w:rFonts w:ascii="Trebuchet MS" w:hAnsi="Trebuchet MS" w:cs="Arial"/>
              </w:rPr>
              <w:t>procuring entity</w:t>
            </w:r>
            <w:r w:rsidRPr="007B68CE">
              <w:rPr>
                <w:rFonts w:ascii="Trebuchet MS" w:hAnsi="Trebuchet MS" w:cs="Arial"/>
              </w:rPr>
              <w:t>’s disposal;</w:t>
            </w:r>
          </w:p>
          <w:p w14:paraId="53CD73FD" w14:textId="3DB9A1B8" w:rsidR="00DE130C" w:rsidRPr="007B68CE" w:rsidRDefault="00DE130C" w:rsidP="00DE130C">
            <w:pPr>
              <w:pStyle w:val="ClauseSubList"/>
              <w:numPr>
                <w:ilvl w:val="0"/>
                <w:numId w:val="121"/>
              </w:numPr>
              <w:spacing w:after="120"/>
              <w:jc w:val="both"/>
              <w:rPr>
                <w:rFonts w:ascii="Trebuchet MS" w:hAnsi="Trebuchet MS" w:cs="Arial"/>
                <w:b/>
                <w:bCs/>
              </w:rPr>
            </w:pPr>
            <w:r w:rsidRPr="007B68CE">
              <w:rPr>
                <w:rFonts w:ascii="Trebuchet MS" w:hAnsi="Trebuchet MS" w:cs="Arial"/>
              </w:rPr>
              <w:t>other Costs or liabilities which in the circumstances were reasonably and necessarily incurred by the contractor in the expectation of completing the works;</w:t>
            </w:r>
          </w:p>
          <w:p w14:paraId="0BE79997" w14:textId="44EA6BAA"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removal of Temporary works and contractor’s Equipment from the Site and the return of these items to the contractor’s works in his country (or to any other destination at no greater cost); and</w:t>
            </w:r>
          </w:p>
          <w:p w14:paraId="4EFBDFD1" w14:textId="350103E8"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repatriation of the contractor’s staff and labour employed wholly in connection with the works at the date of termination.</w:t>
            </w:r>
          </w:p>
        </w:tc>
      </w:tr>
      <w:tr w:rsidR="00DE130C" w:rsidRPr="007B68CE" w14:paraId="75DF8E01" w14:textId="77777777" w:rsidTr="00507BCD">
        <w:tc>
          <w:tcPr>
            <w:tcW w:w="8561" w:type="dxa"/>
          </w:tcPr>
          <w:p w14:paraId="721C0E80" w14:textId="77777777" w:rsidR="00DE130C" w:rsidRPr="007B68CE" w:rsidRDefault="00DE130C" w:rsidP="00DE130C">
            <w:pPr>
              <w:pStyle w:val="Section7heading4"/>
              <w:spacing w:after="120"/>
              <w:rPr>
                <w:rFonts w:ascii="Trebuchet MS" w:hAnsi="Trebuchet MS" w:cs="Arial"/>
                <w:sz w:val="22"/>
                <w:szCs w:val="22"/>
              </w:rPr>
            </w:pPr>
            <w:bookmarkStart w:id="696" w:name="_Toc469597354"/>
            <w:r w:rsidRPr="007B68CE">
              <w:rPr>
                <w:rFonts w:ascii="Trebuchet MS" w:hAnsi="Trebuchet MS" w:cs="Arial"/>
                <w:sz w:val="22"/>
                <w:szCs w:val="22"/>
              </w:rPr>
              <w:t>19.7</w:t>
            </w:r>
            <w:r w:rsidRPr="007B68CE">
              <w:rPr>
                <w:rFonts w:ascii="Trebuchet MS" w:hAnsi="Trebuchet MS" w:cs="Arial"/>
                <w:sz w:val="22"/>
                <w:szCs w:val="22"/>
              </w:rPr>
              <w:tab/>
              <w:t>Release from Performance</w:t>
            </w:r>
          </w:p>
          <w:bookmarkEnd w:id="696"/>
          <w:p w14:paraId="59966882" w14:textId="54022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if any event or circumstance</w:t>
            </w:r>
            <w:r w:rsidRPr="007B68CE">
              <w:rPr>
                <w:rFonts w:ascii="Trebuchet MS" w:hAnsi="Trebuchet MS" w:cs="Arial"/>
                <w:b/>
                <w:bCs/>
              </w:rPr>
              <w:t xml:space="preserve"> </w:t>
            </w:r>
            <w:r w:rsidRPr="007B68CE">
              <w:rPr>
                <w:rFonts w:ascii="Trebuchet MS" w:hAnsi="Trebuchet MS" w:cs="Arial"/>
              </w:rPr>
              <w:t>outside the control of the Parties (including, but not limited to, Force Majeure) arises</w:t>
            </w:r>
            <w:r w:rsidRPr="007B68CE">
              <w:rPr>
                <w:rFonts w:ascii="Trebuchet MS" w:hAnsi="Trebuchet MS" w:cs="Arial"/>
                <w:b/>
                <w:bCs/>
              </w:rPr>
              <w:t xml:space="preserve"> </w:t>
            </w:r>
            <w:r w:rsidRPr="007B68CE">
              <w:rPr>
                <w:rFonts w:ascii="Trebuchet MS" w:hAnsi="Trebuchet MS" w:cs="Arial"/>
              </w:rPr>
              <w:t>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14:paraId="7A34283A" w14:textId="32F1CFD5"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the Parties shall be discharged from further performance, without prejudice to the rights of either Party in respect of any previous breach of the contract, and</w:t>
            </w:r>
          </w:p>
          <w:p w14:paraId="3DF83394" w14:textId="168949B6"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 xml:space="preserve">the sum payable by the </w:t>
            </w:r>
            <w:r w:rsidR="00682384">
              <w:rPr>
                <w:rFonts w:ascii="Trebuchet MS" w:hAnsi="Trebuchet MS" w:cs="Arial"/>
              </w:rPr>
              <w:t>procuring entity</w:t>
            </w:r>
            <w:r w:rsidRPr="007B68CE">
              <w:rPr>
                <w:rFonts w:ascii="Trebuchet MS" w:hAnsi="Trebuchet MS" w:cs="Arial"/>
              </w:rPr>
              <w:t xml:space="preserve"> to the contractor shall be the same as would have been payable under Sub-Clause 19.6 [Optional Termination, Payment and Release] if the contract had been terminated under Sub-Clause 19.6.</w:t>
            </w:r>
          </w:p>
        </w:tc>
      </w:tr>
      <w:tr w:rsidR="00FD3E56" w:rsidRPr="007B68CE" w14:paraId="6915A498" w14:textId="77777777" w:rsidTr="00EB57B4">
        <w:trPr>
          <w:cantSplit/>
        </w:trPr>
        <w:tc>
          <w:tcPr>
            <w:tcW w:w="8561" w:type="dxa"/>
          </w:tcPr>
          <w:p w14:paraId="1C57A304" w14:textId="500A8AB3" w:rsidR="00FD3E56" w:rsidRPr="007B68CE" w:rsidRDefault="00FD3E56" w:rsidP="00FD3E56">
            <w:pPr>
              <w:pStyle w:val="StyleSection7heading3After10pt"/>
              <w:rPr>
                <w:rFonts w:ascii="Trebuchet MS" w:hAnsi="Trebuchet MS" w:cs="Arial"/>
              </w:rPr>
            </w:pPr>
            <w:bookmarkStart w:id="697" w:name="_Toc469597355"/>
            <w:r w:rsidRPr="007B68CE">
              <w:rPr>
                <w:rFonts w:ascii="Trebuchet MS" w:hAnsi="Trebuchet MS" w:cs="Arial"/>
              </w:rPr>
              <w:t>20.</w:t>
            </w:r>
            <w:r w:rsidRPr="007B68CE">
              <w:rPr>
                <w:rFonts w:ascii="Trebuchet MS" w:hAnsi="Trebuchet MS" w:cs="Arial"/>
              </w:rPr>
              <w:tab/>
              <w:t>Claims, Disputes and Arbitration</w:t>
            </w:r>
            <w:bookmarkEnd w:id="697"/>
          </w:p>
        </w:tc>
      </w:tr>
      <w:tr w:rsidR="00DE130C" w:rsidRPr="007B68CE" w14:paraId="5E05D5C2" w14:textId="77777777" w:rsidTr="00507BCD">
        <w:tc>
          <w:tcPr>
            <w:tcW w:w="8561" w:type="dxa"/>
          </w:tcPr>
          <w:p w14:paraId="5610A5AD" w14:textId="77777777" w:rsidR="00DE130C" w:rsidRPr="007B68CE" w:rsidRDefault="00DE130C" w:rsidP="00DE130C">
            <w:pPr>
              <w:pStyle w:val="Section7heading4"/>
              <w:spacing w:after="120"/>
              <w:rPr>
                <w:rFonts w:ascii="Trebuchet MS" w:hAnsi="Trebuchet MS" w:cs="Arial"/>
                <w:sz w:val="22"/>
                <w:szCs w:val="22"/>
              </w:rPr>
            </w:pPr>
            <w:bookmarkStart w:id="698" w:name="_Toc469597356"/>
            <w:r w:rsidRPr="007B68CE">
              <w:rPr>
                <w:rFonts w:ascii="Trebuchet MS" w:hAnsi="Trebuchet MS" w:cs="Arial"/>
                <w:sz w:val="22"/>
                <w:szCs w:val="22"/>
              </w:rPr>
              <w:t>20.1</w:t>
            </w:r>
            <w:r w:rsidRPr="007B68CE">
              <w:rPr>
                <w:rFonts w:ascii="Trebuchet MS" w:hAnsi="Trebuchet MS" w:cs="Arial"/>
                <w:sz w:val="22"/>
                <w:szCs w:val="22"/>
              </w:rPr>
              <w:tab/>
              <w:t>Contractor’s Claims</w:t>
            </w:r>
          </w:p>
          <w:bookmarkEnd w:id="698"/>
          <w:p w14:paraId="1E9E3113" w14:textId="501BD0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14:paraId="35CD57BB" w14:textId="69DB58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give notice of a claim within such period of 28 days, the Time for Completion shall not be extended, the contractor shall not be entitled to additional payment, and the </w:t>
            </w:r>
            <w:r w:rsidR="00682384">
              <w:rPr>
                <w:rFonts w:ascii="Trebuchet MS" w:hAnsi="Trebuchet MS" w:cs="Arial"/>
              </w:rPr>
              <w:t>procuring entity</w:t>
            </w:r>
            <w:r w:rsidRPr="007B68CE">
              <w:rPr>
                <w:rFonts w:ascii="Trebuchet MS" w:hAnsi="Trebuchet MS" w:cs="Arial"/>
              </w:rPr>
              <w:t xml:space="preserve"> shall be discharged from all liability in connection with the claim. Otherwise, the following provisions of this Sub-Clause shall apply.</w:t>
            </w:r>
          </w:p>
          <w:p w14:paraId="21AB72C2" w14:textId="69C4BF6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also submit any other notices which are required by the contract, and supporting particulars for the claim, all as relevant to such event or circumstance.</w:t>
            </w:r>
          </w:p>
          <w:p w14:paraId="495E3D70" w14:textId="4F6860B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such contemporary records as may be necessary to substantiate any claim, either on the Site or at another location acceptable to the Engineer. Without admitting the </w:t>
            </w:r>
            <w:r w:rsidR="00682384">
              <w:rPr>
                <w:rFonts w:ascii="Trebuchet MS" w:hAnsi="Trebuchet MS" w:cs="Arial"/>
              </w:rPr>
              <w:t>procuring entity</w:t>
            </w:r>
            <w:r w:rsidRPr="007B68CE">
              <w:rPr>
                <w:rFonts w:ascii="Trebuchet MS" w:hAnsi="Trebuchet MS" w:cs="Arial"/>
              </w:rPr>
              <w:t>’s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14:paraId="3F67DE09" w14:textId="5938347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0EBDCBC6" w14:textId="77777777"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this fully detailed claim shall be considered as interim;</w:t>
            </w:r>
          </w:p>
          <w:p w14:paraId="223F2FDE" w14:textId="2D5AD6AB"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further interim claims at monthly intervals, giving the accumulated delay and/or amount claimed, and such further particulars as the Engineer may reasonably require; and</w:t>
            </w:r>
          </w:p>
          <w:p w14:paraId="6D1C0F51" w14:textId="08D5704C"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a final claim within 28 days after the end of the effects resulting from the event or circumstance, or within such other period as may be proposed by the contractor and approved by the Engineer.</w:t>
            </w:r>
          </w:p>
          <w:p w14:paraId="6884950D" w14:textId="74C3CDC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particulars, but shall nevertheless give his response on the principles of the claim within such time.</w:t>
            </w:r>
          </w:p>
          <w:p w14:paraId="41571307" w14:textId="329272F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4481BE52" w14:textId="059C15E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14:paraId="406F344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does not respond within the timeframe defined in this Clause, either Party may consider that the claim is rejected by the Engineer and any of the Parties may refer to the Dispute Board in accordance with Sub-Clause 20.4 [Obtaining Dispute Board’s Decision</w:t>
            </w:r>
          </w:p>
          <w:p w14:paraId="053504CD" w14:textId="2DF894C4"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DE130C" w:rsidRPr="007B68CE" w14:paraId="41CE7D3F" w14:textId="77777777" w:rsidTr="00507BCD">
        <w:tc>
          <w:tcPr>
            <w:tcW w:w="8561" w:type="dxa"/>
          </w:tcPr>
          <w:p w14:paraId="5DCACB69" w14:textId="77777777" w:rsidR="00DE130C" w:rsidRPr="007B68CE" w:rsidRDefault="00DE130C" w:rsidP="00DE130C">
            <w:pPr>
              <w:pStyle w:val="Section7heading4"/>
              <w:spacing w:after="120"/>
              <w:rPr>
                <w:rFonts w:ascii="Trebuchet MS" w:hAnsi="Trebuchet MS" w:cs="Arial"/>
                <w:sz w:val="22"/>
                <w:szCs w:val="22"/>
              </w:rPr>
            </w:pPr>
            <w:bookmarkStart w:id="699" w:name="_Toc469597357"/>
            <w:r w:rsidRPr="007B68CE">
              <w:rPr>
                <w:rFonts w:ascii="Trebuchet MS" w:hAnsi="Trebuchet MS" w:cs="Arial"/>
                <w:sz w:val="22"/>
                <w:szCs w:val="22"/>
              </w:rPr>
              <w:t>20.2</w:t>
            </w:r>
            <w:r w:rsidRPr="007B68CE">
              <w:rPr>
                <w:rFonts w:ascii="Trebuchet MS" w:hAnsi="Trebuchet MS" w:cs="Arial"/>
                <w:sz w:val="22"/>
                <w:szCs w:val="22"/>
              </w:rPr>
              <w:tab/>
              <w:t>Appointment of the Dispute Board</w:t>
            </w:r>
          </w:p>
          <w:bookmarkEnd w:id="699"/>
          <w:p w14:paraId="3EAC8889" w14:textId="0628943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Disputes shall be referred to a DB for decision in accordance with Sub-Clause 20.4 [Obtaining Dispute Board’s Decision]. The Parties shall appoint a DB by the date stated in the Contract Data.</w:t>
            </w:r>
          </w:p>
          <w:p w14:paraId="7BFED7C4" w14:textId="171FA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DB shall comprise, as stated in the Contract Data, either one or three suitably qualified persons (“the members”), each of whom shall be fluent in the language for communication defined in the contract and shall be a professional </w:t>
            </w:r>
            <w:r w:rsidRPr="007B68CE">
              <w:rPr>
                <w:rFonts w:ascii="Trebuchet MS" w:hAnsi="Trebuchet MS" w:cs="Arial"/>
                <w:spacing w:val="-4"/>
              </w:rPr>
              <w:t>experienced in the type of construction involved in the works and with the interpreta</w:t>
            </w:r>
            <w:r w:rsidRPr="007B68CE">
              <w:rPr>
                <w:rFonts w:ascii="Trebuchet MS" w:hAnsi="Trebuchet MS" w:cs="Arial"/>
                <w:spacing w:val="-4"/>
              </w:rPr>
              <w:softHyphen/>
              <w:t>tion of contractual documents</w:t>
            </w:r>
            <w:r w:rsidRPr="007B68CE">
              <w:rPr>
                <w:rFonts w:ascii="Trebuchet MS" w:hAnsi="Trebuchet MS" w:cs="Arial"/>
              </w:rPr>
              <w:t>. If the number is not so stated and the Parties do not agree otherwise, the DB shall comprise three persons, one of whom shall serve as chairman.</w:t>
            </w:r>
          </w:p>
          <w:p w14:paraId="7AA87EE6" w14:textId="619A2E9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14:paraId="2D1931C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3A9721E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52FCF58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4D6549D6" w14:textId="28E9CAE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appointment of any member may be terminated by mutual agreement of both Parties, but not by the </w:t>
            </w:r>
            <w:r w:rsidR="00682384">
              <w:rPr>
                <w:rFonts w:ascii="Trebuchet MS" w:hAnsi="Trebuchet MS" w:cs="Arial"/>
              </w:rPr>
              <w:t>procuring entity</w:t>
            </w:r>
            <w:r w:rsidRPr="007B68CE">
              <w:rPr>
                <w:rFonts w:ascii="Trebuchet MS" w:hAnsi="Trebuchet MS" w:cs="Arial"/>
              </w:rPr>
              <w:t xml:space="preserve"> or the contractor acting alone. Unless otherwise agreed by both Parties, the appointment of the DB (including each member) shall expire when the discharge referred to in Sub-Clause 14.12 [Discharge] shall have become effective.</w:t>
            </w:r>
          </w:p>
        </w:tc>
      </w:tr>
      <w:tr w:rsidR="00DE130C" w:rsidRPr="007B68CE" w14:paraId="43FDFDF7" w14:textId="77777777" w:rsidTr="00507BCD">
        <w:tc>
          <w:tcPr>
            <w:tcW w:w="8561" w:type="dxa"/>
          </w:tcPr>
          <w:p w14:paraId="36F439D4" w14:textId="77777777" w:rsidR="00DE130C" w:rsidRPr="007B68CE" w:rsidRDefault="00DE130C" w:rsidP="00DE130C">
            <w:pPr>
              <w:pStyle w:val="Section7heading4"/>
              <w:spacing w:after="120"/>
              <w:rPr>
                <w:rFonts w:ascii="Trebuchet MS" w:hAnsi="Trebuchet MS" w:cs="Arial"/>
                <w:sz w:val="22"/>
                <w:szCs w:val="22"/>
              </w:rPr>
            </w:pPr>
            <w:bookmarkStart w:id="700" w:name="_Toc469597358"/>
            <w:r w:rsidRPr="007B68CE">
              <w:rPr>
                <w:rFonts w:ascii="Trebuchet MS" w:hAnsi="Trebuchet MS" w:cs="Arial"/>
                <w:sz w:val="22"/>
                <w:szCs w:val="22"/>
              </w:rPr>
              <w:t>20.3</w:t>
            </w:r>
            <w:r w:rsidRPr="007B68CE">
              <w:rPr>
                <w:rFonts w:ascii="Trebuchet MS" w:hAnsi="Trebuchet MS" w:cs="Arial"/>
                <w:sz w:val="22"/>
                <w:szCs w:val="22"/>
              </w:rPr>
              <w:tab/>
              <w:t>Failure to Agree on the Composition of the Dispute Board</w:t>
            </w:r>
          </w:p>
          <w:bookmarkEnd w:id="700"/>
          <w:p w14:paraId="1EAFDA63" w14:textId="513D4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of the following conditions apply, namely:</w:t>
            </w:r>
          </w:p>
          <w:p w14:paraId="5B59C8C7"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the sole member of the DB by the date stated in the first paragraph of Sub-Clause 20.2, [Appointment of the Dispute Board],</w:t>
            </w:r>
          </w:p>
          <w:p w14:paraId="1E7858B4"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either Party fails to nominate a member (for approval by the other Party) or fails to approve a member nominated by the other Party, of a DB of three persons by such date,</w:t>
            </w:r>
          </w:p>
          <w:p w14:paraId="09EFC623"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the Parties fail to agree upon the appointment of the third member (to act as chairman) of the DB by such date, or</w:t>
            </w:r>
          </w:p>
          <w:p w14:paraId="4E90F0E6"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29768CA2" w14:textId="7FA9B6A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DE130C" w:rsidRPr="007B68CE" w14:paraId="61388668" w14:textId="77777777" w:rsidTr="00507BCD">
        <w:tc>
          <w:tcPr>
            <w:tcW w:w="8561" w:type="dxa"/>
          </w:tcPr>
          <w:p w14:paraId="49834222" w14:textId="77777777" w:rsidR="00DE130C" w:rsidRPr="007B68CE" w:rsidRDefault="00DE130C" w:rsidP="00DE130C">
            <w:pPr>
              <w:pStyle w:val="Section7heading4"/>
              <w:spacing w:after="120"/>
              <w:rPr>
                <w:rFonts w:ascii="Trebuchet MS" w:hAnsi="Trebuchet MS" w:cs="Arial"/>
                <w:sz w:val="22"/>
                <w:szCs w:val="22"/>
              </w:rPr>
            </w:pPr>
            <w:bookmarkStart w:id="701" w:name="_Toc469597359"/>
            <w:r w:rsidRPr="007B68CE">
              <w:rPr>
                <w:rFonts w:ascii="Trebuchet MS" w:hAnsi="Trebuchet MS" w:cs="Arial"/>
                <w:sz w:val="22"/>
                <w:szCs w:val="22"/>
              </w:rPr>
              <w:t>20.4</w:t>
            </w:r>
            <w:r w:rsidRPr="007B68CE">
              <w:rPr>
                <w:rFonts w:ascii="Trebuchet MS" w:hAnsi="Trebuchet MS" w:cs="Arial"/>
                <w:sz w:val="22"/>
                <w:szCs w:val="22"/>
              </w:rPr>
              <w:tab/>
              <w:t>Obtaining Dispute Board’s Decision</w:t>
            </w:r>
          </w:p>
          <w:bookmarkEnd w:id="701"/>
          <w:p w14:paraId="0B8AA8FE" w14:textId="10989B1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(of any kind whatsoever) arises between the Parties in connection with,</w:t>
            </w:r>
            <w:r w:rsidRPr="007B68CE">
              <w:rPr>
                <w:rFonts w:ascii="Trebuchet MS" w:hAnsi="Trebuchet MS" w:cs="Arial"/>
                <w:b/>
              </w:rPr>
              <w:t xml:space="preserve"> </w:t>
            </w:r>
            <w:r w:rsidRPr="007B68CE">
              <w:rPr>
                <w:rFonts w:ascii="Trebuchet MS" w:hAnsi="Trebuchet MS" w:cs="Arial"/>
              </w:rPr>
              <w:t>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6181C68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 a DB of three persons, the DB shall be deemed to have received such reference on the date when it is received by the chairman of the DB.</w:t>
            </w:r>
          </w:p>
          <w:p w14:paraId="4AA936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589B6E90" w14:textId="584CD2F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14:paraId="5DED636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770B3F2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either event, this notice of dissatisfaction shall state that it is given under this Sub-Clause, and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14:paraId="0581D79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DE130C" w:rsidRPr="007B68CE" w14:paraId="0A214EB7" w14:textId="77777777" w:rsidTr="00507BCD">
        <w:tc>
          <w:tcPr>
            <w:tcW w:w="8561" w:type="dxa"/>
          </w:tcPr>
          <w:p w14:paraId="68794251" w14:textId="77777777" w:rsidR="00DE130C" w:rsidRPr="007B68CE" w:rsidRDefault="00DE130C" w:rsidP="00DE130C">
            <w:pPr>
              <w:pStyle w:val="Section7heading4"/>
              <w:spacing w:after="120"/>
              <w:rPr>
                <w:rFonts w:ascii="Trebuchet MS" w:hAnsi="Trebuchet MS" w:cs="Arial"/>
                <w:sz w:val="22"/>
                <w:szCs w:val="22"/>
              </w:rPr>
            </w:pPr>
            <w:bookmarkStart w:id="702" w:name="_Toc469597360"/>
            <w:r w:rsidRPr="007B68CE">
              <w:rPr>
                <w:rFonts w:ascii="Trebuchet MS" w:hAnsi="Trebuchet MS" w:cs="Arial"/>
                <w:sz w:val="22"/>
                <w:szCs w:val="22"/>
              </w:rPr>
              <w:t>20.5</w:t>
            </w:r>
            <w:r w:rsidRPr="007B68CE">
              <w:rPr>
                <w:rFonts w:ascii="Trebuchet MS" w:hAnsi="Trebuchet MS" w:cs="Arial"/>
                <w:sz w:val="22"/>
                <w:szCs w:val="22"/>
              </w:rPr>
              <w:tab/>
              <w:t>Amicable Settlement</w:t>
            </w:r>
          </w:p>
          <w:bookmarkEnd w:id="702"/>
          <w:p w14:paraId="3B781DF0" w14:textId="08187600"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Where notice of dissatisfaction has been given under Sub-Clause 20.4 above, both</w:t>
            </w:r>
            <w:r w:rsidRPr="007B68CE">
              <w:rPr>
                <w:rFonts w:ascii="Trebuchet MS" w:hAnsi="Trebuchet MS" w:cs="Arial"/>
                <w:b/>
              </w:rPr>
              <w:t xml:space="preserve"> </w:t>
            </w:r>
            <w:r w:rsidRPr="007B68CE">
              <w:rPr>
                <w:rFonts w:ascii="Trebuchet MS" w:hAnsi="Trebuchet MS" w:cs="Arial"/>
              </w:rPr>
              <w:t>Parties shall attempt to settle the dispute amicably before the commencement of arbitration. However, unless both Parties agree otherwise, arbitration may be commenced on or after the fifty-sixth day after the day on which a notice of dissatisfaction and intention to commence arbitration was given, even if no attempt at amicable settlement has been made.</w:t>
            </w:r>
          </w:p>
        </w:tc>
      </w:tr>
      <w:tr w:rsidR="00DE130C" w:rsidRPr="007B68CE" w14:paraId="0CAF757C" w14:textId="77777777" w:rsidTr="00507BCD">
        <w:tc>
          <w:tcPr>
            <w:tcW w:w="8561" w:type="dxa"/>
          </w:tcPr>
          <w:p w14:paraId="1C214F2C" w14:textId="77777777" w:rsidR="00DE130C" w:rsidRPr="007B68CE" w:rsidRDefault="00DE130C" w:rsidP="00DE130C">
            <w:pPr>
              <w:pStyle w:val="Section7heading4"/>
              <w:spacing w:after="120"/>
              <w:rPr>
                <w:rFonts w:ascii="Trebuchet MS" w:hAnsi="Trebuchet MS" w:cs="Arial"/>
                <w:sz w:val="22"/>
                <w:szCs w:val="22"/>
              </w:rPr>
            </w:pPr>
            <w:bookmarkStart w:id="703" w:name="_Toc469597361"/>
            <w:r w:rsidRPr="007B68CE">
              <w:rPr>
                <w:rFonts w:ascii="Trebuchet MS" w:hAnsi="Trebuchet MS" w:cs="Arial"/>
                <w:sz w:val="22"/>
                <w:szCs w:val="22"/>
              </w:rPr>
              <w:t>20.6</w:t>
            </w:r>
            <w:r w:rsidRPr="007B68CE">
              <w:rPr>
                <w:rFonts w:ascii="Trebuchet MS" w:hAnsi="Trebuchet MS" w:cs="Arial"/>
                <w:sz w:val="22"/>
                <w:szCs w:val="22"/>
              </w:rPr>
              <w:tab/>
              <w:t>Arbitration</w:t>
            </w:r>
          </w:p>
          <w:bookmarkEnd w:id="703"/>
          <w:p w14:paraId="2C2BF1E2" w14:textId="1332BA4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settled amicably, any dispute in respect of which the DB’s decision (if any) has not become final and binding shall be finally settled by international arbitration. Unless otherwise agreed by both Parties:</w:t>
            </w:r>
          </w:p>
          <w:p w14:paraId="2CEB271F"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arbitration proceedings shall be conducted in accordance with the rules of arbitration provided for in the Particular Conditions,</w:t>
            </w:r>
          </w:p>
          <w:p w14:paraId="544896B2"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if no rules of arbitration are provided therein, the dispute shall be finally settled under the Rules of Arbitration of the UNCITRAL,</w:t>
            </w:r>
          </w:p>
          <w:p w14:paraId="7FC9FA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dispute shall be settled by three arbitrators, and</w:t>
            </w:r>
          </w:p>
          <w:p w14:paraId="02A02B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arbitration shall be conducted in the language for communications defined in Sub-Clause 1.4 [Law and Language].</w:t>
            </w:r>
          </w:p>
          <w:p w14:paraId="55B5B9B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arbitrator(s) shall have full power to open up, review and revise any certificate, determination, instruction, opinion or valuation of the Engineer, and any decision of the DB, relevant to the dispute. Nothing shall disqualify the Engineer from being called as a witness and giving evidence before the arbitrator(s) on any matter whatsoever relevant to the dispute.</w:t>
            </w:r>
          </w:p>
          <w:p w14:paraId="37A37F1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164FC118" w14:textId="029928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Arbitration may be commenced prior to or after completion of the works. The obligations of the Parties, the Engineer and the DB shall not be altered by reason of any arbitration being conducted during the progress of the works.</w:t>
            </w:r>
          </w:p>
        </w:tc>
      </w:tr>
      <w:tr w:rsidR="00DE130C" w:rsidRPr="007B68CE" w14:paraId="48E2BAD5" w14:textId="77777777" w:rsidTr="00507BCD">
        <w:tc>
          <w:tcPr>
            <w:tcW w:w="8561" w:type="dxa"/>
          </w:tcPr>
          <w:p w14:paraId="1BDCD48F" w14:textId="77777777" w:rsidR="00DE130C" w:rsidRPr="007B68CE" w:rsidRDefault="00DE130C" w:rsidP="00DE130C">
            <w:pPr>
              <w:pStyle w:val="Section7heading4"/>
              <w:spacing w:after="120"/>
              <w:rPr>
                <w:rFonts w:ascii="Trebuchet MS" w:hAnsi="Trebuchet MS" w:cs="Arial"/>
                <w:sz w:val="22"/>
                <w:szCs w:val="22"/>
              </w:rPr>
            </w:pPr>
            <w:bookmarkStart w:id="704" w:name="_Toc469597362"/>
            <w:r w:rsidRPr="007B68CE">
              <w:rPr>
                <w:rFonts w:ascii="Trebuchet MS" w:hAnsi="Trebuchet MS" w:cs="Arial"/>
                <w:sz w:val="22"/>
                <w:szCs w:val="22"/>
              </w:rPr>
              <w:t>20.7</w:t>
            </w:r>
            <w:r w:rsidRPr="007B68CE">
              <w:rPr>
                <w:rFonts w:ascii="Trebuchet MS" w:hAnsi="Trebuchet MS" w:cs="Arial"/>
                <w:sz w:val="22"/>
                <w:szCs w:val="22"/>
              </w:rPr>
              <w:tab/>
              <w:t>Failure to Comply with Dispute Board’s Decision</w:t>
            </w:r>
          </w:p>
          <w:bookmarkEnd w:id="704"/>
          <w:p w14:paraId="43924D1D" w14:textId="77777777" w:rsidR="00DE130C"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the event that a Party fails to comply with a DB decision which has become final and binding, then the other Party may, without prejudice to any other rights it may have, refer the failure itself to arbitration under Sub-Clause 20.6 [Arbitration]. Sub-Clause 20.4 [Obtaining Dispute Board’s Decision] and Sub-Clause 20.5 [Amicable Settlement] shall not apply to this reference.</w:t>
            </w:r>
          </w:p>
          <w:p w14:paraId="67A1E533" w14:textId="4ED7B046" w:rsidR="005B73F5" w:rsidRPr="007B68CE" w:rsidRDefault="005B73F5" w:rsidP="00DE130C">
            <w:pPr>
              <w:pStyle w:val="ClauseSubPara"/>
              <w:spacing w:before="0" w:after="120"/>
              <w:ind w:left="0"/>
              <w:jc w:val="both"/>
              <w:rPr>
                <w:rFonts w:ascii="Trebuchet MS" w:hAnsi="Trebuchet MS" w:cs="Arial"/>
              </w:rPr>
            </w:pPr>
          </w:p>
        </w:tc>
      </w:tr>
      <w:tr w:rsidR="00DE130C" w:rsidRPr="007B68CE" w14:paraId="25035F2E" w14:textId="77777777" w:rsidTr="00507BCD">
        <w:tc>
          <w:tcPr>
            <w:tcW w:w="8561" w:type="dxa"/>
          </w:tcPr>
          <w:p w14:paraId="3C1DA20F" w14:textId="77777777" w:rsidR="00DE130C" w:rsidRPr="007B68CE" w:rsidRDefault="00DE130C" w:rsidP="00DE130C">
            <w:pPr>
              <w:pStyle w:val="Section7heading4"/>
              <w:spacing w:after="120"/>
              <w:rPr>
                <w:rFonts w:ascii="Trebuchet MS" w:hAnsi="Trebuchet MS" w:cs="Arial"/>
                <w:sz w:val="22"/>
                <w:szCs w:val="22"/>
              </w:rPr>
            </w:pPr>
            <w:bookmarkStart w:id="705" w:name="_Toc469597363"/>
            <w:r w:rsidRPr="007B68CE">
              <w:rPr>
                <w:rFonts w:ascii="Trebuchet MS" w:hAnsi="Trebuchet MS" w:cs="Arial"/>
                <w:sz w:val="22"/>
                <w:szCs w:val="22"/>
              </w:rPr>
              <w:t>20.8</w:t>
            </w:r>
            <w:r w:rsidRPr="007B68CE">
              <w:rPr>
                <w:rFonts w:ascii="Trebuchet MS" w:hAnsi="Trebuchet MS" w:cs="Arial"/>
                <w:sz w:val="22"/>
                <w:szCs w:val="22"/>
              </w:rPr>
              <w:tab/>
              <w:t>Expiry of Dispute Board’s Appointment</w:t>
            </w:r>
          </w:p>
          <w:bookmarkEnd w:id="705"/>
          <w:p w14:paraId="007FECF4" w14:textId="2846B8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arises between the Parties in connection with, or arising out of, the</w:t>
            </w:r>
            <w:r w:rsidRPr="007B68CE">
              <w:rPr>
                <w:rFonts w:ascii="Trebuchet MS" w:hAnsi="Trebuchet MS" w:cs="Arial"/>
                <w:b/>
              </w:rPr>
              <w:t xml:space="preserve"> </w:t>
            </w:r>
            <w:r w:rsidRPr="007B68CE">
              <w:rPr>
                <w:rFonts w:ascii="Trebuchet MS" w:hAnsi="Trebuchet MS" w:cs="Arial"/>
              </w:rPr>
              <w:t>contract or the execution of the works and there is no DB in place, whether by</w:t>
            </w:r>
            <w:r w:rsidRPr="007B68CE">
              <w:rPr>
                <w:rFonts w:ascii="Trebuchet MS" w:hAnsi="Trebuchet MS" w:cs="Arial"/>
                <w:b/>
              </w:rPr>
              <w:t xml:space="preserve"> </w:t>
            </w:r>
            <w:r w:rsidRPr="007B68CE">
              <w:rPr>
                <w:rFonts w:ascii="Trebuchet MS" w:hAnsi="Trebuchet MS" w:cs="Arial"/>
              </w:rPr>
              <w:t>reason of the expiry of the DB’s appointment or otherwise:</w:t>
            </w:r>
          </w:p>
          <w:p w14:paraId="46B20776" w14:textId="77777777" w:rsidR="00DE130C" w:rsidRPr="007B68CE" w:rsidRDefault="00DE130C" w:rsidP="00DE130C">
            <w:pPr>
              <w:pStyle w:val="ClauseSubList"/>
              <w:tabs>
                <w:tab w:val="clear" w:pos="576"/>
                <w:tab w:val="left" w:pos="522"/>
              </w:tabs>
              <w:spacing w:after="120"/>
              <w:ind w:left="522" w:hanging="522"/>
              <w:rPr>
                <w:rFonts w:ascii="Trebuchet MS" w:hAnsi="Trebuchet MS" w:cs="Arial"/>
              </w:rPr>
            </w:pPr>
            <w:r w:rsidRPr="007B68CE">
              <w:rPr>
                <w:rFonts w:ascii="Trebuchet MS" w:hAnsi="Trebuchet MS" w:cs="Arial"/>
              </w:rPr>
              <w:t>(a)</w:t>
            </w:r>
            <w:r w:rsidRPr="007B68CE">
              <w:rPr>
                <w:rFonts w:ascii="Trebuchet MS" w:hAnsi="Trebuchet MS" w:cs="Arial"/>
              </w:rPr>
              <w:tab/>
              <w:t>Sub-Clause 20.4 [Obtaining Dispute Board’s Decision] and Sub-Clause 20.5 [Amicable Settlement] shall not apply, and</w:t>
            </w:r>
          </w:p>
          <w:p w14:paraId="36D503E6" w14:textId="77777777" w:rsidR="00DE130C" w:rsidRPr="007B68CE" w:rsidRDefault="00DE130C" w:rsidP="00DE130C">
            <w:pPr>
              <w:pStyle w:val="ClauseSubList"/>
              <w:tabs>
                <w:tab w:val="clear" w:pos="576"/>
                <w:tab w:val="left" w:pos="522"/>
              </w:tabs>
              <w:spacing w:after="120"/>
              <w:ind w:left="522" w:hanging="540"/>
              <w:rPr>
                <w:rFonts w:ascii="Trebuchet MS" w:hAnsi="Trebuchet MS" w:cs="Arial"/>
              </w:rPr>
            </w:pPr>
            <w:r w:rsidRPr="007B68CE">
              <w:rPr>
                <w:rFonts w:ascii="Trebuchet MS" w:hAnsi="Trebuchet MS" w:cs="Arial"/>
              </w:rPr>
              <w:t>(b)</w:t>
            </w:r>
            <w:r w:rsidRPr="007B68CE">
              <w:rPr>
                <w:rFonts w:ascii="Trebuchet MS" w:hAnsi="Trebuchet MS" w:cs="Arial"/>
              </w:rPr>
              <w:tab/>
              <w:t xml:space="preserve">the dispute may be referred directly to arbitration under Sub-Clause 20.6 [Arbitration]. </w:t>
            </w:r>
          </w:p>
        </w:tc>
      </w:tr>
    </w:tbl>
    <w:p w14:paraId="0D672C46" w14:textId="77777777" w:rsidR="007078AD" w:rsidRPr="007B68CE" w:rsidRDefault="007078AD" w:rsidP="00B83864">
      <w:pPr>
        <w:rPr>
          <w:rFonts w:ascii="Trebuchet MS" w:hAnsi="Trebuchet MS" w:cs="Arial"/>
          <w:lang w:eastAsia="fr-FR"/>
        </w:rPr>
      </w:pPr>
    </w:p>
    <w:p w14:paraId="4A1A349F" w14:textId="77777777" w:rsidR="007078AD" w:rsidRPr="007B68CE" w:rsidRDefault="007078AD" w:rsidP="00B83864">
      <w:pPr>
        <w:rPr>
          <w:rFonts w:ascii="Trebuchet MS" w:hAnsi="Trebuchet MS" w:cs="Arial"/>
          <w:lang w:eastAsia="fr-FR"/>
        </w:rPr>
      </w:pPr>
    </w:p>
    <w:p w14:paraId="6A61A4A1" w14:textId="77777777" w:rsidR="006309F7" w:rsidRPr="007B68CE" w:rsidRDefault="006309F7" w:rsidP="00B83864">
      <w:pPr>
        <w:rPr>
          <w:rFonts w:ascii="Trebuchet MS" w:hAnsi="Trebuchet MS" w:cs="Arial"/>
        </w:rPr>
      </w:pPr>
    </w:p>
    <w:p w14:paraId="3EF5B1C5" w14:textId="77777777" w:rsidR="00835EE3" w:rsidRPr="007B68CE" w:rsidRDefault="006309F7" w:rsidP="00835EE3">
      <w:pPr>
        <w:spacing w:before="120" w:after="240"/>
        <w:jc w:val="center"/>
        <w:rPr>
          <w:rFonts w:ascii="Trebuchet MS" w:hAnsi="Trebuchet MS" w:cs="Arial"/>
          <w:b/>
          <w:sz w:val="28"/>
          <w:szCs w:val="28"/>
        </w:rPr>
      </w:pPr>
      <w:r w:rsidRPr="007B68CE">
        <w:rPr>
          <w:rFonts w:ascii="Trebuchet MS" w:hAnsi="Trebuchet MS" w:cs="Arial"/>
        </w:rPr>
        <w:br w:type="page"/>
      </w:r>
      <w:r w:rsidR="00D6023D" w:rsidRPr="007B68CE">
        <w:rPr>
          <w:rFonts w:ascii="Trebuchet MS" w:hAnsi="Trebuchet MS" w:cs="Arial"/>
          <w:b/>
          <w:sz w:val="28"/>
          <w:szCs w:val="28"/>
        </w:rPr>
        <w:t>APPENDIX</w:t>
      </w:r>
    </w:p>
    <w:p w14:paraId="72B1A103" w14:textId="77777777" w:rsidR="006309F7" w:rsidRPr="007B68CE" w:rsidRDefault="00835EE3" w:rsidP="00835EE3">
      <w:pPr>
        <w:spacing w:before="120" w:after="240"/>
        <w:jc w:val="center"/>
        <w:rPr>
          <w:rFonts w:ascii="Trebuchet MS" w:hAnsi="Trebuchet MS" w:cs="Arial"/>
          <w:b/>
          <w:sz w:val="28"/>
          <w:szCs w:val="28"/>
        </w:rPr>
      </w:pPr>
      <w:r w:rsidRPr="007B68CE">
        <w:rPr>
          <w:rFonts w:ascii="Trebuchet MS" w:hAnsi="Trebuchet MS" w:cs="Arial"/>
          <w:b/>
          <w:sz w:val="28"/>
          <w:szCs w:val="28"/>
        </w:rPr>
        <w:t>A General Conditions of Dispute Board Agreement</w:t>
      </w:r>
    </w:p>
    <w:tbl>
      <w:tblPr>
        <w:tblW w:w="0" w:type="auto"/>
        <w:tblLook w:val="01E0" w:firstRow="1" w:lastRow="1" w:firstColumn="1" w:lastColumn="1" w:noHBand="0" w:noVBand="0"/>
      </w:tblPr>
      <w:tblGrid>
        <w:gridCol w:w="8669"/>
      </w:tblGrid>
      <w:tr w:rsidR="00BE6BE3" w:rsidRPr="007B68CE" w14:paraId="006900E0" w14:textId="77777777" w:rsidTr="00BE6BE3">
        <w:tc>
          <w:tcPr>
            <w:tcW w:w="8669" w:type="dxa"/>
            <w:shd w:val="clear" w:color="auto" w:fill="auto"/>
          </w:tcPr>
          <w:p w14:paraId="511B6992" w14:textId="77777777" w:rsidR="00BE6BE3" w:rsidRPr="007B68CE" w:rsidRDefault="00BE6BE3" w:rsidP="00BE6BE3">
            <w:pPr>
              <w:pStyle w:val="NormalWeb"/>
              <w:tabs>
                <w:tab w:val="left" w:pos="360"/>
              </w:tabs>
              <w:spacing w:before="0" w:beforeAutospacing="0" w:after="120" w:afterAutospacing="0"/>
              <w:rPr>
                <w:rFonts w:ascii="Trebuchet MS" w:hAnsi="Trebuchet MS" w:cs="Arial"/>
                <w:b/>
                <w:bCs/>
                <w:sz w:val="22"/>
                <w:szCs w:val="22"/>
                <w:lang w:eastAsia="fr-FR"/>
              </w:rPr>
            </w:pPr>
            <w:bookmarkStart w:id="706" w:name="_Toc101944421"/>
            <w:r w:rsidRPr="007B68CE">
              <w:rPr>
                <w:rFonts w:ascii="Trebuchet MS" w:hAnsi="Trebuchet MS" w:cs="Arial"/>
                <w:b/>
                <w:bCs/>
                <w:sz w:val="22"/>
                <w:szCs w:val="22"/>
              </w:rPr>
              <w:t xml:space="preserve">1. </w:t>
            </w:r>
            <w:r w:rsidRPr="007B68CE">
              <w:rPr>
                <w:rFonts w:ascii="Trebuchet MS" w:hAnsi="Trebuchet MS" w:cs="Arial"/>
                <w:b/>
                <w:bCs/>
                <w:sz w:val="22"/>
                <w:szCs w:val="22"/>
              </w:rPr>
              <w:tab/>
              <w:t>Definitions</w:t>
            </w:r>
          </w:p>
          <w:bookmarkEnd w:id="706"/>
          <w:p w14:paraId="3F66D34D" w14:textId="5CAC17D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Each “Dispute Board Agreement” is a tripartite agreement by and between:</w:t>
            </w:r>
          </w:p>
          <w:p w14:paraId="66C4FA8D" w14:textId="4F79B59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(a) </w:t>
            </w:r>
            <w:r w:rsidRPr="007B68CE">
              <w:rPr>
                <w:rFonts w:ascii="Trebuchet MS" w:hAnsi="Trebuchet MS"/>
                <w:color w:val="auto"/>
                <w:spacing w:val="0"/>
                <w:sz w:val="22"/>
                <w:szCs w:val="22"/>
                <w:lang w:val="en-GB"/>
              </w:rPr>
              <w:tab/>
              <w:t>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w:t>
            </w:r>
          </w:p>
          <w:p w14:paraId="2DCCDB4D" w14:textId="3D2C5C4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(b) </w:t>
            </w:r>
            <w:r w:rsidRPr="007B68CE">
              <w:rPr>
                <w:rFonts w:ascii="Trebuchet MS" w:hAnsi="Trebuchet MS"/>
                <w:color w:val="auto"/>
                <w:spacing w:val="0"/>
                <w:sz w:val="22"/>
                <w:szCs w:val="22"/>
                <w:lang w:val="en-GB"/>
              </w:rPr>
              <w:tab/>
              <w:t>the “contractor”; and</w:t>
            </w:r>
          </w:p>
          <w:p w14:paraId="2705D7EA"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 xml:space="preserve">(c) </w:t>
            </w:r>
            <w:r w:rsidRPr="007B68CE">
              <w:rPr>
                <w:rFonts w:ascii="Trebuchet MS" w:hAnsi="Trebuchet MS" w:cs="Arial"/>
                <w:sz w:val="22"/>
                <w:szCs w:val="22"/>
              </w:rPr>
              <w:tab/>
              <w:t>the “Member” who is defined in the Dispute Board Agreement as being:</w:t>
            </w:r>
          </w:p>
          <w:p w14:paraId="2638F5AA" w14:textId="77777777" w:rsidR="00BE6BE3" w:rsidRPr="007B68CE" w:rsidRDefault="00BE6BE3" w:rsidP="00BE6BE3">
            <w:pPr>
              <w:pStyle w:val="FIDICClauseSubSubPara"/>
              <w:tabs>
                <w:tab w:val="left" w:pos="432"/>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the sole member of the "DB" and, where this is the case, all references to the “Other Members” do not apply, or</w:t>
            </w:r>
          </w:p>
          <w:p w14:paraId="0E6891BF" w14:textId="77777777" w:rsidR="00BE6BE3" w:rsidRPr="007B68CE" w:rsidRDefault="00BE6BE3" w:rsidP="00BE6BE3">
            <w:pPr>
              <w:tabs>
                <w:tab w:val="left" w:pos="432"/>
                <w:tab w:val="left" w:pos="882"/>
              </w:tabs>
              <w:spacing w:after="120"/>
              <w:ind w:left="864" w:hanging="432"/>
              <w:rPr>
                <w:rFonts w:ascii="Trebuchet MS" w:hAnsi="Trebuchet MS" w:cs="Arial"/>
                <w:sz w:val="22"/>
                <w:szCs w:val="22"/>
                <w:lang w:eastAsia="fr-FR"/>
              </w:rPr>
            </w:pPr>
            <w:r w:rsidRPr="007B68CE">
              <w:rPr>
                <w:rFonts w:ascii="Trebuchet MS" w:hAnsi="Trebuchet MS" w:cs="Arial"/>
                <w:sz w:val="22"/>
                <w:szCs w:val="22"/>
              </w:rPr>
              <w:t>(ii)</w:t>
            </w:r>
            <w:r w:rsidRPr="007B68CE">
              <w:rPr>
                <w:rFonts w:ascii="Trebuchet MS" w:hAnsi="Trebuchet MS" w:cs="Arial"/>
                <w:sz w:val="22"/>
                <w:szCs w:val="22"/>
              </w:rPr>
              <w:tab/>
              <w:t>one of the three persons who are jointly called the “DB” (or “Dispute Board”) and, where this is the case, the other two persons are called the “Other Members.”</w:t>
            </w:r>
          </w:p>
          <w:p w14:paraId="7235436F" w14:textId="6873805E"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BE6BE3" w:rsidRPr="007B68CE" w14:paraId="46FA5885" w14:textId="77777777" w:rsidTr="00BE6BE3">
        <w:tc>
          <w:tcPr>
            <w:tcW w:w="8669" w:type="dxa"/>
            <w:shd w:val="clear" w:color="auto" w:fill="auto"/>
          </w:tcPr>
          <w:p w14:paraId="22790F0E" w14:textId="77777777" w:rsidR="00BE6BE3" w:rsidRPr="007B68CE" w:rsidRDefault="00BE6BE3" w:rsidP="00BE6BE3">
            <w:pPr>
              <w:tabs>
                <w:tab w:val="left" w:pos="360"/>
              </w:tabs>
              <w:spacing w:after="120"/>
              <w:ind w:left="360" w:hanging="360"/>
              <w:jc w:val="left"/>
              <w:rPr>
                <w:rFonts w:ascii="Trebuchet MS" w:hAnsi="Trebuchet MS" w:cs="Arial"/>
                <w:b/>
                <w:sz w:val="22"/>
                <w:szCs w:val="22"/>
                <w:lang w:eastAsia="fr-FR"/>
              </w:rPr>
            </w:pPr>
            <w:r w:rsidRPr="007B68CE">
              <w:rPr>
                <w:rFonts w:ascii="Trebuchet MS" w:hAnsi="Trebuchet MS" w:cs="Arial"/>
                <w:b/>
                <w:sz w:val="22"/>
                <w:szCs w:val="22"/>
              </w:rPr>
              <w:t xml:space="preserve">2. </w:t>
            </w:r>
            <w:r w:rsidRPr="007B68CE">
              <w:rPr>
                <w:rFonts w:ascii="Trebuchet MS" w:hAnsi="Trebuchet MS" w:cs="Arial"/>
                <w:b/>
                <w:sz w:val="22"/>
                <w:szCs w:val="22"/>
              </w:rPr>
              <w:tab/>
              <w:t>General Provisions</w:t>
            </w:r>
          </w:p>
          <w:p w14:paraId="2921FA32" w14:textId="0C93F05E"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Unless otherwise stated in the Dispute Board Agreement, it shall take effect on the latest of the following dates:</w:t>
            </w:r>
          </w:p>
          <w:p w14:paraId="17880F68" w14:textId="3771466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the Commencement Date defined in the contract,</w:t>
            </w:r>
          </w:p>
          <w:p w14:paraId="59C3C7F2" w14:textId="305D0933"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when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Member have each signed the Dispute Board Agreement, or</w:t>
            </w:r>
          </w:p>
          <w:p w14:paraId="46DA6D79" w14:textId="7FA3E5BC"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 xml:space="preserve">when the </w:t>
            </w:r>
            <w:r w:rsidR="00682384">
              <w:rPr>
                <w:rFonts w:ascii="Trebuchet MS" w:hAnsi="Trebuchet MS" w:cs="Arial"/>
                <w:sz w:val="22"/>
                <w:szCs w:val="22"/>
              </w:rPr>
              <w:t>procuring entity</w:t>
            </w:r>
            <w:r w:rsidRPr="007B68CE">
              <w:rPr>
                <w:rFonts w:ascii="Trebuchet MS" w:hAnsi="Trebuchet MS" w:cs="Arial"/>
                <w:sz w:val="22"/>
                <w:szCs w:val="22"/>
              </w:rPr>
              <w:t>, the contractor and each of the Other Members (if any) have respectively each signed a dispute board agreement.</w:t>
            </w:r>
          </w:p>
          <w:p w14:paraId="44A69DA3" w14:textId="22CE8C1A"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This employment of the Member is a personal appointment. At any time, the Member may give not less than 70 days’ notice of resignation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to the contractor, and the Dispute Agreement shall terminate upon the expiry of this period.</w:t>
            </w:r>
          </w:p>
        </w:tc>
      </w:tr>
      <w:tr w:rsidR="00BE6BE3" w:rsidRPr="007B68CE" w14:paraId="5FD522C9" w14:textId="77777777" w:rsidTr="00BE6BE3">
        <w:tc>
          <w:tcPr>
            <w:tcW w:w="8669" w:type="dxa"/>
            <w:shd w:val="clear" w:color="auto" w:fill="auto"/>
          </w:tcPr>
          <w:p w14:paraId="2AA52679"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3. </w:t>
            </w:r>
            <w:r w:rsidRPr="007B68CE">
              <w:rPr>
                <w:rFonts w:ascii="Trebuchet MS" w:hAnsi="Trebuchet MS" w:cs="Arial"/>
                <w:b/>
                <w:sz w:val="22"/>
                <w:szCs w:val="22"/>
              </w:rPr>
              <w:tab/>
              <w:t>Warranties</w:t>
            </w:r>
          </w:p>
          <w:p w14:paraId="363B831A" w14:textId="04C713E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Member warrants and agrees that he/she is and shall be impartial and independent of the </w:t>
            </w:r>
            <w:r w:rsidR="00682384">
              <w:rPr>
                <w:rFonts w:ascii="Trebuchet MS" w:hAnsi="Trebuchet MS" w:cs="Arial"/>
                <w:sz w:val="22"/>
                <w:szCs w:val="22"/>
              </w:rPr>
              <w:t>procuring entity</w:t>
            </w:r>
            <w:r w:rsidRPr="007B68CE">
              <w:rPr>
                <w:rFonts w:ascii="Trebuchet MS" w:hAnsi="Trebuchet MS" w:cs="Arial"/>
                <w:sz w:val="22"/>
                <w:szCs w:val="22"/>
              </w:rPr>
              <w:t>, the contractor and the Engineer. The Member shall promptly disclose, to each of them and to the Other Members (if any), any fact or circumstance which might appear inconsistent with his/her warranty and agreement of impartiality and independence.</w:t>
            </w:r>
          </w:p>
          <w:p w14:paraId="1CC1C18E" w14:textId="2E44F76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 appointing the Member,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relied upon the Member’s representations that he/she is:</w:t>
            </w:r>
          </w:p>
          <w:p w14:paraId="502B3702"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experienced in the work which the contractor is to carry out under the contract,</w:t>
            </w:r>
          </w:p>
          <w:p w14:paraId="24EA1A13"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experienced in the interpretation of contract documentation, and</w:t>
            </w:r>
          </w:p>
          <w:p w14:paraId="09FF22F2" w14:textId="77777777" w:rsidR="00BE6BE3"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fluent in the language for communications defined in the contract.</w:t>
            </w:r>
          </w:p>
          <w:p w14:paraId="0AFE7B84" w14:textId="182CCE9D" w:rsidR="005C540F" w:rsidRPr="007B68CE" w:rsidRDefault="005C540F" w:rsidP="00BE6BE3">
            <w:pPr>
              <w:tabs>
                <w:tab w:val="left" w:pos="432"/>
              </w:tabs>
              <w:spacing w:after="120"/>
              <w:ind w:left="432" w:hanging="432"/>
              <w:rPr>
                <w:rFonts w:ascii="Trebuchet MS" w:hAnsi="Trebuchet MS" w:cs="Arial"/>
                <w:sz w:val="22"/>
                <w:szCs w:val="22"/>
              </w:rPr>
            </w:pPr>
          </w:p>
        </w:tc>
      </w:tr>
      <w:tr w:rsidR="00BE6BE3" w:rsidRPr="007B68CE" w14:paraId="4BD0D6E4" w14:textId="77777777" w:rsidTr="00BE6BE3">
        <w:tc>
          <w:tcPr>
            <w:tcW w:w="8669" w:type="dxa"/>
            <w:shd w:val="clear" w:color="auto" w:fill="auto"/>
          </w:tcPr>
          <w:p w14:paraId="10AAF917"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4. </w:t>
            </w:r>
            <w:r w:rsidRPr="007B68CE">
              <w:rPr>
                <w:rFonts w:ascii="Trebuchet MS" w:hAnsi="Trebuchet MS" w:cs="Arial"/>
                <w:b/>
                <w:sz w:val="22"/>
                <w:szCs w:val="22"/>
              </w:rPr>
              <w:tab/>
              <w:t>General Obligations of the Member</w:t>
            </w:r>
          </w:p>
          <w:p w14:paraId="6C21B439" w14:textId="22AE381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w:t>
            </w:r>
          </w:p>
          <w:p w14:paraId="640BE3F8" w14:textId="2D2CA334"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 xml:space="preserve">have no interest financial or otherwise in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Engineer, nor any financial interest in the contract except for payment under the Dispute Board Agreement;</w:t>
            </w:r>
          </w:p>
          <w:p w14:paraId="37358546" w14:textId="02B0A5D8"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not previously have been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in such circumstances as were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and the contractor before they signed the Dispute Board Agreement;</w:t>
            </w:r>
          </w:p>
          <w:p w14:paraId="1B46A2A7" w14:textId="65081A8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 xml:space="preserve">have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and the Other Members (if any), before entering into the Dispute Board Agreement and to his/her best knowledge and recollection, any professional or personal relationships with any director, officer or employee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and any previous involvement in the overall project of which the contract forms part;</w:t>
            </w:r>
          </w:p>
          <w:p w14:paraId="7FDA9A6F" w14:textId="190C9E75"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(d)</w:t>
            </w:r>
            <w:r w:rsidRPr="007B68CE">
              <w:rPr>
                <w:rFonts w:ascii="Trebuchet MS" w:hAnsi="Trebuchet MS"/>
                <w:color w:val="auto"/>
                <w:spacing w:val="0"/>
                <w:sz w:val="22"/>
                <w:szCs w:val="22"/>
                <w:lang w:val="en-GB"/>
              </w:rPr>
              <w:tab/>
              <w:t xml:space="preserve">not, for the duration of the Dispute Board Agreement, be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as may be agreed in writing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w:t>
            </w:r>
          </w:p>
          <w:p w14:paraId="00639641" w14:textId="4962671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(e)</w:t>
            </w:r>
            <w:r w:rsidRPr="007B68CE">
              <w:rPr>
                <w:rFonts w:ascii="Trebuchet MS" w:hAnsi="Trebuchet MS"/>
                <w:color w:val="auto"/>
                <w:spacing w:val="0"/>
                <w:sz w:val="22"/>
                <w:szCs w:val="22"/>
                <w:lang w:val="en-GB"/>
              </w:rPr>
              <w:tab/>
              <w:t>comply with the annexed procedural rules and with Sub-Clause 20.4 of the Conditions of contract;</w:t>
            </w:r>
          </w:p>
          <w:p w14:paraId="0787EDE5" w14:textId="14590E76"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(f)</w:t>
            </w:r>
            <w:r w:rsidRPr="007B68CE">
              <w:rPr>
                <w:rFonts w:ascii="Trebuchet MS" w:hAnsi="Trebuchet MS"/>
                <w:color w:val="auto"/>
                <w:spacing w:val="0"/>
                <w:sz w:val="22"/>
                <w:szCs w:val="22"/>
                <w:lang w:val="en-GB"/>
              </w:rPr>
              <w:tab/>
              <w:t xml:space="preserve">not give advice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’s Personnel or the contractor’s Personnel concerning the conduct of the contract, other than in accordance with the annexed procedural rules;</w:t>
            </w:r>
          </w:p>
          <w:p w14:paraId="04BE191A" w14:textId="63D5B08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(g)</w:t>
            </w:r>
            <w:r w:rsidRPr="007B68CE">
              <w:rPr>
                <w:rFonts w:ascii="Trebuchet MS" w:hAnsi="Trebuchet MS"/>
                <w:color w:val="auto"/>
                <w:spacing w:val="0"/>
                <w:sz w:val="22"/>
                <w:szCs w:val="22"/>
                <w:lang w:val="en-GB"/>
              </w:rPr>
              <w:tab/>
              <w:t xml:space="preserve">not while a Member enter into discussions or make any agreement with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regarding employment by any of them, whether as a consultant or otherwise, after ceasing to act under the Dispute Board Agreement;</w:t>
            </w:r>
          </w:p>
          <w:p w14:paraId="0BD5B110"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(h)</w:t>
            </w:r>
            <w:r w:rsidRPr="007B68CE">
              <w:rPr>
                <w:rFonts w:ascii="Trebuchet MS" w:hAnsi="Trebuchet MS"/>
                <w:color w:val="auto"/>
                <w:spacing w:val="0"/>
                <w:sz w:val="22"/>
                <w:szCs w:val="22"/>
                <w:lang w:val="en-GB"/>
              </w:rPr>
              <w:tab/>
              <w:t>ensure his/her availability for all site visits and hearings as are necessary;</w:t>
            </w:r>
          </w:p>
          <w:p w14:paraId="1FF666FE" w14:textId="71576BF0"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become conversant with the contract and with the progress of the works (and of any other parts of the project of which the contract forms part) by studying all documents received which shall be maintained in a current working file;</w:t>
            </w:r>
          </w:p>
          <w:p w14:paraId="4AD9E958" w14:textId="152F6D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(j)</w:t>
            </w:r>
            <w:r w:rsidRPr="007B68CE">
              <w:rPr>
                <w:rFonts w:ascii="Trebuchet MS" w:hAnsi="Trebuchet MS"/>
                <w:color w:val="auto"/>
                <w:spacing w:val="0"/>
                <w:sz w:val="22"/>
                <w:szCs w:val="22"/>
                <w:lang w:val="en-GB"/>
              </w:rPr>
              <w:tab/>
              <w:t xml:space="preserve">treat the details of the contract and all the DB’s activities and hearings as private and confidential, and not publish or disclose them without the prior written consent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 and</w:t>
            </w:r>
          </w:p>
          <w:p w14:paraId="24D99FB6" w14:textId="74818645"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(k)</w:t>
            </w:r>
            <w:r w:rsidRPr="007B68CE">
              <w:rPr>
                <w:rFonts w:ascii="Trebuchet MS" w:hAnsi="Trebuchet MS" w:cs="Arial"/>
                <w:sz w:val="22"/>
                <w:szCs w:val="22"/>
              </w:rPr>
              <w:tab/>
              <w:t xml:space="preserve">be available to give advice and opinions, on any matter relevant to the contract when requested by both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subject to the agreement of the Other Members (if any).</w:t>
            </w:r>
          </w:p>
        </w:tc>
      </w:tr>
      <w:tr w:rsidR="00BE6BE3" w:rsidRPr="007B68CE" w14:paraId="7B81A1BD" w14:textId="77777777" w:rsidTr="00BE6BE3">
        <w:tc>
          <w:tcPr>
            <w:tcW w:w="8669" w:type="dxa"/>
            <w:shd w:val="clear" w:color="auto" w:fill="auto"/>
          </w:tcPr>
          <w:p w14:paraId="7CD2E97D" w14:textId="78B8520B"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5. </w:t>
            </w:r>
            <w:r w:rsidRPr="007B68CE">
              <w:rPr>
                <w:rFonts w:ascii="Trebuchet MS" w:hAnsi="Trebuchet MS" w:cs="Arial"/>
                <w:b/>
                <w:sz w:val="22"/>
                <w:szCs w:val="22"/>
              </w:rPr>
              <w:tab/>
              <w:t xml:space="preserve">General Obligations of the </w:t>
            </w:r>
            <w:r w:rsidR="00682384">
              <w:rPr>
                <w:rFonts w:ascii="Trebuchet MS" w:hAnsi="Trebuchet MS" w:cs="Arial"/>
                <w:b/>
                <w:sz w:val="22"/>
                <w:szCs w:val="22"/>
              </w:rPr>
              <w:t>procuring entity</w:t>
            </w:r>
            <w:r w:rsidRPr="007B68CE">
              <w:rPr>
                <w:rFonts w:ascii="Trebuchet MS" w:hAnsi="Trebuchet MS" w:cs="Arial"/>
                <w:b/>
                <w:sz w:val="22"/>
                <w:szCs w:val="22"/>
              </w:rPr>
              <w:t xml:space="preserve"> and the Contractor</w:t>
            </w:r>
          </w:p>
          <w:p w14:paraId="446E6E3B" w14:textId="125AB99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the </w:t>
            </w:r>
            <w:r w:rsidR="00682384">
              <w:rPr>
                <w:rFonts w:ascii="Trebuchet MS" w:hAnsi="Trebuchet MS" w:cs="Arial"/>
                <w:sz w:val="22"/>
                <w:szCs w:val="22"/>
              </w:rPr>
              <w:t>procuring entity</w:t>
            </w:r>
            <w:r w:rsidRPr="007B68CE">
              <w:rPr>
                <w:rFonts w:ascii="Trebuchet MS" w:hAnsi="Trebuchet MS" w:cs="Arial"/>
                <w:sz w:val="22"/>
                <w:szCs w:val="22"/>
              </w:rPr>
              <w:t xml:space="preserve">’s Personnel and the contractor’s Personnel shall not request advice from or consultation with the Member regarding the contract, otherwise than in the normal course of the DB’s activities under the contract and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shall be responsible for compliance with this provision, by the </w:t>
            </w:r>
            <w:r w:rsidR="00682384">
              <w:rPr>
                <w:rFonts w:ascii="Trebuchet MS" w:hAnsi="Trebuchet MS" w:cs="Arial"/>
                <w:sz w:val="22"/>
                <w:szCs w:val="22"/>
              </w:rPr>
              <w:t>procuring entity</w:t>
            </w:r>
            <w:r w:rsidRPr="007B68CE">
              <w:rPr>
                <w:rFonts w:ascii="Trebuchet MS" w:hAnsi="Trebuchet MS" w:cs="Arial"/>
                <w:sz w:val="22"/>
                <w:szCs w:val="22"/>
              </w:rPr>
              <w:t>’s Personnel and the contractor’s Personnel respectively.</w:t>
            </w:r>
          </w:p>
          <w:p w14:paraId="425457D9" w14:textId="7E10D7CC"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undertake to each other and to the Member that the Member shall not, 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the contractor, the Member and the Other Members (if any):</w:t>
            </w:r>
          </w:p>
          <w:p w14:paraId="38BAE7F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be appointed as an arbitrator in any arbitration under the contract;</w:t>
            </w:r>
          </w:p>
          <w:p w14:paraId="7562ABA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be called as a witness to give evidence concerning any dispute before arbitrator(s) appointed for any arbitration under the contract; or</w:t>
            </w:r>
          </w:p>
          <w:p w14:paraId="6560F2B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be liable for any claims for anything done or omitted in the discharge or purported discharge of the Member’s functions, unless the act or omission is shown to have been in bad faith.</w:t>
            </w:r>
          </w:p>
          <w:p w14:paraId="534C8C2E" w14:textId="4C041E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hereby jointly and severally indemnify and hold the Member harmless against and from claims from which he is relieved from liability under the preceding paragraph.</w:t>
            </w:r>
          </w:p>
          <w:p w14:paraId="57E807D7" w14:textId="1D0242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Whenever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refers a dispute to the DB under Sub-Clause 20.4 of the Conditions of contract, which will require the Member to make a site visit and attend a hearing,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shall provide appropriate security for a sum equivalent to the reasonable expenses to be incurred by the Member. No account shall be taken of any other payments due or paid to the Member.</w:t>
            </w:r>
          </w:p>
        </w:tc>
      </w:tr>
      <w:tr w:rsidR="00BE6BE3" w:rsidRPr="007B68CE" w14:paraId="4CD47273" w14:textId="77777777" w:rsidTr="00BE6BE3">
        <w:tc>
          <w:tcPr>
            <w:tcW w:w="8669" w:type="dxa"/>
            <w:shd w:val="clear" w:color="auto" w:fill="auto"/>
          </w:tcPr>
          <w:p w14:paraId="581A0A2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6.</w:t>
            </w:r>
            <w:r w:rsidRPr="007B68CE">
              <w:rPr>
                <w:rFonts w:ascii="Trebuchet MS" w:hAnsi="Trebuchet MS" w:cs="Arial"/>
                <w:b/>
                <w:sz w:val="22"/>
                <w:szCs w:val="22"/>
              </w:rPr>
              <w:tab/>
              <w:t>Payment</w:t>
            </w:r>
          </w:p>
          <w:p w14:paraId="1CEB7052" w14:textId="27252C1D"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be paid as follows, in the currency named in the Dispute Board Agreement:</w:t>
            </w:r>
          </w:p>
          <w:p w14:paraId="0F40B67C"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(a)</w:t>
            </w:r>
            <w:r w:rsidRPr="007B68CE">
              <w:rPr>
                <w:rFonts w:ascii="Trebuchet MS" w:hAnsi="Trebuchet MS" w:cs="Arial"/>
                <w:sz w:val="22"/>
                <w:szCs w:val="22"/>
              </w:rPr>
              <w:tab/>
              <w:t>a retainer fee per calendar month, which shall be considered as payment in full for:</w:t>
            </w:r>
          </w:p>
          <w:p w14:paraId="40A56B7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being available on 28 days’ notice for all site visits and hearings;</w:t>
            </w:r>
          </w:p>
          <w:p w14:paraId="2518ABD1"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becoming and remaining conversant with all project developments and maintaining relevant files;</w:t>
            </w:r>
          </w:p>
          <w:p w14:paraId="3E8446DE"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(iii)</w:t>
            </w:r>
            <w:r w:rsidRPr="007B68CE">
              <w:rPr>
                <w:rFonts w:ascii="Trebuchet MS" w:hAnsi="Trebuchet MS"/>
                <w:color w:val="auto"/>
                <w:spacing w:val="0"/>
                <w:sz w:val="22"/>
                <w:szCs w:val="22"/>
                <w:lang w:val="en-GB"/>
              </w:rPr>
              <w:tab/>
              <w:t>all office and overhead expenses including secretarial services, photocopying and office supplies incurred in connection with his duties; and</w:t>
            </w:r>
          </w:p>
          <w:p w14:paraId="348D2DD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(iv)</w:t>
            </w:r>
            <w:r w:rsidRPr="007B68CE">
              <w:rPr>
                <w:rFonts w:ascii="Trebuchet MS" w:hAnsi="Trebuchet MS" w:cs="Arial"/>
                <w:sz w:val="22"/>
                <w:szCs w:val="22"/>
              </w:rPr>
              <w:tab/>
              <w:t>all services performed hereunder except those referred to in sub-paragraphs (b) and (c) of this Clause.</w:t>
            </w:r>
          </w:p>
          <w:p w14:paraId="7A058902"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retainer fee shall be paid with effect from the last day of the calendar month in which the Dispute Board Agreement becomes effective; until the last day of the calendar month in which the Taking-Over Certificate is issued for the whole of the works.</w:t>
            </w:r>
          </w:p>
          <w:p w14:paraId="41660D0F"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With effect from the first day of the calendar month following the month in which the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030FD1B1"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(b)</w:t>
            </w:r>
            <w:r w:rsidRPr="007B68CE">
              <w:rPr>
                <w:rFonts w:ascii="Trebuchet MS" w:hAnsi="Trebuchet MS" w:cs="Arial"/>
                <w:sz w:val="22"/>
                <w:szCs w:val="22"/>
              </w:rPr>
              <w:tab/>
              <w:t>a daily fee which shall be considered as payment in full for:</w:t>
            </w:r>
          </w:p>
          <w:p w14:paraId="10EC339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each day or part of a day up to a maximum of two days’ travel time in each direction for the journey between the Member’s home and the site, or another location of a meeting with the Other Members (if any);</w:t>
            </w:r>
          </w:p>
          <w:p w14:paraId="5083FBDA"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each working day on Site visits, hearings or preparing decisions; and</w:t>
            </w:r>
          </w:p>
          <w:p w14:paraId="7261BC6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(iii)</w:t>
            </w:r>
            <w:r w:rsidRPr="007B68CE">
              <w:rPr>
                <w:rFonts w:ascii="Trebuchet MS" w:hAnsi="Trebuchet MS" w:cs="Arial"/>
                <w:sz w:val="22"/>
                <w:szCs w:val="22"/>
              </w:rPr>
              <w:tab/>
              <w:t>each day spent reading submissions in preparation for a hearing.</w:t>
            </w:r>
          </w:p>
          <w:p w14:paraId="2A868075"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04FAE0D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(d)</w:t>
            </w:r>
            <w:r w:rsidRPr="007B68CE">
              <w:rPr>
                <w:rFonts w:ascii="Trebuchet MS" w:hAnsi="Trebuchet MS" w:cs="Arial"/>
                <w:sz w:val="22"/>
                <w:szCs w:val="22"/>
              </w:rPr>
              <w:tab/>
              <w:t>any taxes properly levied in the Country on payments made to the Member (unless a national or permanent resident of the Country) under this Clause 6.</w:t>
            </w:r>
          </w:p>
          <w:p w14:paraId="27909E3B" w14:textId="728BD164"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retainer and daily fees shall be as specified in the Dispute Board Agreement. Unless it specifies otherwise, these fees shall remain fixed for the first 24 calendar months, and shall thereafter be adjusted by agreement between the </w:t>
            </w:r>
            <w:r w:rsidR="00682384">
              <w:rPr>
                <w:rFonts w:ascii="Trebuchet MS" w:hAnsi="Trebuchet MS" w:cs="Arial"/>
                <w:sz w:val="22"/>
                <w:szCs w:val="22"/>
              </w:rPr>
              <w:t>procuring entity</w:t>
            </w:r>
            <w:r w:rsidRPr="007B68CE">
              <w:rPr>
                <w:rFonts w:ascii="Trebuchet MS" w:hAnsi="Trebuchet MS" w:cs="Arial"/>
                <w:sz w:val="22"/>
                <w:szCs w:val="22"/>
              </w:rPr>
              <w:t>, the contractor and the Member, at each anniversary of the date on which the Dispute Board Agreement became effective.</w:t>
            </w:r>
          </w:p>
          <w:p w14:paraId="7212F627"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parties fail to agree on the retainer fee or the daily fee, the appointing entity or official named in the Contract Data shall determine the amount of the fees to be used.</w:t>
            </w:r>
          </w:p>
          <w:p w14:paraId="5C7A2343"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54A7AD29" w14:textId="1A85494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contractor shall pay each of the Member’s invoices in full within 56 calendar days after receiving each invoice and shall apply to the </w:t>
            </w:r>
            <w:r w:rsidR="00682384">
              <w:rPr>
                <w:rFonts w:ascii="Trebuchet MS" w:hAnsi="Trebuchet MS" w:cs="Arial"/>
                <w:sz w:val="22"/>
                <w:szCs w:val="22"/>
              </w:rPr>
              <w:t>procuring entity</w:t>
            </w:r>
            <w:r w:rsidRPr="007B68CE">
              <w:rPr>
                <w:rFonts w:ascii="Trebuchet MS" w:hAnsi="Trebuchet MS" w:cs="Arial"/>
                <w:sz w:val="22"/>
                <w:szCs w:val="22"/>
              </w:rPr>
              <w:t xml:space="preserve"> (in the Statements under the contract) for reimbursement of one-half of the amounts of these invoices. The </w:t>
            </w:r>
            <w:r w:rsidR="00682384">
              <w:rPr>
                <w:rFonts w:ascii="Trebuchet MS" w:hAnsi="Trebuchet MS" w:cs="Arial"/>
                <w:sz w:val="22"/>
                <w:szCs w:val="22"/>
              </w:rPr>
              <w:t>procuring entity</w:t>
            </w:r>
            <w:r w:rsidRPr="007B68CE">
              <w:rPr>
                <w:rFonts w:ascii="Trebuchet MS" w:hAnsi="Trebuchet MS" w:cs="Arial"/>
                <w:sz w:val="22"/>
                <w:szCs w:val="22"/>
              </w:rPr>
              <w:t xml:space="preserve"> shall then pay the contractor in accordance with the contract.</w:t>
            </w:r>
          </w:p>
          <w:p w14:paraId="3FAAE658" w14:textId="7696B9F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contractor fails to pay to the Member the amount to which he/she is entitled under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shall pay the amount due to the Member and any other amount which may be required to maintain the operation of the DB; and without prejudice to the </w:t>
            </w:r>
            <w:r w:rsidR="00682384">
              <w:rPr>
                <w:rFonts w:ascii="Trebuchet MS" w:hAnsi="Trebuchet MS" w:cs="Arial"/>
                <w:sz w:val="22"/>
                <w:szCs w:val="22"/>
              </w:rPr>
              <w:t>procuring entity</w:t>
            </w:r>
            <w:r w:rsidRPr="007B68CE">
              <w:rPr>
                <w:rFonts w:ascii="Trebuchet MS" w:hAnsi="Trebuchet MS" w:cs="Arial"/>
                <w:sz w:val="22"/>
                <w:szCs w:val="22"/>
              </w:rPr>
              <w:t xml:space="preserve">’s rights or remedies. In addition to all other rights arising from this default, the </w:t>
            </w:r>
            <w:r w:rsidR="00682384">
              <w:rPr>
                <w:rFonts w:ascii="Trebuchet MS" w:hAnsi="Trebuchet MS" w:cs="Arial"/>
                <w:sz w:val="22"/>
                <w:szCs w:val="22"/>
              </w:rPr>
              <w:t>procuring entity</w:t>
            </w:r>
            <w:r w:rsidRPr="007B68CE">
              <w:rPr>
                <w:rFonts w:ascii="Trebuchet MS" w:hAnsi="Trebuchet MS" w:cs="Arial"/>
                <w:sz w:val="22"/>
                <w:szCs w:val="22"/>
              </w:rPr>
              <w:t xml:space="preserve"> shall be entitled to reimbursement of all sums paid in excess of one-half of these payments, plus all costs of recovering these sums and financing charges calculated at the rate specified in Sub-Clause 14.8 of the Conditions of contract.</w:t>
            </w:r>
          </w:p>
          <w:p w14:paraId="739F9999" w14:textId="1A539FC1"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Member does not receive payment of the amount due within 70 days after submitting a valid invoice, the Member may (i) suspend his/her services (without notice) until the payment is received, and/or (ii) resign his/her appointment by giving notice under Clause 7.</w:t>
            </w:r>
          </w:p>
        </w:tc>
      </w:tr>
      <w:tr w:rsidR="00BE6BE3" w:rsidRPr="007B68CE" w14:paraId="20439C4C" w14:textId="77777777" w:rsidTr="00BE6BE3">
        <w:tc>
          <w:tcPr>
            <w:tcW w:w="8669" w:type="dxa"/>
            <w:shd w:val="clear" w:color="auto" w:fill="auto"/>
          </w:tcPr>
          <w:p w14:paraId="149B4C1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7.</w:t>
            </w:r>
            <w:r w:rsidRPr="007B68CE">
              <w:rPr>
                <w:rFonts w:ascii="Trebuchet MS" w:hAnsi="Trebuchet MS" w:cs="Arial"/>
                <w:b/>
                <w:sz w:val="22"/>
                <w:szCs w:val="22"/>
              </w:rPr>
              <w:tab/>
              <w:t>Termination</w:t>
            </w:r>
          </w:p>
          <w:p w14:paraId="47FA6DC9" w14:textId="32B4ADA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At any time: (i)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jointly terminate the Dispute Board Agreement by giving 42 days’ notice to the Member; or (ii) the Member may resign as provided for in Clause 2.</w:t>
            </w:r>
          </w:p>
          <w:p w14:paraId="24C3FFD4" w14:textId="6B62F05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without prejudice to their other rights, terminate it by notice to the Member. The notice shall take effect when received by the Member.</w:t>
            </w:r>
          </w:p>
          <w:p w14:paraId="0E3A3532" w14:textId="261AB3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fails to comply with the Dispute Board Agreement, the Member may, without prejudice to his other rights, terminate it by notice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The notice shall take effect when received by them both.</w:t>
            </w:r>
          </w:p>
          <w:p w14:paraId="42E32D09" w14:textId="37EC1D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Any such notice, resignation and termination shall be final and binding on 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and the Member. However, a notice by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but not by both, shall be of no effect.</w:t>
            </w:r>
          </w:p>
        </w:tc>
      </w:tr>
      <w:tr w:rsidR="00BE6BE3" w:rsidRPr="007B68CE" w14:paraId="35C60655" w14:textId="77777777" w:rsidTr="00BE6BE3">
        <w:tc>
          <w:tcPr>
            <w:tcW w:w="8669" w:type="dxa"/>
            <w:shd w:val="clear" w:color="auto" w:fill="auto"/>
          </w:tcPr>
          <w:p w14:paraId="53E08358"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8.</w:t>
            </w:r>
            <w:r w:rsidRPr="007B68CE">
              <w:rPr>
                <w:rFonts w:ascii="Trebuchet MS" w:hAnsi="Trebuchet MS" w:cs="Arial"/>
                <w:b/>
                <w:sz w:val="22"/>
                <w:szCs w:val="22"/>
              </w:rPr>
              <w:tab/>
              <w:t>Default of the Member</w:t>
            </w:r>
          </w:p>
          <w:p w14:paraId="7A001E4C" w14:textId="5EC544E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(a) - (d) above, he shall not be entitled to any fees or expenses hereunder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received by the Member and the Other Members (if any), for proceedings or decisions (if any) of the DB which are rendered void or ineffective by the said failure to comply.</w:t>
            </w:r>
          </w:p>
          <w:p w14:paraId="731989BD" w14:textId="087FD0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(e) - (k) above, he shall not be entitled to any fees or expenses hereunder from the date and to the extent of the non-compliance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already received by the Member, for proceedings or decisions (if any) of the DB which are rendered void or ineffective by the said failure to comply.</w:t>
            </w:r>
          </w:p>
        </w:tc>
      </w:tr>
      <w:tr w:rsidR="00BE6BE3" w:rsidRPr="007B68CE" w14:paraId="28CE8B98" w14:textId="77777777" w:rsidTr="00BE6BE3">
        <w:tc>
          <w:tcPr>
            <w:tcW w:w="8669" w:type="dxa"/>
            <w:shd w:val="clear" w:color="auto" w:fill="auto"/>
          </w:tcPr>
          <w:p w14:paraId="2035CCF2"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9.</w:t>
            </w:r>
            <w:r w:rsidRPr="007B68CE">
              <w:rPr>
                <w:rFonts w:ascii="Trebuchet MS" w:hAnsi="Trebuchet MS" w:cs="Arial"/>
                <w:b/>
                <w:sz w:val="22"/>
                <w:szCs w:val="22"/>
              </w:rPr>
              <w:tab/>
              <w:t>Disputes</w:t>
            </w:r>
          </w:p>
          <w:p w14:paraId="4DA407DD" w14:textId="7272265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16CE05B0" w14:textId="77777777" w:rsidR="006309F7" w:rsidRPr="007B68CE" w:rsidRDefault="006309F7">
      <w:pPr>
        <w:pStyle w:val="FIDICSectionEnd"/>
        <w:rPr>
          <w:rFonts w:ascii="Trebuchet MS" w:hAnsi="Trebuchet MS"/>
          <w:color w:val="auto"/>
        </w:rPr>
      </w:pPr>
    </w:p>
    <w:p w14:paraId="78BCDEA4" w14:textId="77777777" w:rsidR="006309F7" w:rsidRPr="007B68CE" w:rsidRDefault="006309F7">
      <w:pPr>
        <w:pStyle w:val="FIDICSectionBegin"/>
        <w:rPr>
          <w:rFonts w:ascii="Trebuchet MS" w:hAnsi="Trebuchet MS"/>
          <w:color w:val="auto"/>
        </w:rPr>
      </w:pPr>
      <w:r w:rsidRPr="007B68CE">
        <w:rPr>
          <w:rFonts w:ascii="Trebuchet MS" w:hAnsi="Trebuchet MS"/>
          <w:color w:val="auto"/>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29"/>
        <w:gridCol w:w="355"/>
        <w:gridCol w:w="86"/>
        <w:gridCol w:w="86"/>
        <w:gridCol w:w="521"/>
        <w:gridCol w:w="7620"/>
      </w:tblGrid>
      <w:tr w:rsidR="006309F7" w:rsidRPr="007B68CE" w14:paraId="68AE4C98" w14:textId="77777777">
        <w:trPr>
          <w:gridBefore w:val="1"/>
          <w:wBefore w:w="73" w:type="pct"/>
          <w:cantSplit/>
        </w:trPr>
        <w:tc>
          <w:tcPr>
            <w:tcW w:w="4927" w:type="pct"/>
            <w:gridSpan w:val="5"/>
            <w:tcBorders>
              <w:top w:val="nil"/>
              <w:left w:val="nil"/>
              <w:bottom w:val="nil"/>
              <w:right w:val="nil"/>
            </w:tcBorders>
          </w:tcPr>
          <w:p w14:paraId="00B63224" w14:textId="77777777" w:rsidR="006309F7" w:rsidRPr="007B68CE" w:rsidRDefault="006309F7" w:rsidP="00EC1A52">
            <w:pPr>
              <w:spacing w:after="200"/>
              <w:jc w:val="center"/>
              <w:rPr>
                <w:rFonts w:ascii="Trebuchet MS" w:hAnsi="Trebuchet MS" w:cs="Arial"/>
                <w:b/>
                <w:sz w:val="28"/>
                <w:szCs w:val="28"/>
              </w:rPr>
            </w:pPr>
            <w:r w:rsidRPr="007B68CE">
              <w:rPr>
                <w:rFonts w:ascii="Trebuchet MS" w:hAnsi="Trebuchet MS" w:cs="Arial"/>
                <w:b/>
                <w:sz w:val="28"/>
                <w:szCs w:val="28"/>
              </w:rPr>
              <w:t>PROCEDURAL RULES</w:t>
            </w:r>
          </w:p>
        </w:tc>
      </w:tr>
      <w:tr w:rsidR="006309F7" w:rsidRPr="007B68CE" w14:paraId="54971D2E" w14:textId="77777777">
        <w:trPr>
          <w:gridBefore w:val="1"/>
          <w:wBefore w:w="73" w:type="pct"/>
          <w:cantSplit/>
        </w:trPr>
        <w:tc>
          <w:tcPr>
            <w:tcW w:w="4927" w:type="pct"/>
            <w:gridSpan w:val="5"/>
            <w:tcBorders>
              <w:top w:val="nil"/>
              <w:left w:val="nil"/>
              <w:bottom w:val="nil"/>
              <w:right w:val="nil"/>
            </w:tcBorders>
          </w:tcPr>
          <w:p w14:paraId="01BD41EF" w14:textId="4013FCE6"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visit the site at intervals of not more than 140 days, including times of critical construction events, at the request of 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DB, the period between consecutive visits shall not be less than 70 days, except as required to convene a hearing as described below.</w:t>
            </w:r>
          </w:p>
        </w:tc>
      </w:tr>
      <w:tr w:rsidR="006309F7" w:rsidRPr="007B68CE" w14:paraId="7C65E258" w14:textId="77777777">
        <w:trPr>
          <w:gridBefore w:val="1"/>
          <w:wBefore w:w="73" w:type="pct"/>
          <w:cantSplit/>
        </w:trPr>
        <w:tc>
          <w:tcPr>
            <w:tcW w:w="4927" w:type="pct"/>
            <w:gridSpan w:val="5"/>
            <w:tcBorders>
              <w:top w:val="nil"/>
              <w:left w:val="nil"/>
              <w:bottom w:val="nil"/>
              <w:right w:val="nil"/>
            </w:tcBorders>
          </w:tcPr>
          <w:p w14:paraId="44473FC3" w14:textId="0F838AFF"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timing of and agenda for each site visit shall be as agreed jointly by the DB,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or in the absence of agreement, shall be decided by the DB. The purpose of site visits is to enable the DB to become and remain acquainted with the progress of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of any actual or potential problems or claims, and, as far as reasonable, to endeavour to prevent potential problems or claims from becoming disputes.</w:t>
            </w:r>
          </w:p>
        </w:tc>
      </w:tr>
      <w:tr w:rsidR="006309F7" w:rsidRPr="007B68CE" w14:paraId="581F30B3" w14:textId="77777777">
        <w:trPr>
          <w:gridBefore w:val="1"/>
          <w:wBefore w:w="73" w:type="pct"/>
          <w:cantSplit/>
        </w:trPr>
        <w:tc>
          <w:tcPr>
            <w:tcW w:w="4927" w:type="pct"/>
            <w:gridSpan w:val="5"/>
            <w:tcBorders>
              <w:top w:val="nil"/>
              <w:left w:val="nil"/>
              <w:bottom w:val="nil"/>
              <w:right w:val="nil"/>
            </w:tcBorders>
          </w:tcPr>
          <w:p w14:paraId="6BA9473F" w14:textId="32E9A2C0"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Site visits shall be attended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shall be co-ordinated by the </w:t>
            </w:r>
            <w:r w:rsidR="00682384">
              <w:rPr>
                <w:rFonts w:ascii="Trebuchet MS" w:hAnsi="Trebuchet MS" w:cs="Arial"/>
                <w:sz w:val="22"/>
                <w:szCs w:val="22"/>
              </w:rPr>
              <w:t>procuring entity</w:t>
            </w:r>
            <w:r w:rsidRPr="007B68CE">
              <w:rPr>
                <w:rFonts w:ascii="Trebuchet MS" w:hAnsi="Trebuchet MS" w:cs="Arial"/>
                <w:sz w:val="22"/>
                <w:szCs w:val="22"/>
              </w:rPr>
              <w:t xml:space="preserve"> in co-operation with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w:t>
            </w:r>
            <w:r w:rsidR="00682384">
              <w:rPr>
                <w:rFonts w:ascii="Trebuchet MS" w:hAnsi="Trebuchet MS" w:cs="Arial"/>
                <w:sz w:val="22"/>
                <w:szCs w:val="22"/>
              </w:rPr>
              <w:t>procuring entity</w:t>
            </w:r>
            <w:r w:rsidRPr="007B68CE">
              <w:rPr>
                <w:rFonts w:ascii="Trebuchet MS" w:hAnsi="Trebuchet MS" w:cs="Arial"/>
                <w:sz w:val="22"/>
                <w:szCs w:val="22"/>
              </w:rPr>
              <w:t xml:space="preserve"> shall ensure the provision of appropriate conference facilities and secretarial and copying services. At the conclusion of each site visit and before leaving the site, the DB shall prepare a report on its activities during the visit and shall send copies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w:t>
            </w:r>
          </w:p>
        </w:tc>
      </w:tr>
      <w:tr w:rsidR="006309F7" w:rsidRPr="007B68CE" w14:paraId="6414B66C" w14:textId="77777777">
        <w:trPr>
          <w:gridBefore w:val="1"/>
          <w:wBefore w:w="73" w:type="pct"/>
          <w:cantSplit/>
        </w:trPr>
        <w:tc>
          <w:tcPr>
            <w:tcW w:w="4927" w:type="pct"/>
            <w:gridSpan w:val="5"/>
            <w:tcBorders>
              <w:top w:val="nil"/>
              <w:left w:val="nil"/>
              <w:bottom w:val="nil"/>
              <w:right w:val="nil"/>
            </w:tcBorders>
          </w:tcPr>
          <w:p w14:paraId="3F9C23C3" w14:textId="0218D06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furnish to the DB one copy of all documents which the DB may request, including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progress reports, variation instructions, certificates and other documents pertinent to the performance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All communications between the DB and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be copied to the other Party. If the DB comprises three persons,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send copies of these requested documents and these communications to each of these persons.</w:t>
            </w:r>
          </w:p>
        </w:tc>
      </w:tr>
      <w:tr w:rsidR="006309F7" w:rsidRPr="007B68CE" w14:paraId="6D2E0E97" w14:textId="77777777">
        <w:trPr>
          <w:gridBefore w:val="1"/>
          <w:wBefore w:w="73" w:type="pct"/>
          <w:cantSplit/>
        </w:trPr>
        <w:tc>
          <w:tcPr>
            <w:tcW w:w="4927" w:type="pct"/>
            <w:gridSpan w:val="5"/>
            <w:tcBorders>
              <w:top w:val="nil"/>
              <w:left w:val="nil"/>
              <w:bottom w:val="nil"/>
              <w:right w:val="nil"/>
            </w:tcBorders>
          </w:tcPr>
          <w:p w14:paraId="09A72B20" w14:textId="2376FA4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If any dispute is referred to the DB in accordance with Sub-Clause 20.4 of the Conditions of </w:t>
            </w:r>
            <w:r w:rsidR="000A7170" w:rsidRPr="007B68CE">
              <w:rPr>
                <w:rFonts w:ascii="Trebuchet MS" w:hAnsi="Trebuchet MS" w:cs="Arial"/>
                <w:sz w:val="22"/>
                <w:szCs w:val="22"/>
              </w:rPr>
              <w:t>contract</w:t>
            </w:r>
            <w:r w:rsidRPr="007B68CE">
              <w:rPr>
                <w:rFonts w:ascii="Trebuchet MS" w:hAnsi="Trebuchet MS" w:cs="Arial"/>
                <w:sz w:val="22"/>
                <w:szCs w:val="22"/>
              </w:rPr>
              <w:t>, the DB shall proceed in accordance with Sub-Clause 20.4 and these Rules. Subject to the time allowed to give notice of a decision and other relevant factors, the DB shall:</w:t>
            </w:r>
          </w:p>
        </w:tc>
      </w:tr>
      <w:tr w:rsidR="006309F7" w:rsidRPr="007B68CE" w14:paraId="238F9C6F" w14:textId="77777777">
        <w:trPr>
          <w:cantSplit/>
        </w:trPr>
        <w:tc>
          <w:tcPr>
            <w:tcW w:w="73" w:type="pct"/>
            <w:tcBorders>
              <w:top w:val="nil"/>
              <w:left w:val="nil"/>
              <w:bottom w:val="nil"/>
              <w:right w:val="nil"/>
            </w:tcBorders>
          </w:tcPr>
          <w:p w14:paraId="1AF297E4"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67B9C1F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76" w:type="pct"/>
            <w:gridSpan w:val="3"/>
            <w:tcBorders>
              <w:top w:val="nil"/>
              <w:left w:val="nil"/>
              <w:bottom w:val="nil"/>
              <w:right w:val="nil"/>
            </w:tcBorders>
          </w:tcPr>
          <w:p w14:paraId="5C542801" w14:textId="08E94D53"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act fairly and impartially as between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giving each of them a reasonable opportunity of putting his case and responding to the other’s case, and</w:t>
            </w:r>
          </w:p>
        </w:tc>
      </w:tr>
      <w:tr w:rsidR="006309F7" w:rsidRPr="007B68CE" w14:paraId="667292C7" w14:textId="77777777">
        <w:trPr>
          <w:cantSplit/>
        </w:trPr>
        <w:tc>
          <w:tcPr>
            <w:tcW w:w="73" w:type="pct"/>
            <w:tcBorders>
              <w:top w:val="nil"/>
              <w:left w:val="nil"/>
              <w:bottom w:val="nil"/>
              <w:right w:val="nil"/>
            </w:tcBorders>
          </w:tcPr>
          <w:p w14:paraId="577121A5"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2A24902F"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76" w:type="pct"/>
            <w:gridSpan w:val="3"/>
            <w:tcBorders>
              <w:top w:val="nil"/>
              <w:left w:val="nil"/>
              <w:bottom w:val="nil"/>
              <w:right w:val="nil"/>
            </w:tcBorders>
          </w:tcPr>
          <w:p w14:paraId="57BC1B5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adopt procedures suitable to the dispute, avoiding unnecessary delay or expense.</w:t>
            </w:r>
          </w:p>
        </w:tc>
      </w:tr>
      <w:tr w:rsidR="006309F7" w:rsidRPr="007B68CE" w14:paraId="46683F07" w14:textId="77777777">
        <w:trPr>
          <w:gridBefore w:val="1"/>
          <w:wBefore w:w="73" w:type="pct"/>
          <w:cantSplit/>
        </w:trPr>
        <w:tc>
          <w:tcPr>
            <w:tcW w:w="4927" w:type="pct"/>
            <w:gridSpan w:val="5"/>
            <w:tcBorders>
              <w:top w:val="nil"/>
              <w:left w:val="nil"/>
              <w:bottom w:val="nil"/>
              <w:right w:val="nil"/>
            </w:tcBorders>
          </w:tcPr>
          <w:p w14:paraId="5475CDE2" w14:textId="63DDCE5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may conduct a hearing on the dispute, in which event it will decide on the date and place for the hearing and may request that written documentation and arguments from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be presented to it prior to or at the hearing.</w:t>
            </w:r>
          </w:p>
        </w:tc>
      </w:tr>
      <w:tr w:rsidR="006309F7" w:rsidRPr="007B68CE" w14:paraId="3E49AA8B" w14:textId="77777777">
        <w:trPr>
          <w:gridBefore w:val="1"/>
          <w:wBefore w:w="73" w:type="pct"/>
          <w:cantSplit/>
        </w:trPr>
        <w:tc>
          <w:tcPr>
            <w:tcW w:w="4927" w:type="pct"/>
            <w:gridSpan w:val="5"/>
            <w:tcBorders>
              <w:top w:val="nil"/>
              <w:left w:val="nil"/>
              <w:bottom w:val="nil"/>
              <w:right w:val="nil"/>
            </w:tcBorders>
          </w:tcPr>
          <w:p w14:paraId="2846C6E9" w14:textId="2283D405"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have power to adopt an inquisitorial procedure, to refuse admission to hearings or audience at hearings to any persons other than representatives of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to proceed in the absence of any party who the DB is satisfied received notice of the hearing; but shall have discretion to decide whether and to what extent this power may be exercised.</w:t>
            </w:r>
          </w:p>
        </w:tc>
      </w:tr>
      <w:tr w:rsidR="006309F7" w:rsidRPr="007B68CE" w14:paraId="13D363D3" w14:textId="77777777">
        <w:trPr>
          <w:gridBefore w:val="1"/>
          <w:wBefore w:w="73" w:type="pct"/>
          <w:cantSplit/>
        </w:trPr>
        <w:tc>
          <w:tcPr>
            <w:tcW w:w="4927" w:type="pct"/>
            <w:gridSpan w:val="5"/>
            <w:tcBorders>
              <w:top w:val="nil"/>
              <w:left w:val="nil"/>
              <w:bottom w:val="nil"/>
              <w:right w:val="nil"/>
            </w:tcBorders>
          </w:tcPr>
          <w:p w14:paraId="2B205E6E" w14:textId="01C95ADD"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empower the DB, among other things, to:</w:t>
            </w:r>
          </w:p>
        </w:tc>
      </w:tr>
      <w:tr w:rsidR="006309F7" w:rsidRPr="007B68CE" w14:paraId="35DEA5FC" w14:textId="77777777">
        <w:trPr>
          <w:cantSplit/>
        </w:trPr>
        <w:tc>
          <w:tcPr>
            <w:tcW w:w="73" w:type="pct"/>
            <w:tcBorders>
              <w:top w:val="nil"/>
              <w:left w:val="nil"/>
              <w:bottom w:val="nil"/>
              <w:right w:val="nil"/>
            </w:tcBorders>
          </w:tcPr>
          <w:p w14:paraId="2FA96288"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035BCD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725" w:type="pct"/>
            <w:gridSpan w:val="4"/>
            <w:tcBorders>
              <w:top w:val="nil"/>
              <w:left w:val="nil"/>
              <w:bottom w:val="nil"/>
              <w:right w:val="nil"/>
            </w:tcBorders>
          </w:tcPr>
          <w:p w14:paraId="78998DB7"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establish the procedure to be applied in deciding a dispute,</w:t>
            </w:r>
          </w:p>
        </w:tc>
      </w:tr>
      <w:tr w:rsidR="006309F7" w:rsidRPr="007B68CE" w14:paraId="42F2A93F" w14:textId="77777777">
        <w:trPr>
          <w:cantSplit/>
        </w:trPr>
        <w:tc>
          <w:tcPr>
            <w:tcW w:w="73" w:type="pct"/>
            <w:tcBorders>
              <w:top w:val="nil"/>
              <w:left w:val="nil"/>
              <w:bottom w:val="nil"/>
              <w:right w:val="nil"/>
            </w:tcBorders>
          </w:tcPr>
          <w:p w14:paraId="39927BC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43A45DB6"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725" w:type="pct"/>
            <w:gridSpan w:val="4"/>
            <w:tcBorders>
              <w:top w:val="nil"/>
              <w:left w:val="nil"/>
              <w:bottom w:val="nil"/>
              <w:right w:val="nil"/>
            </w:tcBorders>
          </w:tcPr>
          <w:p w14:paraId="13ABDAB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the DB’s own jurisdiction, and as to the scope of any dispute referred to it,</w:t>
            </w:r>
          </w:p>
        </w:tc>
      </w:tr>
      <w:tr w:rsidR="006309F7" w:rsidRPr="007B68CE" w14:paraId="223CA357" w14:textId="77777777">
        <w:trPr>
          <w:cantSplit/>
        </w:trPr>
        <w:tc>
          <w:tcPr>
            <w:tcW w:w="73" w:type="pct"/>
            <w:tcBorders>
              <w:top w:val="nil"/>
              <w:left w:val="nil"/>
              <w:bottom w:val="nil"/>
              <w:right w:val="nil"/>
            </w:tcBorders>
          </w:tcPr>
          <w:p w14:paraId="7253BF02"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1D3A9D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725" w:type="pct"/>
            <w:gridSpan w:val="4"/>
            <w:tcBorders>
              <w:top w:val="nil"/>
              <w:left w:val="nil"/>
              <w:bottom w:val="nil"/>
              <w:right w:val="nil"/>
            </w:tcBorders>
          </w:tcPr>
          <w:p w14:paraId="002839C3" w14:textId="5163A424"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conduct any hearing as it thinks fit, not being bound by any rules or procedures other than those contained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and these </w:t>
            </w:r>
            <w:r w:rsidR="0071426B" w:rsidRPr="007B68CE">
              <w:rPr>
                <w:rFonts w:ascii="Trebuchet MS" w:hAnsi="Trebuchet MS" w:cs="Arial"/>
                <w:sz w:val="22"/>
                <w:szCs w:val="22"/>
              </w:rPr>
              <w:t>Rules</w:t>
            </w:r>
            <w:r w:rsidRPr="007B68CE">
              <w:rPr>
                <w:rFonts w:ascii="Trebuchet MS" w:hAnsi="Trebuchet MS" w:cs="Arial"/>
                <w:sz w:val="22"/>
                <w:szCs w:val="22"/>
              </w:rPr>
              <w:t>,</w:t>
            </w:r>
          </w:p>
        </w:tc>
      </w:tr>
      <w:tr w:rsidR="006309F7" w:rsidRPr="007B68CE" w14:paraId="4B21BACC" w14:textId="77777777">
        <w:trPr>
          <w:cantSplit/>
        </w:trPr>
        <w:tc>
          <w:tcPr>
            <w:tcW w:w="73" w:type="pct"/>
            <w:tcBorders>
              <w:top w:val="nil"/>
              <w:left w:val="nil"/>
              <w:bottom w:val="nil"/>
              <w:right w:val="nil"/>
            </w:tcBorders>
          </w:tcPr>
          <w:p w14:paraId="0B530E9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0C643BE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w:t>
            </w:r>
          </w:p>
        </w:tc>
        <w:tc>
          <w:tcPr>
            <w:tcW w:w="4725" w:type="pct"/>
            <w:gridSpan w:val="4"/>
            <w:tcBorders>
              <w:top w:val="nil"/>
              <w:left w:val="nil"/>
              <w:bottom w:val="nil"/>
              <w:right w:val="nil"/>
            </w:tcBorders>
          </w:tcPr>
          <w:p w14:paraId="7C5B06D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take the initiative in ascertaining the facts and matters required for a decision,</w:t>
            </w:r>
          </w:p>
        </w:tc>
      </w:tr>
      <w:tr w:rsidR="006309F7" w:rsidRPr="007B68CE" w14:paraId="6A668AF7" w14:textId="77777777">
        <w:trPr>
          <w:cantSplit/>
        </w:trPr>
        <w:tc>
          <w:tcPr>
            <w:tcW w:w="73" w:type="pct"/>
            <w:tcBorders>
              <w:top w:val="nil"/>
              <w:left w:val="nil"/>
              <w:bottom w:val="nil"/>
              <w:right w:val="nil"/>
            </w:tcBorders>
          </w:tcPr>
          <w:p w14:paraId="6807FE8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5BD23EB"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w:t>
            </w:r>
          </w:p>
        </w:tc>
        <w:tc>
          <w:tcPr>
            <w:tcW w:w="4725" w:type="pct"/>
            <w:gridSpan w:val="4"/>
            <w:tcBorders>
              <w:top w:val="nil"/>
              <w:left w:val="nil"/>
              <w:bottom w:val="nil"/>
              <w:right w:val="nil"/>
            </w:tcBorders>
          </w:tcPr>
          <w:p w14:paraId="1417A6C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make use of its own specialist knowledge, if any,</w:t>
            </w:r>
          </w:p>
        </w:tc>
      </w:tr>
      <w:tr w:rsidR="006309F7" w:rsidRPr="007B68CE" w14:paraId="16F92678" w14:textId="77777777">
        <w:trPr>
          <w:cantSplit/>
        </w:trPr>
        <w:tc>
          <w:tcPr>
            <w:tcW w:w="73" w:type="pct"/>
            <w:tcBorders>
              <w:top w:val="nil"/>
              <w:left w:val="nil"/>
              <w:bottom w:val="nil"/>
              <w:right w:val="nil"/>
            </w:tcBorders>
          </w:tcPr>
          <w:p w14:paraId="7AEE220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C9C9A3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(f)</w:t>
            </w:r>
          </w:p>
        </w:tc>
        <w:tc>
          <w:tcPr>
            <w:tcW w:w="4725" w:type="pct"/>
            <w:gridSpan w:val="4"/>
            <w:tcBorders>
              <w:top w:val="nil"/>
              <w:left w:val="nil"/>
              <w:bottom w:val="nil"/>
              <w:right w:val="nil"/>
            </w:tcBorders>
          </w:tcPr>
          <w:p w14:paraId="3ED5465D" w14:textId="62953BDC"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decide upon the payment of financing charges in accordance with the </w:t>
            </w:r>
            <w:r w:rsidR="000A7170" w:rsidRPr="007B68CE">
              <w:rPr>
                <w:rFonts w:ascii="Trebuchet MS" w:hAnsi="Trebuchet MS" w:cs="Arial"/>
                <w:sz w:val="22"/>
                <w:szCs w:val="22"/>
              </w:rPr>
              <w:t>contract</w:t>
            </w:r>
            <w:r w:rsidRPr="007B68CE">
              <w:rPr>
                <w:rFonts w:ascii="Trebuchet MS" w:hAnsi="Trebuchet MS" w:cs="Arial"/>
                <w:sz w:val="22"/>
                <w:szCs w:val="22"/>
              </w:rPr>
              <w:t>,</w:t>
            </w:r>
          </w:p>
        </w:tc>
      </w:tr>
      <w:tr w:rsidR="006309F7" w:rsidRPr="007B68CE" w14:paraId="7D4B70D2" w14:textId="77777777">
        <w:trPr>
          <w:cantSplit/>
        </w:trPr>
        <w:tc>
          <w:tcPr>
            <w:tcW w:w="73" w:type="pct"/>
            <w:tcBorders>
              <w:top w:val="nil"/>
              <w:left w:val="nil"/>
              <w:bottom w:val="nil"/>
              <w:right w:val="nil"/>
            </w:tcBorders>
          </w:tcPr>
          <w:p w14:paraId="6F45846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58F5A08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(g)</w:t>
            </w:r>
          </w:p>
        </w:tc>
        <w:tc>
          <w:tcPr>
            <w:tcW w:w="4725" w:type="pct"/>
            <w:gridSpan w:val="4"/>
            <w:tcBorders>
              <w:top w:val="nil"/>
              <w:left w:val="nil"/>
              <w:bottom w:val="nil"/>
              <w:right w:val="nil"/>
            </w:tcBorders>
          </w:tcPr>
          <w:p w14:paraId="621C934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any provisional relief such as interim or conservatory measures, and</w:t>
            </w:r>
          </w:p>
        </w:tc>
      </w:tr>
      <w:tr w:rsidR="006309F7" w:rsidRPr="007B68CE" w14:paraId="01829A3E" w14:textId="77777777">
        <w:trPr>
          <w:cantSplit/>
        </w:trPr>
        <w:tc>
          <w:tcPr>
            <w:tcW w:w="73" w:type="pct"/>
            <w:tcBorders>
              <w:top w:val="nil"/>
              <w:left w:val="nil"/>
              <w:bottom w:val="nil"/>
              <w:right w:val="nil"/>
            </w:tcBorders>
          </w:tcPr>
          <w:p w14:paraId="52341A8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33EB939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(h)</w:t>
            </w:r>
          </w:p>
        </w:tc>
        <w:tc>
          <w:tcPr>
            <w:tcW w:w="4725" w:type="pct"/>
            <w:gridSpan w:val="4"/>
            <w:tcBorders>
              <w:top w:val="nil"/>
              <w:left w:val="nil"/>
              <w:bottom w:val="nil"/>
              <w:right w:val="nil"/>
            </w:tcBorders>
          </w:tcPr>
          <w:p w14:paraId="6F894E0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open up, review and revise any certificate, decision, determination, instruction, opinion or valuation of the Engineer, relevant to the dispute.</w:t>
            </w:r>
          </w:p>
        </w:tc>
      </w:tr>
      <w:tr w:rsidR="006309F7" w:rsidRPr="007B68CE" w14:paraId="355D144C" w14:textId="77777777">
        <w:trPr>
          <w:gridBefore w:val="1"/>
          <w:wBefore w:w="73" w:type="pct"/>
          <w:cantSplit/>
        </w:trPr>
        <w:tc>
          <w:tcPr>
            <w:tcW w:w="4927" w:type="pct"/>
            <w:gridSpan w:val="5"/>
            <w:tcBorders>
              <w:top w:val="nil"/>
              <w:left w:val="nil"/>
              <w:bottom w:val="nil"/>
              <w:right w:val="nil"/>
            </w:tcBorders>
          </w:tcPr>
          <w:p w14:paraId="0A63E537" w14:textId="6E59080A"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shall not express any opinions during any hearing concerning the merits of any arguments advanced by the Parties. Thereafter, the DB shall make and give its decision in accordance with Sub-Clause 20.4, or as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writing. If the DB comprises three persons:</w:t>
            </w:r>
          </w:p>
        </w:tc>
      </w:tr>
      <w:tr w:rsidR="006309F7" w:rsidRPr="007B68CE" w14:paraId="00DC29AC" w14:textId="77777777">
        <w:trPr>
          <w:cantSplit/>
        </w:trPr>
        <w:tc>
          <w:tcPr>
            <w:tcW w:w="73" w:type="pct"/>
            <w:tcBorders>
              <w:top w:val="nil"/>
              <w:left w:val="nil"/>
              <w:bottom w:val="nil"/>
              <w:right w:val="nil"/>
            </w:tcBorders>
          </w:tcPr>
          <w:p w14:paraId="4EE0781F"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46D0A8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27" w:type="pct"/>
            <w:gridSpan w:val="2"/>
            <w:tcBorders>
              <w:top w:val="nil"/>
              <w:left w:val="nil"/>
              <w:bottom w:val="nil"/>
              <w:right w:val="nil"/>
            </w:tcBorders>
          </w:tcPr>
          <w:p w14:paraId="363A97B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it shall convene in private after a hearing, in order to have discussions and prepare its decision;</w:t>
            </w:r>
          </w:p>
        </w:tc>
      </w:tr>
      <w:tr w:rsidR="006309F7" w:rsidRPr="007B68CE" w14:paraId="5B33CAA5" w14:textId="77777777">
        <w:trPr>
          <w:cantSplit/>
        </w:trPr>
        <w:tc>
          <w:tcPr>
            <w:tcW w:w="73" w:type="pct"/>
            <w:tcBorders>
              <w:top w:val="nil"/>
              <w:left w:val="nil"/>
              <w:bottom w:val="nil"/>
              <w:right w:val="nil"/>
            </w:tcBorders>
          </w:tcPr>
          <w:p w14:paraId="1937503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7A0C8E84"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27" w:type="pct"/>
            <w:gridSpan w:val="2"/>
            <w:tcBorders>
              <w:top w:val="nil"/>
              <w:left w:val="nil"/>
              <w:bottom w:val="nil"/>
              <w:right w:val="nil"/>
            </w:tcBorders>
          </w:tcPr>
          <w:p w14:paraId="4EC44910" w14:textId="3E743239"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it shall endeavour to reach a unanimous decision: if this proves impossible the applicable decision shall be made by a majority of the Members, who may require the minority Member to prepare a written report for submission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and</w:t>
            </w:r>
          </w:p>
        </w:tc>
      </w:tr>
      <w:tr w:rsidR="006309F7" w:rsidRPr="007B68CE" w14:paraId="0C5D396E" w14:textId="77777777">
        <w:trPr>
          <w:cantSplit/>
        </w:trPr>
        <w:tc>
          <w:tcPr>
            <w:tcW w:w="73" w:type="pct"/>
            <w:tcBorders>
              <w:top w:val="nil"/>
              <w:left w:val="nil"/>
              <w:bottom w:val="nil"/>
              <w:right w:val="nil"/>
            </w:tcBorders>
          </w:tcPr>
          <w:p w14:paraId="6CF201FE"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B435640"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627" w:type="pct"/>
            <w:gridSpan w:val="2"/>
            <w:tcBorders>
              <w:top w:val="nil"/>
              <w:left w:val="nil"/>
              <w:bottom w:val="nil"/>
              <w:right w:val="nil"/>
            </w:tcBorders>
          </w:tcPr>
          <w:p w14:paraId="01509B2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if a Member fails to attend a meeting or hearing, or to fulfil any required function, the other two Members may nevertheless proceed to make a decision, unless:</w:t>
            </w:r>
          </w:p>
        </w:tc>
      </w:tr>
      <w:tr w:rsidR="006309F7" w:rsidRPr="007B68CE" w14:paraId="33BF747A" w14:textId="77777777">
        <w:trPr>
          <w:cantSplit/>
        </w:trPr>
        <w:tc>
          <w:tcPr>
            <w:tcW w:w="73" w:type="pct"/>
            <w:tcBorders>
              <w:top w:val="nil"/>
              <w:left w:val="nil"/>
              <w:bottom w:val="nil"/>
              <w:right w:val="nil"/>
            </w:tcBorders>
          </w:tcPr>
          <w:p w14:paraId="6F70FA0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5C34549D"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E9EF58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w:t>
            </w:r>
          </w:p>
        </w:tc>
        <w:tc>
          <w:tcPr>
            <w:tcW w:w="4331" w:type="pct"/>
            <w:tcBorders>
              <w:top w:val="nil"/>
              <w:left w:val="nil"/>
              <w:bottom w:val="nil"/>
              <w:right w:val="nil"/>
            </w:tcBorders>
          </w:tcPr>
          <w:p w14:paraId="133D5A57" w14:textId="6923E88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does not agree that they do so, or</w:t>
            </w:r>
          </w:p>
        </w:tc>
      </w:tr>
      <w:tr w:rsidR="006309F7" w:rsidRPr="007B68CE" w14:paraId="0D3208B7" w14:textId="77777777">
        <w:trPr>
          <w:cantSplit/>
        </w:trPr>
        <w:tc>
          <w:tcPr>
            <w:tcW w:w="73" w:type="pct"/>
            <w:tcBorders>
              <w:top w:val="nil"/>
              <w:left w:val="nil"/>
              <w:bottom w:val="nil"/>
              <w:right w:val="nil"/>
            </w:tcBorders>
          </w:tcPr>
          <w:p w14:paraId="52E440FD"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99E0D7E"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F785D9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(ii)</w:t>
            </w:r>
          </w:p>
        </w:tc>
        <w:tc>
          <w:tcPr>
            <w:tcW w:w="4331" w:type="pct"/>
            <w:tcBorders>
              <w:top w:val="nil"/>
              <w:left w:val="nil"/>
              <w:bottom w:val="nil"/>
              <w:right w:val="nil"/>
            </w:tcBorders>
          </w:tcPr>
          <w:p w14:paraId="27AC046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absent Member is the chairman and he/she instructs the other Members not </w:t>
            </w:r>
            <w:r w:rsidR="0071426B" w:rsidRPr="007B68CE">
              <w:rPr>
                <w:rFonts w:ascii="Trebuchet MS" w:hAnsi="Trebuchet MS" w:cs="Arial"/>
                <w:sz w:val="22"/>
                <w:szCs w:val="22"/>
              </w:rPr>
              <w:t xml:space="preserve">to </w:t>
            </w:r>
            <w:r w:rsidRPr="007B68CE">
              <w:rPr>
                <w:rFonts w:ascii="Trebuchet MS" w:hAnsi="Trebuchet MS" w:cs="Arial"/>
                <w:sz w:val="22"/>
                <w:szCs w:val="22"/>
              </w:rPr>
              <w:t>make a decision.</w:t>
            </w:r>
          </w:p>
        </w:tc>
      </w:tr>
      <w:bookmarkEnd w:id="503"/>
      <w:bookmarkEnd w:id="504"/>
      <w:bookmarkEnd w:id="505"/>
    </w:tbl>
    <w:p w14:paraId="21F7A30C" w14:textId="77777777" w:rsidR="004F44F6" w:rsidRPr="007B68CE" w:rsidRDefault="004F44F6">
      <w:pPr>
        <w:pStyle w:val="Subtitle"/>
        <w:rPr>
          <w:rFonts w:ascii="Trebuchet MS" w:hAnsi="Trebuchet MS" w:cs="Arial"/>
        </w:rPr>
        <w:sectPr w:rsidR="004F44F6" w:rsidRPr="007B68CE" w:rsidSect="005C540F">
          <w:endnotePr>
            <w:numFmt w:val="decimal"/>
          </w:endnotePr>
          <w:pgSz w:w="11909" w:h="16834" w:code="9"/>
          <w:pgMar w:top="1440" w:right="1440" w:bottom="1440" w:left="1800" w:header="720" w:footer="720" w:gutter="0"/>
          <w:cols w:space="720"/>
          <w:noEndnote/>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4A81D1E5" w14:textId="77777777" w:rsidTr="004F44F6">
        <w:trPr>
          <w:cantSplit/>
          <w:trHeight w:val="1840"/>
        </w:trPr>
        <w:tc>
          <w:tcPr>
            <w:tcW w:w="9108" w:type="dxa"/>
            <w:tcBorders>
              <w:top w:val="nil"/>
              <w:left w:val="nil"/>
              <w:bottom w:val="nil"/>
              <w:right w:val="nil"/>
            </w:tcBorders>
            <w:vAlign w:val="center"/>
          </w:tcPr>
          <w:p w14:paraId="75048C28" w14:textId="13D030DE" w:rsidR="006309F7" w:rsidRPr="007B68CE" w:rsidRDefault="006309F7">
            <w:pPr>
              <w:pStyle w:val="Subtitle"/>
              <w:rPr>
                <w:rFonts w:ascii="Trebuchet MS" w:hAnsi="Trebuchet MS" w:cs="Arial"/>
              </w:rPr>
            </w:pPr>
            <w:bookmarkStart w:id="707" w:name="_Toc101929329"/>
            <w:bookmarkStart w:id="708" w:name="_Toc469596542"/>
            <w:r w:rsidRPr="007B68CE">
              <w:rPr>
                <w:rFonts w:ascii="Trebuchet MS" w:hAnsi="Trebuchet MS" w:cs="Arial"/>
              </w:rPr>
              <w:t>Section VII.  Particular Conditions (PC)</w:t>
            </w:r>
            <w:bookmarkEnd w:id="707"/>
            <w:bookmarkEnd w:id="708"/>
          </w:p>
        </w:tc>
      </w:tr>
    </w:tbl>
    <w:p w14:paraId="715E163B" w14:textId="77777777" w:rsidR="006309F7" w:rsidRPr="007B68CE" w:rsidRDefault="006309F7">
      <w:pPr>
        <w:suppressAutoHyphens/>
        <w:rPr>
          <w:rFonts w:ascii="Trebuchet MS" w:hAnsi="Trebuchet MS" w:cs="Arial"/>
        </w:rPr>
      </w:pPr>
    </w:p>
    <w:p w14:paraId="4187BFAF" w14:textId="77777777" w:rsidR="006309F7" w:rsidRPr="007B68CE" w:rsidRDefault="006309F7">
      <w:pPr>
        <w:pStyle w:val="explanatorynotes"/>
        <w:spacing w:after="0" w:line="240" w:lineRule="auto"/>
        <w:rPr>
          <w:rFonts w:ascii="Trebuchet MS" w:hAnsi="Trebuchet MS" w:cs="Arial"/>
        </w:rPr>
      </w:pPr>
    </w:p>
    <w:p w14:paraId="0FD165EF" w14:textId="77777777" w:rsidR="006309F7" w:rsidRPr="007B68CE" w:rsidRDefault="006309F7">
      <w:pPr>
        <w:pStyle w:val="explanatorynotes"/>
        <w:jc w:val="center"/>
        <w:rPr>
          <w:rFonts w:ascii="Trebuchet MS" w:hAnsi="Trebuchet MS" w:cs="Arial"/>
          <w:b/>
          <w:bCs/>
          <w:iCs/>
          <w:sz w:val="22"/>
        </w:rPr>
      </w:pPr>
    </w:p>
    <w:p w14:paraId="6F402EA1"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The following Particular Conditions shall supplement the GC. Whenever there is a conflict, the provisions herein shall prevail over those in the GC.</w:t>
      </w:r>
    </w:p>
    <w:p w14:paraId="0C49C828" w14:textId="5D262760" w:rsidR="006309F7" w:rsidRPr="007B68CE" w:rsidRDefault="006309F7">
      <w:pPr>
        <w:pStyle w:val="explanatorynotes"/>
        <w:jc w:val="center"/>
        <w:rPr>
          <w:rFonts w:ascii="Trebuchet MS" w:hAnsi="Trebuchet MS" w:cs="Arial"/>
          <w:b/>
          <w:bCs/>
          <w:sz w:val="28"/>
        </w:rPr>
      </w:pPr>
      <w:r w:rsidRPr="007B68CE">
        <w:rPr>
          <w:rFonts w:ascii="Trebuchet MS" w:hAnsi="Trebuchet MS" w:cs="Arial"/>
          <w:b/>
          <w:bCs/>
        </w:rPr>
        <w:br w:type="page"/>
      </w:r>
      <w:r w:rsidRPr="007B68CE">
        <w:rPr>
          <w:rFonts w:ascii="Trebuchet MS" w:hAnsi="Trebuchet MS" w:cs="Arial"/>
          <w:b/>
          <w:bCs/>
          <w:sz w:val="28"/>
        </w:rPr>
        <w:t>Part A - Contract Data</w:t>
      </w:r>
    </w:p>
    <w:tbl>
      <w:tblPr>
        <w:tblW w:w="8760" w:type="dxa"/>
        <w:tblLayout w:type="fixed"/>
        <w:tblLook w:val="0000" w:firstRow="0" w:lastRow="0" w:firstColumn="0" w:lastColumn="0" w:noHBand="0" w:noVBand="0"/>
      </w:tblPr>
      <w:tblGrid>
        <w:gridCol w:w="3828"/>
        <w:gridCol w:w="1446"/>
        <w:gridCol w:w="3486"/>
      </w:tblGrid>
      <w:tr w:rsidR="006309F7" w:rsidRPr="007B68CE" w14:paraId="7DD1D689" w14:textId="77777777" w:rsidTr="00205DAA">
        <w:trPr>
          <w:trHeight w:val="375"/>
          <w:tblHeader/>
        </w:trPr>
        <w:tc>
          <w:tcPr>
            <w:tcW w:w="3828" w:type="dxa"/>
            <w:tcBorders>
              <w:top w:val="single" w:sz="18" w:space="0" w:color="auto"/>
              <w:left w:val="single" w:sz="18" w:space="0" w:color="auto"/>
              <w:bottom w:val="single" w:sz="18" w:space="0" w:color="auto"/>
              <w:right w:val="single" w:sz="18" w:space="0" w:color="auto"/>
            </w:tcBorders>
          </w:tcPr>
          <w:p w14:paraId="11046BEF"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Conditions</w:t>
            </w:r>
          </w:p>
        </w:tc>
        <w:tc>
          <w:tcPr>
            <w:tcW w:w="1446" w:type="dxa"/>
            <w:tcBorders>
              <w:top w:val="single" w:sz="18" w:space="0" w:color="auto"/>
              <w:left w:val="single" w:sz="18" w:space="0" w:color="auto"/>
              <w:bottom w:val="single" w:sz="18" w:space="0" w:color="auto"/>
              <w:right w:val="single" w:sz="18" w:space="0" w:color="auto"/>
            </w:tcBorders>
          </w:tcPr>
          <w:p w14:paraId="71AD579C"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Sub-Clause</w:t>
            </w:r>
          </w:p>
        </w:tc>
        <w:tc>
          <w:tcPr>
            <w:tcW w:w="3486" w:type="dxa"/>
            <w:tcBorders>
              <w:top w:val="single" w:sz="18" w:space="0" w:color="auto"/>
              <w:left w:val="single" w:sz="18" w:space="0" w:color="auto"/>
              <w:bottom w:val="single" w:sz="18" w:space="0" w:color="auto"/>
              <w:right w:val="single" w:sz="18" w:space="0" w:color="auto"/>
            </w:tcBorders>
          </w:tcPr>
          <w:p w14:paraId="2206E6D2" w14:textId="77777777" w:rsidR="006309F7" w:rsidRPr="007B68CE" w:rsidRDefault="006309F7">
            <w:pPr>
              <w:tabs>
                <w:tab w:val="left" w:pos="5285"/>
              </w:tabs>
              <w:suppressAutoHyphens/>
              <w:spacing w:before="60" w:after="60"/>
              <w:ind w:right="-94"/>
              <w:jc w:val="center"/>
              <w:rPr>
                <w:rFonts w:ascii="Trebuchet MS" w:hAnsi="Trebuchet MS" w:cs="Arial"/>
                <w:b/>
                <w:sz w:val="22"/>
                <w:szCs w:val="22"/>
              </w:rPr>
            </w:pPr>
            <w:r w:rsidRPr="007B68CE">
              <w:rPr>
                <w:rFonts w:ascii="Trebuchet MS" w:hAnsi="Trebuchet MS" w:cs="Arial"/>
                <w:b/>
                <w:sz w:val="22"/>
                <w:szCs w:val="22"/>
              </w:rPr>
              <w:t>Data</w:t>
            </w:r>
          </w:p>
        </w:tc>
      </w:tr>
      <w:tr w:rsidR="006309F7" w:rsidRPr="007B68CE" w14:paraId="726C45D3" w14:textId="77777777" w:rsidTr="00205DAA">
        <w:trPr>
          <w:trHeight w:val="690"/>
        </w:trPr>
        <w:tc>
          <w:tcPr>
            <w:tcW w:w="3828" w:type="dxa"/>
            <w:tcBorders>
              <w:top w:val="single" w:sz="18" w:space="0" w:color="auto"/>
              <w:left w:val="single" w:sz="2" w:space="0" w:color="auto"/>
              <w:bottom w:val="single" w:sz="2" w:space="0" w:color="auto"/>
              <w:right w:val="single" w:sz="2" w:space="0" w:color="auto"/>
            </w:tcBorders>
          </w:tcPr>
          <w:p w14:paraId="76203436" w14:textId="6C40C9F3" w:rsidR="006309F7" w:rsidRPr="007B68CE" w:rsidRDefault="00682384">
            <w:pPr>
              <w:suppressAutoHyphens/>
              <w:spacing w:before="60" w:after="60"/>
              <w:jc w:val="left"/>
              <w:rPr>
                <w:rFonts w:ascii="Trebuchet MS" w:hAnsi="Trebuchet MS" w:cs="Arial"/>
                <w:b/>
                <w:bCs/>
                <w:sz w:val="22"/>
                <w:szCs w:val="22"/>
              </w:rPr>
            </w:pPr>
            <w:r>
              <w:rPr>
                <w:rFonts w:ascii="Trebuchet MS" w:hAnsi="Trebuchet MS" w:cs="Arial"/>
                <w:b/>
                <w:bCs/>
                <w:sz w:val="22"/>
                <w:szCs w:val="22"/>
              </w:rPr>
              <w:t>procuring entity</w:t>
            </w:r>
            <w:r w:rsidR="006309F7" w:rsidRPr="007B68CE">
              <w:rPr>
                <w:rFonts w:ascii="Trebuchet MS" w:hAnsi="Trebuchet MS" w:cs="Arial"/>
                <w:b/>
                <w:bCs/>
                <w:sz w:val="22"/>
                <w:szCs w:val="22"/>
              </w:rPr>
              <w:t>’s name and address</w:t>
            </w:r>
          </w:p>
        </w:tc>
        <w:tc>
          <w:tcPr>
            <w:tcW w:w="1446" w:type="dxa"/>
            <w:tcBorders>
              <w:top w:val="single" w:sz="18" w:space="0" w:color="auto"/>
              <w:left w:val="single" w:sz="2" w:space="0" w:color="auto"/>
              <w:bottom w:val="single" w:sz="2" w:space="0" w:color="auto"/>
              <w:right w:val="single" w:sz="2" w:space="0" w:color="auto"/>
            </w:tcBorders>
          </w:tcPr>
          <w:p w14:paraId="4C7FF1EE" w14:textId="77777777" w:rsidR="006309F7" w:rsidRPr="007B68CE" w:rsidRDefault="006309F7">
            <w:pPr>
              <w:pStyle w:val="BalloonText"/>
              <w:suppressAutoHyphens/>
              <w:spacing w:before="60" w:after="60"/>
              <w:rPr>
                <w:rFonts w:ascii="Trebuchet MS" w:hAnsi="Trebuchet MS" w:cs="Arial"/>
                <w:sz w:val="22"/>
                <w:szCs w:val="22"/>
                <w:lang w:val="en-GB"/>
              </w:rPr>
            </w:pPr>
            <w:r w:rsidRPr="007B68CE">
              <w:rPr>
                <w:rFonts w:ascii="Trebuchet MS" w:hAnsi="Trebuchet MS" w:cs="Arial"/>
                <w:sz w:val="22"/>
                <w:szCs w:val="22"/>
                <w:lang w:val="en-GB"/>
              </w:rPr>
              <w:t>1.1.2.2</w:t>
            </w:r>
          </w:p>
        </w:tc>
        <w:tc>
          <w:tcPr>
            <w:tcW w:w="3486" w:type="dxa"/>
            <w:tcBorders>
              <w:top w:val="single" w:sz="18" w:space="0" w:color="auto"/>
              <w:left w:val="single" w:sz="2" w:space="0" w:color="auto"/>
              <w:bottom w:val="single" w:sz="2" w:space="0" w:color="auto"/>
              <w:right w:val="single" w:sz="2" w:space="0" w:color="auto"/>
            </w:tcBorders>
          </w:tcPr>
          <w:p w14:paraId="63710A1B" w14:textId="77777777" w:rsidR="006309F7" w:rsidRPr="007B68CE" w:rsidRDefault="006309F7">
            <w:pPr>
              <w:tabs>
                <w:tab w:val="left" w:pos="5285"/>
              </w:tabs>
              <w:suppressAutoHyphens/>
              <w:spacing w:before="60" w:after="60"/>
              <w:ind w:right="-94"/>
              <w:rPr>
                <w:rFonts w:ascii="Trebuchet MS" w:hAnsi="Trebuchet MS" w:cs="Arial"/>
                <w:sz w:val="22"/>
                <w:szCs w:val="22"/>
              </w:rPr>
            </w:pPr>
          </w:p>
          <w:p w14:paraId="029D9510" w14:textId="77777777" w:rsidR="006309F7" w:rsidRPr="007B68CE" w:rsidRDefault="006309F7">
            <w:pPr>
              <w:tabs>
                <w:tab w:val="left" w:pos="1775"/>
              </w:tabs>
              <w:suppressAutoHyphens/>
              <w:spacing w:before="60" w:after="60"/>
              <w:ind w:right="-94"/>
              <w:rPr>
                <w:rFonts w:ascii="Trebuchet MS" w:hAnsi="Trebuchet MS" w:cs="Arial"/>
                <w:sz w:val="22"/>
                <w:szCs w:val="22"/>
              </w:rPr>
            </w:pPr>
          </w:p>
        </w:tc>
      </w:tr>
      <w:tr w:rsidR="006309F7" w:rsidRPr="007B68CE" w14:paraId="1DDCA044"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3EBFA6A4"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name and address</w:t>
            </w:r>
          </w:p>
        </w:tc>
        <w:tc>
          <w:tcPr>
            <w:tcW w:w="1446" w:type="dxa"/>
            <w:tcBorders>
              <w:top w:val="single" w:sz="2" w:space="0" w:color="auto"/>
              <w:left w:val="single" w:sz="2" w:space="0" w:color="auto"/>
              <w:bottom w:val="single" w:sz="2" w:space="0" w:color="auto"/>
              <w:right w:val="single" w:sz="2" w:space="0" w:color="auto"/>
            </w:tcBorders>
          </w:tcPr>
          <w:p w14:paraId="5968BD3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1.1.2.4 </w:t>
            </w:r>
          </w:p>
        </w:tc>
        <w:tc>
          <w:tcPr>
            <w:tcW w:w="3486" w:type="dxa"/>
            <w:tcBorders>
              <w:top w:val="single" w:sz="2" w:space="0" w:color="auto"/>
              <w:left w:val="single" w:sz="2" w:space="0" w:color="auto"/>
              <w:bottom w:val="single" w:sz="2" w:space="0" w:color="auto"/>
              <w:right w:val="single" w:sz="2" w:space="0" w:color="auto"/>
            </w:tcBorders>
          </w:tcPr>
          <w:p w14:paraId="222FC671" w14:textId="77777777" w:rsidR="006309F7" w:rsidRPr="007B68CE" w:rsidRDefault="006309F7">
            <w:pPr>
              <w:suppressAutoHyphens/>
              <w:spacing w:before="60" w:after="60"/>
              <w:ind w:left="1775" w:right="-94"/>
              <w:rPr>
                <w:rFonts w:ascii="Trebuchet MS" w:hAnsi="Trebuchet MS" w:cs="Arial"/>
                <w:sz w:val="22"/>
                <w:szCs w:val="22"/>
              </w:rPr>
            </w:pPr>
          </w:p>
        </w:tc>
      </w:tr>
      <w:tr w:rsidR="006309F7" w:rsidRPr="007B68CE" w14:paraId="6355C856" w14:textId="77777777" w:rsidTr="00205DAA">
        <w:trPr>
          <w:trHeight w:val="1217"/>
        </w:trPr>
        <w:tc>
          <w:tcPr>
            <w:tcW w:w="3828" w:type="dxa"/>
            <w:tcBorders>
              <w:top w:val="single" w:sz="2" w:space="0" w:color="auto"/>
              <w:left w:val="single" w:sz="2" w:space="0" w:color="auto"/>
              <w:bottom w:val="single" w:sz="2" w:space="0" w:color="auto"/>
              <w:right w:val="single" w:sz="2" w:space="0" w:color="auto"/>
            </w:tcBorders>
          </w:tcPr>
          <w:p w14:paraId="33FD018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Completion</w:t>
            </w:r>
          </w:p>
        </w:tc>
        <w:tc>
          <w:tcPr>
            <w:tcW w:w="1446" w:type="dxa"/>
            <w:tcBorders>
              <w:top w:val="single" w:sz="2" w:space="0" w:color="auto"/>
              <w:left w:val="single" w:sz="2" w:space="0" w:color="auto"/>
              <w:bottom w:val="single" w:sz="2" w:space="0" w:color="auto"/>
              <w:right w:val="single" w:sz="2" w:space="0" w:color="auto"/>
            </w:tcBorders>
          </w:tcPr>
          <w:p w14:paraId="0C318EE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1.1.3.3</w:t>
            </w:r>
          </w:p>
        </w:tc>
        <w:tc>
          <w:tcPr>
            <w:tcW w:w="3486" w:type="dxa"/>
            <w:tcBorders>
              <w:top w:val="single" w:sz="2" w:space="0" w:color="auto"/>
              <w:left w:val="single" w:sz="2" w:space="0" w:color="auto"/>
              <w:bottom w:val="single" w:sz="2" w:space="0" w:color="auto"/>
              <w:right w:val="single" w:sz="2" w:space="0" w:color="auto"/>
            </w:tcBorders>
          </w:tcPr>
          <w:p w14:paraId="644450D1"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_____________</w:t>
            </w:r>
            <w:r w:rsidRPr="007B68CE">
              <w:rPr>
                <w:rFonts w:ascii="Trebuchet MS" w:hAnsi="Trebuchet MS" w:cs="Arial"/>
                <w:sz w:val="22"/>
                <w:szCs w:val="22"/>
              </w:rPr>
              <w:t xml:space="preserve">days </w:t>
            </w:r>
          </w:p>
          <w:p w14:paraId="2BDD4967" w14:textId="77777777" w:rsidR="006309F7" w:rsidRPr="007B68CE" w:rsidRDefault="006309F7">
            <w:pPr>
              <w:suppressAutoHyphens/>
              <w:spacing w:before="60" w:after="60"/>
              <w:ind w:right="72"/>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4D018A2C"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CF375D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Defects Notification Period</w:t>
            </w:r>
          </w:p>
        </w:tc>
        <w:tc>
          <w:tcPr>
            <w:tcW w:w="1446" w:type="dxa"/>
            <w:tcBorders>
              <w:top w:val="single" w:sz="2" w:space="0" w:color="auto"/>
              <w:left w:val="single" w:sz="2" w:space="0" w:color="auto"/>
              <w:bottom w:val="single" w:sz="2" w:space="0" w:color="auto"/>
              <w:right w:val="single" w:sz="2" w:space="0" w:color="auto"/>
            </w:tcBorders>
          </w:tcPr>
          <w:p w14:paraId="52FD8B5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1.1.3.7</w:t>
            </w:r>
          </w:p>
        </w:tc>
        <w:tc>
          <w:tcPr>
            <w:tcW w:w="3486" w:type="dxa"/>
            <w:tcBorders>
              <w:top w:val="single" w:sz="2" w:space="0" w:color="auto"/>
              <w:left w:val="single" w:sz="2" w:space="0" w:color="auto"/>
              <w:bottom w:val="single" w:sz="2" w:space="0" w:color="auto"/>
              <w:right w:val="single" w:sz="2" w:space="0" w:color="auto"/>
            </w:tcBorders>
          </w:tcPr>
          <w:p w14:paraId="63D71305"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365 days.</w:t>
            </w:r>
          </w:p>
        </w:tc>
      </w:tr>
      <w:tr w:rsidR="006309F7" w:rsidRPr="007B68CE" w14:paraId="0C1CC7B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4F1E8E47"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Sections</w:t>
            </w:r>
          </w:p>
        </w:tc>
        <w:tc>
          <w:tcPr>
            <w:tcW w:w="1446" w:type="dxa"/>
            <w:tcBorders>
              <w:top w:val="single" w:sz="2" w:space="0" w:color="auto"/>
              <w:left w:val="single" w:sz="2" w:space="0" w:color="auto"/>
              <w:bottom w:val="single" w:sz="2" w:space="0" w:color="auto"/>
              <w:right w:val="single" w:sz="2" w:space="0" w:color="auto"/>
            </w:tcBorders>
          </w:tcPr>
          <w:p w14:paraId="624520E4"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1.1.5.6</w:t>
            </w:r>
          </w:p>
        </w:tc>
        <w:tc>
          <w:tcPr>
            <w:tcW w:w="3486" w:type="dxa"/>
            <w:tcBorders>
              <w:top w:val="single" w:sz="2" w:space="0" w:color="auto"/>
              <w:left w:val="single" w:sz="2" w:space="0" w:color="auto"/>
              <w:bottom w:val="single" w:sz="2" w:space="0" w:color="auto"/>
              <w:right w:val="single" w:sz="2" w:space="0" w:color="auto"/>
            </w:tcBorders>
          </w:tcPr>
          <w:p w14:paraId="110BC8A3" w14:textId="77777777" w:rsidR="006309F7" w:rsidRPr="007B68CE" w:rsidRDefault="006309F7">
            <w:pPr>
              <w:tabs>
                <w:tab w:val="left" w:pos="5283"/>
              </w:tabs>
              <w:suppressAutoHyphens/>
              <w:spacing w:before="60" w:after="60"/>
              <w:ind w:right="-99"/>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FB7CDF" w:rsidRPr="007B68CE" w14:paraId="49086E68"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4726A1A7" w14:textId="77777777" w:rsidR="00FB7CDF" w:rsidRPr="007B68CE" w:rsidRDefault="00FB7CDF">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Electronic Transmission Systems</w:t>
            </w:r>
          </w:p>
        </w:tc>
        <w:tc>
          <w:tcPr>
            <w:tcW w:w="1446" w:type="dxa"/>
            <w:tcBorders>
              <w:top w:val="single" w:sz="2" w:space="0" w:color="auto"/>
              <w:left w:val="single" w:sz="2" w:space="0" w:color="auto"/>
              <w:bottom w:val="single" w:sz="2" w:space="0" w:color="auto"/>
              <w:right w:val="single" w:sz="2" w:space="0" w:color="auto"/>
            </w:tcBorders>
          </w:tcPr>
          <w:p w14:paraId="30146C45" w14:textId="77777777" w:rsidR="00FB7CDF" w:rsidRPr="007B68CE" w:rsidRDefault="00FB7CDF">
            <w:pPr>
              <w:suppressAutoHyphens/>
              <w:spacing w:before="60" w:after="60"/>
              <w:rPr>
                <w:rFonts w:ascii="Trebuchet MS" w:hAnsi="Trebuchet MS" w:cs="Arial"/>
                <w:sz w:val="22"/>
                <w:szCs w:val="22"/>
              </w:rPr>
            </w:pPr>
            <w:r w:rsidRPr="007B68CE">
              <w:rPr>
                <w:rFonts w:ascii="Trebuchet MS" w:hAnsi="Trebuchet MS" w:cs="Arial"/>
                <w:sz w:val="22"/>
                <w:szCs w:val="22"/>
              </w:rPr>
              <w:t>1.3</w:t>
            </w:r>
          </w:p>
        </w:tc>
        <w:tc>
          <w:tcPr>
            <w:tcW w:w="3486" w:type="dxa"/>
            <w:tcBorders>
              <w:top w:val="single" w:sz="2" w:space="0" w:color="auto"/>
              <w:left w:val="single" w:sz="2" w:space="0" w:color="auto"/>
              <w:bottom w:val="single" w:sz="2" w:space="0" w:color="auto"/>
              <w:right w:val="single" w:sz="2" w:space="0" w:color="auto"/>
            </w:tcBorders>
          </w:tcPr>
          <w:p w14:paraId="1A8A5C6C" w14:textId="77777777" w:rsidR="00FB7CDF" w:rsidRPr="007B68CE" w:rsidRDefault="00FB7CDF">
            <w:pPr>
              <w:tabs>
                <w:tab w:val="left" w:pos="5283"/>
              </w:tabs>
              <w:suppressAutoHyphens/>
              <w:spacing w:before="60" w:after="60"/>
              <w:ind w:right="-99"/>
              <w:rPr>
                <w:rFonts w:ascii="Trebuchet MS" w:hAnsi="Trebuchet MS" w:cs="Arial"/>
                <w:i/>
                <w:iCs/>
                <w:sz w:val="22"/>
                <w:szCs w:val="22"/>
              </w:rPr>
            </w:pPr>
          </w:p>
        </w:tc>
      </w:tr>
      <w:tr w:rsidR="006309F7" w:rsidRPr="007B68CE" w14:paraId="4D4BA85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3805715"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Governing Law</w:t>
            </w:r>
          </w:p>
        </w:tc>
        <w:tc>
          <w:tcPr>
            <w:tcW w:w="1446" w:type="dxa"/>
            <w:tcBorders>
              <w:top w:val="single" w:sz="2" w:space="0" w:color="auto"/>
              <w:left w:val="single" w:sz="2" w:space="0" w:color="auto"/>
              <w:bottom w:val="single" w:sz="2" w:space="0" w:color="auto"/>
              <w:right w:val="single" w:sz="2" w:space="0" w:color="auto"/>
            </w:tcBorders>
          </w:tcPr>
          <w:p w14:paraId="4D99AF86"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1BEF7AED"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773895F"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6A8708E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Ruling language</w:t>
            </w:r>
          </w:p>
        </w:tc>
        <w:tc>
          <w:tcPr>
            <w:tcW w:w="1446" w:type="dxa"/>
            <w:tcBorders>
              <w:top w:val="single" w:sz="2" w:space="0" w:color="auto"/>
              <w:left w:val="single" w:sz="2" w:space="0" w:color="auto"/>
              <w:bottom w:val="single" w:sz="2" w:space="0" w:color="auto"/>
              <w:right w:val="single" w:sz="2" w:space="0" w:color="auto"/>
            </w:tcBorders>
          </w:tcPr>
          <w:p w14:paraId="596E195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6FCF86CE"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B7EA0E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7669B0CA"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Language for communications</w:t>
            </w:r>
          </w:p>
        </w:tc>
        <w:tc>
          <w:tcPr>
            <w:tcW w:w="1446" w:type="dxa"/>
            <w:tcBorders>
              <w:top w:val="single" w:sz="2" w:space="0" w:color="auto"/>
              <w:left w:val="single" w:sz="2" w:space="0" w:color="auto"/>
              <w:bottom w:val="single" w:sz="2" w:space="0" w:color="auto"/>
              <w:right w:val="single" w:sz="2" w:space="0" w:color="auto"/>
            </w:tcBorders>
          </w:tcPr>
          <w:p w14:paraId="4FB026D3"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33CE46CB"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C875AD" w:rsidRPr="007B68CE" w14:paraId="3A55C407"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3A6FD2" w14:textId="07513123" w:rsidR="00C875AD" w:rsidRPr="007B68CE" w:rsidRDefault="00C875AD">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Confidential Details</w:t>
            </w:r>
          </w:p>
        </w:tc>
        <w:tc>
          <w:tcPr>
            <w:tcW w:w="1446" w:type="dxa"/>
            <w:tcBorders>
              <w:top w:val="single" w:sz="2" w:space="0" w:color="auto"/>
              <w:left w:val="single" w:sz="2" w:space="0" w:color="auto"/>
              <w:bottom w:val="single" w:sz="2" w:space="0" w:color="auto"/>
              <w:right w:val="single" w:sz="2" w:space="0" w:color="auto"/>
            </w:tcBorders>
          </w:tcPr>
          <w:p w14:paraId="42E097F1" w14:textId="1658E7FF" w:rsidR="00C875AD" w:rsidRPr="007B68CE" w:rsidRDefault="00C875AD">
            <w:pPr>
              <w:suppressAutoHyphens/>
              <w:spacing w:before="60" w:after="60"/>
              <w:rPr>
                <w:rFonts w:ascii="Trebuchet MS" w:hAnsi="Trebuchet MS" w:cs="Arial"/>
                <w:sz w:val="22"/>
                <w:szCs w:val="22"/>
              </w:rPr>
            </w:pPr>
            <w:r w:rsidRPr="007B68CE">
              <w:rPr>
                <w:rFonts w:ascii="Trebuchet MS" w:hAnsi="Trebuchet MS" w:cs="Arial"/>
                <w:sz w:val="22"/>
                <w:szCs w:val="22"/>
              </w:rPr>
              <w:t>1.12</w:t>
            </w:r>
          </w:p>
        </w:tc>
        <w:tc>
          <w:tcPr>
            <w:tcW w:w="3486" w:type="dxa"/>
            <w:tcBorders>
              <w:top w:val="single" w:sz="2" w:space="0" w:color="auto"/>
              <w:left w:val="single" w:sz="2" w:space="0" w:color="auto"/>
              <w:bottom w:val="single" w:sz="2" w:space="0" w:color="auto"/>
              <w:right w:val="single" w:sz="2" w:space="0" w:color="auto"/>
            </w:tcBorders>
          </w:tcPr>
          <w:p w14:paraId="3D31CB6C" w14:textId="1863C901" w:rsidR="00C875AD" w:rsidRPr="007B68CE" w:rsidRDefault="00C875AD">
            <w:pPr>
              <w:suppressAutoHyphens/>
              <w:spacing w:before="60" w:after="60"/>
              <w:ind w:right="-94"/>
              <w:rPr>
                <w:rFonts w:ascii="Trebuchet MS" w:hAnsi="Trebuchet MS" w:cs="Arial"/>
                <w:sz w:val="22"/>
                <w:szCs w:val="22"/>
                <w:u w:val="single"/>
              </w:rPr>
            </w:pPr>
            <w:r w:rsidRPr="007B68CE">
              <w:rPr>
                <w:rFonts w:ascii="Trebuchet MS" w:hAnsi="Trebuchet MS"/>
                <w:sz w:val="22"/>
                <w:szCs w:val="22"/>
              </w:rPr>
              <w:t>Unless disclosure of that information is ordered by the Review Board or any court, and, in such case, subject to such conditions as may be specified in the order.</w:t>
            </w:r>
            <w:r w:rsidRPr="007B68CE">
              <w:rPr>
                <w:rFonts w:ascii="Trebuchet MS" w:hAnsi="Trebuchet MS" w:cs="Arial"/>
                <w:b/>
                <w:sz w:val="22"/>
                <w:szCs w:val="22"/>
              </w:rPr>
              <w:t xml:space="preserve">  </w:t>
            </w:r>
          </w:p>
        </w:tc>
      </w:tr>
      <w:tr w:rsidR="006309F7" w:rsidRPr="007B68CE" w14:paraId="5854CB47"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13F0935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access to the Site</w:t>
            </w:r>
          </w:p>
        </w:tc>
        <w:tc>
          <w:tcPr>
            <w:tcW w:w="1446" w:type="dxa"/>
            <w:tcBorders>
              <w:top w:val="single" w:sz="2" w:space="0" w:color="auto"/>
              <w:left w:val="single" w:sz="2" w:space="0" w:color="auto"/>
              <w:bottom w:val="single" w:sz="2" w:space="0" w:color="auto"/>
              <w:right w:val="single" w:sz="2" w:space="0" w:color="auto"/>
            </w:tcBorders>
          </w:tcPr>
          <w:p w14:paraId="0F524CE0"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2.1</w:t>
            </w:r>
          </w:p>
        </w:tc>
        <w:tc>
          <w:tcPr>
            <w:tcW w:w="3486" w:type="dxa"/>
            <w:tcBorders>
              <w:top w:val="single" w:sz="2" w:space="0" w:color="auto"/>
              <w:left w:val="single" w:sz="2" w:space="0" w:color="auto"/>
              <w:bottom w:val="single" w:sz="2" w:space="0" w:color="auto"/>
              <w:right w:val="single" w:sz="2" w:space="0" w:color="auto"/>
            </w:tcBorders>
          </w:tcPr>
          <w:p w14:paraId="635BEB0A"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w:t>
            </w:r>
            <w:r w:rsidRPr="007B68CE">
              <w:rPr>
                <w:rFonts w:ascii="Trebuchet MS" w:hAnsi="Trebuchet MS" w:cs="Arial"/>
                <w:sz w:val="22"/>
                <w:szCs w:val="22"/>
              </w:rPr>
              <w:t>days after Commencement Date</w:t>
            </w:r>
          </w:p>
        </w:tc>
      </w:tr>
      <w:tr w:rsidR="006309F7" w:rsidRPr="007B68CE" w14:paraId="770AC219" w14:textId="77777777" w:rsidTr="00205DAA">
        <w:trPr>
          <w:trHeight w:val="1142"/>
        </w:trPr>
        <w:tc>
          <w:tcPr>
            <w:tcW w:w="3828" w:type="dxa"/>
            <w:tcBorders>
              <w:top w:val="single" w:sz="2" w:space="0" w:color="auto"/>
              <w:left w:val="single" w:sz="2" w:space="0" w:color="auto"/>
              <w:bottom w:val="single" w:sz="2" w:space="0" w:color="auto"/>
              <w:right w:val="single" w:sz="2" w:space="0" w:color="auto"/>
            </w:tcBorders>
          </w:tcPr>
          <w:p w14:paraId="48074B2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Duties and Authority</w:t>
            </w:r>
          </w:p>
        </w:tc>
        <w:tc>
          <w:tcPr>
            <w:tcW w:w="1446" w:type="dxa"/>
            <w:tcBorders>
              <w:top w:val="single" w:sz="2" w:space="0" w:color="auto"/>
              <w:left w:val="single" w:sz="2" w:space="0" w:color="auto"/>
              <w:bottom w:val="single" w:sz="2" w:space="0" w:color="auto"/>
              <w:right w:val="single" w:sz="2" w:space="0" w:color="auto"/>
            </w:tcBorders>
          </w:tcPr>
          <w:p w14:paraId="5ADB8B6F"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3.1(b)(ii) </w:t>
            </w:r>
          </w:p>
        </w:tc>
        <w:tc>
          <w:tcPr>
            <w:tcW w:w="3486" w:type="dxa"/>
            <w:tcBorders>
              <w:top w:val="single" w:sz="2" w:space="0" w:color="auto"/>
              <w:left w:val="single" w:sz="2" w:space="0" w:color="auto"/>
              <w:bottom w:val="single" w:sz="2" w:space="0" w:color="auto"/>
              <w:right w:val="single" w:sz="2" w:space="0" w:color="auto"/>
            </w:tcBorders>
          </w:tcPr>
          <w:p w14:paraId="338100DC" w14:textId="6FCBFC01" w:rsidR="006309F7" w:rsidRPr="007B68CE" w:rsidRDefault="006309F7">
            <w:pPr>
              <w:suppressAutoHyphens/>
              <w:spacing w:before="60" w:after="60"/>
              <w:ind w:right="-94"/>
              <w:rPr>
                <w:rFonts w:ascii="Trebuchet MS" w:hAnsi="Trebuchet MS" w:cs="Arial"/>
                <w:sz w:val="22"/>
                <w:szCs w:val="22"/>
                <w:u w:val="single"/>
              </w:rPr>
            </w:pPr>
            <w:r w:rsidRPr="007B68CE">
              <w:rPr>
                <w:rFonts w:ascii="Trebuchet MS" w:hAnsi="Trebuchet MS" w:cs="Arial"/>
                <w:sz w:val="22"/>
                <w:szCs w:val="22"/>
              </w:rPr>
              <w:t>Variations resulting in an increase of the Accepted Contract Amount in excess of</w:t>
            </w:r>
            <w:r w:rsidR="001A6A9C" w:rsidRPr="007B68CE">
              <w:rPr>
                <w:rFonts w:ascii="Trebuchet MS" w:hAnsi="Trebuchet MS" w:cs="Arial"/>
                <w:sz w:val="22"/>
                <w:szCs w:val="22"/>
                <w:u w:val="single"/>
              </w:rPr>
              <w:t xml:space="preserve"> </w:t>
            </w:r>
            <w:r w:rsidRPr="007B68CE">
              <w:rPr>
                <w:rFonts w:ascii="Trebuchet MS" w:hAnsi="Trebuchet MS" w:cs="Arial"/>
                <w:sz w:val="22"/>
                <w:szCs w:val="22"/>
                <w:u w:val="single"/>
              </w:rPr>
              <w:t>____</w:t>
            </w:r>
            <w:r w:rsidRPr="007B68CE">
              <w:rPr>
                <w:rFonts w:ascii="Trebuchet MS" w:hAnsi="Trebuchet MS" w:cs="Arial"/>
                <w:sz w:val="22"/>
                <w:szCs w:val="22"/>
              </w:rPr>
              <w:t xml:space="preserve">% shall require approval of the </w:t>
            </w:r>
            <w:r w:rsidR="00682384">
              <w:rPr>
                <w:rFonts w:ascii="Trebuchet MS" w:hAnsi="Trebuchet MS" w:cs="Arial"/>
                <w:sz w:val="22"/>
                <w:szCs w:val="22"/>
              </w:rPr>
              <w:t>procuring entity</w:t>
            </w:r>
            <w:r w:rsidRPr="007B68CE">
              <w:rPr>
                <w:rFonts w:ascii="Trebuchet MS" w:hAnsi="Trebuchet MS" w:cs="Arial"/>
                <w:sz w:val="22"/>
                <w:szCs w:val="22"/>
              </w:rPr>
              <w:t>.</w:t>
            </w:r>
            <w:r w:rsidRPr="007B68CE">
              <w:rPr>
                <w:rFonts w:ascii="Trebuchet MS" w:hAnsi="Trebuchet MS" w:cs="Arial"/>
                <w:sz w:val="22"/>
                <w:szCs w:val="22"/>
                <w:u w:val="single"/>
              </w:rPr>
              <w:t xml:space="preserve"> </w:t>
            </w:r>
          </w:p>
        </w:tc>
      </w:tr>
      <w:tr w:rsidR="006309F7" w:rsidRPr="007B68CE" w14:paraId="1168798B" w14:textId="77777777" w:rsidTr="00205DAA">
        <w:trPr>
          <w:trHeight w:val="3202"/>
        </w:trPr>
        <w:tc>
          <w:tcPr>
            <w:tcW w:w="3828" w:type="dxa"/>
            <w:tcBorders>
              <w:top w:val="single" w:sz="2" w:space="0" w:color="auto"/>
              <w:left w:val="single" w:sz="2" w:space="0" w:color="auto"/>
              <w:bottom w:val="single" w:sz="2" w:space="0" w:color="auto"/>
              <w:right w:val="single" w:sz="2" w:space="0" w:color="auto"/>
            </w:tcBorders>
          </w:tcPr>
          <w:p w14:paraId="72C5328A" w14:textId="32AA5AD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Performance Security</w:t>
            </w:r>
          </w:p>
        </w:tc>
        <w:tc>
          <w:tcPr>
            <w:tcW w:w="1446" w:type="dxa"/>
            <w:tcBorders>
              <w:top w:val="single" w:sz="2" w:space="0" w:color="auto"/>
              <w:left w:val="single" w:sz="2" w:space="0" w:color="auto"/>
              <w:bottom w:val="single" w:sz="2" w:space="0" w:color="auto"/>
              <w:right w:val="single" w:sz="2" w:space="0" w:color="auto"/>
            </w:tcBorders>
          </w:tcPr>
          <w:p w14:paraId="1230C2E9"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4.2</w:t>
            </w:r>
          </w:p>
        </w:tc>
        <w:tc>
          <w:tcPr>
            <w:tcW w:w="3486" w:type="dxa"/>
            <w:tcBorders>
              <w:top w:val="single" w:sz="2" w:space="0" w:color="auto"/>
              <w:left w:val="single" w:sz="2" w:space="0" w:color="auto"/>
              <w:bottom w:val="single" w:sz="2" w:space="0" w:color="auto"/>
              <w:right w:val="single" w:sz="2" w:space="0" w:color="auto"/>
            </w:tcBorders>
          </w:tcPr>
          <w:p w14:paraId="73B211F9" w14:textId="468B33FC" w:rsidR="006309F7" w:rsidRPr="007B68CE" w:rsidRDefault="006309F7">
            <w:pPr>
              <w:tabs>
                <w:tab w:val="left" w:pos="5400"/>
              </w:tabs>
              <w:suppressAutoHyphens/>
              <w:spacing w:before="60" w:after="60"/>
              <w:ind w:right="72"/>
              <w:rPr>
                <w:rFonts w:ascii="Trebuchet MS" w:hAnsi="Trebuchet MS" w:cs="Arial"/>
                <w:sz w:val="22"/>
                <w:szCs w:val="22"/>
              </w:rPr>
            </w:pPr>
            <w:r w:rsidRPr="007B68CE">
              <w:rPr>
                <w:rFonts w:ascii="Trebuchet MS" w:hAnsi="Trebuchet MS" w:cs="Arial"/>
                <w:sz w:val="22"/>
                <w:szCs w:val="22"/>
              </w:rPr>
              <w:t xml:space="preserve">The performance security will be in the form of a ____ </w:t>
            </w:r>
            <w:r w:rsidRPr="007B68CE">
              <w:rPr>
                <w:rFonts w:ascii="Trebuchet MS" w:hAnsi="Trebuchet MS" w:cs="Arial"/>
                <w:i/>
                <w:iCs/>
                <w:color w:val="4472C4" w:themeColor="accent5"/>
                <w:sz w:val="22"/>
                <w:szCs w:val="22"/>
              </w:rPr>
              <w:t>[insert either one of “demand guarantee” or “performance bond”]</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the amount(s) of </w:t>
            </w:r>
            <w:r w:rsidRPr="007B68CE">
              <w:rPr>
                <w:rFonts w:ascii="Trebuchet MS" w:hAnsi="Trebuchet MS" w:cs="Arial"/>
                <w:i/>
                <w:iCs/>
                <w:color w:val="4472C4" w:themeColor="accent5"/>
                <w:sz w:val="22"/>
                <w:szCs w:val="22"/>
              </w:rPr>
              <w:t>[insert related figure(s)]</w:t>
            </w:r>
            <w:r w:rsidRPr="007B68CE">
              <w:rPr>
                <w:rFonts w:ascii="Trebuchet MS" w:hAnsi="Trebuchet MS" w:cs="Arial"/>
                <w:sz w:val="22"/>
                <w:szCs w:val="22"/>
              </w:rPr>
              <w:t xml:space="preserve"> percent of the Accepted Contract Amount and in the same currency(ies) of the Accepted Contract Amount</w:t>
            </w:r>
            <w:r w:rsidR="00C875AD" w:rsidRPr="007B68CE">
              <w:rPr>
                <w:rFonts w:ascii="Trebuchet MS" w:hAnsi="Trebuchet MS" w:cs="Arial"/>
                <w:sz w:val="22"/>
                <w:szCs w:val="22"/>
              </w:rPr>
              <w:t xml:space="preserve"> and issued by an entity with a correspondent financial institution in the Country</w:t>
            </w:r>
            <w:r w:rsidRPr="007B68CE">
              <w:rPr>
                <w:rFonts w:ascii="Trebuchet MS" w:hAnsi="Trebuchet MS" w:cs="Arial"/>
                <w:sz w:val="22"/>
                <w:szCs w:val="22"/>
              </w:rPr>
              <w:t>.</w:t>
            </w:r>
          </w:p>
        </w:tc>
      </w:tr>
      <w:tr w:rsidR="006309F7" w:rsidRPr="007B68CE" w14:paraId="56495F1E"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700B752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Normal working hours</w:t>
            </w:r>
          </w:p>
        </w:tc>
        <w:tc>
          <w:tcPr>
            <w:tcW w:w="1446" w:type="dxa"/>
            <w:tcBorders>
              <w:top w:val="single" w:sz="2" w:space="0" w:color="auto"/>
              <w:left w:val="single" w:sz="2" w:space="0" w:color="auto"/>
              <w:bottom w:val="single" w:sz="2" w:space="0" w:color="auto"/>
              <w:right w:val="single" w:sz="2" w:space="0" w:color="auto"/>
            </w:tcBorders>
          </w:tcPr>
          <w:p w14:paraId="029B3B9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6.5</w:t>
            </w:r>
          </w:p>
        </w:tc>
        <w:tc>
          <w:tcPr>
            <w:tcW w:w="3486" w:type="dxa"/>
            <w:tcBorders>
              <w:top w:val="single" w:sz="2" w:space="0" w:color="auto"/>
              <w:left w:val="single" w:sz="2" w:space="0" w:color="auto"/>
              <w:bottom w:val="single" w:sz="2" w:space="0" w:color="auto"/>
              <w:right w:val="single" w:sz="2" w:space="0" w:color="auto"/>
            </w:tcBorders>
          </w:tcPr>
          <w:p w14:paraId="18497CE7"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3395E0A4"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57D2F164" w14:textId="1DA5EFC0"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Delay damages for the Works</w:t>
            </w:r>
          </w:p>
        </w:tc>
        <w:tc>
          <w:tcPr>
            <w:tcW w:w="1446" w:type="dxa"/>
            <w:tcBorders>
              <w:top w:val="single" w:sz="2" w:space="0" w:color="auto"/>
              <w:left w:val="single" w:sz="2" w:space="0" w:color="auto"/>
              <w:bottom w:val="single" w:sz="2" w:space="0" w:color="auto"/>
              <w:right w:val="single" w:sz="2" w:space="0" w:color="auto"/>
            </w:tcBorders>
          </w:tcPr>
          <w:p w14:paraId="52836DF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 xml:space="preserve">8.7 &amp; 14.15(b) </w:t>
            </w:r>
          </w:p>
        </w:tc>
        <w:tc>
          <w:tcPr>
            <w:tcW w:w="3486" w:type="dxa"/>
            <w:tcBorders>
              <w:top w:val="single" w:sz="2" w:space="0" w:color="auto"/>
              <w:left w:val="single" w:sz="2" w:space="0" w:color="auto"/>
              <w:bottom w:val="single" w:sz="2" w:space="0" w:color="auto"/>
              <w:right w:val="single" w:sz="2" w:space="0" w:color="auto"/>
            </w:tcBorders>
          </w:tcPr>
          <w:p w14:paraId="171E27AC" w14:textId="0E4406B3"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 xml:space="preserve"> % of the Contract Price per day.</w:t>
            </w:r>
          </w:p>
          <w:p w14:paraId="7AE4B8E3"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5BA2D9DC"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17D7B6F1"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Maximum amount of delay damages</w:t>
            </w:r>
          </w:p>
        </w:tc>
        <w:tc>
          <w:tcPr>
            <w:tcW w:w="1446" w:type="dxa"/>
            <w:tcBorders>
              <w:top w:val="single" w:sz="2" w:space="0" w:color="auto"/>
              <w:left w:val="single" w:sz="2" w:space="0" w:color="auto"/>
              <w:bottom w:val="single" w:sz="2" w:space="0" w:color="auto"/>
              <w:right w:val="single" w:sz="2" w:space="0" w:color="auto"/>
            </w:tcBorders>
          </w:tcPr>
          <w:p w14:paraId="4991FA5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8.7</w:t>
            </w:r>
          </w:p>
        </w:tc>
        <w:tc>
          <w:tcPr>
            <w:tcW w:w="3486" w:type="dxa"/>
            <w:tcBorders>
              <w:top w:val="single" w:sz="2" w:space="0" w:color="auto"/>
              <w:left w:val="single" w:sz="2" w:space="0" w:color="auto"/>
              <w:bottom w:val="single" w:sz="2" w:space="0" w:color="auto"/>
              <w:right w:val="single" w:sz="2" w:space="0" w:color="auto"/>
            </w:tcBorders>
          </w:tcPr>
          <w:p w14:paraId="003DBDB1" w14:textId="183C2235"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 xml:space="preserve">______% of the final Contract Price. </w:t>
            </w:r>
          </w:p>
        </w:tc>
      </w:tr>
      <w:tr w:rsidR="006309F7" w:rsidRPr="007B68CE" w14:paraId="4DA7184D" w14:textId="77777777" w:rsidTr="00205DAA">
        <w:trPr>
          <w:trHeight w:val="1202"/>
        </w:trPr>
        <w:tc>
          <w:tcPr>
            <w:tcW w:w="3828" w:type="dxa"/>
            <w:tcBorders>
              <w:top w:val="single" w:sz="2" w:space="0" w:color="auto"/>
              <w:left w:val="single" w:sz="2" w:space="0" w:color="auto"/>
              <w:bottom w:val="single" w:sz="2" w:space="0" w:color="auto"/>
              <w:right w:val="single" w:sz="2" w:space="0" w:color="auto"/>
            </w:tcBorders>
          </w:tcPr>
          <w:p w14:paraId="118CAD5C"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Provisional Sums</w:t>
            </w:r>
          </w:p>
        </w:tc>
        <w:tc>
          <w:tcPr>
            <w:tcW w:w="1446" w:type="dxa"/>
            <w:tcBorders>
              <w:top w:val="single" w:sz="2" w:space="0" w:color="auto"/>
              <w:left w:val="single" w:sz="2" w:space="0" w:color="auto"/>
              <w:bottom w:val="single" w:sz="2" w:space="0" w:color="auto"/>
              <w:right w:val="single" w:sz="2" w:space="0" w:color="auto"/>
            </w:tcBorders>
          </w:tcPr>
          <w:p w14:paraId="5CE35B84" w14:textId="2477374C" w:rsidR="006309F7" w:rsidRPr="007B68CE" w:rsidRDefault="00B65C69">
            <w:pPr>
              <w:suppressAutoHyphens/>
              <w:spacing w:before="60" w:after="60"/>
              <w:rPr>
                <w:rFonts w:ascii="Trebuchet MS" w:hAnsi="Trebuchet MS" w:cs="Arial"/>
                <w:sz w:val="22"/>
                <w:szCs w:val="22"/>
              </w:rPr>
            </w:pPr>
            <w:r>
              <w:rPr>
                <w:rFonts w:ascii="Trebuchet MS" w:hAnsi="Trebuchet MS" w:cs="Arial"/>
                <w:sz w:val="22"/>
                <w:szCs w:val="22"/>
              </w:rPr>
              <w:t>13.5</w:t>
            </w:r>
            <w:r w:rsidR="006309F7" w:rsidRPr="007B68CE">
              <w:rPr>
                <w:rFonts w:ascii="Trebuchet MS" w:hAnsi="Trebuchet MS" w:cs="Arial"/>
                <w:sz w:val="22"/>
                <w:szCs w:val="22"/>
              </w:rPr>
              <w:t>(b)(ii)</w:t>
            </w:r>
          </w:p>
        </w:tc>
        <w:tc>
          <w:tcPr>
            <w:tcW w:w="3486" w:type="dxa"/>
            <w:tcBorders>
              <w:top w:val="single" w:sz="2" w:space="0" w:color="auto"/>
              <w:left w:val="single" w:sz="2" w:space="0" w:color="auto"/>
              <w:bottom w:val="single" w:sz="2" w:space="0" w:color="auto"/>
              <w:right w:val="single" w:sz="2" w:space="0" w:color="auto"/>
            </w:tcBorders>
          </w:tcPr>
          <w:p w14:paraId="193AC088" w14:textId="77777777" w:rsidR="006309F7" w:rsidRPr="007B68CE" w:rsidRDefault="006309F7">
            <w:pPr>
              <w:suppressAutoHyphens/>
              <w:spacing w:before="60" w:after="60"/>
              <w:ind w:right="-94"/>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[If there are Provisional Sums, insert a percentage for adjustment of Provisional Sums]</w:t>
            </w:r>
          </w:p>
          <w:p w14:paraId="7DF8D242"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_______%</w:t>
            </w:r>
          </w:p>
        </w:tc>
      </w:tr>
      <w:tr w:rsidR="006309F7" w:rsidRPr="007B68CE" w14:paraId="69FC2CB5"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5C1239"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Adjustments for Changes in Cost</w:t>
            </w:r>
          </w:p>
        </w:tc>
        <w:tc>
          <w:tcPr>
            <w:tcW w:w="1446" w:type="dxa"/>
            <w:tcBorders>
              <w:top w:val="single" w:sz="2" w:space="0" w:color="auto"/>
              <w:left w:val="single" w:sz="2" w:space="0" w:color="auto"/>
              <w:bottom w:val="single" w:sz="2" w:space="0" w:color="auto"/>
              <w:right w:val="single" w:sz="2" w:space="0" w:color="auto"/>
            </w:tcBorders>
          </w:tcPr>
          <w:p w14:paraId="4D33DC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13.8</w:t>
            </w:r>
          </w:p>
        </w:tc>
        <w:tc>
          <w:tcPr>
            <w:tcW w:w="3486" w:type="dxa"/>
            <w:tcBorders>
              <w:top w:val="single" w:sz="2" w:space="0" w:color="auto"/>
              <w:left w:val="single" w:sz="2" w:space="0" w:color="auto"/>
              <w:bottom w:val="single" w:sz="2" w:space="0" w:color="auto"/>
              <w:right w:val="single" w:sz="2" w:space="0" w:color="auto"/>
            </w:tcBorders>
          </w:tcPr>
          <w:p w14:paraId="59AA012E" w14:textId="77777777" w:rsidR="006309F7" w:rsidRPr="007B68CE" w:rsidRDefault="006309F7">
            <w:pPr>
              <w:spacing w:before="60" w:after="60"/>
              <w:rPr>
                <w:rFonts w:ascii="Trebuchet MS" w:hAnsi="Trebuchet MS" w:cs="Arial"/>
                <w:sz w:val="22"/>
                <w:szCs w:val="22"/>
                <w:highlight w:val="yellow"/>
                <w:u w:val="single"/>
              </w:rPr>
            </w:pPr>
            <w:r w:rsidRPr="007B68CE">
              <w:rPr>
                <w:rFonts w:ascii="Trebuchet MS" w:hAnsi="Trebuchet MS" w:cs="Arial"/>
                <w:sz w:val="22"/>
                <w:szCs w:val="22"/>
              </w:rPr>
              <w:t>Period “n” applicable to the adjustment multiplier “P</w:t>
            </w:r>
            <w:r w:rsidRPr="007B68CE">
              <w:rPr>
                <w:rFonts w:ascii="Trebuchet MS" w:hAnsi="Trebuchet MS" w:cs="Arial"/>
                <w:sz w:val="22"/>
                <w:szCs w:val="22"/>
                <w:vertAlign w:val="subscript"/>
              </w:rPr>
              <w:t>n</w:t>
            </w:r>
            <w:r w:rsidRPr="007B68CE">
              <w:rPr>
                <w:rFonts w:ascii="Trebuchet MS" w:hAnsi="Trebuchet MS" w:cs="Arial"/>
                <w:sz w:val="22"/>
                <w:szCs w:val="22"/>
              </w:rPr>
              <w:t>”: 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[Insert the period if different from one (1) month; if period “n” is one (1) month, insert “not applicable”]</w:t>
            </w:r>
          </w:p>
        </w:tc>
      </w:tr>
      <w:tr w:rsidR="006309F7" w:rsidRPr="007B68CE" w14:paraId="6A4CDC1D" w14:textId="77777777" w:rsidTr="00205DAA">
        <w:trPr>
          <w:trHeight w:val="1969"/>
        </w:trPr>
        <w:tc>
          <w:tcPr>
            <w:tcW w:w="3828" w:type="dxa"/>
            <w:tcBorders>
              <w:top w:val="single" w:sz="2" w:space="0" w:color="auto"/>
              <w:left w:val="single" w:sz="2" w:space="0" w:color="auto"/>
              <w:bottom w:val="single" w:sz="2" w:space="0" w:color="auto"/>
              <w:right w:val="single" w:sz="2" w:space="0" w:color="auto"/>
            </w:tcBorders>
          </w:tcPr>
          <w:p w14:paraId="0A4C0448" w14:textId="6413800B"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Total </w:t>
            </w:r>
            <w:r w:rsidR="00717426">
              <w:rPr>
                <w:rFonts w:ascii="Trebuchet MS" w:hAnsi="Trebuchet MS" w:cs="Arial"/>
                <w:b/>
                <w:bCs/>
                <w:sz w:val="22"/>
                <w:szCs w:val="22"/>
              </w:rPr>
              <w:t xml:space="preserve">mobilization </w:t>
            </w:r>
            <w:r w:rsidRPr="007B68CE">
              <w:rPr>
                <w:rFonts w:ascii="Trebuchet MS" w:hAnsi="Trebuchet MS" w:cs="Arial"/>
                <w:b/>
                <w:bCs/>
                <w:sz w:val="22"/>
                <w:szCs w:val="22"/>
              </w:rPr>
              <w:t xml:space="preserve">payment </w:t>
            </w:r>
          </w:p>
        </w:tc>
        <w:tc>
          <w:tcPr>
            <w:tcW w:w="1446" w:type="dxa"/>
            <w:tcBorders>
              <w:top w:val="single" w:sz="2" w:space="0" w:color="auto"/>
              <w:left w:val="single" w:sz="2" w:space="0" w:color="auto"/>
              <w:bottom w:val="single" w:sz="2" w:space="0" w:color="auto"/>
              <w:right w:val="single" w:sz="2" w:space="0" w:color="auto"/>
            </w:tcBorders>
          </w:tcPr>
          <w:p w14:paraId="214D008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w:t>
            </w:r>
          </w:p>
        </w:tc>
        <w:tc>
          <w:tcPr>
            <w:tcW w:w="3486" w:type="dxa"/>
            <w:tcBorders>
              <w:top w:val="single" w:sz="2" w:space="0" w:color="auto"/>
              <w:left w:val="single" w:sz="2" w:space="0" w:color="auto"/>
              <w:bottom w:val="single" w:sz="2" w:space="0" w:color="auto"/>
              <w:right w:val="single" w:sz="2" w:space="0" w:color="auto"/>
            </w:tcBorders>
          </w:tcPr>
          <w:p w14:paraId="221AABCA" w14:textId="63AA48A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 xml:space="preserve">     </w:t>
            </w:r>
            <w:r w:rsidRPr="007B68CE">
              <w:rPr>
                <w:rFonts w:ascii="Trebuchet MS" w:hAnsi="Trebuchet MS" w:cs="Arial"/>
                <w:sz w:val="22"/>
                <w:szCs w:val="22"/>
              </w:rPr>
              <w:t>% Percentage of the Accepted Contract Amount payable in the currencies and proportions in which the Accepted Contract Amount is payable</w:t>
            </w:r>
          </w:p>
          <w:p w14:paraId="743D2F4F"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[Insert number and timing of installments if applicable]</w:t>
            </w:r>
          </w:p>
        </w:tc>
      </w:tr>
      <w:tr w:rsidR="006309F7" w:rsidRPr="007B68CE" w14:paraId="734CB99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21A52C76" w14:textId="5B2407C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Repayment amortization rate of </w:t>
            </w:r>
            <w:r w:rsidR="00717426">
              <w:rPr>
                <w:rFonts w:ascii="Trebuchet MS" w:hAnsi="Trebuchet MS" w:cs="Arial"/>
                <w:b/>
                <w:bCs/>
                <w:sz w:val="22"/>
                <w:szCs w:val="22"/>
              </w:rPr>
              <w:t xml:space="preserve">mobilization </w:t>
            </w:r>
            <w:r w:rsidRPr="007B68CE">
              <w:rPr>
                <w:rFonts w:ascii="Trebuchet MS" w:hAnsi="Trebuchet MS" w:cs="Arial"/>
                <w:b/>
                <w:bCs/>
                <w:sz w:val="22"/>
                <w:szCs w:val="22"/>
              </w:rPr>
              <w:t xml:space="preserve">payment </w:t>
            </w:r>
          </w:p>
        </w:tc>
        <w:tc>
          <w:tcPr>
            <w:tcW w:w="1446" w:type="dxa"/>
            <w:tcBorders>
              <w:top w:val="single" w:sz="2" w:space="0" w:color="auto"/>
              <w:left w:val="single" w:sz="2" w:space="0" w:color="auto"/>
              <w:bottom w:val="single" w:sz="2" w:space="0" w:color="auto"/>
              <w:right w:val="single" w:sz="2" w:space="0" w:color="auto"/>
            </w:tcBorders>
          </w:tcPr>
          <w:p w14:paraId="58A7823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14.2(b)</w:t>
            </w:r>
          </w:p>
        </w:tc>
        <w:tc>
          <w:tcPr>
            <w:tcW w:w="3486" w:type="dxa"/>
            <w:tcBorders>
              <w:top w:val="single" w:sz="2" w:space="0" w:color="auto"/>
              <w:left w:val="single" w:sz="2" w:space="0" w:color="auto"/>
              <w:bottom w:val="single" w:sz="2" w:space="0" w:color="auto"/>
              <w:right w:val="single" w:sz="2" w:space="0" w:color="auto"/>
            </w:tcBorders>
          </w:tcPr>
          <w:p w14:paraId="2D3C09B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w:t>
            </w:r>
          </w:p>
        </w:tc>
      </w:tr>
      <w:tr w:rsidR="006309F7" w:rsidRPr="007B68CE" w14:paraId="2EA4B2D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178E471"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Percentage of Retention</w:t>
            </w:r>
          </w:p>
        </w:tc>
        <w:tc>
          <w:tcPr>
            <w:tcW w:w="1446" w:type="dxa"/>
            <w:tcBorders>
              <w:top w:val="single" w:sz="2" w:space="0" w:color="auto"/>
              <w:left w:val="single" w:sz="2" w:space="0" w:color="auto"/>
              <w:bottom w:val="single" w:sz="2" w:space="0" w:color="auto"/>
              <w:right w:val="single" w:sz="2" w:space="0" w:color="auto"/>
            </w:tcBorders>
          </w:tcPr>
          <w:p w14:paraId="75E0B65D"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48C0FC87" w14:textId="33AB326D" w:rsidR="006309F7" w:rsidRPr="001B4D3B" w:rsidRDefault="006309F7">
            <w:pPr>
              <w:spacing w:before="60" w:after="60"/>
              <w:rPr>
                <w:rFonts w:ascii="Trebuchet MS" w:hAnsi="Trebuchet MS" w:cs="Arial"/>
                <w:i/>
                <w:color w:val="5B9BD5" w:themeColor="accent1"/>
                <w:sz w:val="22"/>
                <w:szCs w:val="22"/>
              </w:rPr>
            </w:pPr>
            <w:r w:rsidRPr="007B68CE">
              <w:rPr>
                <w:rFonts w:ascii="Trebuchet MS" w:hAnsi="Trebuchet MS" w:cs="Arial"/>
                <w:sz w:val="22"/>
                <w:szCs w:val="22"/>
              </w:rPr>
              <w:t>_______%</w:t>
            </w:r>
            <w:r w:rsidR="00F952D9">
              <w:rPr>
                <w:rFonts w:ascii="Trebuchet MS" w:hAnsi="Trebuchet MS" w:cs="Arial"/>
                <w:sz w:val="22"/>
                <w:szCs w:val="22"/>
              </w:rPr>
              <w:t xml:space="preserve"> </w:t>
            </w:r>
            <w:r w:rsidR="001B4D3B">
              <w:rPr>
                <w:rFonts w:ascii="Trebuchet MS" w:hAnsi="Trebuchet MS" w:cs="Arial"/>
                <w:i/>
                <w:color w:val="5B9BD5" w:themeColor="accent1"/>
                <w:sz w:val="22"/>
                <w:szCs w:val="22"/>
              </w:rPr>
              <w:t>[not to exceed 10% of the contract value]</w:t>
            </w:r>
          </w:p>
        </w:tc>
      </w:tr>
      <w:tr w:rsidR="006309F7" w:rsidRPr="007B68CE" w14:paraId="65835DA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F6EB0B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Limit of Retention Money</w:t>
            </w:r>
          </w:p>
        </w:tc>
        <w:tc>
          <w:tcPr>
            <w:tcW w:w="1446" w:type="dxa"/>
            <w:tcBorders>
              <w:top w:val="single" w:sz="2" w:space="0" w:color="auto"/>
              <w:left w:val="single" w:sz="2" w:space="0" w:color="auto"/>
              <w:bottom w:val="single" w:sz="2" w:space="0" w:color="auto"/>
              <w:right w:val="single" w:sz="2" w:space="0" w:color="auto"/>
            </w:tcBorders>
          </w:tcPr>
          <w:p w14:paraId="547EFE1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26E620C1" w14:textId="520C0D74"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 of the Accepted Contract Amount</w:t>
            </w:r>
          </w:p>
        </w:tc>
      </w:tr>
      <w:tr w:rsidR="006309F7" w:rsidRPr="007B68CE" w14:paraId="68DB8C55" w14:textId="77777777" w:rsidTr="00205DAA">
        <w:trPr>
          <w:trHeight w:val="1277"/>
        </w:trPr>
        <w:tc>
          <w:tcPr>
            <w:tcW w:w="3828" w:type="dxa"/>
            <w:vMerge w:val="restart"/>
            <w:tcBorders>
              <w:top w:val="single" w:sz="2" w:space="0" w:color="auto"/>
              <w:left w:val="single" w:sz="2" w:space="0" w:color="auto"/>
              <w:right w:val="single" w:sz="2" w:space="0" w:color="auto"/>
            </w:tcBorders>
          </w:tcPr>
          <w:p w14:paraId="7BAC01AA"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Plant and Materials</w:t>
            </w:r>
          </w:p>
        </w:tc>
        <w:tc>
          <w:tcPr>
            <w:tcW w:w="1446" w:type="dxa"/>
            <w:tcBorders>
              <w:top w:val="single" w:sz="2" w:space="0" w:color="auto"/>
              <w:left w:val="single" w:sz="2" w:space="0" w:color="auto"/>
              <w:bottom w:val="single" w:sz="2" w:space="0" w:color="auto"/>
              <w:right w:val="single" w:sz="2" w:space="0" w:color="auto"/>
            </w:tcBorders>
          </w:tcPr>
          <w:p w14:paraId="10C8D397" w14:textId="77777777" w:rsidR="006309F7" w:rsidRPr="007B68CE" w:rsidRDefault="006309F7">
            <w:pPr>
              <w:spacing w:before="60" w:after="60"/>
              <w:rPr>
                <w:rFonts w:ascii="Trebuchet MS" w:hAnsi="Trebuchet MS" w:cs="Arial"/>
                <w:sz w:val="22"/>
                <w:szCs w:val="22"/>
              </w:rPr>
            </w:pPr>
          </w:p>
          <w:p w14:paraId="036A1303"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14.5(b)(i)</w:t>
            </w:r>
          </w:p>
        </w:tc>
        <w:tc>
          <w:tcPr>
            <w:tcW w:w="3486" w:type="dxa"/>
            <w:tcBorders>
              <w:top w:val="single" w:sz="2" w:space="0" w:color="auto"/>
              <w:left w:val="single" w:sz="2" w:space="0" w:color="auto"/>
              <w:bottom w:val="single" w:sz="2" w:space="0" w:color="auto"/>
              <w:right w:val="single" w:sz="2" w:space="0" w:color="auto"/>
            </w:tcBorders>
          </w:tcPr>
          <w:p w14:paraId="176814B0"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If Sub-Clause 14.5 applies:</w:t>
            </w:r>
          </w:p>
          <w:p w14:paraId="0EEE5911"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shipped en route to the Site 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450A7A14" w14:textId="77777777" w:rsidTr="00205DAA">
        <w:trPr>
          <w:trHeight w:val="1277"/>
        </w:trPr>
        <w:tc>
          <w:tcPr>
            <w:tcW w:w="3828" w:type="dxa"/>
            <w:vMerge/>
            <w:tcBorders>
              <w:left w:val="single" w:sz="2" w:space="0" w:color="auto"/>
              <w:bottom w:val="single" w:sz="2" w:space="0" w:color="auto"/>
              <w:right w:val="single" w:sz="2" w:space="0" w:color="auto"/>
            </w:tcBorders>
          </w:tcPr>
          <w:p w14:paraId="49A38AB2" w14:textId="77777777" w:rsidR="006309F7" w:rsidRPr="007B68CE" w:rsidRDefault="006309F7">
            <w:pPr>
              <w:spacing w:before="60" w:after="60"/>
              <w:jc w:val="left"/>
              <w:rPr>
                <w:rFonts w:ascii="Trebuchet MS" w:hAnsi="Trebuchet MS" w:cs="Arial"/>
                <w:b/>
                <w:bCs/>
                <w:sz w:val="22"/>
                <w:szCs w:val="22"/>
              </w:rPr>
            </w:pPr>
          </w:p>
        </w:tc>
        <w:tc>
          <w:tcPr>
            <w:tcW w:w="1446" w:type="dxa"/>
            <w:tcBorders>
              <w:top w:val="single" w:sz="2" w:space="0" w:color="auto"/>
              <w:left w:val="single" w:sz="2" w:space="0" w:color="auto"/>
              <w:bottom w:val="single" w:sz="2" w:space="0" w:color="auto"/>
              <w:right w:val="single" w:sz="2" w:space="0" w:color="auto"/>
            </w:tcBorders>
          </w:tcPr>
          <w:p w14:paraId="220CA52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14.5(c)(i)</w:t>
            </w:r>
          </w:p>
        </w:tc>
        <w:tc>
          <w:tcPr>
            <w:tcW w:w="3486" w:type="dxa"/>
            <w:tcBorders>
              <w:top w:val="single" w:sz="2" w:space="0" w:color="auto"/>
              <w:left w:val="single" w:sz="2" w:space="0" w:color="auto"/>
              <w:bottom w:val="single" w:sz="2" w:space="0" w:color="auto"/>
              <w:right w:val="single" w:sz="2" w:space="0" w:color="auto"/>
            </w:tcBorders>
          </w:tcPr>
          <w:p w14:paraId="5A27D45A"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delivered to the Site ___________________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7C5785E4"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3DFA34FF"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Minimum Amount of Interim Payment Certificates</w:t>
            </w:r>
          </w:p>
        </w:tc>
        <w:tc>
          <w:tcPr>
            <w:tcW w:w="1446" w:type="dxa"/>
            <w:tcBorders>
              <w:top w:val="single" w:sz="2" w:space="0" w:color="auto"/>
              <w:left w:val="single" w:sz="2" w:space="0" w:color="auto"/>
              <w:bottom w:val="single" w:sz="2" w:space="0" w:color="auto"/>
              <w:right w:val="single" w:sz="2" w:space="0" w:color="auto"/>
            </w:tcBorders>
          </w:tcPr>
          <w:p w14:paraId="42CFEB6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14.6</w:t>
            </w:r>
          </w:p>
        </w:tc>
        <w:tc>
          <w:tcPr>
            <w:tcW w:w="3486" w:type="dxa"/>
            <w:tcBorders>
              <w:top w:val="single" w:sz="2" w:space="0" w:color="auto"/>
              <w:left w:val="single" w:sz="2" w:space="0" w:color="auto"/>
              <w:bottom w:val="single" w:sz="2" w:space="0" w:color="auto"/>
              <w:right w:val="single" w:sz="2" w:space="0" w:color="auto"/>
            </w:tcBorders>
          </w:tcPr>
          <w:p w14:paraId="3D86EDA4" w14:textId="19C4DAF6"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_____________ % of the Accepted Contract Amount.</w:t>
            </w:r>
          </w:p>
        </w:tc>
      </w:tr>
      <w:tr w:rsidR="006309F7" w:rsidRPr="007B68CE" w14:paraId="29AA6209" w14:textId="77777777" w:rsidTr="00205DAA">
        <w:trPr>
          <w:trHeight w:val="2871"/>
        </w:trPr>
        <w:tc>
          <w:tcPr>
            <w:tcW w:w="3828" w:type="dxa"/>
            <w:tcBorders>
              <w:top w:val="single" w:sz="2" w:space="0" w:color="auto"/>
              <w:left w:val="single" w:sz="2" w:space="0" w:color="auto"/>
              <w:bottom w:val="single" w:sz="2" w:space="0" w:color="auto"/>
              <w:right w:val="single" w:sz="2" w:space="0" w:color="auto"/>
            </w:tcBorders>
          </w:tcPr>
          <w:p w14:paraId="44B86973" w14:textId="060273DF"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total liability of the </w:t>
            </w:r>
            <w:r w:rsidR="005F406A" w:rsidRPr="007B68CE">
              <w:rPr>
                <w:rFonts w:ascii="Trebuchet MS" w:hAnsi="Trebuchet MS" w:cs="Arial"/>
                <w:b/>
                <w:bCs/>
                <w:sz w:val="22"/>
                <w:szCs w:val="22"/>
              </w:rPr>
              <w:t>contractor</w:t>
            </w:r>
            <w:r w:rsidRPr="007B68CE">
              <w:rPr>
                <w:rFonts w:ascii="Trebuchet MS" w:hAnsi="Trebuchet MS" w:cs="Arial"/>
                <w:b/>
                <w:bCs/>
                <w:sz w:val="22"/>
                <w:szCs w:val="22"/>
              </w:rPr>
              <w:t xml:space="preserve"> to the </w:t>
            </w:r>
            <w:r w:rsidR="00682384">
              <w:rPr>
                <w:rFonts w:ascii="Trebuchet MS" w:hAnsi="Trebuchet MS" w:cs="Arial"/>
                <w:b/>
                <w:bCs/>
                <w:sz w:val="22"/>
                <w:szCs w:val="22"/>
              </w:rPr>
              <w:t>procuring entity</w:t>
            </w:r>
            <w:r w:rsidRPr="007B68CE">
              <w:rPr>
                <w:rFonts w:ascii="Trebuchet MS" w:hAnsi="Trebuchet MS" w:cs="Arial"/>
                <w:b/>
                <w:bCs/>
                <w:sz w:val="22"/>
                <w:szCs w:val="22"/>
              </w:rPr>
              <w:t xml:space="preserve"> </w:t>
            </w:r>
          </w:p>
        </w:tc>
        <w:tc>
          <w:tcPr>
            <w:tcW w:w="1446" w:type="dxa"/>
            <w:tcBorders>
              <w:top w:val="single" w:sz="2" w:space="0" w:color="auto"/>
              <w:left w:val="single" w:sz="2" w:space="0" w:color="auto"/>
              <w:bottom w:val="single" w:sz="2" w:space="0" w:color="auto"/>
              <w:right w:val="single" w:sz="2" w:space="0" w:color="auto"/>
            </w:tcBorders>
          </w:tcPr>
          <w:p w14:paraId="71B230B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17.6</w:t>
            </w:r>
          </w:p>
        </w:tc>
        <w:tc>
          <w:tcPr>
            <w:tcW w:w="3486" w:type="dxa"/>
            <w:tcBorders>
              <w:top w:val="single" w:sz="2" w:space="0" w:color="auto"/>
              <w:left w:val="single" w:sz="2" w:space="0" w:color="auto"/>
              <w:bottom w:val="single" w:sz="2" w:space="0" w:color="auto"/>
              <w:right w:val="single" w:sz="2" w:space="0" w:color="auto"/>
            </w:tcBorders>
          </w:tcPr>
          <w:p w14:paraId="5C042224" w14:textId="77777777" w:rsidR="002C0F21" w:rsidRPr="007B68CE" w:rsidRDefault="002C0F21">
            <w:pPr>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[Select one of the two options below as appropriate]</w:t>
            </w:r>
          </w:p>
          <w:p w14:paraId="259E9F83" w14:textId="6AECCB1F" w:rsidR="006309F7" w:rsidRPr="007B68CE" w:rsidRDefault="002C0F21">
            <w:pPr>
              <w:spacing w:before="60" w:after="60"/>
              <w:rPr>
                <w:rFonts w:ascii="Trebuchet MS" w:hAnsi="Trebuchet MS" w:cs="Arial"/>
                <w:sz w:val="22"/>
                <w:szCs w:val="22"/>
              </w:rPr>
            </w:pPr>
            <w:r w:rsidRPr="007B68CE">
              <w:rPr>
                <w:rFonts w:ascii="Trebuchet MS" w:hAnsi="Trebuchet MS" w:cs="Arial"/>
                <w:sz w:val="22"/>
                <w:szCs w:val="22"/>
              </w:rPr>
              <w:t>The product of</w:t>
            </w:r>
            <w:r w:rsidR="006309F7" w:rsidRPr="007B68CE">
              <w:rPr>
                <w:rFonts w:ascii="Trebuchet MS" w:hAnsi="Trebuchet MS" w:cs="Arial"/>
                <w:sz w:val="22"/>
                <w:szCs w:val="22"/>
              </w:rPr>
              <w:t>_____________</w:t>
            </w:r>
            <w:r w:rsidR="006309F7" w:rsidRPr="007B68CE">
              <w:rPr>
                <w:rFonts w:ascii="Trebuchet MS" w:hAnsi="Trebuchet MS" w:cs="Arial"/>
                <w:i/>
                <w:iCs/>
                <w:sz w:val="22"/>
                <w:szCs w:val="22"/>
              </w:rPr>
              <w:t>[</w:t>
            </w:r>
            <w:r w:rsidR="00321190" w:rsidRPr="007B68CE">
              <w:rPr>
                <w:rFonts w:ascii="Trebuchet MS" w:hAnsi="Trebuchet MS" w:cs="Arial"/>
                <w:i/>
                <w:iCs/>
                <w:sz w:val="22"/>
                <w:szCs w:val="22"/>
              </w:rPr>
              <w:t>i</w:t>
            </w:r>
            <w:r w:rsidR="006309F7" w:rsidRPr="007B68CE">
              <w:rPr>
                <w:rFonts w:ascii="Trebuchet MS" w:hAnsi="Trebuchet MS" w:cs="Arial"/>
                <w:i/>
                <w:iCs/>
                <w:sz w:val="22"/>
                <w:szCs w:val="22"/>
              </w:rPr>
              <w:t xml:space="preserve">nsert a multiplier less or greater than one] </w:t>
            </w:r>
            <w:r w:rsidR="006309F7" w:rsidRPr="007B68CE">
              <w:rPr>
                <w:rFonts w:ascii="Trebuchet MS" w:hAnsi="Trebuchet MS" w:cs="Arial"/>
                <w:sz w:val="22"/>
                <w:szCs w:val="22"/>
              </w:rPr>
              <w:t>times the Accepted Contract Amount,</w:t>
            </w:r>
          </w:p>
          <w:p w14:paraId="515A35A9" w14:textId="77777777" w:rsidR="006309F7" w:rsidRPr="007B68CE" w:rsidRDefault="006309F7">
            <w:pPr>
              <w:spacing w:before="60" w:after="60"/>
              <w:rPr>
                <w:rFonts w:ascii="Trebuchet MS" w:hAnsi="Trebuchet MS" w:cs="Arial"/>
                <w:i/>
                <w:sz w:val="22"/>
                <w:szCs w:val="22"/>
              </w:rPr>
            </w:pPr>
            <w:r w:rsidRPr="007B68CE">
              <w:rPr>
                <w:rFonts w:ascii="Trebuchet MS" w:hAnsi="Trebuchet MS" w:cs="Arial"/>
                <w:i/>
                <w:sz w:val="22"/>
                <w:szCs w:val="22"/>
              </w:rPr>
              <w:t xml:space="preserve">or </w:t>
            </w:r>
          </w:p>
          <w:p w14:paraId="0CC982C4"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color w:val="4472C4" w:themeColor="accent5"/>
                <w:sz w:val="22"/>
                <w:szCs w:val="22"/>
              </w:rPr>
              <w:t>_____________</w:t>
            </w:r>
            <w:r w:rsidRPr="007B68CE">
              <w:rPr>
                <w:rFonts w:ascii="Trebuchet MS" w:hAnsi="Trebuchet MS" w:cs="Arial"/>
                <w:i/>
                <w:iCs/>
                <w:color w:val="4472C4" w:themeColor="accent5"/>
                <w:sz w:val="22"/>
                <w:szCs w:val="22"/>
              </w:rPr>
              <w:t>[</w:t>
            </w:r>
            <w:r w:rsidR="00321190" w:rsidRPr="007B68CE">
              <w:rPr>
                <w:rFonts w:ascii="Trebuchet MS" w:hAnsi="Trebuchet MS" w:cs="Arial"/>
                <w:i/>
                <w:iCs/>
                <w:color w:val="4472C4" w:themeColor="accent5"/>
                <w:sz w:val="22"/>
                <w:szCs w:val="22"/>
              </w:rPr>
              <w:t>i</w:t>
            </w:r>
            <w:r w:rsidRPr="007B68CE">
              <w:rPr>
                <w:rFonts w:ascii="Trebuchet MS" w:hAnsi="Trebuchet MS" w:cs="Arial"/>
                <w:i/>
                <w:iCs/>
                <w:color w:val="4472C4" w:themeColor="accent5"/>
                <w:sz w:val="22"/>
                <w:szCs w:val="22"/>
              </w:rPr>
              <w:t xml:space="preserve">nsert amount of the </w:t>
            </w:r>
            <w:r w:rsidR="002C0F21" w:rsidRPr="007B68CE">
              <w:rPr>
                <w:rFonts w:ascii="Trebuchet MS" w:hAnsi="Trebuchet MS" w:cs="Arial"/>
                <w:i/>
                <w:iCs/>
                <w:color w:val="4472C4" w:themeColor="accent5"/>
                <w:sz w:val="22"/>
                <w:szCs w:val="22"/>
              </w:rPr>
              <w:t xml:space="preserve">maximum </w:t>
            </w:r>
            <w:r w:rsidRPr="007B68CE">
              <w:rPr>
                <w:rFonts w:ascii="Trebuchet MS" w:hAnsi="Trebuchet MS" w:cs="Arial"/>
                <w:i/>
                <w:iCs/>
                <w:color w:val="4472C4" w:themeColor="accent5"/>
                <w:sz w:val="22"/>
                <w:szCs w:val="22"/>
              </w:rPr>
              <w:t>total liability]</w:t>
            </w:r>
          </w:p>
        </w:tc>
      </w:tr>
      <w:tr w:rsidR="006309F7" w:rsidRPr="007B68CE" w14:paraId="4706AEEB" w14:textId="77777777" w:rsidTr="00205DAA">
        <w:trPr>
          <w:trHeight w:val="1232"/>
        </w:trPr>
        <w:tc>
          <w:tcPr>
            <w:tcW w:w="3828" w:type="dxa"/>
            <w:tcBorders>
              <w:top w:val="single" w:sz="2" w:space="0" w:color="auto"/>
              <w:left w:val="single" w:sz="2" w:space="0" w:color="auto"/>
              <w:right w:val="single" w:sz="2" w:space="0" w:color="auto"/>
            </w:tcBorders>
          </w:tcPr>
          <w:p w14:paraId="087FBC07" w14:textId="77777777" w:rsidR="006309F7" w:rsidRPr="007B68CE" w:rsidRDefault="006309F7" w:rsidP="00BC09A2">
            <w:pPr>
              <w:spacing w:before="60" w:after="60"/>
              <w:jc w:val="left"/>
              <w:rPr>
                <w:rFonts w:ascii="Trebuchet MS" w:hAnsi="Trebuchet MS" w:cs="Arial"/>
                <w:b/>
                <w:bCs/>
                <w:sz w:val="22"/>
                <w:szCs w:val="22"/>
              </w:rPr>
            </w:pPr>
            <w:r w:rsidRPr="007B68CE">
              <w:rPr>
                <w:rFonts w:ascii="Trebuchet MS" w:hAnsi="Trebuchet MS" w:cs="Arial"/>
                <w:b/>
                <w:sz w:val="22"/>
                <w:szCs w:val="22"/>
              </w:rPr>
              <w:t>Periods for submission of insurance:</w:t>
            </w:r>
          </w:p>
        </w:tc>
        <w:tc>
          <w:tcPr>
            <w:tcW w:w="1446" w:type="dxa"/>
            <w:tcBorders>
              <w:top w:val="single" w:sz="2" w:space="0" w:color="auto"/>
              <w:left w:val="single" w:sz="2" w:space="0" w:color="auto"/>
              <w:right w:val="single" w:sz="2" w:space="0" w:color="auto"/>
            </w:tcBorders>
          </w:tcPr>
          <w:p w14:paraId="275D1A5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18.1</w:t>
            </w:r>
          </w:p>
        </w:tc>
        <w:tc>
          <w:tcPr>
            <w:tcW w:w="3486" w:type="dxa"/>
            <w:tcBorders>
              <w:top w:val="single" w:sz="2" w:space="0" w:color="auto"/>
              <w:left w:val="single" w:sz="2" w:space="0" w:color="auto"/>
              <w:right w:val="single" w:sz="2" w:space="0" w:color="auto"/>
            </w:tcBorders>
          </w:tcPr>
          <w:p w14:paraId="39C7F4CA" w14:textId="77777777" w:rsidR="006309F7" w:rsidRPr="007B68CE" w:rsidRDefault="006309F7" w:rsidP="00BC09A2">
            <w:pPr>
              <w:spacing w:after="200"/>
              <w:rPr>
                <w:rFonts w:ascii="Trebuchet MS" w:hAnsi="Trebuchet MS" w:cs="Arial"/>
                <w:i/>
                <w:iCs/>
                <w:sz w:val="22"/>
                <w:szCs w:val="22"/>
              </w:rPr>
            </w:pP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Insert period for submission of evidence of insurance and policy.</w:t>
            </w:r>
            <w:r w:rsidRPr="007B68CE">
              <w:rPr>
                <w:rFonts w:ascii="Trebuchet MS" w:hAnsi="Trebuchet MS" w:cs="Arial"/>
                <w:bCs/>
                <w:i/>
                <w:iCs/>
                <w:color w:val="4472C4" w:themeColor="accent5"/>
                <w:sz w:val="22"/>
                <w:szCs w:val="22"/>
              </w:rPr>
              <w:t xml:space="preserve"> </w:t>
            </w:r>
            <w:r w:rsidRPr="007B68CE">
              <w:rPr>
                <w:rFonts w:ascii="Trebuchet MS" w:hAnsi="Trebuchet MS" w:cs="Arial"/>
                <w:i/>
                <w:iCs/>
                <w:color w:val="4472C4" w:themeColor="accent5"/>
                <w:sz w:val="22"/>
                <w:szCs w:val="22"/>
              </w:rPr>
              <w:t>Period may be from 14 days to 28 days</w:t>
            </w: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w:t>
            </w:r>
          </w:p>
        </w:tc>
      </w:tr>
      <w:tr w:rsidR="004F5A2F" w:rsidRPr="007B68CE" w14:paraId="2CC1A23D" w14:textId="77777777" w:rsidTr="00205DAA">
        <w:trPr>
          <w:trHeight w:val="375"/>
        </w:trPr>
        <w:tc>
          <w:tcPr>
            <w:tcW w:w="3828" w:type="dxa"/>
            <w:tcBorders>
              <w:left w:val="single" w:sz="2" w:space="0" w:color="auto"/>
              <w:right w:val="single" w:sz="2" w:space="0" w:color="auto"/>
            </w:tcBorders>
          </w:tcPr>
          <w:p w14:paraId="6671366D"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a. evidence of insurance.</w:t>
            </w:r>
          </w:p>
        </w:tc>
        <w:tc>
          <w:tcPr>
            <w:tcW w:w="1446" w:type="dxa"/>
            <w:tcBorders>
              <w:left w:val="single" w:sz="2" w:space="0" w:color="auto"/>
              <w:right w:val="single" w:sz="2" w:space="0" w:color="auto"/>
            </w:tcBorders>
          </w:tcPr>
          <w:p w14:paraId="2041D143"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right w:val="single" w:sz="2" w:space="0" w:color="auto"/>
            </w:tcBorders>
          </w:tcPr>
          <w:p w14:paraId="1805ACC4" w14:textId="77777777" w:rsidR="004F5A2F" w:rsidRPr="007B68CE" w:rsidRDefault="004F5A2F">
            <w:pPr>
              <w:spacing w:before="60" w:after="60"/>
              <w:rPr>
                <w:rFonts w:ascii="Trebuchet MS" w:hAnsi="Trebuchet MS" w:cs="Arial"/>
                <w:sz w:val="22"/>
                <w:szCs w:val="22"/>
              </w:rPr>
            </w:pPr>
            <w:r w:rsidRPr="007B68CE">
              <w:rPr>
                <w:rFonts w:ascii="Trebuchet MS" w:hAnsi="Trebuchet MS" w:cs="Arial"/>
                <w:sz w:val="22"/>
                <w:szCs w:val="22"/>
              </w:rPr>
              <w:t>_____days</w:t>
            </w:r>
          </w:p>
        </w:tc>
      </w:tr>
      <w:tr w:rsidR="004F5A2F" w:rsidRPr="007B68CE" w14:paraId="497D600F" w14:textId="77777777" w:rsidTr="00205DAA">
        <w:trPr>
          <w:trHeight w:val="375"/>
        </w:trPr>
        <w:tc>
          <w:tcPr>
            <w:tcW w:w="3828" w:type="dxa"/>
            <w:tcBorders>
              <w:left w:val="single" w:sz="2" w:space="0" w:color="auto"/>
              <w:bottom w:val="single" w:sz="2" w:space="0" w:color="auto"/>
              <w:right w:val="single" w:sz="2" w:space="0" w:color="auto"/>
            </w:tcBorders>
          </w:tcPr>
          <w:p w14:paraId="1B79B922"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b. relevant policies</w:t>
            </w:r>
          </w:p>
        </w:tc>
        <w:tc>
          <w:tcPr>
            <w:tcW w:w="1446" w:type="dxa"/>
            <w:tcBorders>
              <w:left w:val="single" w:sz="2" w:space="0" w:color="auto"/>
              <w:bottom w:val="single" w:sz="2" w:space="0" w:color="auto"/>
              <w:right w:val="single" w:sz="2" w:space="0" w:color="auto"/>
            </w:tcBorders>
          </w:tcPr>
          <w:p w14:paraId="27BFFEF5"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bottom w:val="single" w:sz="2" w:space="0" w:color="auto"/>
              <w:right w:val="single" w:sz="2" w:space="0" w:color="auto"/>
            </w:tcBorders>
          </w:tcPr>
          <w:p w14:paraId="0BA4B9ED" w14:textId="77777777" w:rsidR="004F5A2F" w:rsidRPr="007B68CE" w:rsidRDefault="004F5A2F">
            <w:pPr>
              <w:spacing w:before="60" w:after="60"/>
              <w:rPr>
                <w:rFonts w:ascii="Trebuchet MS" w:hAnsi="Trebuchet MS" w:cs="Arial"/>
                <w:i/>
                <w:iCs/>
                <w:sz w:val="22"/>
                <w:szCs w:val="22"/>
              </w:rPr>
            </w:pPr>
            <w:r w:rsidRPr="007B68CE">
              <w:rPr>
                <w:rFonts w:ascii="Trebuchet MS" w:hAnsi="Trebuchet MS" w:cs="Arial"/>
                <w:sz w:val="22"/>
                <w:szCs w:val="22"/>
              </w:rPr>
              <w:t>_____days</w:t>
            </w:r>
          </w:p>
        </w:tc>
      </w:tr>
      <w:tr w:rsidR="006309F7" w:rsidRPr="007B68CE" w14:paraId="6669C7B8"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9DB0AA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amount of deductibles for </w:t>
            </w:r>
          </w:p>
          <w:p w14:paraId="13353F8E" w14:textId="55C7DCB6"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insurance of the </w:t>
            </w:r>
            <w:r w:rsidR="00682384">
              <w:rPr>
                <w:rFonts w:ascii="Trebuchet MS" w:hAnsi="Trebuchet MS" w:cs="Arial"/>
                <w:b/>
                <w:bCs/>
                <w:sz w:val="22"/>
                <w:szCs w:val="22"/>
              </w:rPr>
              <w:t>procuring entity</w:t>
            </w:r>
            <w:r w:rsidRPr="007B68CE">
              <w:rPr>
                <w:rFonts w:ascii="Trebuchet MS" w:hAnsi="Trebuchet MS" w:cs="Arial"/>
                <w:b/>
                <w:bCs/>
                <w:sz w:val="22"/>
                <w:szCs w:val="22"/>
              </w:rPr>
              <w:t>'s risks</w:t>
            </w:r>
          </w:p>
        </w:tc>
        <w:tc>
          <w:tcPr>
            <w:tcW w:w="1446" w:type="dxa"/>
            <w:tcBorders>
              <w:top w:val="single" w:sz="2" w:space="0" w:color="auto"/>
              <w:left w:val="single" w:sz="2" w:space="0" w:color="auto"/>
              <w:bottom w:val="single" w:sz="2" w:space="0" w:color="auto"/>
              <w:right w:val="single" w:sz="2" w:space="0" w:color="auto"/>
            </w:tcBorders>
          </w:tcPr>
          <w:p w14:paraId="7CD3E09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18.2(d)</w:t>
            </w:r>
          </w:p>
        </w:tc>
        <w:tc>
          <w:tcPr>
            <w:tcW w:w="3486" w:type="dxa"/>
            <w:tcBorders>
              <w:top w:val="single" w:sz="2" w:space="0" w:color="auto"/>
              <w:left w:val="single" w:sz="2" w:space="0" w:color="auto"/>
              <w:bottom w:val="single" w:sz="2" w:space="0" w:color="auto"/>
              <w:right w:val="single" w:sz="2" w:space="0" w:color="auto"/>
            </w:tcBorders>
          </w:tcPr>
          <w:p w14:paraId="675C9916"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maximum amount of deductibles]</w:t>
            </w:r>
          </w:p>
        </w:tc>
      </w:tr>
      <w:tr w:rsidR="006309F7" w:rsidRPr="007B68CE" w14:paraId="0C62A446" w14:textId="77777777" w:rsidTr="00205DAA">
        <w:trPr>
          <w:trHeight w:val="705"/>
        </w:trPr>
        <w:tc>
          <w:tcPr>
            <w:tcW w:w="3828" w:type="dxa"/>
            <w:tcBorders>
              <w:top w:val="single" w:sz="2" w:space="0" w:color="auto"/>
              <w:left w:val="single" w:sz="2" w:space="0" w:color="auto"/>
              <w:bottom w:val="single" w:sz="2" w:space="0" w:color="auto"/>
              <w:right w:val="single" w:sz="2" w:space="0" w:color="auto"/>
            </w:tcBorders>
          </w:tcPr>
          <w:p w14:paraId="031FB8D0"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Minimum amount of third party </w:t>
            </w:r>
          </w:p>
          <w:p w14:paraId="7301A44E"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insurance</w:t>
            </w:r>
          </w:p>
        </w:tc>
        <w:tc>
          <w:tcPr>
            <w:tcW w:w="1446" w:type="dxa"/>
            <w:tcBorders>
              <w:top w:val="single" w:sz="2" w:space="0" w:color="auto"/>
              <w:left w:val="single" w:sz="2" w:space="0" w:color="auto"/>
              <w:bottom w:val="single" w:sz="2" w:space="0" w:color="auto"/>
              <w:right w:val="single" w:sz="2" w:space="0" w:color="auto"/>
            </w:tcBorders>
          </w:tcPr>
          <w:p w14:paraId="21092CA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18.3</w:t>
            </w:r>
          </w:p>
        </w:tc>
        <w:tc>
          <w:tcPr>
            <w:tcW w:w="3486" w:type="dxa"/>
            <w:tcBorders>
              <w:top w:val="single" w:sz="2" w:space="0" w:color="auto"/>
              <w:left w:val="single" w:sz="2" w:space="0" w:color="auto"/>
              <w:bottom w:val="single" w:sz="2" w:space="0" w:color="auto"/>
              <w:right w:val="single" w:sz="2" w:space="0" w:color="auto"/>
            </w:tcBorders>
          </w:tcPr>
          <w:p w14:paraId="78025422"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amount of third party insurance]</w:t>
            </w:r>
          </w:p>
        </w:tc>
      </w:tr>
      <w:tr w:rsidR="006309F7" w:rsidRPr="007B68CE" w14:paraId="43E2880A"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3F44D816"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Date by which the DB shall be appointed</w:t>
            </w:r>
          </w:p>
        </w:tc>
        <w:tc>
          <w:tcPr>
            <w:tcW w:w="1446" w:type="dxa"/>
            <w:tcBorders>
              <w:top w:val="single" w:sz="2" w:space="0" w:color="auto"/>
              <w:left w:val="single" w:sz="2" w:space="0" w:color="auto"/>
              <w:bottom w:val="single" w:sz="2" w:space="0" w:color="auto"/>
              <w:right w:val="single" w:sz="2" w:space="0" w:color="auto"/>
            </w:tcBorders>
          </w:tcPr>
          <w:p w14:paraId="4F22A8D8"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FB45309"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28 days after the Commencement</w:t>
            </w:r>
          </w:p>
        </w:tc>
      </w:tr>
      <w:tr w:rsidR="006309F7" w:rsidRPr="007B68CE" w14:paraId="27FC2694"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489C691"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The DB shall be</w:t>
            </w:r>
            <w:r w:rsidR="001A6A9C" w:rsidRPr="007B68CE">
              <w:rPr>
                <w:rFonts w:ascii="Trebuchet MS" w:hAnsi="Trebuchet MS" w:cs="Arial"/>
                <w:b/>
                <w:bCs/>
                <w:sz w:val="22"/>
                <w:szCs w:val="22"/>
              </w:rPr>
              <w:t xml:space="preserve"> comprised of</w:t>
            </w:r>
          </w:p>
        </w:tc>
        <w:tc>
          <w:tcPr>
            <w:tcW w:w="1446" w:type="dxa"/>
            <w:tcBorders>
              <w:top w:val="single" w:sz="2" w:space="0" w:color="auto"/>
              <w:left w:val="single" w:sz="2" w:space="0" w:color="auto"/>
              <w:bottom w:val="single" w:sz="2" w:space="0" w:color="auto"/>
              <w:right w:val="single" w:sz="2" w:space="0" w:color="auto"/>
            </w:tcBorders>
          </w:tcPr>
          <w:p w14:paraId="149387D6"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ACEEA71"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Either:</w:t>
            </w:r>
            <w:r w:rsidRPr="007B68CE">
              <w:rPr>
                <w:rFonts w:ascii="Trebuchet MS" w:hAnsi="Trebuchet MS" w:cs="Arial"/>
                <w:sz w:val="22"/>
                <w:szCs w:val="22"/>
              </w:rPr>
              <w:t xml:space="preserve">  One sole Member </w:t>
            </w:r>
          </w:p>
          <w:p w14:paraId="6F04D8C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or:</w:t>
            </w:r>
            <w:r w:rsidR="001A6A9C" w:rsidRPr="007B68CE">
              <w:rPr>
                <w:rFonts w:ascii="Trebuchet MS" w:hAnsi="Trebuchet MS" w:cs="Arial"/>
                <w:sz w:val="22"/>
                <w:szCs w:val="22"/>
              </w:rPr>
              <w:t xml:space="preserve">   </w:t>
            </w:r>
            <w:r w:rsidR="00DF6956" w:rsidRPr="007B68CE">
              <w:rPr>
                <w:rFonts w:ascii="Trebuchet MS" w:hAnsi="Trebuchet MS" w:cs="Arial"/>
                <w:sz w:val="22"/>
                <w:szCs w:val="22"/>
              </w:rPr>
              <w:t xml:space="preserve">Three </w:t>
            </w:r>
            <w:r w:rsidRPr="007B68CE">
              <w:rPr>
                <w:rFonts w:ascii="Trebuchet MS" w:hAnsi="Trebuchet MS" w:cs="Arial"/>
                <w:sz w:val="22"/>
                <w:szCs w:val="22"/>
              </w:rPr>
              <w:t>Members</w:t>
            </w:r>
          </w:p>
        </w:tc>
      </w:tr>
      <w:tr w:rsidR="006309F7" w:rsidRPr="007B68CE" w14:paraId="49F5E3FA"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0F60B3BE"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List of potential DB sole members</w:t>
            </w:r>
          </w:p>
        </w:tc>
        <w:tc>
          <w:tcPr>
            <w:tcW w:w="1446" w:type="dxa"/>
            <w:tcBorders>
              <w:top w:val="single" w:sz="2" w:space="0" w:color="auto"/>
              <w:left w:val="single" w:sz="2" w:space="0" w:color="auto"/>
              <w:bottom w:val="single" w:sz="2" w:space="0" w:color="auto"/>
              <w:right w:val="single" w:sz="2" w:space="0" w:color="auto"/>
            </w:tcBorders>
          </w:tcPr>
          <w:p w14:paraId="0BDC277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17E1BBFF" w14:textId="77777777" w:rsidR="006309F7" w:rsidRPr="007B68CE" w:rsidRDefault="006309F7">
            <w:pPr>
              <w:spacing w:before="60" w:after="60"/>
              <w:rPr>
                <w:rFonts w:ascii="Trebuchet MS" w:hAnsi="Trebuchet MS" w:cs="Arial"/>
                <w:i/>
                <w:iCs/>
                <w:color w:val="4472C4" w:themeColor="accent5"/>
                <w:sz w:val="22"/>
                <w:szCs w:val="22"/>
                <w:highlight w:val="yellow"/>
              </w:rPr>
            </w:pPr>
            <w:r w:rsidRPr="007B68CE">
              <w:rPr>
                <w:rFonts w:ascii="Trebuchet MS" w:hAnsi="Trebuchet MS" w:cs="Arial"/>
                <w:i/>
                <w:iCs/>
                <w:color w:val="4472C4" w:themeColor="accent5"/>
                <w:sz w:val="22"/>
                <w:szCs w:val="22"/>
              </w:rPr>
              <w:t>[Only when the DB is to be comprised of one sole member, list names of potential sole members; if no potential sole members are to be included, insert: “none”]</w:t>
            </w:r>
          </w:p>
        </w:tc>
      </w:tr>
      <w:tr w:rsidR="006309F7" w:rsidRPr="007B68CE" w14:paraId="17A4F6B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937CC74"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Appointment (if not agreed) to be made by</w:t>
            </w:r>
          </w:p>
        </w:tc>
        <w:tc>
          <w:tcPr>
            <w:tcW w:w="1446" w:type="dxa"/>
            <w:tcBorders>
              <w:top w:val="single" w:sz="2" w:space="0" w:color="auto"/>
              <w:left w:val="single" w:sz="2" w:space="0" w:color="auto"/>
              <w:bottom w:val="single" w:sz="2" w:space="0" w:color="auto"/>
              <w:right w:val="single" w:sz="2" w:space="0" w:color="auto"/>
            </w:tcBorders>
          </w:tcPr>
          <w:p w14:paraId="6CAB67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20.3</w:t>
            </w:r>
          </w:p>
        </w:tc>
        <w:tc>
          <w:tcPr>
            <w:tcW w:w="3486" w:type="dxa"/>
            <w:tcBorders>
              <w:top w:val="single" w:sz="2" w:space="0" w:color="auto"/>
              <w:left w:val="single" w:sz="2" w:space="0" w:color="auto"/>
              <w:bottom w:val="single" w:sz="2" w:space="0" w:color="auto"/>
              <w:right w:val="single" w:sz="2" w:space="0" w:color="auto"/>
            </w:tcBorders>
          </w:tcPr>
          <w:p w14:paraId="06B98EB9" w14:textId="77777777" w:rsidR="006309F7" w:rsidRPr="007B68CE" w:rsidRDefault="001A6A9C">
            <w:pPr>
              <w:spacing w:before="60" w:after="60"/>
              <w:rPr>
                <w:rFonts w:ascii="Trebuchet MS" w:hAnsi="Trebuchet MS" w:cs="Arial"/>
                <w:color w:val="4472C4" w:themeColor="accent5"/>
                <w:sz w:val="22"/>
                <w:szCs w:val="22"/>
                <w:highlight w:val="yellow"/>
              </w:rPr>
            </w:pPr>
            <w:r w:rsidRPr="007B68CE">
              <w:rPr>
                <w:rFonts w:ascii="Trebuchet MS" w:hAnsi="Trebuchet MS" w:cs="Arial"/>
                <w:i/>
                <w:color w:val="4472C4" w:themeColor="accent5"/>
                <w:sz w:val="22"/>
                <w:szCs w:val="22"/>
              </w:rPr>
              <w:t>[Insert name of the appointing entity or official]</w:t>
            </w:r>
          </w:p>
        </w:tc>
      </w:tr>
      <w:tr w:rsidR="0025068D" w:rsidRPr="007B68CE" w14:paraId="42F94D88"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2E98D9F1" w14:textId="77777777" w:rsidR="0025068D" w:rsidRPr="007B68CE" w:rsidRDefault="0025068D">
            <w:pPr>
              <w:spacing w:before="60" w:after="60"/>
              <w:jc w:val="left"/>
              <w:rPr>
                <w:rFonts w:ascii="Trebuchet MS" w:hAnsi="Trebuchet MS" w:cs="Arial"/>
                <w:b/>
                <w:bCs/>
                <w:sz w:val="22"/>
                <w:szCs w:val="22"/>
              </w:rPr>
            </w:pPr>
            <w:r w:rsidRPr="007B68CE">
              <w:rPr>
                <w:rFonts w:ascii="Trebuchet MS" w:hAnsi="Trebuchet MS" w:cs="Arial"/>
                <w:b/>
                <w:bCs/>
                <w:sz w:val="22"/>
                <w:szCs w:val="22"/>
              </w:rPr>
              <w:t>Rules of arbitration</w:t>
            </w:r>
          </w:p>
        </w:tc>
        <w:tc>
          <w:tcPr>
            <w:tcW w:w="1446" w:type="dxa"/>
            <w:tcBorders>
              <w:top w:val="single" w:sz="2" w:space="0" w:color="auto"/>
              <w:left w:val="single" w:sz="2" w:space="0" w:color="auto"/>
              <w:bottom w:val="single" w:sz="2" w:space="0" w:color="auto"/>
              <w:right w:val="single" w:sz="2" w:space="0" w:color="auto"/>
            </w:tcBorders>
          </w:tcPr>
          <w:p w14:paraId="38EDACC5" w14:textId="77777777" w:rsidR="0025068D" w:rsidRPr="007B68CE" w:rsidRDefault="0025068D">
            <w:pPr>
              <w:spacing w:before="60" w:after="60"/>
              <w:rPr>
                <w:rFonts w:ascii="Trebuchet MS" w:hAnsi="Trebuchet MS" w:cs="Arial"/>
                <w:sz w:val="22"/>
                <w:szCs w:val="22"/>
              </w:rPr>
            </w:pPr>
            <w:r w:rsidRPr="007B68CE">
              <w:rPr>
                <w:rFonts w:ascii="Trebuchet MS" w:hAnsi="Trebuchet MS" w:cs="Arial"/>
                <w:sz w:val="22"/>
                <w:szCs w:val="22"/>
              </w:rPr>
              <w:t>20.6(a)</w:t>
            </w:r>
          </w:p>
        </w:tc>
        <w:tc>
          <w:tcPr>
            <w:tcW w:w="3486" w:type="dxa"/>
            <w:tcBorders>
              <w:top w:val="single" w:sz="2" w:space="0" w:color="auto"/>
              <w:left w:val="single" w:sz="2" w:space="0" w:color="auto"/>
              <w:bottom w:val="single" w:sz="2" w:space="0" w:color="auto"/>
              <w:right w:val="single" w:sz="2" w:space="0" w:color="auto"/>
            </w:tcBorders>
          </w:tcPr>
          <w:p w14:paraId="1109E094" w14:textId="77777777" w:rsidR="0025068D" w:rsidRPr="007B68CE" w:rsidRDefault="0084178B">
            <w:pPr>
              <w:spacing w:before="60" w:after="60"/>
              <w:rPr>
                <w:rFonts w:ascii="Trebuchet MS" w:hAnsi="Trebuchet MS" w:cs="Arial"/>
                <w:i/>
                <w:sz w:val="22"/>
                <w:szCs w:val="22"/>
              </w:rPr>
            </w:pPr>
            <w:r w:rsidRPr="007B68CE">
              <w:rPr>
                <w:rFonts w:ascii="Trebuchet MS" w:hAnsi="Trebuchet MS" w:cs="Arial"/>
                <w:i/>
                <w:sz w:val="22"/>
                <w:szCs w:val="22"/>
              </w:rPr>
              <w:t>UNCITRAL</w:t>
            </w:r>
          </w:p>
        </w:tc>
      </w:tr>
    </w:tbl>
    <w:p w14:paraId="712023FC" w14:textId="77777777" w:rsidR="00BC09A2" w:rsidRPr="007B68CE" w:rsidRDefault="00BC09A2">
      <w:pPr>
        <w:spacing w:before="120"/>
        <w:rPr>
          <w:rFonts w:ascii="Trebuchet MS" w:hAnsi="Trebuchet MS" w:cs="Arial"/>
          <w:sz w:val="22"/>
          <w:szCs w:val="22"/>
        </w:rPr>
      </w:pPr>
    </w:p>
    <w:p w14:paraId="2B015324" w14:textId="77777777" w:rsidR="006309F7" w:rsidRPr="007B68CE" w:rsidRDefault="006309F7">
      <w:pPr>
        <w:keepNext/>
        <w:keepLines/>
        <w:suppressAutoHyphens/>
        <w:spacing w:after="120"/>
        <w:rPr>
          <w:rFonts w:ascii="Trebuchet MS" w:hAnsi="Trebuchet MS" w:cs="Arial"/>
          <w:sz w:val="22"/>
          <w:szCs w:val="22"/>
          <w:u w:val="single"/>
        </w:rPr>
      </w:pPr>
      <w:r w:rsidRPr="007B68CE">
        <w:rPr>
          <w:rFonts w:ascii="Trebuchet MS" w:hAnsi="Trebuchet MS" w:cs="Arial"/>
          <w:b/>
          <w:sz w:val="22"/>
          <w:szCs w:val="22"/>
        </w:rPr>
        <w:t>Table: Summary of Sections</w:t>
      </w:r>
    </w:p>
    <w:tbl>
      <w:tblPr>
        <w:tblW w:w="8867" w:type="dxa"/>
        <w:tblInd w:w="-23" w:type="dxa"/>
        <w:tblLayout w:type="fixed"/>
        <w:tblLook w:val="0000" w:firstRow="0" w:lastRow="0" w:firstColumn="0" w:lastColumn="0" w:noHBand="0" w:noVBand="0"/>
      </w:tblPr>
      <w:tblGrid>
        <w:gridCol w:w="4083"/>
        <w:gridCol w:w="2716"/>
        <w:gridCol w:w="2068"/>
      </w:tblGrid>
      <w:tr w:rsidR="006309F7" w:rsidRPr="007B68CE" w14:paraId="5FA9394C" w14:textId="77777777" w:rsidTr="00205DAA">
        <w:trPr>
          <w:cantSplit/>
        </w:trPr>
        <w:tc>
          <w:tcPr>
            <w:tcW w:w="4083" w:type="dxa"/>
            <w:tcBorders>
              <w:top w:val="single" w:sz="18" w:space="0" w:color="auto"/>
              <w:left w:val="single" w:sz="18" w:space="0" w:color="auto"/>
              <w:bottom w:val="single" w:sz="18" w:space="0" w:color="auto"/>
              <w:right w:val="single" w:sz="18" w:space="0" w:color="auto"/>
            </w:tcBorders>
          </w:tcPr>
          <w:p w14:paraId="6CDF5CC6"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Section Name/Description</w:t>
            </w:r>
          </w:p>
          <w:p w14:paraId="4FF709D2"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1.1.5.6)</w:t>
            </w:r>
          </w:p>
        </w:tc>
        <w:tc>
          <w:tcPr>
            <w:tcW w:w="2716" w:type="dxa"/>
            <w:tcBorders>
              <w:top w:val="single" w:sz="18" w:space="0" w:color="auto"/>
              <w:left w:val="single" w:sz="18" w:space="0" w:color="auto"/>
              <w:bottom w:val="single" w:sz="18" w:space="0" w:color="auto"/>
              <w:right w:val="single" w:sz="18" w:space="0" w:color="auto"/>
            </w:tcBorders>
          </w:tcPr>
          <w:p w14:paraId="53409AB9"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Time for Completion</w:t>
            </w:r>
          </w:p>
          <w:p w14:paraId="707C9873"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1.1.3.3)</w:t>
            </w:r>
          </w:p>
        </w:tc>
        <w:tc>
          <w:tcPr>
            <w:tcW w:w="2068" w:type="dxa"/>
            <w:tcBorders>
              <w:top w:val="single" w:sz="18" w:space="0" w:color="auto"/>
              <w:left w:val="single" w:sz="18" w:space="0" w:color="auto"/>
              <w:bottom w:val="single" w:sz="18" w:space="0" w:color="auto"/>
              <w:right w:val="single" w:sz="18" w:space="0" w:color="auto"/>
            </w:tcBorders>
          </w:tcPr>
          <w:p w14:paraId="76F16D88"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 xml:space="preserve">Damages for Delay </w:t>
            </w:r>
          </w:p>
          <w:p w14:paraId="2704010E"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(Sub-Clause 8.7)</w:t>
            </w:r>
          </w:p>
        </w:tc>
      </w:tr>
      <w:tr w:rsidR="006309F7" w:rsidRPr="007B68CE" w14:paraId="331BB89F" w14:textId="77777777" w:rsidTr="00205DAA">
        <w:tc>
          <w:tcPr>
            <w:tcW w:w="4083" w:type="dxa"/>
            <w:tcBorders>
              <w:top w:val="single" w:sz="18" w:space="0" w:color="auto"/>
              <w:left w:val="single" w:sz="4" w:space="0" w:color="auto"/>
              <w:bottom w:val="single" w:sz="4" w:space="0" w:color="auto"/>
              <w:right w:val="single" w:sz="4" w:space="0" w:color="auto"/>
            </w:tcBorders>
          </w:tcPr>
          <w:p w14:paraId="7A07EFD3" w14:textId="77777777" w:rsidR="006309F7" w:rsidRPr="007B68CE" w:rsidRDefault="006309F7">
            <w:pPr>
              <w:suppressAutoHyphens/>
              <w:rPr>
                <w:rFonts w:ascii="Trebuchet MS" w:hAnsi="Trebuchet MS" w:cs="Arial"/>
                <w:sz w:val="22"/>
                <w:szCs w:val="22"/>
              </w:rPr>
            </w:pPr>
          </w:p>
        </w:tc>
        <w:tc>
          <w:tcPr>
            <w:tcW w:w="2716" w:type="dxa"/>
            <w:tcBorders>
              <w:top w:val="single" w:sz="18" w:space="0" w:color="auto"/>
              <w:left w:val="single" w:sz="4" w:space="0" w:color="auto"/>
              <w:bottom w:val="single" w:sz="4" w:space="0" w:color="auto"/>
              <w:right w:val="single" w:sz="4" w:space="0" w:color="auto"/>
            </w:tcBorders>
          </w:tcPr>
          <w:p w14:paraId="1D885BFA" w14:textId="77777777" w:rsidR="006309F7" w:rsidRPr="007B68CE" w:rsidRDefault="006309F7">
            <w:pPr>
              <w:suppressAutoHyphens/>
              <w:rPr>
                <w:rFonts w:ascii="Trebuchet MS" w:hAnsi="Trebuchet MS" w:cs="Arial"/>
                <w:sz w:val="22"/>
                <w:szCs w:val="22"/>
              </w:rPr>
            </w:pPr>
          </w:p>
        </w:tc>
        <w:tc>
          <w:tcPr>
            <w:tcW w:w="2068" w:type="dxa"/>
            <w:tcBorders>
              <w:top w:val="single" w:sz="18" w:space="0" w:color="auto"/>
              <w:left w:val="single" w:sz="4" w:space="0" w:color="auto"/>
              <w:bottom w:val="single" w:sz="4" w:space="0" w:color="auto"/>
              <w:right w:val="single" w:sz="4" w:space="0" w:color="auto"/>
            </w:tcBorders>
          </w:tcPr>
          <w:p w14:paraId="133D5612" w14:textId="77777777" w:rsidR="006309F7" w:rsidRPr="007B68CE" w:rsidRDefault="006309F7">
            <w:pPr>
              <w:suppressAutoHyphens/>
              <w:ind w:right="-94"/>
              <w:rPr>
                <w:rFonts w:ascii="Trebuchet MS" w:hAnsi="Trebuchet MS" w:cs="Arial"/>
                <w:sz w:val="22"/>
                <w:szCs w:val="22"/>
                <w:u w:val="single"/>
              </w:rPr>
            </w:pPr>
          </w:p>
        </w:tc>
      </w:tr>
      <w:tr w:rsidR="006309F7" w:rsidRPr="007B68CE" w14:paraId="7A2A2C6F" w14:textId="77777777" w:rsidTr="00205DAA">
        <w:tc>
          <w:tcPr>
            <w:tcW w:w="4083" w:type="dxa"/>
            <w:tcBorders>
              <w:top w:val="single" w:sz="4" w:space="0" w:color="auto"/>
              <w:left w:val="single" w:sz="4" w:space="0" w:color="auto"/>
              <w:bottom w:val="single" w:sz="4" w:space="0" w:color="auto"/>
              <w:right w:val="single" w:sz="4" w:space="0" w:color="auto"/>
            </w:tcBorders>
          </w:tcPr>
          <w:p w14:paraId="49867B8F" w14:textId="77777777" w:rsidR="006309F7" w:rsidRPr="007B68CE" w:rsidRDefault="006309F7">
            <w:pPr>
              <w:suppressAutoHyphens/>
              <w:rPr>
                <w:rFonts w:ascii="Trebuchet MS" w:hAnsi="Trebuchet MS" w:cs="Arial"/>
                <w:sz w:val="22"/>
                <w:szCs w:val="22"/>
              </w:rPr>
            </w:pPr>
          </w:p>
        </w:tc>
        <w:tc>
          <w:tcPr>
            <w:tcW w:w="2716" w:type="dxa"/>
            <w:tcBorders>
              <w:top w:val="single" w:sz="4" w:space="0" w:color="auto"/>
              <w:left w:val="single" w:sz="4" w:space="0" w:color="auto"/>
              <w:bottom w:val="single" w:sz="4" w:space="0" w:color="auto"/>
              <w:right w:val="single" w:sz="4" w:space="0" w:color="auto"/>
            </w:tcBorders>
          </w:tcPr>
          <w:p w14:paraId="473F07F2" w14:textId="77777777" w:rsidR="006309F7" w:rsidRPr="007B68CE" w:rsidRDefault="006309F7">
            <w:pPr>
              <w:suppressAutoHyphens/>
              <w:rPr>
                <w:rFonts w:ascii="Trebuchet MS" w:hAnsi="Trebuchet MS" w:cs="Arial"/>
                <w:sz w:val="22"/>
                <w:szCs w:val="22"/>
              </w:rPr>
            </w:pPr>
          </w:p>
        </w:tc>
        <w:tc>
          <w:tcPr>
            <w:tcW w:w="2068" w:type="dxa"/>
            <w:tcBorders>
              <w:top w:val="single" w:sz="4" w:space="0" w:color="auto"/>
              <w:left w:val="single" w:sz="4" w:space="0" w:color="auto"/>
              <w:bottom w:val="single" w:sz="4" w:space="0" w:color="auto"/>
              <w:right w:val="single" w:sz="4" w:space="0" w:color="auto"/>
            </w:tcBorders>
          </w:tcPr>
          <w:p w14:paraId="5820B770" w14:textId="77777777" w:rsidR="006309F7" w:rsidRPr="007B68CE" w:rsidRDefault="006309F7">
            <w:pPr>
              <w:suppressAutoHyphens/>
              <w:ind w:right="-94"/>
              <w:rPr>
                <w:rFonts w:ascii="Trebuchet MS" w:hAnsi="Trebuchet MS" w:cs="Arial"/>
                <w:sz w:val="22"/>
                <w:szCs w:val="22"/>
                <w:u w:val="single"/>
              </w:rPr>
            </w:pPr>
          </w:p>
        </w:tc>
      </w:tr>
      <w:tr w:rsidR="006309F7" w:rsidRPr="007B68CE" w14:paraId="00458F3D" w14:textId="77777777" w:rsidTr="00205DAA">
        <w:tc>
          <w:tcPr>
            <w:tcW w:w="4083" w:type="dxa"/>
            <w:tcBorders>
              <w:top w:val="single" w:sz="4" w:space="0" w:color="auto"/>
              <w:left w:val="single" w:sz="4" w:space="0" w:color="auto"/>
              <w:bottom w:val="single" w:sz="4" w:space="0" w:color="auto"/>
              <w:right w:val="single" w:sz="4" w:space="0" w:color="auto"/>
            </w:tcBorders>
          </w:tcPr>
          <w:p w14:paraId="3EF79BFB"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3C27B730"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5AAB7F75" w14:textId="77777777" w:rsidR="006309F7" w:rsidRPr="007B68CE" w:rsidRDefault="006309F7">
            <w:pPr>
              <w:suppressAutoHyphens/>
              <w:ind w:right="-94"/>
              <w:rPr>
                <w:rFonts w:ascii="Trebuchet MS" w:hAnsi="Trebuchet MS" w:cs="Arial"/>
                <w:sz w:val="22"/>
                <w:u w:val="single"/>
              </w:rPr>
            </w:pPr>
          </w:p>
        </w:tc>
      </w:tr>
      <w:tr w:rsidR="006309F7" w:rsidRPr="007B68CE" w14:paraId="55D32B8E" w14:textId="77777777" w:rsidTr="00205DAA">
        <w:tc>
          <w:tcPr>
            <w:tcW w:w="4083" w:type="dxa"/>
            <w:tcBorders>
              <w:top w:val="single" w:sz="4" w:space="0" w:color="auto"/>
              <w:left w:val="single" w:sz="4" w:space="0" w:color="auto"/>
              <w:bottom w:val="single" w:sz="4" w:space="0" w:color="auto"/>
              <w:right w:val="single" w:sz="4" w:space="0" w:color="auto"/>
            </w:tcBorders>
          </w:tcPr>
          <w:p w14:paraId="0794C193"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70D2D089"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6296FF76" w14:textId="77777777" w:rsidR="006309F7" w:rsidRPr="007B68CE" w:rsidRDefault="006309F7">
            <w:pPr>
              <w:suppressAutoHyphens/>
              <w:ind w:right="-94"/>
              <w:rPr>
                <w:rFonts w:ascii="Trebuchet MS" w:hAnsi="Trebuchet MS" w:cs="Arial"/>
                <w:sz w:val="22"/>
                <w:u w:val="single"/>
              </w:rPr>
            </w:pPr>
          </w:p>
        </w:tc>
      </w:tr>
      <w:tr w:rsidR="006309F7" w:rsidRPr="007B68CE" w14:paraId="642F21BA" w14:textId="77777777" w:rsidTr="00205DAA">
        <w:tc>
          <w:tcPr>
            <w:tcW w:w="4083" w:type="dxa"/>
            <w:tcBorders>
              <w:top w:val="single" w:sz="4" w:space="0" w:color="auto"/>
              <w:left w:val="single" w:sz="4" w:space="0" w:color="auto"/>
              <w:bottom w:val="single" w:sz="4" w:space="0" w:color="auto"/>
              <w:right w:val="single" w:sz="4" w:space="0" w:color="auto"/>
            </w:tcBorders>
          </w:tcPr>
          <w:p w14:paraId="213AD0B0"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6864AB34"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7908DDBA" w14:textId="77777777" w:rsidR="006309F7" w:rsidRPr="007B68CE" w:rsidRDefault="006309F7">
            <w:pPr>
              <w:suppressAutoHyphens/>
              <w:ind w:right="-94"/>
              <w:rPr>
                <w:rFonts w:ascii="Trebuchet MS" w:hAnsi="Trebuchet MS" w:cs="Arial"/>
                <w:sz w:val="22"/>
                <w:u w:val="single"/>
              </w:rPr>
            </w:pPr>
          </w:p>
        </w:tc>
      </w:tr>
    </w:tbl>
    <w:p w14:paraId="1BD7BC7C" w14:textId="77777777" w:rsidR="006309F7" w:rsidRPr="007B68CE" w:rsidRDefault="006309F7">
      <w:pPr>
        <w:pStyle w:val="explanatorynotes"/>
        <w:suppressAutoHyphens w:val="0"/>
        <w:spacing w:after="0" w:line="240" w:lineRule="auto"/>
        <w:jc w:val="center"/>
        <w:rPr>
          <w:rFonts w:ascii="Trebuchet MS" w:hAnsi="Trebuchet MS" w:cs="Arial"/>
          <w:b/>
          <w:bCs/>
          <w:sz w:val="28"/>
        </w:rPr>
      </w:pPr>
      <w:r w:rsidRPr="007B68CE">
        <w:rPr>
          <w:rFonts w:ascii="Trebuchet MS" w:hAnsi="Trebuchet MS" w:cs="Arial"/>
          <w:b/>
          <w:bCs/>
          <w:sz w:val="28"/>
        </w:rPr>
        <w:t>Part B - Specific Provisions</w:t>
      </w:r>
    </w:p>
    <w:p w14:paraId="3E66AE4C" w14:textId="77777777" w:rsidR="006309F7" w:rsidRPr="007B68CE" w:rsidRDefault="006309F7">
      <w:pPr>
        <w:pStyle w:val="explanatorynotes"/>
        <w:suppressAutoHyphens w:val="0"/>
        <w:spacing w:after="0" w:line="240" w:lineRule="auto"/>
        <w:jc w:val="left"/>
        <w:rPr>
          <w:rFonts w:ascii="Trebuchet MS" w:hAnsi="Trebuchet MS" w:cs="Arial"/>
        </w:rPr>
      </w:pPr>
    </w:p>
    <w:tbl>
      <w:tblPr>
        <w:tblW w:w="0" w:type="auto"/>
        <w:tblInd w:w="108" w:type="dxa"/>
        <w:tblLook w:val="0000" w:firstRow="0" w:lastRow="0" w:firstColumn="0" w:lastColumn="0" w:noHBand="0" w:noVBand="0"/>
      </w:tblPr>
      <w:tblGrid>
        <w:gridCol w:w="8561"/>
      </w:tblGrid>
      <w:tr w:rsidR="00E3061E" w:rsidRPr="007B68CE" w14:paraId="39E3C4E0" w14:textId="77777777" w:rsidTr="00507BCD">
        <w:tc>
          <w:tcPr>
            <w:tcW w:w="8561" w:type="dxa"/>
          </w:tcPr>
          <w:p w14:paraId="0FD613C6"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Sub-Clause 14.1</w:t>
            </w:r>
          </w:p>
          <w:p w14:paraId="6E829540"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The Contract Price</w:t>
            </w:r>
          </w:p>
          <w:p w14:paraId="533497F8" w14:textId="22C15911"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cs="Arial"/>
                <w:i/>
                <w:iCs/>
              </w:rPr>
              <w:t xml:space="preserve">(Alternative paragraph) </w:t>
            </w:r>
          </w:p>
          <w:p w14:paraId="23B6E108" w14:textId="23504140" w:rsidR="00E3061E" w:rsidRPr="007B68CE" w:rsidRDefault="00E3061E" w:rsidP="00E3061E">
            <w:pPr>
              <w:pStyle w:val="ClauseSubPara"/>
              <w:tabs>
                <w:tab w:val="left" w:pos="612"/>
              </w:tabs>
              <w:spacing w:before="0" w:after="120"/>
              <w:ind w:left="612" w:hanging="630"/>
              <w:jc w:val="both"/>
              <w:rPr>
                <w:rFonts w:ascii="Trebuchet MS" w:hAnsi="Trebuchet MS" w:cs="Arial"/>
              </w:rPr>
            </w:pPr>
            <w:r w:rsidRPr="007B68CE">
              <w:rPr>
                <w:rFonts w:ascii="Trebuchet MS" w:hAnsi="Trebuchet MS" w:cs="Arial"/>
              </w:rPr>
              <w:t xml:space="preserve">(e)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w:t>
            </w:r>
            <w:r w:rsidR="00682384">
              <w:rPr>
                <w:rFonts w:ascii="Trebuchet MS" w:hAnsi="Trebuchet MS" w:cs="Arial"/>
              </w:rPr>
              <w:t>procuring entity</w:t>
            </w:r>
            <w:r w:rsidRPr="007B68CE">
              <w:rPr>
                <w:rFonts w:ascii="Trebuchet MS" w:hAnsi="Trebuchet MS" w:cs="Arial"/>
              </w:rPr>
              <w:t xml:space="preserve">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E3061E" w:rsidRPr="007B68CE" w14:paraId="2AF321DC" w14:textId="77777777" w:rsidTr="00507BCD">
        <w:tc>
          <w:tcPr>
            <w:tcW w:w="8561" w:type="dxa"/>
          </w:tcPr>
          <w:p w14:paraId="57CBD6FE" w14:textId="77777777" w:rsidR="00E3061E" w:rsidRPr="007B68CE" w:rsidRDefault="00E3061E" w:rsidP="00E3061E">
            <w:pPr>
              <w:pStyle w:val="Heading3"/>
              <w:spacing w:after="120"/>
              <w:ind w:left="702" w:hanging="702"/>
              <w:jc w:val="left"/>
              <w:rPr>
                <w:rFonts w:ascii="Trebuchet MS" w:hAnsi="Trebuchet MS" w:cs="Arial"/>
                <w:sz w:val="22"/>
                <w:szCs w:val="22"/>
              </w:rPr>
            </w:pPr>
            <w:r w:rsidRPr="007B68CE">
              <w:rPr>
                <w:rFonts w:ascii="Trebuchet MS" w:hAnsi="Trebuchet MS"/>
                <w:sz w:val="22"/>
                <w:szCs w:val="22"/>
              </w:rPr>
              <w:t>6.23 Workers’ Organisations</w:t>
            </w:r>
          </w:p>
          <w:p w14:paraId="7A4101E8" w14:textId="78C5D00F"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E3061E" w:rsidRPr="007B68CE" w14:paraId="20A5BEC4" w14:textId="77777777" w:rsidTr="00507BCD">
        <w:tc>
          <w:tcPr>
            <w:tcW w:w="8561" w:type="dxa"/>
          </w:tcPr>
          <w:p w14:paraId="52BCC727" w14:textId="77777777" w:rsidR="00E3061E" w:rsidRPr="007B68CE" w:rsidRDefault="00E3061E" w:rsidP="00E3061E">
            <w:pPr>
              <w:pStyle w:val="Heading3"/>
              <w:spacing w:after="120"/>
              <w:ind w:left="702" w:hanging="702"/>
              <w:jc w:val="left"/>
              <w:rPr>
                <w:rFonts w:ascii="Trebuchet MS" w:hAnsi="Trebuchet MS"/>
                <w:sz w:val="22"/>
                <w:szCs w:val="22"/>
                <w:highlight w:val="yellow"/>
              </w:rPr>
            </w:pPr>
            <w:bookmarkStart w:id="709" w:name="_Toc454788765"/>
            <w:r w:rsidRPr="007B68CE">
              <w:rPr>
                <w:rFonts w:ascii="Trebuchet MS" w:hAnsi="Trebuchet MS"/>
                <w:color w:val="000000" w:themeColor="text1"/>
                <w:sz w:val="22"/>
                <w:szCs w:val="22"/>
              </w:rPr>
              <w:t>6.24 Non-Discrimination and Equal Opportunity</w:t>
            </w:r>
          </w:p>
          <w:bookmarkEnd w:id="709"/>
          <w:p w14:paraId="5F03677B" w14:textId="5865C17D"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E3061E" w:rsidRPr="007B68CE" w14:paraId="1AD9E358" w14:textId="77777777" w:rsidTr="00507BCD">
        <w:tc>
          <w:tcPr>
            <w:tcW w:w="8561" w:type="dxa"/>
          </w:tcPr>
          <w:p w14:paraId="7D2A7FC5" w14:textId="77777777" w:rsidR="00E3061E" w:rsidRPr="007B68CE" w:rsidRDefault="00E3061E" w:rsidP="00E3061E">
            <w:pPr>
              <w:pStyle w:val="Heading3"/>
              <w:spacing w:after="120"/>
              <w:ind w:left="702" w:hanging="702"/>
              <w:jc w:val="left"/>
              <w:rPr>
                <w:rFonts w:ascii="Trebuchet MS" w:hAnsi="Trebuchet MS"/>
                <w:color w:val="000000" w:themeColor="text1"/>
                <w:sz w:val="22"/>
                <w:szCs w:val="22"/>
              </w:rPr>
            </w:pPr>
            <w:r w:rsidRPr="007B68CE">
              <w:rPr>
                <w:rFonts w:ascii="Trebuchet MS" w:hAnsi="Trebuchet MS" w:cs="Arial"/>
                <w:sz w:val="22"/>
                <w:szCs w:val="22"/>
              </w:rPr>
              <w:t>15.6</w:t>
            </w:r>
            <w:r w:rsidRPr="007B68CE">
              <w:rPr>
                <w:rFonts w:ascii="Trebuchet MS" w:hAnsi="Trebuchet MS" w:cs="Arial"/>
                <w:sz w:val="22"/>
                <w:szCs w:val="22"/>
              </w:rPr>
              <w:tab/>
              <w:t>Corrupt or Fraudulent Practices</w:t>
            </w:r>
          </w:p>
          <w:p w14:paraId="139C1AA8" w14:textId="418096EB"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clause in the General Conditions is deleted in its entirety and replaced as follows:</w:t>
            </w:r>
          </w:p>
          <w:p w14:paraId="7EAD3B01" w14:textId="104B38B5" w:rsidR="00E3061E" w:rsidRPr="007B68CE" w:rsidRDefault="00001036" w:rsidP="00E3061E">
            <w:pPr>
              <w:pStyle w:val="Sub-ClauseText"/>
              <w:spacing w:before="0"/>
              <w:ind w:left="91"/>
              <w:rPr>
                <w:rFonts w:ascii="Trebuchet MS" w:hAnsi="Trebuchet MS"/>
                <w:sz w:val="22"/>
                <w:szCs w:val="22"/>
              </w:rPr>
            </w:pPr>
            <w:r>
              <w:rPr>
                <w:rFonts w:ascii="Trebuchet MS" w:hAnsi="Trebuchet MS"/>
                <w:sz w:val="22"/>
                <w:szCs w:val="22"/>
              </w:rPr>
              <w:t>GoJ</w:t>
            </w:r>
            <w:r w:rsidR="00E3061E" w:rsidRPr="007B68CE">
              <w:rPr>
                <w:rFonts w:ascii="Trebuchet MS" w:hAnsi="Trebuchet MS"/>
                <w:sz w:val="22"/>
                <w:szCs w:val="22"/>
              </w:rPr>
              <w:t xml:space="preserve"> requires that all parties involved in the procurement proceedings and execution of such contracts observe the highest standard of ethics. </w:t>
            </w:r>
          </w:p>
          <w:p w14:paraId="56BD95F0"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14:paraId="422E0CB4"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14:paraId="7BAA1A2C"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14:paraId="47BB0072" w14:textId="76B9A2F0"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6C0CF5FF"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14:paraId="1F9E66C9" w14:textId="768732AD" w:rsidR="00E3061E" w:rsidRPr="007B68CE" w:rsidRDefault="00E3061E" w:rsidP="00E3061E">
            <w:pPr>
              <w:spacing w:after="120"/>
              <w:rPr>
                <w:rFonts w:ascii="Trebuchet MS" w:hAnsi="Trebuchet MS" w:cs="Arial"/>
                <w:iCs/>
              </w:rPr>
            </w:pPr>
            <w:r w:rsidRPr="007B68CE">
              <w:rPr>
                <w:rFonts w:ascii="Trebuchet MS" w:hAnsi="Trebuchet MS" w:cs="Arial"/>
                <w:sz w:val="22"/>
                <w:szCs w:val="22"/>
              </w:rPr>
              <w:t xml:space="preserve">If </w:t>
            </w:r>
            <w:r w:rsidR="00513A86">
              <w:rPr>
                <w:rFonts w:ascii="Trebuchet MS" w:hAnsi="Trebuchet MS" w:cs="Arial"/>
                <w:sz w:val="22"/>
                <w:szCs w:val="22"/>
              </w:rPr>
              <w:t xml:space="preserve">it is </w:t>
            </w:r>
            <w:r w:rsidR="00682384">
              <w:rPr>
                <w:rFonts w:ascii="Trebuchet MS" w:hAnsi="Trebuchet MS" w:cs="Arial"/>
                <w:sz w:val="22"/>
                <w:szCs w:val="22"/>
              </w:rPr>
              <w:t>procuring entity</w:t>
            </w:r>
            <w:r w:rsidRPr="007B68CE">
              <w:rPr>
                <w:rFonts w:ascii="Trebuchet MS" w:hAnsi="Trebuchet MS" w:cs="Arial"/>
                <w:sz w:val="22"/>
                <w:szCs w:val="22"/>
              </w:rPr>
              <w:t xml:space="preserve"> determine</w:t>
            </w:r>
            <w:r w:rsidR="00513A86">
              <w:rPr>
                <w:rFonts w:ascii="Trebuchet MS" w:hAnsi="Trebuchet MS" w:cs="Arial"/>
                <w:sz w:val="22"/>
                <w:szCs w:val="22"/>
              </w:rPr>
              <w:t>d</w:t>
            </w:r>
            <w:r w:rsidRPr="007B68CE">
              <w:rPr>
                <w:rFonts w:ascii="Trebuchet MS" w:hAnsi="Trebuchet MS" w:cs="Arial"/>
                <w:sz w:val="22"/>
                <w:szCs w:val="22"/>
              </w:rPr>
              <w:t xml:space="preserve"> that the </w:t>
            </w:r>
            <w:r w:rsidR="00B65C69" w:rsidRPr="007B68CE">
              <w:rPr>
                <w:rFonts w:ascii="Trebuchet MS" w:hAnsi="Trebuchet MS" w:cs="Arial"/>
                <w:sz w:val="22"/>
                <w:szCs w:val="22"/>
              </w:rPr>
              <w:t>contractor</w:t>
            </w:r>
            <w:r w:rsidRPr="007B68CE">
              <w:rPr>
                <w:rFonts w:ascii="Trebuchet MS" w:hAnsi="Trebuchet MS" w:cs="Arial"/>
                <w:sz w:val="22"/>
                <w:szCs w:val="22"/>
              </w:rPr>
              <w:t xml:space="preserve"> has </w:t>
            </w:r>
            <w:r w:rsidR="00B65C69" w:rsidRPr="007B68CE">
              <w:rPr>
                <w:rFonts w:ascii="Trebuchet MS" w:hAnsi="Trebuchet MS" w:cs="Arial"/>
                <w:sz w:val="22"/>
                <w:szCs w:val="22"/>
              </w:rPr>
              <w:t>committed</w:t>
            </w:r>
            <w:r w:rsidRPr="007B68CE">
              <w:rPr>
                <w:rFonts w:ascii="Trebuchet MS" w:hAnsi="Trebuchet MS" w:cs="Arial"/>
                <w:sz w:val="22"/>
                <w:szCs w:val="22"/>
              </w:rPr>
              <w:t xml:space="preserve"> an offence,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days notice to the contractor, terminate the contractor's employment under the Contract and expel him from the Site, and the provisions of Clause 15 shall apply as if such expulsion had been made under Sub-Clause 15.2. </w:t>
            </w:r>
          </w:p>
        </w:tc>
      </w:tr>
    </w:tbl>
    <w:p w14:paraId="4C66C312" w14:textId="77777777" w:rsidR="006309F7" w:rsidRPr="007B68CE" w:rsidRDefault="006309F7">
      <w:pPr>
        <w:rPr>
          <w:rFonts w:ascii="Trebuchet MS" w:hAnsi="Trebuchet MS" w:cs="Arial"/>
          <w:b/>
          <w:bCs/>
          <w:iCs/>
        </w:rPr>
      </w:pPr>
      <w:r w:rsidRPr="007B68CE">
        <w:rPr>
          <w:rFonts w:ascii="Trebuchet MS" w:hAnsi="Trebuchet MS" w:cs="Arial"/>
          <w:b/>
          <w:bCs/>
          <w:iCs/>
        </w:rPr>
        <w:tab/>
      </w:r>
    </w:p>
    <w:p w14:paraId="1D5674B0" w14:textId="77777777" w:rsidR="006309F7" w:rsidRPr="007B68CE" w:rsidRDefault="006309F7">
      <w:pPr>
        <w:ind w:firstLine="2250"/>
        <w:rPr>
          <w:rFonts w:ascii="Trebuchet MS" w:hAnsi="Trebuchet MS" w:cs="Arial"/>
          <w:i/>
        </w:rPr>
      </w:pPr>
      <w:r w:rsidRPr="007B68CE">
        <w:rPr>
          <w:rFonts w:ascii="Trebuchet MS" w:hAnsi="Trebuchet MS" w:cs="Arial"/>
          <w:i/>
        </w:rPr>
        <w:t xml:space="preserve"> </w:t>
      </w:r>
    </w:p>
    <w:p w14:paraId="3F3E9E5D" w14:textId="77777777" w:rsidR="00DC2896" w:rsidRPr="007B68CE" w:rsidRDefault="00DC2896">
      <w:pPr>
        <w:rPr>
          <w:rFonts w:ascii="Trebuchet MS" w:hAnsi="Trebuchet MS" w:cs="Arial"/>
          <w:i/>
        </w:rPr>
        <w:sectPr w:rsidR="00DC2896" w:rsidRPr="007B68CE" w:rsidSect="004F44F6">
          <w:headerReference w:type="even" r:id="rId38"/>
          <w:headerReference w:type="default" r:id="rId39"/>
          <w:headerReference w:type="first" r:id="rId40"/>
          <w:endnotePr>
            <w:numFmt w:val="decimal"/>
          </w:endnotePr>
          <w:pgSz w:w="11909" w:h="16834" w:code="9"/>
          <w:pgMar w:top="1440" w:right="1440" w:bottom="1440" w:left="1800" w:header="720" w:footer="720" w:gutter="0"/>
          <w:cols w:space="720"/>
          <w:noEndnote/>
          <w:titlePg/>
        </w:sectPr>
      </w:pPr>
    </w:p>
    <w:p w14:paraId="18C7540A" w14:textId="14E20DF8" w:rsidR="006309F7" w:rsidRPr="007B68CE" w:rsidRDefault="006309F7">
      <w:pPr>
        <w:rPr>
          <w:rFonts w:ascii="Trebuchet MS" w:hAnsi="Trebuchet MS" w:cs="Arial"/>
          <w:i/>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6309F7" w:rsidRPr="007B68CE" w14:paraId="78859131" w14:textId="77777777" w:rsidTr="00205DAA">
        <w:trPr>
          <w:trHeight w:val="1900"/>
        </w:trPr>
        <w:tc>
          <w:tcPr>
            <w:tcW w:w="8867" w:type="dxa"/>
            <w:tcBorders>
              <w:top w:val="nil"/>
              <w:left w:val="nil"/>
              <w:bottom w:val="nil"/>
              <w:right w:val="nil"/>
            </w:tcBorders>
            <w:vAlign w:val="center"/>
          </w:tcPr>
          <w:p w14:paraId="0599CE22" w14:textId="008A72B8" w:rsidR="006309F7" w:rsidRPr="007B68CE" w:rsidRDefault="006309F7">
            <w:pPr>
              <w:pStyle w:val="Subtitle"/>
              <w:rPr>
                <w:rFonts w:ascii="Trebuchet MS" w:hAnsi="Trebuchet MS" w:cs="Arial"/>
              </w:rPr>
            </w:pPr>
            <w:bookmarkStart w:id="710" w:name="_Toc101929330"/>
            <w:bookmarkStart w:id="711" w:name="_Toc469596543"/>
            <w:r w:rsidRPr="007B68CE">
              <w:rPr>
                <w:rFonts w:ascii="Trebuchet MS" w:hAnsi="Trebuchet MS" w:cs="Arial"/>
              </w:rPr>
              <w:t xml:space="preserve">Section </w:t>
            </w:r>
            <w:r w:rsidR="00143BEA" w:rsidRPr="007B68CE">
              <w:rPr>
                <w:rFonts w:ascii="Trebuchet MS" w:hAnsi="Trebuchet MS" w:cs="Arial"/>
              </w:rPr>
              <w:t>VIII</w:t>
            </w:r>
            <w:r w:rsidRPr="007B68CE">
              <w:rPr>
                <w:rFonts w:ascii="Trebuchet MS" w:hAnsi="Trebuchet MS" w:cs="Arial"/>
              </w:rPr>
              <w:t>.  Annex to the Particular Conditions - Contract Forms</w:t>
            </w:r>
            <w:bookmarkEnd w:id="710"/>
            <w:bookmarkEnd w:id="711"/>
          </w:p>
        </w:tc>
      </w:tr>
    </w:tbl>
    <w:p w14:paraId="371FF066" w14:textId="77777777" w:rsidR="006309F7" w:rsidRPr="007B68CE" w:rsidRDefault="006309F7">
      <w:pPr>
        <w:rPr>
          <w:rFonts w:ascii="Trebuchet MS" w:hAnsi="Trebuchet MS" w:cs="Arial"/>
        </w:rPr>
      </w:pPr>
    </w:p>
    <w:p w14:paraId="5F564C99" w14:textId="77777777" w:rsidR="006309F7" w:rsidRPr="007B68CE" w:rsidRDefault="006309F7">
      <w:pPr>
        <w:rPr>
          <w:rFonts w:ascii="Trebuchet MS" w:hAnsi="Trebuchet MS" w:cs="Arial"/>
        </w:rPr>
      </w:pPr>
    </w:p>
    <w:p w14:paraId="0CC577BB" w14:textId="77777777" w:rsidR="006309F7" w:rsidRPr="007B68CE" w:rsidRDefault="006309F7" w:rsidP="008D1C32">
      <w:pPr>
        <w:pStyle w:val="Subtitle2"/>
      </w:pPr>
      <w:r w:rsidRPr="007B68CE">
        <w:t>Table of Forms</w:t>
      </w:r>
    </w:p>
    <w:p w14:paraId="0E8EF4DD" w14:textId="77777777" w:rsidR="006309F7" w:rsidRPr="007B68CE" w:rsidRDefault="006309F7">
      <w:pPr>
        <w:rPr>
          <w:rFonts w:ascii="Trebuchet MS" w:hAnsi="Trebuchet MS" w:cs="Arial"/>
        </w:rPr>
      </w:pPr>
    </w:p>
    <w:p w14:paraId="44A798E6" w14:textId="6EAB95AA" w:rsidR="00205DAA" w:rsidRPr="007B68CE" w:rsidRDefault="00444992" w:rsidP="00205DAA">
      <w:pPr>
        <w:pStyle w:val="TOC1"/>
        <w:spacing w:before="120" w:after="120"/>
        <w:rPr>
          <w:rFonts w:ascii="Trebuchet MS" w:hAnsi="Trebuchet MS" w:cs="Arial"/>
          <w:b w:val="0"/>
        </w:rPr>
      </w:pPr>
      <w:r w:rsidRPr="007B68CE">
        <w:rPr>
          <w:rFonts w:ascii="Trebuchet MS" w:hAnsi="Trebuchet MS" w:cs="Arial"/>
          <w:b w:val="0"/>
        </w:rPr>
        <w:t>Notification of Award</w:t>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TOC \t "Section X Header 3,1" </w:instrText>
      </w:r>
      <w:r w:rsidR="00205DAA" w:rsidRPr="007B68CE">
        <w:rPr>
          <w:rFonts w:ascii="Trebuchet MS" w:hAnsi="Trebuchet MS" w:cs="Arial"/>
          <w:b w:val="0"/>
        </w:rPr>
        <w:fldChar w:fldCharType="separate"/>
      </w:r>
      <w:r w:rsidR="00205DAA" w:rsidRPr="007B68CE">
        <w:rPr>
          <w:rFonts w:ascii="Trebuchet MS" w:hAnsi="Trebuchet MS" w:cs="Arial"/>
          <w:b w:val="0"/>
        </w:rPr>
        <w:t xml:space="preserve"> </w:t>
      </w:r>
      <w:r w:rsidR="00205DAA" w:rsidRPr="007B68CE">
        <w:rPr>
          <w:rFonts w:ascii="Trebuchet MS" w:hAnsi="Trebuchet MS" w:cs="Arial"/>
          <w:b w:val="0"/>
        </w:rPr>
        <w:tab/>
      </w:r>
      <w:r w:rsidR="00205DAA" w:rsidRPr="007B68CE">
        <w:rPr>
          <w:rFonts w:ascii="Trebuchet MS" w:hAnsi="Trebuchet MS" w:cs="Arial"/>
          <w:b w:val="0"/>
        </w:rPr>
        <w:fldChar w:fldCharType="begin"/>
      </w:r>
      <w:r w:rsidR="00205DAA" w:rsidRPr="007B68CE">
        <w:rPr>
          <w:rFonts w:ascii="Trebuchet MS" w:hAnsi="Trebuchet MS" w:cs="Arial"/>
          <w:b w:val="0"/>
        </w:rPr>
        <w:instrText xml:space="preserve"> PAGEREF _Toc438734410 \h </w:instrText>
      </w:r>
      <w:r w:rsidR="00205DAA" w:rsidRPr="007B68CE">
        <w:rPr>
          <w:rFonts w:ascii="Trebuchet MS" w:hAnsi="Trebuchet MS" w:cs="Arial"/>
          <w:b w:val="0"/>
        </w:rPr>
      </w:r>
      <w:r w:rsidR="00205DAA" w:rsidRPr="007B68CE">
        <w:rPr>
          <w:rFonts w:ascii="Trebuchet MS" w:hAnsi="Trebuchet MS" w:cs="Arial"/>
          <w:b w:val="0"/>
        </w:rPr>
        <w:fldChar w:fldCharType="separate"/>
      </w:r>
      <w:r w:rsidR="00955875">
        <w:rPr>
          <w:rFonts w:ascii="Trebuchet MS" w:hAnsi="Trebuchet MS" w:cs="Arial"/>
          <w:b w:val="0"/>
          <w:noProof/>
        </w:rPr>
        <w:t>181</w:t>
      </w:r>
      <w:r w:rsidR="00205DAA" w:rsidRPr="007B68CE">
        <w:rPr>
          <w:rFonts w:ascii="Trebuchet MS" w:hAnsi="Trebuchet MS" w:cs="Arial"/>
          <w:b w:val="0"/>
        </w:rPr>
        <w:fldChar w:fldCharType="end"/>
      </w:r>
    </w:p>
    <w:p w14:paraId="403EEADE" w14:textId="6759C976" w:rsidR="006309F7" w:rsidRPr="007B68CE" w:rsidRDefault="00205DAA" w:rsidP="00444992">
      <w:pPr>
        <w:pStyle w:val="TOC1"/>
        <w:spacing w:before="120" w:after="120"/>
        <w:rPr>
          <w:rFonts w:ascii="Trebuchet MS" w:hAnsi="Trebuchet MS" w:cs="Arial"/>
          <w:b w:val="0"/>
          <w:noProof/>
        </w:rPr>
      </w:pPr>
      <w:r w:rsidRPr="007B68CE">
        <w:rPr>
          <w:rFonts w:ascii="Trebuchet MS" w:hAnsi="Trebuchet MS" w:cs="Arial"/>
        </w:rPr>
        <w:fldChar w:fldCharType="end"/>
      </w:r>
      <w:r w:rsidRPr="007B68CE">
        <w:rPr>
          <w:rFonts w:ascii="Trebuchet MS" w:hAnsi="Trebuchet MS" w:cs="Arial"/>
          <w:b w:val="0"/>
        </w:rPr>
        <w:t xml:space="preserve">Contract </w:t>
      </w:r>
      <w:r w:rsidR="003028B6" w:rsidRPr="007B68CE">
        <w:rPr>
          <w:rFonts w:ascii="Trebuchet MS" w:hAnsi="Trebuchet MS" w:cs="Arial"/>
          <w:b w:val="0"/>
        </w:rPr>
        <w:fldChar w:fldCharType="begin"/>
      </w:r>
      <w:r w:rsidR="006309F7" w:rsidRPr="007B68CE">
        <w:rPr>
          <w:rFonts w:ascii="Trebuchet MS" w:hAnsi="Trebuchet MS" w:cs="Arial"/>
          <w:b w:val="0"/>
        </w:rPr>
        <w:instrText xml:space="preserve"> TOC \t "Section X Header 3,1" </w:instrText>
      </w:r>
      <w:r w:rsidR="003028B6" w:rsidRPr="007B68CE">
        <w:rPr>
          <w:rFonts w:ascii="Trebuchet MS" w:hAnsi="Trebuchet MS" w:cs="Arial"/>
          <w:b w:val="0"/>
        </w:rPr>
        <w:fldChar w:fldCharType="separate"/>
      </w:r>
      <w:bookmarkStart w:id="712" w:name="_Toc438907193"/>
      <w:bookmarkStart w:id="713" w:name="_Toc438907293"/>
      <w:r w:rsidR="006309F7" w:rsidRPr="007B68CE">
        <w:rPr>
          <w:rFonts w:ascii="Trebuchet MS" w:hAnsi="Trebuchet MS" w:cs="Arial"/>
          <w:b w:val="0"/>
          <w:noProof/>
        </w:rPr>
        <w:t xml:space="preserve">Agreement </w:t>
      </w:r>
      <w:r w:rsidR="00444992"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_Toc438734410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181</w:t>
      </w:r>
      <w:bookmarkEnd w:id="712"/>
      <w:bookmarkEnd w:id="713"/>
      <w:r w:rsidR="003028B6" w:rsidRPr="007B68CE">
        <w:rPr>
          <w:rFonts w:ascii="Trebuchet MS" w:hAnsi="Trebuchet MS" w:cs="Arial"/>
          <w:b w:val="0"/>
          <w:noProof/>
        </w:rPr>
        <w:fldChar w:fldCharType="end"/>
      </w:r>
    </w:p>
    <w:p w14:paraId="48C523A2" w14:textId="67441D08" w:rsidR="006309F7" w:rsidRPr="007B68CE" w:rsidRDefault="006309F7">
      <w:pPr>
        <w:pStyle w:val="TOC1"/>
        <w:spacing w:before="120" w:after="120"/>
        <w:rPr>
          <w:rFonts w:ascii="Trebuchet MS" w:hAnsi="Trebuchet MS" w:cs="Arial"/>
          <w:b w:val="0"/>
          <w:noProof/>
        </w:rPr>
      </w:pPr>
      <w:bookmarkStart w:id="714" w:name="_Toc438907194"/>
      <w:bookmarkStart w:id="715" w:name="_Toc438907294"/>
      <w:r w:rsidRPr="007B68CE">
        <w:rPr>
          <w:rFonts w:ascii="Trebuchet MS" w:hAnsi="Trebuchet MS" w:cs="Arial"/>
          <w:b w:val="0"/>
          <w:noProof/>
        </w:rPr>
        <w:t xml:space="preserve">Performance Security </w:t>
      </w:r>
      <w:r w:rsidRPr="007B68CE">
        <w:rPr>
          <w:rFonts w:ascii="Trebuchet MS" w:hAnsi="Trebuchet MS" w:cs="Arial"/>
          <w:b w:val="0"/>
          <w:noProof/>
        </w:rPr>
        <w:tab/>
      </w:r>
      <w:r w:rsidR="003028B6" w:rsidRPr="007B68CE">
        <w:rPr>
          <w:rFonts w:ascii="Trebuchet MS" w:hAnsi="Trebuchet MS" w:cs="Arial"/>
          <w:b w:val="0"/>
          <w:noProof/>
        </w:rPr>
        <w:fldChar w:fldCharType="begin"/>
      </w:r>
      <w:r w:rsidRPr="007B68CE">
        <w:rPr>
          <w:rFonts w:ascii="Trebuchet MS" w:hAnsi="Trebuchet MS" w:cs="Arial"/>
          <w:b w:val="0"/>
          <w:noProof/>
        </w:rPr>
        <w:instrText xml:space="preserve"> PAGEREF _Toc438734411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182</w:t>
      </w:r>
      <w:bookmarkEnd w:id="714"/>
      <w:bookmarkEnd w:id="715"/>
      <w:r w:rsidR="003028B6" w:rsidRPr="007B68CE">
        <w:rPr>
          <w:rFonts w:ascii="Trebuchet MS" w:hAnsi="Trebuchet MS" w:cs="Arial"/>
          <w:b w:val="0"/>
          <w:noProof/>
        </w:rPr>
        <w:fldChar w:fldCharType="end"/>
      </w:r>
    </w:p>
    <w:p w14:paraId="4DF4E7A6" w14:textId="07933F2E" w:rsidR="006309F7" w:rsidRPr="007B68CE" w:rsidRDefault="00545B5C">
      <w:pPr>
        <w:pStyle w:val="TOC1"/>
        <w:spacing w:before="120" w:after="120"/>
        <w:rPr>
          <w:rFonts w:ascii="Trebuchet MS" w:hAnsi="Trebuchet MS" w:cs="Arial"/>
          <w:b w:val="0"/>
          <w:noProof/>
        </w:rPr>
      </w:pPr>
      <w:bookmarkStart w:id="716" w:name="_Toc438907195"/>
      <w:bookmarkStart w:id="717" w:name="_Toc438907295"/>
      <w:r>
        <w:rPr>
          <w:rFonts w:ascii="Trebuchet MS" w:hAnsi="Trebuchet MS" w:cs="Arial"/>
          <w:b w:val="0"/>
          <w:noProof/>
        </w:rPr>
        <w:t xml:space="preserve">Mobilization </w:t>
      </w:r>
      <w:r w:rsidR="006309F7" w:rsidRPr="007B68CE">
        <w:rPr>
          <w:rFonts w:ascii="Trebuchet MS" w:hAnsi="Trebuchet MS" w:cs="Arial"/>
          <w:b w:val="0"/>
          <w:noProof/>
        </w:rPr>
        <w:t xml:space="preserve">Payment Security </w:t>
      </w:r>
      <w:r w:rsidR="006309F7" w:rsidRPr="007B68CE">
        <w:rPr>
          <w:rFonts w:ascii="Trebuchet MS" w:hAnsi="Trebuchet MS" w:cs="Arial"/>
          <w:b w:val="0"/>
          <w:noProof/>
        </w:rPr>
        <w:tab/>
      </w:r>
      <w:r w:rsidR="003028B6" w:rsidRPr="007B68CE">
        <w:rPr>
          <w:rFonts w:ascii="Trebuchet MS" w:hAnsi="Trebuchet MS" w:cs="Arial"/>
          <w:b w:val="0"/>
          <w:noProof/>
        </w:rPr>
        <w:fldChar w:fldCharType="begin"/>
      </w:r>
      <w:r w:rsidR="006309F7" w:rsidRPr="007B68CE">
        <w:rPr>
          <w:rFonts w:ascii="Trebuchet MS" w:hAnsi="Trebuchet MS" w:cs="Arial"/>
          <w:b w:val="0"/>
          <w:noProof/>
        </w:rPr>
        <w:instrText xml:space="preserve"> PAGEREF _Toc438734412 \h </w:instrText>
      </w:r>
      <w:r w:rsidR="003028B6" w:rsidRPr="007B68CE">
        <w:rPr>
          <w:rFonts w:ascii="Trebuchet MS" w:hAnsi="Trebuchet MS" w:cs="Arial"/>
          <w:b w:val="0"/>
          <w:noProof/>
        </w:rPr>
      </w:r>
      <w:r w:rsidR="003028B6" w:rsidRPr="007B68CE">
        <w:rPr>
          <w:rFonts w:ascii="Trebuchet MS" w:hAnsi="Trebuchet MS" w:cs="Arial"/>
          <w:b w:val="0"/>
          <w:noProof/>
        </w:rPr>
        <w:fldChar w:fldCharType="separate"/>
      </w:r>
      <w:r w:rsidR="00955875">
        <w:rPr>
          <w:rFonts w:ascii="Trebuchet MS" w:hAnsi="Trebuchet MS" w:cs="Arial"/>
          <w:b w:val="0"/>
          <w:noProof/>
        </w:rPr>
        <w:t>185</w:t>
      </w:r>
      <w:bookmarkEnd w:id="716"/>
      <w:bookmarkEnd w:id="717"/>
      <w:r w:rsidR="003028B6" w:rsidRPr="007B68CE">
        <w:rPr>
          <w:rFonts w:ascii="Trebuchet MS" w:hAnsi="Trebuchet MS" w:cs="Arial"/>
          <w:b w:val="0"/>
          <w:noProof/>
        </w:rPr>
        <w:fldChar w:fldCharType="end"/>
      </w:r>
    </w:p>
    <w:p w14:paraId="4767B76D" w14:textId="0678655B" w:rsidR="00BF04A6" w:rsidRPr="007B68CE" w:rsidRDefault="00BF04A6" w:rsidP="00143BEA">
      <w:pPr>
        <w:pStyle w:val="TOC1"/>
        <w:spacing w:before="120" w:after="120"/>
        <w:rPr>
          <w:rFonts w:ascii="Trebuchet MS" w:hAnsi="Trebuchet MS" w:cs="Arial"/>
          <w:b w:val="0"/>
          <w:noProof/>
        </w:rPr>
      </w:pPr>
      <w:r w:rsidRPr="007B68CE">
        <w:rPr>
          <w:rFonts w:ascii="Trebuchet MS" w:hAnsi="Trebuchet MS" w:cs="Arial"/>
          <w:b w:val="0"/>
          <w:noProof/>
        </w:rPr>
        <w:t>Retention Money Security</w:t>
      </w:r>
      <w:r w:rsidR="00143BEA" w:rsidRPr="007B68CE">
        <w:rPr>
          <w:rFonts w:ascii="Trebuchet MS" w:hAnsi="Trebuchet MS" w:cs="Arial"/>
          <w:b w:val="0"/>
          <w:noProof/>
        </w:rPr>
        <w:t xml:space="preserve"> </w:t>
      </w:r>
      <w:r w:rsidR="00143BEA" w:rsidRPr="007B68CE">
        <w:rPr>
          <w:rFonts w:ascii="Trebuchet MS" w:hAnsi="Trebuchet MS" w:cs="Arial"/>
          <w:b w:val="0"/>
          <w:noProof/>
        </w:rPr>
        <w:tab/>
        <w:t>233</w:t>
      </w:r>
    </w:p>
    <w:p w14:paraId="70F4AE8E" w14:textId="77777777" w:rsidR="006309F7" w:rsidRPr="007B68CE" w:rsidRDefault="003028B6" w:rsidP="00444992">
      <w:pPr>
        <w:pStyle w:val="TOC1"/>
        <w:spacing w:before="120" w:after="120"/>
        <w:rPr>
          <w:rFonts w:ascii="Trebuchet MS" w:hAnsi="Trebuchet MS" w:cs="Arial"/>
          <w:b w:val="0"/>
          <w:sz w:val="32"/>
        </w:rPr>
      </w:pPr>
      <w:r w:rsidRPr="007B68CE">
        <w:rPr>
          <w:rFonts w:ascii="Trebuchet MS" w:hAnsi="Trebuchet MS" w:cs="Arial"/>
          <w:b w:val="0"/>
        </w:rPr>
        <w:fldChar w:fldCharType="end"/>
      </w:r>
    </w:p>
    <w:p w14:paraId="75D9753E" w14:textId="77777777" w:rsidR="006309F7" w:rsidRPr="007B68CE" w:rsidRDefault="006309F7" w:rsidP="008C3066">
      <w:pPr>
        <w:pStyle w:val="SectionIXHeader"/>
        <w:rPr>
          <w:rFonts w:ascii="Trebuchet MS" w:hAnsi="Trebuchet MS" w:cs="Arial"/>
          <w:lang w:val="en-GB"/>
        </w:rPr>
      </w:pPr>
      <w:r w:rsidRPr="007B68CE">
        <w:rPr>
          <w:rFonts w:ascii="Trebuchet MS" w:hAnsi="Trebuchet MS" w:cs="Arial"/>
          <w:sz w:val="32"/>
          <w:lang w:val="en-GB"/>
        </w:rPr>
        <w:br w:type="page"/>
      </w:r>
      <w:bookmarkStart w:id="718" w:name="_Toc41971555"/>
      <w:r w:rsidRPr="007B68CE">
        <w:rPr>
          <w:rFonts w:ascii="Trebuchet MS" w:hAnsi="Trebuchet MS" w:cs="Arial"/>
          <w:lang w:val="en-GB"/>
        </w:rPr>
        <w:t>Notification of Award</w:t>
      </w:r>
      <w:bookmarkEnd w:id="718"/>
    </w:p>
    <w:p w14:paraId="3273CEE0" w14:textId="77777777" w:rsidR="006309F7" w:rsidRPr="007B68CE" w:rsidRDefault="006309F7">
      <w:pPr>
        <w:pStyle w:val="Heading1"/>
        <w:rPr>
          <w:rFonts w:ascii="Trebuchet MS" w:hAnsi="Trebuchet MS" w:cs="Arial"/>
        </w:rPr>
      </w:pPr>
      <w:r w:rsidRPr="007B68CE">
        <w:rPr>
          <w:rFonts w:ascii="Trebuchet MS" w:hAnsi="Trebuchet MS" w:cs="Arial"/>
        </w:rPr>
        <w:t>Letter of Acceptance</w:t>
      </w:r>
    </w:p>
    <w:p w14:paraId="1FD42AE3" w14:textId="0CA03540" w:rsidR="006309F7" w:rsidRPr="007B68CE" w:rsidRDefault="006309F7">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[letterhead paper of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p w14:paraId="297E1331" w14:textId="77777777" w:rsidR="006309F7" w:rsidRPr="007B68CE" w:rsidRDefault="006309F7">
      <w:pPr>
        <w:rPr>
          <w:rFonts w:ascii="Trebuchet MS" w:hAnsi="Trebuchet MS" w:cs="Arial"/>
          <w:sz w:val="22"/>
          <w:szCs w:val="22"/>
        </w:rPr>
      </w:pPr>
    </w:p>
    <w:p w14:paraId="64B318A3" w14:textId="77777777" w:rsidR="006309F7" w:rsidRPr="007B68CE" w:rsidRDefault="006309F7">
      <w:pPr>
        <w:rPr>
          <w:rFonts w:ascii="Trebuchet MS" w:hAnsi="Trebuchet MS" w:cs="Arial"/>
          <w:sz w:val="22"/>
          <w:szCs w:val="22"/>
        </w:rPr>
      </w:pPr>
    </w:p>
    <w:p w14:paraId="45C51D40" w14:textId="77777777" w:rsidR="006309F7" w:rsidRPr="007B68CE" w:rsidRDefault="006309F7">
      <w:pPr>
        <w:rPr>
          <w:rFonts w:ascii="Trebuchet MS" w:hAnsi="Trebuchet MS" w:cs="Arial"/>
          <w:sz w:val="22"/>
          <w:szCs w:val="22"/>
        </w:rPr>
      </w:pPr>
    </w:p>
    <w:p w14:paraId="35FFF9A4" w14:textId="77777777" w:rsidR="006309F7" w:rsidRPr="007B68CE" w:rsidRDefault="006309F7">
      <w:pPr>
        <w:jc w:val="right"/>
        <w:rPr>
          <w:rFonts w:ascii="Trebuchet MS" w:hAnsi="Trebuchet MS" w:cs="Arial"/>
          <w:sz w:val="22"/>
          <w:szCs w:val="22"/>
        </w:rPr>
      </w:pPr>
      <w:r w:rsidRPr="007B68CE">
        <w:rPr>
          <w:rFonts w:ascii="Trebuchet MS" w:hAnsi="Trebuchet MS" w:cs="Arial"/>
          <w:i/>
          <w:sz w:val="22"/>
          <w:szCs w:val="22"/>
        </w:rPr>
        <w:t>[date]</w:t>
      </w:r>
    </w:p>
    <w:p w14:paraId="3818D6CE" w14:textId="77777777" w:rsidR="006309F7" w:rsidRPr="007B68CE" w:rsidRDefault="006309F7">
      <w:pPr>
        <w:rPr>
          <w:rFonts w:ascii="Trebuchet MS" w:hAnsi="Trebuchet MS" w:cs="Arial"/>
          <w:sz w:val="22"/>
          <w:szCs w:val="22"/>
        </w:rPr>
      </w:pPr>
    </w:p>
    <w:p w14:paraId="2BF56897" w14:textId="3F9A5F9F" w:rsidR="006309F7" w:rsidRPr="007B68CE" w:rsidRDefault="003028B6">
      <w:pPr>
        <w:rPr>
          <w:rFonts w:ascii="Trebuchet MS" w:hAnsi="Trebuchet MS" w:cs="Arial"/>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ADVANCE \D 4.80</w:instrText>
      </w:r>
      <w:r w:rsidRPr="007B68CE">
        <w:rPr>
          <w:rFonts w:ascii="Trebuchet MS" w:hAnsi="Trebuchet MS" w:cs="Arial"/>
          <w:sz w:val="22"/>
          <w:szCs w:val="22"/>
        </w:rPr>
        <w:fldChar w:fldCharType="end"/>
      </w:r>
      <w:r w:rsidR="006309F7" w:rsidRPr="007B68CE">
        <w:rPr>
          <w:rFonts w:ascii="Trebuchet MS" w:hAnsi="Trebuchet MS" w:cs="Arial"/>
          <w:sz w:val="22"/>
          <w:szCs w:val="22"/>
        </w:rPr>
        <w:t xml:space="preserve">To:  </w:t>
      </w:r>
      <w:r w:rsidRPr="007B68CE">
        <w:rPr>
          <w:rFonts w:ascii="Trebuchet MS" w:hAnsi="Trebuchet MS" w:cs="Arial"/>
          <w:i/>
          <w:sz w:val="22"/>
          <w:szCs w:val="22"/>
        </w:rPr>
        <w:fldChar w:fldCharType="begin"/>
      </w:r>
      <w:r w:rsidR="006309F7" w:rsidRPr="007B68CE">
        <w:rPr>
          <w:rFonts w:ascii="Trebuchet MS" w:hAnsi="Trebuchet MS" w:cs="Arial"/>
          <w:i/>
          <w:sz w:val="22"/>
          <w:szCs w:val="22"/>
        </w:rPr>
        <w:instrText>ADVANCE \D 1.90</w:instrText>
      </w:r>
      <w:r w:rsidRPr="007B68CE">
        <w:rPr>
          <w:rFonts w:ascii="Trebuchet MS" w:hAnsi="Trebuchet MS" w:cs="Arial"/>
          <w:i/>
          <w:sz w:val="22"/>
          <w:szCs w:val="22"/>
        </w:rPr>
        <w:fldChar w:fldCharType="end"/>
      </w:r>
      <w:r w:rsidR="006309F7" w:rsidRPr="007B68CE">
        <w:rPr>
          <w:rFonts w:ascii="Trebuchet MS" w:hAnsi="Trebuchet MS" w:cs="Arial"/>
          <w:i/>
          <w:sz w:val="22"/>
          <w:szCs w:val="22"/>
        </w:rPr>
        <w:t xml:space="preserve">[name and address of the </w:t>
      </w:r>
      <w:r w:rsidR="00F77833" w:rsidRPr="007B68CE">
        <w:rPr>
          <w:rFonts w:ascii="Trebuchet MS" w:hAnsi="Trebuchet MS" w:cs="Arial"/>
          <w:i/>
          <w:sz w:val="22"/>
          <w:szCs w:val="22"/>
        </w:rPr>
        <w:t>contractor</w:t>
      </w:r>
      <w:r w:rsidR="006309F7" w:rsidRPr="007B68CE">
        <w:rPr>
          <w:rFonts w:ascii="Trebuchet MS" w:hAnsi="Trebuchet MS" w:cs="Arial"/>
          <w:i/>
          <w:sz w:val="22"/>
          <w:szCs w:val="22"/>
        </w:rPr>
        <w:t>]</w:t>
      </w:r>
    </w:p>
    <w:p w14:paraId="00BA34D6"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0289B044" w14:textId="6B4F1A7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This is to notify you that your </w:t>
      </w:r>
      <w:r w:rsidR="000B0CF3" w:rsidRPr="007B68CE">
        <w:rPr>
          <w:rFonts w:ascii="Trebuchet MS" w:hAnsi="Trebuchet MS" w:cs="Arial"/>
          <w:sz w:val="22"/>
          <w:szCs w:val="22"/>
        </w:rPr>
        <w:t>bid</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dated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date]</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execution of the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the </w:t>
      </w:r>
      <w:r w:rsidR="000A7170" w:rsidRPr="007B68CE">
        <w:rPr>
          <w:rFonts w:ascii="Trebuchet MS" w:hAnsi="Trebuchet MS" w:cs="Arial"/>
          <w:i/>
          <w:color w:val="4472C4" w:themeColor="accent5"/>
          <w:sz w:val="22"/>
          <w:szCs w:val="22"/>
        </w:rPr>
        <w:t>contract</w:t>
      </w:r>
      <w:r w:rsidRPr="007B68CE">
        <w:rPr>
          <w:rFonts w:ascii="Trebuchet MS" w:hAnsi="Trebuchet MS" w:cs="Arial"/>
          <w:i/>
          <w:color w:val="4472C4" w:themeColor="accent5"/>
          <w:sz w:val="22"/>
          <w:szCs w:val="22"/>
        </w:rPr>
        <w:t xml:space="preserve"> and identification number, as given in the </w:t>
      </w:r>
      <w:r w:rsidR="00FA171D" w:rsidRPr="00C90A82">
        <w:rPr>
          <w:rFonts w:ascii="Trebuchet MS" w:hAnsi="Trebuchet MS" w:cs="Arial"/>
          <w:b/>
          <w:i/>
          <w:color w:val="4472C4" w:themeColor="accent5"/>
          <w:sz w:val="22"/>
          <w:szCs w:val="22"/>
        </w:rPr>
        <w:t>BDS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the Accepted </w:t>
      </w:r>
      <w:r w:rsidR="00DC2896" w:rsidRPr="007B68CE">
        <w:rPr>
          <w:rFonts w:ascii="Trebuchet MS" w:hAnsi="Trebuchet MS" w:cs="Arial"/>
          <w:sz w:val="22"/>
          <w:szCs w:val="22"/>
        </w:rPr>
        <w:t>C</w:t>
      </w:r>
      <w:r w:rsidR="000A7170" w:rsidRPr="007B68CE">
        <w:rPr>
          <w:rFonts w:ascii="Trebuchet MS" w:hAnsi="Trebuchet MS" w:cs="Arial"/>
          <w:sz w:val="22"/>
          <w:szCs w:val="22"/>
        </w:rPr>
        <w:t>ontract</w:t>
      </w:r>
      <w:r w:rsidRPr="007B68CE">
        <w:rPr>
          <w:rFonts w:ascii="Trebuchet MS" w:hAnsi="Trebuchet MS" w:cs="Arial"/>
          <w:sz w:val="22"/>
          <w:szCs w:val="22"/>
        </w:rPr>
        <w:t xml:space="preserve"> Amount of </w:t>
      </w:r>
      <w:r w:rsidRPr="007B68CE">
        <w:rPr>
          <w:rFonts w:ascii="Trebuchet MS" w:hAnsi="Trebuchet MS" w:cs="Arial"/>
          <w:i/>
          <w:color w:val="4472C4" w:themeColor="accent5"/>
          <w:sz w:val="22"/>
          <w:szCs w:val="22"/>
        </w:rPr>
        <w:t>[amount in numbers and words] [name of currency]</w:t>
      </w:r>
      <w:r w:rsidRPr="007B68CE">
        <w:rPr>
          <w:rFonts w:ascii="Trebuchet MS" w:hAnsi="Trebuchet MS" w:cs="Arial"/>
          <w:sz w:val="22"/>
          <w:szCs w:val="22"/>
        </w:rPr>
        <w:t xml:space="preserve">, as corrected and modified in accordance with the Instructions to Bidders, is hereby accepted by </w:t>
      </w:r>
      <w:r w:rsidR="00F17148" w:rsidRPr="007B68CE">
        <w:rPr>
          <w:rFonts w:ascii="Trebuchet MS" w:hAnsi="Trebuchet MS" w:cs="Arial"/>
          <w:sz w:val="22"/>
          <w:szCs w:val="22"/>
        </w:rPr>
        <w:t xml:space="preserve">[insert name of the </w:t>
      </w:r>
      <w:r w:rsidR="00682384">
        <w:rPr>
          <w:rFonts w:ascii="Trebuchet MS" w:hAnsi="Trebuchet MS" w:cs="Arial"/>
          <w:sz w:val="22"/>
          <w:szCs w:val="22"/>
        </w:rPr>
        <w:t>procuring entity</w:t>
      </w:r>
      <w:r w:rsidR="00F17148" w:rsidRPr="007B68CE">
        <w:rPr>
          <w:rFonts w:ascii="Trebuchet MS" w:hAnsi="Trebuchet MS" w:cs="Arial"/>
          <w:sz w:val="22"/>
          <w:szCs w:val="22"/>
        </w:rPr>
        <w:t>]</w:t>
      </w:r>
      <w:r w:rsidRPr="007B68CE">
        <w:rPr>
          <w:rFonts w:ascii="Trebuchet MS" w:hAnsi="Trebuchet MS" w:cs="Arial"/>
          <w:sz w:val="22"/>
          <w:szCs w:val="22"/>
        </w:rPr>
        <w:t>.</w:t>
      </w:r>
    </w:p>
    <w:p w14:paraId="773BCEDB" w14:textId="77777777" w:rsidR="006309F7" w:rsidRPr="007B68CE" w:rsidRDefault="006309F7">
      <w:pPr>
        <w:rPr>
          <w:rFonts w:ascii="Trebuchet MS" w:hAnsi="Trebuchet MS" w:cs="Arial"/>
          <w:sz w:val="22"/>
          <w:szCs w:val="22"/>
        </w:rPr>
      </w:pPr>
    </w:p>
    <w:p w14:paraId="4C7BAF10" w14:textId="4E0F9FFA"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You are requested to furnish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within 28 days in accordance with the Conditions of </w:t>
      </w:r>
      <w:r w:rsidR="000A7170" w:rsidRPr="007B68CE">
        <w:rPr>
          <w:rFonts w:ascii="Trebuchet MS" w:hAnsi="Trebuchet MS" w:cs="Arial"/>
          <w:sz w:val="22"/>
          <w:szCs w:val="22"/>
        </w:rPr>
        <w:t>contract</w:t>
      </w:r>
      <w:r w:rsidRPr="007B68CE">
        <w:rPr>
          <w:rFonts w:ascii="Trebuchet MS" w:hAnsi="Trebuchet MS" w:cs="Arial"/>
          <w:sz w:val="22"/>
          <w:szCs w:val="22"/>
        </w:rPr>
        <w:t xml:space="preserve">, using for that purpose the </w:t>
      </w:r>
      <w:r w:rsidR="000B0CF3" w:rsidRPr="007B68CE">
        <w:rPr>
          <w:rFonts w:ascii="Trebuchet MS" w:hAnsi="Trebuchet MS" w:cs="Arial"/>
          <w:sz w:val="22"/>
          <w:szCs w:val="22"/>
        </w:rPr>
        <w:t>performance security</w:t>
      </w:r>
      <w:r w:rsidRPr="007B68CE">
        <w:rPr>
          <w:rFonts w:ascii="Trebuchet MS" w:hAnsi="Trebuchet MS" w:cs="Arial"/>
          <w:sz w:val="22"/>
          <w:szCs w:val="22"/>
        </w:rPr>
        <w:t xml:space="preserve"> </w:t>
      </w:r>
      <w:r w:rsidR="00DC2896" w:rsidRPr="007B68CE">
        <w:rPr>
          <w:rFonts w:ascii="Trebuchet MS" w:hAnsi="Trebuchet MS" w:cs="Arial"/>
          <w:sz w:val="22"/>
          <w:szCs w:val="22"/>
        </w:rPr>
        <w:t>f</w:t>
      </w:r>
      <w:r w:rsidRPr="007B68CE">
        <w:rPr>
          <w:rFonts w:ascii="Trebuchet MS" w:hAnsi="Trebuchet MS" w:cs="Arial"/>
          <w:sz w:val="22"/>
          <w:szCs w:val="22"/>
        </w:rPr>
        <w:t>orm</w:t>
      </w:r>
      <w:r w:rsidRPr="007B68CE">
        <w:rPr>
          <w:rFonts w:ascii="Trebuchet MS" w:hAnsi="Trebuchet MS" w:cs="Arial"/>
          <w:i/>
          <w:iCs/>
          <w:sz w:val="22"/>
          <w:szCs w:val="22"/>
        </w:rPr>
        <w:t>s</w:t>
      </w:r>
      <w:r w:rsidRPr="007B68CE">
        <w:rPr>
          <w:rFonts w:ascii="Trebuchet MS" w:hAnsi="Trebuchet MS" w:cs="Arial"/>
          <w:sz w:val="22"/>
          <w:szCs w:val="22"/>
        </w:rPr>
        <w:t xml:space="preserve"> included in Section IX, Annex to the Particular Conditions - </w:t>
      </w:r>
      <w:r w:rsidR="000A7170" w:rsidRPr="007B68CE">
        <w:rPr>
          <w:rFonts w:ascii="Trebuchet MS" w:hAnsi="Trebuchet MS" w:cs="Arial"/>
          <w:sz w:val="22"/>
          <w:szCs w:val="22"/>
        </w:rPr>
        <w:t>contract</w:t>
      </w:r>
      <w:r w:rsidRPr="007B68CE">
        <w:rPr>
          <w:rFonts w:ascii="Trebuchet MS" w:hAnsi="Trebuchet MS" w:cs="Arial"/>
          <w:sz w:val="22"/>
          <w:szCs w:val="22"/>
        </w:rPr>
        <w:t xml:space="preserve"> Forms, of the </w:t>
      </w:r>
      <w:r w:rsidR="00FA171D" w:rsidRPr="007B68CE">
        <w:rPr>
          <w:rFonts w:ascii="Trebuchet MS" w:hAnsi="Trebuchet MS" w:cs="Arial"/>
          <w:sz w:val="22"/>
          <w:szCs w:val="22"/>
        </w:rPr>
        <w:t>b</w:t>
      </w:r>
      <w:r w:rsidRPr="007B68CE">
        <w:rPr>
          <w:rFonts w:ascii="Trebuchet MS" w:hAnsi="Trebuchet MS" w:cs="Arial"/>
          <w:sz w:val="22"/>
          <w:szCs w:val="22"/>
        </w:rPr>
        <w:t xml:space="preserve">idding </w:t>
      </w:r>
      <w:r w:rsidR="00FA171D" w:rsidRPr="007B68CE">
        <w:rPr>
          <w:rFonts w:ascii="Trebuchet MS" w:hAnsi="Trebuchet MS" w:cs="Arial"/>
          <w:sz w:val="22"/>
          <w:szCs w:val="22"/>
        </w:rPr>
        <w:t>d</w:t>
      </w:r>
      <w:r w:rsidRPr="007B68CE">
        <w:rPr>
          <w:rFonts w:ascii="Trebuchet MS" w:hAnsi="Trebuchet MS" w:cs="Arial"/>
          <w:sz w:val="22"/>
          <w:szCs w:val="22"/>
        </w:rPr>
        <w:t xml:space="preserve">ocument </w:t>
      </w:r>
    </w:p>
    <w:p w14:paraId="3FF7E1F0" w14:textId="77777777" w:rsidR="006309F7" w:rsidRPr="007B68CE" w:rsidRDefault="006309F7">
      <w:pPr>
        <w:rPr>
          <w:rFonts w:ascii="Trebuchet MS" w:hAnsi="Trebuchet MS" w:cs="Arial"/>
          <w:sz w:val="22"/>
          <w:szCs w:val="22"/>
        </w:rPr>
      </w:pPr>
    </w:p>
    <w:p w14:paraId="23A387F6" w14:textId="77777777" w:rsidR="006309F7" w:rsidRPr="007B68CE" w:rsidRDefault="006309F7">
      <w:pPr>
        <w:rPr>
          <w:rFonts w:ascii="Trebuchet MS" w:hAnsi="Trebuchet MS" w:cs="Arial"/>
          <w:sz w:val="22"/>
          <w:szCs w:val="22"/>
        </w:rPr>
      </w:pPr>
    </w:p>
    <w:p w14:paraId="53A39EB0"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470BBA3A"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Authorized Signature:  </w:t>
      </w:r>
      <w:r w:rsidRPr="007B68CE">
        <w:rPr>
          <w:rFonts w:ascii="Trebuchet MS" w:hAnsi="Trebuchet MS" w:cs="Arial"/>
          <w:sz w:val="22"/>
          <w:szCs w:val="22"/>
          <w:u w:val="single"/>
        </w:rPr>
        <w:tab/>
      </w:r>
    </w:p>
    <w:p w14:paraId="27F41951"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and Title of Signatory:  </w:t>
      </w:r>
      <w:r w:rsidRPr="007B68CE">
        <w:rPr>
          <w:rFonts w:ascii="Trebuchet MS" w:hAnsi="Trebuchet MS" w:cs="Arial"/>
          <w:sz w:val="22"/>
          <w:szCs w:val="22"/>
          <w:u w:val="single"/>
        </w:rPr>
        <w:tab/>
      </w:r>
    </w:p>
    <w:p w14:paraId="5A7BEE86"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of Agency:  </w:t>
      </w:r>
      <w:r w:rsidRPr="007B68CE">
        <w:rPr>
          <w:rFonts w:ascii="Trebuchet MS" w:hAnsi="Trebuchet MS" w:cs="Arial"/>
          <w:sz w:val="22"/>
          <w:szCs w:val="22"/>
          <w:u w:val="single"/>
        </w:rPr>
        <w:tab/>
      </w:r>
    </w:p>
    <w:p w14:paraId="5F7A6A10" w14:textId="77777777" w:rsidR="006309F7" w:rsidRPr="007B68CE" w:rsidRDefault="006309F7">
      <w:pPr>
        <w:rPr>
          <w:rFonts w:ascii="Trebuchet MS" w:hAnsi="Trebuchet MS" w:cs="Arial"/>
          <w:sz w:val="22"/>
          <w:szCs w:val="22"/>
        </w:rPr>
      </w:pPr>
    </w:p>
    <w:p w14:paraId="7643CA6A" w14:textId="250F5706" w:rsidR="006309F7" w:rsidRPr="007B68CE" w:rsidRDefault="006309F7">
      <w:pPr>
        <w:rPr>
          <w:rFonts w:ascii="Trebuchet MS" w:hAnsi="Trebuchet MS" w:cs="Arial"/>
          <w:b/>
          <w:bCs/>
          <w:sz w:val="22"/>
          <w:szCs w:val="22"/>
        </w:rPr>
      </w:pPr>
      <w:r w:rsidRPr="007B68CE">
        <w:rPr>
          <w:rFonts w:ascii="Trebuchet MS" w:hAnsi="Trebuchet MS" w:cs="Arial"/>
          <w:b/>
          <w:bCs/>
          <w:sz w:val="22"/>
          <w:szCs w:val="22"/>
        </w:rPr>
        <w:t>Attachment:  Contract Agreement</w:t>
      </w:r>
    </w:p>
    <w:p w14:paraId="21B94636" w14:textId="77777777" w:rsidR="006309F7" w:rsidRPr="007B68CE" w:rsidRDefault="006309F7">
      <w:pPr>
        <w:rPr>
          <w:rFonts w:ascii="Trebuchet MS" w:hAnsi="Trebuchet MS" w:cs="Arial"/>
        </w:rPr>
      </w:pPr>
      <w:r w:rsidRPr="007B68CE">
        <w:rPr>
          <w:rFonts w:ascii="Trebuchet MS" w:hAnsi="Trebuchet MS" w:cs="Arial"/>
          <w:b/>
          <w:bCs/>
          <w:sz w:val="32"/>
        </w:rPr>
        <w:br w:type="page"/>
      </w:r>
      <w:bookmarkStart w:id="719" w:name="_Toc438734410"/>
      <w:bookmarkStart w:id="720" w:name="_Toc438907197"/>
      <w:bookmarkStart w:id="721" w:name="_Toc438907297"/>
    </w:p>
    <w:tbl>
      <w:tblPr>
        <w:tblW w:w="0" w:type="auto"/>
        <w:tblLayout w:type="fixed"/>
        <w:tblLook w:val="0000" w:firstRow="0" w:lastRow="0" w:firstColumn="0" w:lastColumn="0" w:noHBand="0" w:noVBand="0"/>
      </w:tblPr>
      <w:tblGrid>
        <w:gridCol w:w="9198"/>
      </w:tblGrid>
      <w:tr w:rsidR="006309F7" w:rsidRPr="007B68CE" w14:paraId="07530376" w14:textId="77777777" w:rsidTr="00F17148">
        <w:trPr>
          <w:trHeight w:val="900"/>
        </w:trPr>
        <w:tc>
          <w:tcPr>
            <w:tcW w:w="9198" w:type="dxa"/>
            <w:vAlign w:val="center"/>
          </w:tcPr>
          <w:p w14:paraId="5BC74947" w14:textId="05580274" w:rsidR="006309F7" w:rsidRPr="007B68CE" w:rsidRDefault="006309F7" w:rsidP="008C3066">
            <w:pPr>
              <w:pStyle w:val="SectionIXHeader"/>
              <w:rPr>
                <w:rFonts w:ascii="Trebuchet MS" w:hAnsi="Trebuchet MS" w:cs="Arial"/>
                <w:highlight w:val="yellow"/>
                <w:lang w:val="en-GB"/>
              </w:rPr>
            </w:pPr>
            <w:bookmarkStart w:id="722" w:name="_Toc23238064"/>
            <w:bookmarkStart w:id="723" w:name="_Toc41971556"/>
            <w:r w:rsidRPr="007B68CE">
              <w:rPr>
                <w:rFonts w:ascii="Trebuchet MS" w:hAnsi="Trebuchet MS" w:cs="Arial"/>
                <w:lang w:val="en-GB"/>
              </w:rPr>
              <w:t>Contract Agreement</w:t>
            </w:r>
            <w:bookmarkEnd w:id="722"/>
            <w:bookmarkEnd w:id="723"/>
          </w:p>
        </w:tc>
      </w:tr>
    </w:tbl>
    <w:bookmarkEnd w:id="719"/>
    <w:bookmarkEnd w:id="720"/>
    <w:bookmarkEnd w:id="721"/>
    <w:p w14:paraId="4854374C" w14:textId="5DFB20FB" w:rsidR="00FA171D" w:rsidRPr="007B68CE" w:rsidRDefault="006309F7">
      <w:pPr>
        <w:spacing w:after="160"/>
        <w:rPr>
          <w:rFonts w:ascii="Trebuchet MS" w:hAnsi="Trebuchet MS" w:cs="Arial"/>
          <w:color w:val="4472C4" w:themeColor="accent5"/>
          <w:sz w:val="22"/>
          <w:szCs w:val="22"/>
        </w:rPr>
      </w:pPr>
      <w:r w:rsidRPr="007B68CE">
        <w:rPr>
          <w:rFonts w:ascii="Trebuchet MS" w:hAnsi="Trebuchet MS" w:cs="Arial"/>
          <w:sz w:val="22"/>
          <w:szCs w:val="22"/>
        </w:rPr>
        <w:t xml:space="preserve">THIS </w:t>
      </w:r>
      <w:r w:rsidR="00FA171D" w:rsidRPr="007B68CE">
        <w:rPr>
          <w:rFonts w:ascii="Trebuchet MS" w:hAnsi="Trebuchet MS" w:cs="Arial"/>
          <w:sz w:val="22"/>
          <w:szCs w:val="22"/>
        </w:rPr>
        <w:t xml:space="preserve">CONTRACT </w:t>
      </w:r>
      <w:r w:rsidRPr="007B68CE">
        <w:rPr>
          <w:rFonts w:ascii="Trebuchet MS" w:hAnsi="Trebuchet MS" w:cs="Arial"/>
          <w:sz w:val="22"/>
          <w:szCs w:val="22"/>
        </w:rPr>
        <w:t xml:space="preserve">AGREEMENT made the </w:t>
      </w:r>
      <w:r w:rsidR="00FA171D" w:rsidRPr="007B68CE">
        <w:rPr>
          <w:rFonts w:ascii="Trebuchet MS" w:hAnsi="Trebuchet MS" w:cs="Arial"/>
          <w:i/>
          <w:sz w:val="22"/>
          <w:szCs w:val="22"/>
        </w:rPr>
        <w:t>[insert number</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day of </w:t>
      </w:r>
      <w:r w:rsidR="00FA171D" w:rsidRPr="007B68CE">
        <w:rPr>
          <w:rFonts w:ascii="Trebuchet MS" w:hAnsi="Trebuchet MS" w:cs="Arial"/>
          <w:i/>
          <w:color w:val="4472C4" w:themeColor="accent5"/>
          <w:sz w:val="22"/>
          <w:szCs w:val="22"/>
        </w:rPr>
        <w:t>[insert month]</w:t>
      </w:r>
      <w:r w:rsidR="00FA171D" w:rsidRPr="007B68CE">
        <w:rPr>
          <w:rFonts w:ascii="Trebuchet MS" w:hAnsi="Trebuchet MS" w:cs="Arial"/>
          <w:color w:val="4472C4" w:themeColor="accent5"/>
          <w:sz w:val="22"/>
          <w:szCs w:val="22"/>
        </w:rPr>
        <w:t xml:space="preserve">, </w:t>
      </w:r>
      <w:r w:rsidR="00FA171D" w:rsidRPr="007B68CE">
        <w:rPr>
          <w:rFonts w:ascii="Trebuchet MS" w:hAnsi="Trebuchet MS" w:cs="Arial"/>
          <w:i/>
          <w:color w:val="4472C4" w:themeColor="accent5"/>
          <w:sz w:val="22"/>
          <w:szCs w:val="22"/>
        </w:rPr>
        <w:t>[insert year]</w:t>
      </w:r>
      <w:r w:rsidRPr="007B68CE">
        <w:rPr>
          <w:rFonts w:ascii="Trebuchet MS" w:hAnsi="Trebuchet MS" w:cs="Arial"/>
          <w:color w:val="4472C4" w:themeColor="accent5"/>
          <w:sz w:val="22"/>
          <w:szCs w:val="22"/>
        </w:rPr>
        <w:t xml:space="preserve"> </w:t>
      </w:r>
    </w:p>
    <w:p w14:paraId="6CEC48D4" w14:textId="52DDDE2E" w:rsidR="00FA171D" w:rsidRPr="007B68CE" w:rsidRDefault="00FA171D">
      <w:pPr>
        <w:spacing w:after="160"/>
        <w:rPr>
          <w:rFonts w:ascii="Trebuchet MS" w:hAnsi="Trebuchet MS" w:cs="Arial"/>
          <w:sz w:val="22"/>
          <w:szCs w:val="22"/>
        </w:rPr>
      </w:pPr>
      <w:r w:rsidRPr="007B68CE">
        <w:rPr>
          <w:rFonts w:ascii="Trebuchet MS" w:hAnsi="Trebuchet MS" w:cs="Arial"/>
          <w:sz w:val="22"/>
          <w:szCs w:val="22"/>
        </w:rPr>
        <w:t>BETWEEN</w:t>
      </w:r>
    </w:p>
    <w:p w14:paraId="6B2ACA2F" w14:textId="256A1B22" w:rsidR="00FA171D" w:rsidRPr="007B68CE" w:rsidRDefault="00FA171D">
      <w:pPr>
        <w:spacing w:after="160"/>
        <w:rPr>
          <w:rFonts w:ascii="Trebuchet MS" w:hAnsi="Trebuchet MS" w:cs="Arial"/>
          <w:sz w:val="22"/>
          <w:szCs w:val="22"/>
        </w:rPr>
      </w:pPr>
      <w:r w:rsidRPr="007B68CE">
        <w:rPr>
          <w:rFonts w:ascii="Trebuchet MS" w:hAnsi="Trebuchet MS"/>
          <w:i/>
          <w:color w:val="4472C4" w:themeColor="accent5"/>
          <w:sz w:val="22"/>
          <w:szCs w:val="22"/>
        </w:rPr>
        <w:t xml:space="preserve">[ insert 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 </w:t>
      </w:r>
      <w:r w:rsidRPr="007B68CE">
        <w:rPr>
          <w:rFonts w:ascii="Trebuchet MS" w:hAnsi="Trebuchet MS"/>
          <w:i/>
          <w:color w:val="4472C4" w:themeColor="accent5"/>
          <w:sz w:val="22"/>
          <w:szCs w:val="22"/>
        </w:rPr>
        <w:t>[ insert description of type of legal entity, for example, an agency of the Ministry of .... of the Government of Jamaica, or corporation incorporated under the laws of Jamaica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xml:space="preserve">[ insert address of </w:t>
      </w:r>
      <w:r w:rsidR="00682384">
        <w:rPr>
          <w:rFonts w:ascii="Trebuchet MS" w:hAnsi="Trebuchet MS"/>
          <w:i/>
          <w:color w:val="4472C4" w:themeColor="accent5"/>
          <w:sz w:val="22"/>
          <w:szCs w:val="22"/>
        </w:rPr>
        <w:t>procuring entity</w:t>
      </w:r>
      <w:r w:rsidRPr="007B68CE">
        <w:rPr>
          <w:rFonts w:ascii="Trebuchet MS" w:hAnsi="Trebuchet MS"/>
          <w:b/>
          <w:i/>
          <w:color w:val="4472C4" w:themeColor="accent5"/>
          <w:sz w:val="22"/>
          <w:szCs w:val="22"/>
        </w:rPr>
        <w:t> </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sidR="00682384">
        <w:rPr>
          <w:rFonts w:ascii="Trebuchet MS" w:hAnsi="Trebuchet MS"/>
          <w:sz w:val="22"/>
          <w:szCs w:val="22"/>
        </w:rPr>
        <w:t>procuring entity</w:t>
      </w:r>
      <w:r w:rsidRPr="007B68CE">
        <w:rPr>
          <w:rFonts w:ascii="Trebuchet MS" w:hAnsi="Trebuchet MS"/>
          <w:sz w:val="22"/>
          <w:szCs w:val="22"/>
        </w:rPr>
        <w:t>”)</w:t>
      </w:r>
      <w:r w:rsidR="006309F7" w:rsidRPr="007B68CE">
        <w:rPr>
          <w:rFonts w:ascii="Trebuchet MS" w:hAnsi="Trebuchet MS" w:cs="Arial"/>
          <w:sz w:val="22"/>
          <w:szCs w:val="22"/>
        </w:rPr>
        <w:t xml:space="preserve">, of the one part, </w:t>
      </w:r>
    </w:p>
    <w:p w14:paraId="6E35ECD5" w14:textId="77777777" w:rsidR="00FA171D"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and </w:t>
      </w:r>
    </w:p>
    <w:p w14:paraId="3CD7C4DE" w14:textId="1C30D21E" w:rsidR="006309F7" w:rsidRPr="007B68CE" w:rsidRDefault="00FA171D" w:rsidP="00FA171D">
      <w:pPr>
        <w:spacing w:after="200"/>
        <w:rPr>
          <w:rFonts w:ascii="Trebuchet MS" w:hAnsi="Trebuchet MS" w:cs="Arial"/>
          <w:sz w:val="22"/>
          <w:szCs w:val="22"/>
        </w:rPr>
      </w:pPr>
      <w:r w:rsidRPr="007B68CE">
        <w:rPr>
          <w:rFonts w:ascii="Trebuchet MS" w:hAnsi="Trebuchet MS"/>
          <w:i/>
          <w:color w:val="4472C4" w:themeColor="accent5"/>
          <w:sz w:val="22"/>
          <w:szCs w:val="22"/>
        </w:rPr>
        <w:t>[ insert name of contractor]</w:t>
      </w:r>
      <w:r w:rsidRPr="007B68CE">
        <w:rPr>
          <w:rFonts w:ascii="Trebuchet MS" w:hAnsi="Trebuchet MS"/>
          <w:sz w:val="22"/>
          <w:szCs w:val="22"/>
        </w:rPr>
        <w:t xml:space="preserve">, a corporation incorporated under the laws of </w:t>
      </w:r>
      <w:r w:rsidRPr="007B68CE">
        <w:rPr>
          <w:rFonts w:ascii="Trebuchet MS" w:hAnsi="Trebuchet MS"/>
          <w:i/>
          <w:color w:val="4472C4" w:themeColor="accent5"/>
          <w:sz w:val="22"/>
          <w:szCs w:val="22"/>
        </w:rPr>
        <w:t>[ insert:  country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insert:  address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contractor”)</w:t>
      </w:r>
      <w:r w:rsidR="006309F7" w:rsidRPr="007B68CE">
        <w:rPr>
          <w:rFonts w:ascii="Trebuchet MS" w:hAnsi="Trebuchet MS" w:cs="Arial"/>
          <w:sz w:val="22"/>
          <w:szCs w:val="22"/>
        </w:rPr>
        <w:t>, of the other part:</w:t>
      </w:r>
    </w:p>
    <w:p w14:paraId="3CA84AFF" w14:textId="0353C0CC"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WHEREAS the </w:t>
      </w:r>
      <w:r w:rsidR="00682384">
        <w:rPr>
          <w:rFonts w:ascii="Trebuchet MS" w:hAnsi="Trebuchet MS" w:cs="Arial"/>
          <w:sz w:val="22"/>
          <w:szCs w:val="22"/>
        </w:rPr>
        <w:t>procuring entity</w:t>
      </w:r>
      <w:r w:rsidRPr="007B68CE">
        <w:rPr>
          <w:rFonts w:ascii="Trebuchet MS" w:hAnsi="Trebuchet MS" w:cs="Arial"/>
          <w:sz w:val="22"/>
          <w:szCs w:val="22"/>
        </w:rPr>
        <w:t xml:space="preserve"> desires that the </w:t>
      </w:r>
      <w:r w:rsidR="000B0CF3" w:rsidRPr="007B68CE">
        <w:rPr>
          <w:rFonts w:ascii="Trebuchet MS" w:hAnsi="Trebuchet MS" w:cs="Arial"/>
          <w:sz w:val="22"/>
          <w:szCs w:val="22"/>
        </w:rPr>
        <w:t>works</w:t>
      </w:r>
      <w:r w:rsidRPr="007B68CE">
        <w:rPr>
          <w:rFonts w:ascii="Trebuchet MS" w:hAnsi="Trebuchet MS" w:cs="Arial"/>
          <w:sz w:val="22"/>
          <w:szCs w:val="22"/>
        </w:rPr>
        <w:t xml:space="preserve"> known as </w:t>
      </w:r>
      <w:r w:rsidR="00C34BF6" w:rsidRPr="007B68CE">
        <w:rPr>
          <w:rFonts w:ascii="Trebuchet MS" w:hAnsi="Trebuchet MS" w:cs="Arial"/>
          <w:i/>
          <w:color w:val="4472C4" w:themeColor="accent5"/>
          <w:sz w:val="22"/>
          <w:szCs w:val="22"/>
        </w:rPr>
        <w:t>[insert name of works]</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should be executed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has accepted a </w:t>
      </w:r>
      <w:r w:rsidR="000B0CF3" w:rsidRPr="007B68CE">
        <w:rPr>
          <w:rFonts w:ascii="Trebuchet MS" w:hAnsi="Trebuchet MS" w:cs="Arial"/>
          <w:sz w:val="22"/>
          <w:szCs w:val="22"/>
        </w:rPr>
        <w:t>bid</w:t>
      </w:r>
      <w:r w:rsidR="00C34BF6" w:rsidRPr="007B68CE">
        <w:rPr>
          <w:rFonts w:ascii="Trebuchet MS" w:hAnsi="Trebuchet MS" w:cs="Arial"/>
          <w:sz w:val="22"/>
          <w:szCs w:val="22"/>
        </w:rPr>
        <w:t xml:space="preserve"> </w:t>
      </w:r>
      <w:r w:rsidRPr="007B68CE">
        <w:rPr>
          <w:rFonts w:ascii="Trebuchet MS" w:hAnsi="Trebuchet MS" w:cs="Arial"/>
          <w:sz w:val="22"/>
          <w:szCs w:val="22"/>
        </w:rPr>
        <w:t xml:space="preserve">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for the execution and completion of these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remedying of any defects therein, </w:t>
      </w:r>
    </w:p>
    <w:p w14:paraId="1F51E404" w14:textId="7AB0724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agree as follows:</w:t>
      </w:r>
    </w:p>
    <w:p w14:paraId="23A53CF4" w14:textId="41F9C3B5"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1.</w:t>
      </w:r>
      <w:r w:rsidRPr="007B68CE">
        <w:rPr>
          <w:rFonts w:ascii="Trebuchet MS" w:hAnsi="Trebuchet MS" w:cs="Arial"/>
          <w:sz w:val="22"/>
          <w:szCs w:val="22"/>
        </w:rPr>
        <w:tab/>
        <w:t xml:space="preserve">In this Agreement words and expressions shall have the same meanings as are respectively assigned to them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referred to.</w:t>
      </w:r>
    </w:p>
    <w:p w14:paraId="15202BC5" w14:textId="2194B142"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2.</w:t>
      </w:r>
      <w:r w:rsidRPr="007B68CE">
        <w:rPr>
          <w:rFonts w:ascii="Trebuchet MS" w:hAnsi="Trebuchet MS" w:cs="Arial"/>
          <w:sz w:val="22"/>
          <w:szCs w:val="22"/>
        </w:rPr>
        <w:tab/>
        <w:t xml:space="preserve">The following documents shall be deemed to form and be read and construed as part of this Agreement. This Agreement shall prevail over all other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w:t>
      </w:r>
    </w:p>
    <w:p w14:paraId="0E3BD0D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Letter of Acceptance</w:t>
      </w:r>
    </w:p>
    <w:p w14:paraId="27C7FC16" w14:textId="29FF334F"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Letter of </w:t>
      </w:r>
      <w:r w:rsidR="00E72470" w:rsidRPr="007B68CE">
        <w:rPr>
          <w:rFonts w:ascii="Trebuchet MS" w:hAnsi="Trebuchet MS" w:cs="Arial"/>
          <w:sz w:val="22"/>
          <w:szCs w:val="22"/>
          <w:lang w:val="en-GB"/>
        </w:rPr>
        <w:t>B</w:t>
      </w:r>
      <w:r w:rsidR="000B0CF3" w:rsidRPr="007B68CE">
        <w:rPr>
          <w:rFonts w:ascii="Trebuchet MS" w:hAnsi="Trebuchet MS" w:cs="Arial"/>
          <w:sz w:val="22"/>
          <w:szCs w:val="22"/>
          <w:lang w:val="en-GB"/>
        </w:rPr>
        <w:t>id</w:t>
      </w:r>
    </w:p>
    <w:p w14:paraId="3E1E9702"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addenda Nos ________(if any)</w:t>
      </w:r>
    </w:p>
    <w:p w14:paraId="3693F85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Particular Conditions </w:t>
      </w:r>
    </w:p>
    <w:p w14:paraId="65AB5941"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General Conditions;</w:t>
      </w:r>
    </w:p>
    <w:p w14:paraId="798BF42B"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Specification</w:t>
      </w:r>
    </w:p>
    <w:p w14:paraId="0923027F"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14:paraId="1F2372C4"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completed Schedules, </w:t>
      </w:r>
    </w:p>
    <w:p w14:paraId="2DF69E9F" w14:textId="0BD3601B"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3.</w:t>
      </w:r>
      <w:r w:rsidRPr="007B68CE">
        <w:rPr>
          <w:rFonts w:ascii="Trebuchet MS" w:hAnsi="Trebuchet MS" w:cs="Arial"/>
          <w:sz w:val="22"/>
          <w:szCs w:val="22"/>
        </w:rPr>
        <w:tab/>
        <w:t xml:space="preserve">In consideration of the payments to be made by the </w:t>
      </w:r>
      <w:r w:rsidR="00682384">
        <w:rPr>
          <w:rFonts w:ascii="Trebuchet MS" w:hAnsi="Trebuchet MS" w:cs="Arial"/>
          <w:sz w:val="22"/>
          <w:szCs w:val="22"/>
        </w:rPr>
        <w:t>procuring entity</w:t>
      </w:r>
      <w:r w:rsidRPr="007B68CE">
        <w:rPr>
          <w:rFonts w:ascii="Trebuchet MS" w:hAnsi="Trebuchet MS" w:cs="Arial"/>
          <w:sz w:val="22"/>
          <w:szCs w:val="22"/>
        </w:rPr>
        <w:t xml:space="preserve"> to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this Agreement,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hereby covenants with the </w:t>
      </w:r>
      <w:r w:rsidR="00682384">
        <w:rPr>
          <w:rFonts w:ascii="Trebuchet MS" w:hAnsi="Trebuchet MS" w:cs="Arial"/>
          <w:sz w:val="22"/>
          <w:szCs w:val="22"/>
        </w:rPr>
        <w:t>procuring entity</w:t>
      </w:r>
      <w:r w:rsidRPr="007B68CE">
        <w:rPr>
          <w:rFonts w:ascii="Trebuchet MS" w:hAnsi="Trebuchet MS" w:cs="Arial"/>
          <w:sz w:val="22"/>
          <w:szCs w:val="22"/>
        </w:rPr>
        <w:t xml:space="preserve"> to execute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to remedy defects therein in conformity in all respects with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6930164C" w14:textId="0523D2D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4.</w:t>
      </w:r>
      <w:r w:rsidRPr="007B68CE">
        <w:rPr>
          <w:rFonts w:ascii="Trebuchet MS" w:hAnsi="Trebuchet MS" w:cs="Arial"/>
          <w:sz w:val="22"/>
          <w:szCs w:val="22"/>
        </w:rPr>
        <w:tab/>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hereby covenants to pay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consideration of the execution and completion of the </w:t>
      </w:r>
      <w:r w:rsidR="000B0CF3" w:rsidRPr="007B68CE">
        <w:rPr>
          <w:rFonts w:ascii="Trebuchet MS" w:hAnsi="Trebuchet MS" w:cs="Arial"/>
          <w:sz w:val="22"/>
          <w:szCs w:val="22"/>
        </w:rPr>
        <w:t>works</w:t>
      </w:r>
      <w:r w:rsidR="009717B8" w:rsidRPr="007B68CE">
        <w:rPr>
          <w:rFonts w:ascii="Trebuchet MS" w:hAnsi="Trebuchet MS" w:cs="Arial"/>
          <w:sz w:val="22"/>
          <w:szCs w:val="22"/>
        </w:rPr>
        <w:t xml:space="preserve"> </w:t>
      </w:r>
      <w:r w:rsidRPr="007B68CE">
        <w:rPr>
          <w:rFonts w:ascii="Trebuchet MS" w:hAnsi="Trebuchet MS" w:cs="Arial"/>
          <w:sz w:val="22"/>
          <w:szCs w:val="22"/>
        </w:rPr>
        <w:t xml:space="preserve">and the remedying of defects therein, the Contract Price or such other sum as may become payable under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at the times and in the manner prescribed by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74D447F5" w14:textId="0DA787D4"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IN WITNESS whereof the parties hereto have caused this Agreement to be executed in accordance with the laws of </w:t>
      </w:r>
      <w:r w:rsidR="00C34BF6" w:rsidRPr="007B68CE">
        <w:rPr>
          <w:rFonts w:ascii="Trebuchet MS" w:hAnsi="Trebuchet MS" w:cs="Arial"/>
          <w:sz w:val="22"/>
          <w:szCs w:val="22"/>
        </w:rPr>
        <w:t>Jamaica</w:t>
      </w:r>
      <w:r w:rsidRPr="007B68CE">
        <w:rPr>
          <w:rFonts w:ascii="Trebuchet MS" w:hAnsi="Trebuchet MS" w:cs="Arial"/>
          <w:sz w:val="22"/>
          <w:szCs w:val="22"/>
        </w:rPr>
        <w:t xml:space="preserve"> on the day, month and year indicated above.</w:t>
      </w:r>
    </w:p>
    <w:p w14:paraId="0ED986DB" w14:textId="0F294DCA"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Signed by ________________</w:t>
      </w:r>
      <w:r w:rsidR="005C540F">
        <w:rPr>
          <w:rFonts w:ascii="Trebuchet MS" w:hAnsi="Trebuchet MS" w:cs="Arial"/>
          <w:sz w:val="22"/>
          <w:szCs w:val="22"/>
        </w:rPr>
        <w:t>_____________________________(</w:t>
      </w:r>
      <w:r w:rsidRPr="007B68CE">
        <w:rPr>
          <w:rFonts w:ascii="Trebuchet MS" w:hAnsi="Trebuchet MS" w:cs="Arial"/>
          <w:sz w:val="22"/>
          <w:szCs w:val="22"/>
        </w:rPr>
        <w:t xml:space="preserve">for the </w:t>
      </w:r>
      <w:r w:rsidR="00682384">
        <w:rPr>
          <w:rFonts w:ascii="Trebuchet MS" w:hAnsi="Trebuchet MS" w:cs="Arial"/>
          <w:sz w:val="22"/>
          <w:szCs w:val="22"/>
        </w:rPr>
        <w:t>procuring entity</w:t>
      </w:r>
      <w:r w:rsidRPr="007B68CE">
        <w:rPr>
          <w:rFonts w:ascii="Trebuchet MS" w:hAnsi="Trebuchet MS" w:cs="Arial"/>
          <w:sz w:val="22"/>
          <w:szCs w:val="22"/>
        </w:rPr>
        <w:t>)</w:t>
      </w:r>
    </w:p>
    <w:p w14:paraId="77586E93" w14:textId="2B88C283" w:rsidR="00BC09A2"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Signed by ___________________________________________ (for the </w:t>
      </w:r>
      <w:r w:rsidR="00F77833" w:rsidRPr="007B68CE">
        <w:rPr>
          <w:rFonts w:ascii="Trebuchet MS" w:hAnsi="Trebuchet MS" w:cs="Arial"/>
          <w:sz w:val="22"/>
          <w:szCs w:val="22"/>
        </w:rPr>
        <w:t>contractor</w:t>
      </w:r>
      <w:r w:rsidRPr="007B68CE">
        <w:rPr>
          <w:rFonts w:ascii="Trebuchet MS" w:hAnsi="Trebuchet MS" w:cs="Arial"/>
          <w:sz w:val="22"/>
          <w:szCs w:val="22"/>
        </w:rPr>
        <w:t>)</w:t>
      </w:r>
      <w:r w:rsidR="00BC09A2" w:rsidRPr="007B68CE">
        <w:rPr>
          <w:rFonts w:ascii="Trebuchet MS" w:hAnsi="Trebuchet MS" w:cs="Arial"/>
          <w:sz w:val="22"/>
          <w:szCs w:val="22"/>
        </w:rPr>
        <w:br w:type="page"/>
      </w:r>
    </w:p>
    <w:tbl>
      <w:tblPr>
        <w:tblW w:w="0" w:type="auto"/>
        <w:tblLayout w:type="fixed"/>
        <w:tblLook w:val="0000" w:firstRow="0" w:lastRow="0" w:firstColumn="0" w:lastColumn="0" w:noHBand="0" w:noVBand="0"/>
      </w:tblPr>
      <w:tblGrid>
        <w:gridCol w:w="9198"/>
      </w:tblGrid>
      <w:tr w:rsidR="006309F7" w:rsidRPr="007B68CE" w14:paraId="3AAB6820" w14:textId="77777777">
        <w:trPr>
          <w:trHeight w:val="900"/>
        </w:trPr>
        <w:tc>
          <w:tcPr>
            <w:tcW w:w="9198" w:type="dxa"/>
            <w:vAlign w:val="center"/>
          </w:tcPr>
          <w:p w14:paraId="1697051A" w14:textId="09236BFF" w:rsidR="006309F7" w:rsidRPr="007B68CE" w:rsidRDefault="006309F7" w:rsidP="008C3066">
            <w:pPr>
              <w:pStyle w:val="SectionIXHeader"/>
              <w:rPr>
                <w:rFonts w:ascii="Trebuchet MS" w:hAnsi="Trebuchet MS" w:cs="Arial"/>
                <w:highlight w:val="yellow"/>
                <w:lang w:val="en-GB"/>
              </w:rPr>
            </w:pPr>
            <w:bookmarkStart w:id="724" w:name="_Toc23238065"/>
            <w:bookmarkStart w:id="725" w:name="_Toc41971557"/>
            <w:bookmarkStart w:id="726" w:name="_Toc428352207"/>
            <w:bookmarkStart w:id="727" w:name="_Toc438734411"/>
            <w:bookmarkStart w:id="728" w:name="_Toc438907198"/>
            <w:bookmarkStart w:id="729" w:name="_Toc438907298"/>
            <w:r w:rsidRPr="007B68CE">
              <w:rPr>
                <w:rFonts w:ascii="Trebuchet MS" w:hAnsi="Trebuchet MS" w:cs="Arial"/>
                <w:lang w:val="en-GB"/>
              </w:rPr>
              <w:t>Performance Security</w:t>
            </w:r>
            <w:bookmarkEnd w:id="724"/>
            <w:bookmarkEnd w:id="725"/>
          </w:p>
        </w:tc>
      </w:tr>
    </w:tbl>
    <w:bookmarkEnd w:id="726"/>
    <w:bookmarkEnd w:id="727"/>
    <w:bookmarkEnd w:id="728"/>
    <w:bookmarkEnd w:id="729"/>
    <w:p w14:paraId="5CC65782" w14:textId="77777777" w:rsidR="006309F7" w:rsidRPr="007B68CE" w:rsidRDefault="006309F7">
      <w:pPr>
        <w:jc w:val="center"/>
        <w:rPr>
          <w:rFonts w:ascii="Trebuchet MS" w:eastAsia="Arial Unicode MS" w:hAnsi="Trebuchet MS" w:cs="Arial"/>
          <w:b/>
          <w:bCs/>
          <w:iCs/>
          <w:sz w:val="22"/>
          <w:szCs w:val="22"/>
        </w:rPr>
      </w:pPr>
      <w:r w:rsidRPr="007B68CE">
        <w:rPr>
          <w:rFonts w:ascii="Trebuchet MS" w:hAnsi="Trebuchet MS" w:cs="Arial"/>
          <w:b/>
          <w:bCs/>
          <w:iCs/>
          <w:sz w:val="22"/>
          <w:szCs w:val="22"/>
        </w:rPr>
        <w:t xml:space="preserve">Option 1: (Demand Guarantee) </w:t>
      </w:r>
    </w:p>
    <w:p w14:paraId="401805CC" w14:textId="77777777" w:rsidR="006309F7" w:rsidRPr="007B68CE" w:rsidRDefault="006309F7">
      <w:pPr>
        <w:rPr>
          <w:rFonts w:ascii="Trebuchet MS" w:hAnsi="Trebuchet MS" w:cs="Arial"/>
          <w:sz w:val="22"/>
          <w:szCs w:val="22"/>
        </w:rPr>
      </w:pPr>
    </w:p>
    <w:p w14:paraId="7D045996" w14:textId="77777777" w:rsidR="00C34BF6" w:rsidRPr="007B68CE" w:rsidRDefault="00C34BF6" w:rsidP="00C34BF6">
      <w:pPr>
        <w:pStyle w:val="Footer"/>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74A32857" w14:textId="77777777" w:rsidR="006309F7" w:rsidRPr="007B68CE" w:rsidRDefault="006309F7">
      <w:pPr>
        <w:rPr>
          <w:rFonts w:ascii="Trebuchet MS" w:hAnsi="Trebuchet MS" w:cs="Arial"/>
          <w:sz w:val="22"/>
          <w:szCs w:val="22"/>
        </w:rPr>
      </w:pPr>
    </w:p>
    <w:p w14:paraId="324F8B84" w14:textId="037A49DE" w:rsidR="006309F7" w:rsidRPr="007B68CE" w:rsidRDefault="009717B8"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w:t>
      </w:r>
      <w:r w:rsidR="006309F7" w:rsidRPr="007B68CE">
        <w:rPr>
          <w:rFonts w:ascii="Trebuchet MS" w:hAnsi="Trebuchet MS" w:cs="Arial"/>
          <w:i/>
          <w:sz w:val="22"/>
          <w:szCs w:val="22"/>
        </w:rPr>
        <w:t>e]</w:t>
      </w:r>
    </w:p>
    <w:p w14:paraId="30A80ED0" w14:textId="3508BA76"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0F113F30" w14:textId="77777777" w:rsidR="00C34BF6" w:rsidRPr="007B68CE" w:rsidRDefault="00C34BF6" w:rsidP="008228B0">
      <w:pPr>
        <w:spacing w:before="120" w:after="120"/>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23B1D1A8" w14:textId="00BBA047" w:rsidR="00C34BF6" w:rsidRPr="007B68CE" w:rsidRDefault="00261120" w:rsidP="008228B0">
      <w:pPr>
        <w:spacing w:before="120" w:after="120"/>
        <w:rPr>
          <w:rFonts w:ascii="Trebuchet MS" w:hAnsi="Trebuchet MS"/>
          <w:sz w:val="22"/>
          <w:szCs w:val="22"/>
        </w:rPr>
      </w:pPr>
      <w:r>
        <w:rPr>
          <w:rFonts w:ascii="Trebuchet MS" w:hAnsi="Trebuchet MS"/>
          <w:sz w:val="22"/>
          <w:szCs w:val="22"/>
        </w:rPr>
        <w:t>Ref</w:t>
      </w:r>
      <w:r w:rsidR="00C34BF6" w:rsidRPr="007B68CE">
        <w:rPr>
          <w:rFonts w:ascii="Trebuchet MS" w:hAnsi="Trebuchet MS"/>
          <w:sz w:val="22"/>
          <w:szCs w:val="22"/>
        </w:rPr>
        <w:t xml:space="preserve"> No. and title</w:t>
      </w:r>
      <w:r w:rsidR="00C34BF6" w:rsidRPr="007B68CE">
        <w:rPr>
          <w:rFonts w:ascii="Trebuchet MS" w:hAnsi="Trebuchet MS"/>
          <w:i/>
          <w:iCs/>
          <w:sz w:val="22"/>
          <w:szCs w:val="22"/>
        </w:rPr>
        <w:t>:</w:t>
      </w:r>
      <w:r w:rsidR="00C34BF6" w:rsidRPr="007B68CE">
        <w:rPr>
          <w:rFonts w:ascii="Trebuchet MS" w:hAnsi="Trebuchet MS"/>
          <w:i/>
          <w:iCs/>
          <w:color w:val="4472C4" w:themeColor="accent5"/>
          <w:sz w:val="22"/>
          <w:szCs w:val="22"/>
        </w:rPr>
        <w:t xml:space="preserve"> [insert no. and title of bidding process]</w:t>
      </w:r>
    </w:p>
    <w:p w14:paraId="367DE581"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PERFORMANCE GUARANTEE No.:</w:t>
      </w:r>
      <w:r w:rsidRPr="007B68CE">
        <w:rPr>
          <w:rFonts w:ascii="Trebuchet MS" w:hAnsi="Trebuchet MS" w:cs="Arial"/>
          <w:sz w:val="22"/>
          <w:szCs w:val="22"/>
        </w:rPr>
        <w:tab/>
        <w:t>_________________</w:t>
      </w:r>
    </w:p>
    <w:p w14:paraId="4EDED8DE" w14:textId="52A67270"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complete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(hereinafte</w:t>
      </w:r>
      <w:r w:rsidR="00BC09A2" w:rsidRPr="007B68CE">
        <w:rPr>
          <w:rFonts w:ascii="Trebuchet MS" w:hAnsi="Trebuchet MS" w:cs="Arial"/>
          <w:sz w:val="22"/>
          <w:szCs w:val="22"/>
        </w:rPr>
        <w:t xml:space="preserve">r called "the </w:t>
      </w:r>
      <w:r w:rsidR="00F77833" w:rsidRPr="007B68CE">
        <w:rPr>
          <w:rFonts w:ascii="Trebuchet MS" w:hAnsi="Trebuchet MS" w:cs="Arial"/>
          <w:sz w:val="22"/>
          <w:szCs w:val="22"/>
        </w:rPr>
        <w:t>contractor</w:t>
      </w:r>
      <w:r w:rsidR="00BC09A2" w:rsidRPr="007B68CE">
        <w:rPr>
          <w:rFonts w:ascii="Trebuchet MS" w:hAnsi="Trebuchet MS" w:cs="Arial"/>
          <w:sz w:val="22"/>
          <w:szCs w:val="22"/>
        </w:rPr>
        <w:t xml:space="preserve">") has </w:t>
      </w:r>
      <w:r w:rsidRPr="007B68CE">
        <w:rPr>
          <w:rFonts w:ascii="Trebuchet MS" w:hAnsi="Trebuchet MS" w:cs="Arial"/>
          <w:sz w:val="22"/>
          <w:szCs w:val="22"/>
        </w:rPr>
        <w:t xml:space="preserve">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reference number of the contract]</w:t>
      </w:r>
      <w:r w:rsidRPr="007B68CE">
        <w:rPr>
          <w:rFonts w:ascii="Trebuchet MS" w:hAnsi="Trebuchet MS" w:cs="Arial"/>
          <w:i/>
          <w:sz w:val="22"/>
          <w:szCs w:val="22"/>
        </w:rPr>
        <w:t xml:space="preserve"> </w:t>
      </w:r>
      <w:r w:rsidR="00BC09A2" w:rsidRPr="007B68CE">
        <w:rPr>
          <w:rFonts w:ascii="Trebuchet MS" w:hAnsi="Trebuchet MS" w:cs="Arial"/>
          <w:sz w:val="22"/>
          <w:szCs w:val="22"/>
        </w:rPr>
        <w:t xml:space="preserve">dated </w:t>
      </w:r>
      <w:r w:rsidR="00C34BF6" w:rsidRPr="007B68CE">
        <w:rPr>
          <w:rFonts w:ascii="Trebuchet MS" w:hAnsi="Trebuchet MS" w:cs="Arial"/>
          <w:i/>
          <w:color w:val="4472C4" w:themeColor="accent5"/>
          <w:sz w:val="22"/>
          <w:szCs w:val="22"/>
        </w:rPr>
        <w:t>[insert day and month], [insert year</w:t>
      </w:r>
      <w:r w:rsidR="00C34BF6" w:rsidRPr="007B68CE">
        <w:rPr>
          <w:rFonts w:ascii="Trebuchet MS" w:hAnsi="Trebuchet MS" w:cs="Arial"/>
          <w:i/>
          <w:sz w:val="22"/>
          <w:szCs w:val="22"/>
        </w:rPr>
        <w:t>]</w:t>
      </w:r>
      <w:r w:rsidR="00BC09A2"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32AB64" w14:textId="4096FDE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a performance guarantee is required.</w:t>
      </w:r>
    </w:p>
    <w:p w14:paraId="70E606FF" w14:textId="16A0D08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Fonts w:ascii="Trebuchet MS" w:hAnsi="Trebuchet MS" w:cs="Arial"/>
          <w:color w:val="4472C4" w:themeColor="accent5"/>
          <w:sz w:val="22"/>
          <w:szCs w:val="22"/>
        </w:rPr>
        <w:t>,</w:t>
      </w:r>
      <w:r w:rsidRPr="007B68CE">
        <w:rPr>
          <w:rStyle w:val="FootnoteReference"/>
          <w:rFonts w:ascii="Trebuchet MS" w:hAnsi="Trebuchet MS" w:cs="Arial"/>
          <w:sz w:val="22"/>
          <w:szCs w:val="22"/>
        </w:rPr>
        <w:footnoteReference w:customMarkFollows="1" w:id="13"/>
        <w:t>1</w:t>
      </w:r>
      <w:r w:rsidRPr="007B68CE">
        <w:rPr>
          <w:rFonts w:ascii="Trebuchet MS" w:hAnsi="Trebuchet MS" w:cs="Arial"/>
          <w:sz w:val="22"/>
          <w:szCs w:val="22"/>
        </w:rPr>
        <w:t xml:space="preserve"> such sum being payable in the types and proportions of currencies in which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is payable,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obligation(s)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C34BF6" w:rsidRPr="007B68CE">
        <w:rPr>
          <w:rFonts w:ascii="Trebuchet MS" w:hAnsi="Trebuchet MS" w:cs="Arial"/>
          <w:sz w:val="22"/>
          <w:szCs w:val="22"/>
        </w:rPr>
        <w:t xml:space="preserve">without cavil or argument, or </w:t>
      </w:r>
      <w:r w:rsidRPr="007B68CE">
        <w:rPr>
          <w:rFonts w:ascii="Trebuchet MS" w:hAnsi="Trebuchet MS" w:cs="Arial"/>
          <w:sz w:val="22"/>
          <w:szCs w:val="22"/>
        </w:rPr>
        <w:t xml:space="preserve">your needing to prove or to show grounds for your demand or the sum specified therein. </w:t>
      </w:r>
    </w:p>
    <w:p w14:paraId="43A76583" w14:textId="65CF29F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no later than the </w:t>
      </w:r>
      <w:r w:rsidR="00C34BF6" w:rsidRPr="007B68CE">
        <w:rPr>
          <w:rFonts w:ascii="Trebuchet MS" w:hAnsi="Trebuchet MS" w:cs="Arial"/>
          <w:i/>
          <w:color w:val="4472C4" w:themeColor="accent5"/>
          <w:sz w:val="22"/>
          <w:szCs w:val="22"/>
        </w:rPr>
        <w:t>[insert num</w:t>
      </w:r>
      <w:r w:rsidR="004B626E" w:rsidRPr="007B68CE">
        <w:rPr>
          <w:rFonts w:ascii="Trebuchet MS" w:hAnsi="Trebuchet MS" w:cs="Arial"/>
          <w:i/>
          <w:color w:val="4472C4" w:themeColor="accent5"/>
          <w:sz w:val="22"/>
          <w:szCs w:val="22"/>
        </w:rPr>
        <w:t>b</w:t>
      </w:r>
      <w:r w:rsidR="00C34BF6" w:rsidRPr="007B68CE">
        <w:rPr>
          <w:rFonts w:ascii="Trebuchet MS" w:hAnsi="Trebuchet MS" w:cs="Arial"/>
          <w:i/>
          <w:color w:val="4472C4" w:themeColor="accent5"/>
          <w:sz w:val="22"/>
          <w:szCs w:val="22"/>
        </w:rPr>
        <w:t>er]</w:t>
      </w:r>
      <w:r w:rsidRPr="007B68CE">
        <w:rPr>
          <w:rFonts w:ascii="Trebuchet MS" w:hAnsi="Trebuchet MS" w:cs="Arial"/>
          <w:color w:val="4472C4" w:themeColor="accent5"/>
          <w:sz w:val="22"/>
          <w:szCs w:val="22"/>
        </w:rPr>
        <w:t xml:space="preserve"> </w:t>
      </w:r>
      <w:r w:rsidR="00C34BF6" w:rsidRPr="007B68CE">
        <w:rPr>
          <w:rFonts w:ascii="Trebuchet MS" w:hAnsi="Trebuchet MS" w:cs="Arial"/>
          <w:sz w:val="22"/>
          <w:szCs w:val="22"/>
        </w:rPr>
        <w:t>d</w:t>
      </w:r>
      <w:r w:rsidRPr="007B68CE">
        <w:rPr>
          <w:rFonts w:ascii="Trebuchet MS" w:hAnsi="Trebuchet MS" w:cs="Arial"/>
          <w:sz w:val="22"/>
          <w:szCs w:val="22"/>
        </w:rPr>
        <w:t xml:space="preserve">ay of </w:t>
      </w:r>
      <w:r w:rsidR="004B626E" w:rsidRPr="007B68CE">
        <w:rPr>
          <w:rFonts w:ascii="Trebuchet MS" w:hAnsi="Trebuchet MS" w:cs="Arial"/>
          <w:color w:val="4472C4" w:themeColor="accent5"/>
          <w:sz w:val="22"/>
          <w:szCs w:val="22"/>
        </w:rPr>
        <w:t>[</w:t>
      </w:r>
      <w:r w:rsidR="00C34BF6" w:rsidRPr="007B68CE">
        <w:rPr>
          <w:rFonts w:ascii="Trebuchet MS" w:hAnsi="Trebuchet MS" w:cs="Arial"/>
          <w:i/>
          <w:color w:val="4472C4" w:themeColor="accent5"/>
          <w:sz w:val="22"/>
          <w:szCs w:val="22"/>
        </w:rPr>
        <w:t>insert month], [insert year]</w:t>
      </w:r>
      <w:r w:rsidRPr="007B68CE">
        <w:rPr>
          <w:rFonts w:ascii="Trebuchet MS" w:hAnsi="Trebuchet MS" w:cs="Arial"/>
          <w:color w:val="4472C4" w:themeColor="accent5"/>
          <w:sz w:val="22"/>
          <w:szCs w:val="22"/>
        </w:rPr>
        <w:t xml:space="preserve"> </w:t>
      </w:r>
      <w:r w:rsidRPr="007B68CE">
        <w:rPr>
          <w:rStyle w:val="FootnoteReference"/>
          <w:rFonts w:ascii="Trebuchet MS" w:hAnsi="Trebuchet MS" w:cs="Arial"/>
          <w:sz w:val="22"/>
          <w:szCs w:val="22"/>
        </w:rPr>
        <w:footnoteReference w:customMarkFollows="1" w:id="14"/>
        <w:t>2</w:t>
      </w:r>
      <w:r w:rsidRPr="007B68CE">
        <w:rPr>
          <w:rFonts w:ascii="Trebuchet MS" w:hAnsi="Trebuchet MS" w:cs="Arial"/>
          <w:sz w:val="22"/>
          <w:szCs w:val="22"/>
        </w:rPr>
        <w:t xml:space="preserve">, and any demand for payment under it must be received by us at this office on or before that date.  </w:t>
      </w:r>
    </w:p>
    <w:p w14:paraId="07EE3C9E" w14:textId="23A1FEA1"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C34BF6" w:rsidRPr="007B68CE">
        <w:rPr>
          <w:rFonts w:ascii="Trebuchet MS" w:hAnsi="Trebuchet MS" w:cs="Arial"/>
          <w:sz w:val="22"/>
          <w:szCs w:val="22"/>
        </w:rPr>
        <w:t>7</w:t>
      </w:r>
      <w:r w:rsidRPr="007B68CE">
        <w:rPr>
          <w:rFonts w:ascii="Trebuchet MS" w:hAnsi="Trebuchet MS" w:cs="Arial"/>
          <w:sz w:val="22"/>
          <w:szCs w:val="22"/>
        </w:rPr>
        <w:t>58, except that subparagraph (ii) of Sub-article 20(a) is hereby excluded.</w:t>
      </w:r>
      <w:r w:rsidRPr="007B68CE">
        <w:rPr>
          <w:rFonts w:ascii="Trebuchet MS" w:hAnsi="Trebuchet MS" w:cs="Arial"/>
          <w:sz w:val="22"/>
          <w:szCs w:val="22"/>
        </w:rPr>
        <w:br/>
      </w:r>
    </w:p>
    <w:p w14:paraId="59982DB2" w14:textId="77777777" w:rsidR="006309F7" w:rsidRPr="007B68CE" w:rsidRDefault="006309F7">
      <w:pPr>
        <w:jc w:val="center"/>
        <w:rPr>
          <w:rFonts w:ascii="Trebuchet MS" w:hAnsi="Trebuchet MS" w:cs="Arial"/>
          <w:sz w:val="22"/>
          <w:szCs w:val="22"/>
        </w:rPr>
      </w:pPr>
      <w:r w:rsidRPr="007B68CE">
        <w:rPr>
          <w:rFonts w:ascii="Trebuchet MS" w:hAnsi="Trebuchet MS" w:cs="Arial"/>
          <w:sz w:val="22"/>
          <w:szCs w:val="22"/>
        </w:rPr>
        <w:t xml:space="preserve">_____________________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CD6E05B" w14:textId="2BB7DE65" w:rsidR="006309F7" w:rsidRPr="007B68CE" w:rsidRDefault="006309F7" w:rsidP="008228B0">
      <w:pPr>
        <w:rPr>
          <w:rFonts w:ascii="Trebuchet MS" w:hAnsi="Trebuchet MS" w:cs="Arial"/>
          <w:i/>
          <w:color w:val="4472C4" w:themeColor="accent5"/>
        </w:rPr>
      </w:pPr>
      <w:r w:rsidRPr="007B68CE">
        <w:rPr>
          <w:rFonts w:ascii="Trebuchet MS" w:hAnsi="Trebuchet MS" w:cs="Arial"/>
          <w:i/>
          <w:color w:val="4472C4" w:themeColor="accent5"/>
          <w:sz w:val="22"/>
          <w:szCs w:val="22"/>
        </w:rPr>
        <w:t>Note:  All italicized text (including footnotes) is for use in preparing this form and shall be deleted from the final product.</w:t>
      </w:r>
      <w:r w:rsidR="008228B0" w:rsidRPr="007B68CE">
        <w:rPr>
          <w:rFonts w:ascii="Trebuchet MS" w:hAnsi="Trebuchet MS" w:cs="Arial"/>
          <w:i/>
          <w:color w:val="4472C4" w:themeColor="accent5"/>
          <w:sz w:val="22"/>
          <w:szCs w:val="22"/>
        </w:rPr>
        <w:t xml:space="preserve"> </w:t>
      </w:r>
    </w:p>
    <w:p w14:paraId="2A69ABD2" w14:textId="77777777" w:rsidR="006309F7" w:rsidRPr="007B68CE" w:rsidRDefault="006309F7">
      <w:pPr>
        <w:rPr>
          <w:rFonts w:ascii="Trebuchet MS" w:hAnsi="Trebuchet MS" w:cs="Arial"/>
        </w:rPr>
      </w:pPr>
      <w:r w:rsidRPr="007B68CE">
        <w:rPr>
          <w:rFonts w:ascii="Trebuchet MS" w:hAnsi="Trebuchet MS" w:cs="Arial"/>
          <w:i/>
        </w:rPr>
        <w:br w:type="page"/>
      </w:r>
    </w:p>
    <w:p w14:paraId="32F169F0" w14:textId="77777777" w:rsidR="006309F7" w:rsidRPr="007B68CE" w:rsidRDefault="006309F7" w:rsidP="00310E84">
      <w:pPr>
        <w:spacing w:before="240"/>
        <w:jc w:val="center"/>
        <w:rPr>
          <w:rFonts w:ascii="Trebuchet MS" w:hAnsi="Trebuchet MS" w:cs="Arial"/>
          <w:iCs/>
          <w:sz w:val="28"/>
          <w:szCs w:val="28"/>
        </w:rPr>
      </w:pPr>
      <w:r w:rsidRPr="007B68CE">
        <w:rPr>
          <w:rFonts w:ascii="Trebuchet MS" w:hAnsi="Trebuchet MS" w:cs="Arial"/>
          <w:b/>
          <w:iCs/>
          <w:sz w:val="28"/>
          <w:szCs w:val="28"/>
        </w:rPr>
        <w:t>Option 2: Performance Bond</w:t>
      </w:r>
    </w:p>
    <w:p w14:paraId="7279DD13" w14:textId="77777777" w:rsidR="006309F7" w:rsidRPr="007B68CE" w:rsidRDefault="006309F7">
      <w:pPr>
        <w:rPr>
          <w:rFonts w:ascii="Trebuchet MS" w:hAnsi="Trebuchet MS" w:cs="Arial"/>
          <w:iCs/>
        </w:rPr>
      </w:pPr>
    </w:p>
    <w:p w14:paraId="02A97E8E" w14:textId="77777777" w:rsidR="00310E84" w:rsidRPr="007B68CE" w:rsidRDefault="00310E84" w:rsidP="00310E8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3B68C7F5" w14:textId="77777777" w:rsidR="00310E84" w:rsidRPr="007B68CE" w:rsidRDefault="00310E84" w:rsidP="00310E84">
      <w:pPr>
        <w:rPr>
          <w:rFonts w:ascii="Trebuchet MS" w:hAnsi="Trebuchet MS"/>
          <w:sz w:val="22"/>
          <w:szCs w:val="22"/>
        </w:rPr>
      </w:pPr>
    </w:p>
    <w:p w14:paraId="3DCBC897" w14:textId="77777777" w:rsidR="00310E84" w:rsidRPr="007B68CE" w:rsidRDefault="00310E84" w:rsidP="00310E84">
      <w:pPr>
        <w:spacing w:after="200"/>
        <w:rPr>
          <w:rFonts w:ascii="Trebuchet MS" w:hAnsi="Trebuchet MS"/>
          <w:sz w:val="22"/>
          <w:szCs w:val="22"/>
        </w:rPr>
      </w:pPr>
      <w:r w:rsidRPr="007B68CE">
        <w:rPr>
          <w:rFonts w:ascii="Trebuchet MS" w:hAnsi="Trebuchet MS"/>
          <w:sz w:val="22"/>
          <w:szCs w:val="22"/>
        </w:rPr>
        <w:t>BOND NO. ______________________</w:t>
      </w:r>
    </w:p>
    <w:p w14:paraId="02DB25DC" w14:textId="5D0AE738" w:rsidR="006309F7" w:rsidRPr="007B68CE" w:rsidRDefault="006309F7">
      <w:pPr>
        <w:rPr>
          <w:rFonts w:ascii="Trebuchet MS" w:hAnsi="Trebuchet MS" w:cs="Arial"/>
          <w:iCs/>
          <w:sz w:val="22"/>
          <w:szCs w:val="22"/>
        </w:rPr>
      </w:pPr>
      <w:r w:rsidRPr="007B68CE">
        <w:rPr>
          <w:rFonts w:ascii="Trebuchet MS" w:hAnsi="Trebuchet MS" w:cs="Arial"/>
          <w:iCs/>
          <w:sz w:val="22"/>
          <w:szCs w:val="22"/>
        </w:rPr>
        <w:t>By this Bond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of contracto</w:t>
      </w:r>
      <w:r w:rsidR="00310E84" w:rsidRPr="007B68CE">
        <w:rPr>
          <w:rFonts w:ascii="Trebuchet MS" w:hAnsi="Trebuchet MS" w:cs="Arial"/>
          <w:i/>
          <w:iCs/>
          <w:sz w:val="22"/>
          <w:szCs w:val="22"/>
        </w:rPr>
        <w:t>r]</w:t>
      </w:r>
      <w:r w:rsidRPr="007B68CE">
        <w:rPr>
          <w:rFonts w:ascii="Trebuchet MS" w:hAnsi="Trebuchet MS" w:cs="Arial"/>
          <w:iCs/>
          <w:sz w:val="22"/>
          <w:szCs w:val="22"/>
        </w:rPr>
        <w:t xml:space="preserve"> as Principal (hereinafter called “the </w:t>
      </w:r>
      <w:r w:rsidR="00F77833" w:rsidRPr="007B68CE">
        <w:rPr>
          <w:rFonts w:ascii="Trebuchet MS" w:hAnsi="Trebuchet MS" w:cs="Arial"/>
          <w:iCs/>
          <w:sz w:val="22"/>
          <w:szCs w:val="22"/>
        </w:rPr>
        <w:t>contractor</w:t>
      </w:r>
      <w:r w:rsidRPr="007B68CE">
        <w:rPr>
          <w:rFonts w:ascii="Trebuchet MS" w:hAnsi="Trebuchet MS" w:cs="Arial"/>
          <w:iCs/>
          <w:sz w:val="22"/>
          <w:szCs w:val="22"/>
        </w:rPr>
        <w:t>”) and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legal title and address of Surety</w:t>
      </w:r>
      <w:r w:rsidR="00310E84" w:rsidRPr="007B68CE">
        <w:rPr>
          <w:rFonts w:ascii="Trebuchet MS" w:hAnsi="Trebuchet MS" w:cs="Arial"/>
          <w:i/>
          <w:iCs/>
          <w:sz w:val="22"/>
          <w:szCs w:val="22"/>
        </w:rPr>
        <w:t xml:space="preserve">] </w:t>
      </w:r>
      <w:r w:rsidR="00310E84" w:rsidRPr="007B68CE">
        <w:rPr>
          <w:rFonts w:ascii="Trebuchet MS" w:hAnsi="Trebuchet MS" w:cs="Arial"/>
          <w:iCs/>
          <w:sz w:val="22"/>
          <w:szCs w:val="22"/>
        </w:rPr>
        <w:t xml:space="preserve">authorized to transact business in Jamaica, </w:t>
      </w:r>
      <w:r w:rsidRPr="007B68CE">
        <w:rPr>
          <w:rFonts w:ascii="Trebuchet MS" w:hAnsi="Trebuchet MS" w:cs="Arial"/>
          <w:iCs/>
          <w:sz w:val="22"/>
          <w:szCs w:val="22"/>
        </w:rPr>
        <w:t>as Surety (hereinafter called “the Surety”), are held and firmly bound unto</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 xml:space="preserve">[insert name of </w:t>
      </w:r>
      <w:r w:rsidR="00682384">
        <w:rPr>
          <w:rFonts w:ascii="Trebuchet MS" w:hAnsi="Trebuchet MS" w:cs="Arial"/>
          <w:i/>
          <w:iCs/>
          <w:color w:val="4472C4" w:themeColor="accent5"/>
          <w:sz w:val="22"/>
          <w:szCs w:val="22"/>
        </w:rPr>
        <w:t>procuring entity</w:t>
      </w:r>
      <w:r w:rsidR="00310E84" w:rsidRPr="007B68CE">
        <w:rPr>
          <w:rFonts w:ascii="Trebuchet MS" w:hAnsi="Trebuchet MS" w:cs="Arial"/>
          <w:i/>
          <w:iCs/>
          <w:color w:val="4472C4" w:themeColor="accent5"/>
          <w:sz w:val="22"/>
          <w:szCs w:val="22"/>
        </w:rPr>
        <w:t xml:space="preserve">] </w:t>
      </w:r>
      <w:r w:rsidRPr="007B68CE">
        <w:rPr>
          <w:rFonts w:ascii="Trebuchet MS" w:hAnsi="Trebuchet MS" w:cs="Arial"/>
          <w:iCs/>
          <w:sz w:val="22"/>
          <w:szCs w:val="22"/>
        </w:rPr>
        <w:t xml:space="preserve">as Obligee (hereinafter called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in the amount of </w:t>
      </w:r>
      <w:r w:rsidR="00310E84" w:rsidRPr="007B68CE">
        <w:rPr>
          <w:rFonts w:ascii="Trebuchet MS" w:hAnsi="Trebuchet MS" w:cs="Arial"/>
          <w:i/>
          <w:iCs/>
          <w:color w:val="4472C4" w:themeColor="accent5"/>
          <w:sz w:val="22"/>
          <w:szCs w:val="22"/>
        </w:rPr>
        <w:t>[insert amoun</w:t>
      </w:r>
      <w:r w:rsidR="00B2409C" w:rsidRPr="007B68CE">
        <w:rPr>
          <w:rFonts w:ascii="Trebuchet MS" w:hAnsi="Trebuchet MS" w:cs="Arial"/>
          <w:i/>
          <w:iCs/>
          <w:color w:val="4472C4" w:themeColor="accent5"/>
          <w:sz w:val="22"/>
          <w:szCs w:val="22"/>
        </w:rPr>
        <w:t>t</w:t>
      </w:r>
      <w:r w:rsidR="00310E84" w:rsidRPr="007B68CE">
        <w:rPr>
          <w:rFonts w:ascii="Trebuchet MS" w:hAnsi="Trebuchet MS" w:cs="Arial"/>
          <w:i/>
          <w:iCs/>
          <w:color w:val="4472C4" w:themeColor="accent5"/>
          <w:sz w:val="22"/>
          <w:szCs w:val="22"/>
        </w:rPr>
        <w:t xml:space="preserve"> of bond] [amount in words]</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the payment of which sum well and truly to be made in the types and proportions of currencies in which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is payable,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and the Surety bind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selves,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 heirs, executors, administrators, successors and assigns, jointly and severally, firmly by these presents.</w:t>
      </w:r>
    </w:p>
    <w:p w14:paraId="2C480E16" w14:textId="77777777" w:rsidR="006309F7" w:rsidRPr="007B68CE" w:rsidRDefault="006309F7">
      <w:pPr>
        <w:rPr>
          <w:rFonts w:ascii="Trebuchet MS" w:hAnsi="Trebuchet MS" w:cs="Arial"/>
          <w:iCs/>
          <w:sz w:val="22"/>
          <w:szCs w:val="22"/>
        </w:rPr>
      </w:pPr>
    </w:p>
    <w:p w14:paraId="63513F6E" w14:textId="1A5D6A41" w:rsidR="006309F7" w:rsidRPr="007B68CE" w:rsidRDefault="006309F7">
      <w:pPr>
        <w:tabs>
          <w:tab w:val="left" w:pos="1260"/>
          <w:tab w:val="left" w:pos="4140"/>
        </w:tabs>
        <w:rPr>
          <w:rFonts w:ascii="Trebuchet MS" w:hAnsi="Trebuchet MS" w:cs="Arial"/>
          <w:iCs/>
          <w:sz w:val="22"/>
          <w:szCs w:val="22"/>
        </w:rPr>
      </w:pPr>
      <w:r w:rsidRPr="007B68CE">
        <w:rPr>
          <w:rFonts w:ascii="Trebuchet MS" w:hAnsi="Trebuchet MS" w:cs="Arial"/>
          <w:iCs/>
          <w:sz w:val="22"/>
          <w:szCs w:val="22"/>
        </w:rPr>
        <w:t xml:space="preserve">WHEREAS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entered into a written Agreement with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dated the </w:t>
      </w:r>
      <w:r w:rsidR="00310E84" w:rsidRPr="007B68CE">
        <w:rPr>
          <w:rFonts w:ascii="Trebuchet MS" w:hAnsi="Trebuchet MS" w:cs="Arial"/>
          <w:i/>
          <w:iCs/>
          <w:color w:val="4472C4" w:themeColor="accent5"/>
          <w:sz w:val="22"/>
          <w:szCs w:val="22"/>
        </w:rPr>
        <w:t>[insert date]</w:t>
      </w:r>
      <w:r w:rsidR="00310E84" w:rsidRPr="007B68CE">
        <w:rPr>
          <w:rFonts w:ascii="Trebuchet MS" w:hAnsi="Trebuchet MS" w:cs="Arial"/>
          <w:i/>
          <w:iCs/>
          <w:sz w:val="22"/>
          <w:szCs w:val="22"/>
        </w:rPr>
        <w:t xml:space="preserve"> </w:t>
      </w:r>
      <w:r w:rsidRPr="007B68CE">
        <w:rPr>
          <w:rFonts w:ascii="Trebuchet MS" w:hAnsi="Trebuchet MS" w:cs="Arial"/>
          <w:iCs/>
          <w:sz w:val="22"/>
          <w:szCs w:val="22"/>
        </w:rPr>
        <w:t xml:space="preserve">day of </w:t>
      </w:r>
      <w:r w:rsidR="00310E84" w:rsidRPr="007B68CE">
        <w:rPr>
          <w:rFonts w:ascii="Trebuchet MS" w:hAnsi="Trebuchet MS" w:cs="Arial"/>
          <w:i/>
          <w:iCs/>
          <w:color w:val="4472C4" w:themeColor="accent5"/>
          <w:sz w:val="22"/>
          <w:szCs w:val="22"/>
        </w:rPr>
        <w:t>[insert month]</w:t>
      </w:r>
      <w:r w:rsidRPr="007B68CE">
        <w:rPr>
          <w:rFonts w:ascii="Trebuchet MS" w:hAnsi="Trebuchet MS" w:cs="Arial"/>
          <w:iCs/>
          <w:color w:val="4472C4" w:themeColor="accent5"/>
          <w:sz w:val="22"/>
          <w:szCs w:val="22"/>
        </w:rPr>
        <w:t xml:space="preserve">, </w:t>
      </w:r>
      <w:r w:rsidR="00310E84" w:rsidRPr="007B68CE">
        <w:rPr>
          <w:rFonts w:ascii="Trebuchet MS" w:hAnsi="Trebuchet MS" w:cs="Arial"/>
          <w:i/>
          <w:iCs/>
          <w:color w:val="4472C4" w:themeColor="accent5"/>
          <w:sz w:val="22"/>
          <w:szCs w:val="22"/>
        </w:rPr>
        <w:t>[insert year]</w:t>
      </w:r>
      <w:r w:rsidR="00310E84" w:rsidRPr="007B68CE">
        <w:rPr>
          <w:rFonts w:ascii="Trebuchet MS" w:hAnsi="Trebuchet MS" w:cs="Arial"/>
          <w:iCs/>
          <w:color w:val="4472C4" w:themeColor="accent5"/>
          <w:sz w:val="22"/>
          <w:szCs w:val="22"/>
        </w:rPr>
        <w: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w:t>
      </w:r>
      <w:r w:rsidR="00310E84" w:rsidRPr="007B68CE">
        <w:rPr>
          <w:rFonts w:ascii="Trebuchet MS" w:hAnsi="Trebuchet MS" w:cs="Arial"/>
          <w:iCs/>
          <w:sz w:val="22"/>
          <w:szCs w:val="22"/>
        </w:rPr>
        <w:t xml:space="preserve">the construction of </w:t>
      </w:r>
      <w:r w:rsidR="00310E84" w:rsidRPr="007B68CE">
        <w:rPr>
          <w:rFonts w:ascii="Trebuchet MS" w:hAnsi="Trebuchet MS" w:cs="Arial"/>
          <w:iCs/>
          <w:color w:val="4472C4" w:themeColor="accent5"/>
          <w:sz w:val="22"/>
          <w:szCs w:val="22"/>
        </w:rPr>
        <w:t>[insert name of contract]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accordance with the documents, plans, specifications, and amendments thereto, which to the extent herein provided for, are by reference made part hereof and are hereinafter referred to as the </w:t>
      </w:r>
      <w:r w:rsidR="000A7170" w:rsidRPr="007B68CE">
        <w:rPr>
          <w:rFonts w:ascii="Trebuchet MS" w:hAnsi="Trebuchet MS" w:cs="Arial"/>
          <w:iCs/>
          <w:sz w:val="22"/>
          <w:szCs w:val="22"/>
        </w:rPr>
        <w:t>contract</w:t>
      </w:r>
      <w:r w:rsidRPr="007B68CE">
        <w:rPr>
          <w:rFonts w:ascii="Trebuchet MS" w:hAnsi="Trebuchet MS" w:cs="Arial"/>
          <w:iCs/>
          <w:sz w:val="22"/>
          <w:szCs w:val="22"/>
        </w:rPr>
        <w:t>.</w:t>
      </w:r>
    </w:p>
    <w:p w14:paraId="3EFB3CD9" w14:textId="77777777" w:rsidR="006309F7" w:rsidRPr="007B68CE" w:rsidRDefault="006309F7">
      <w:pPr>
        <w:tabs>
          <w:tab w:val="left" w:pos="1440"/>
          <w:tab w:val="left" w:pos="4320"/>
        </w:tabs>
        <w:rPr>
          <w:rFonts w:ascii="Trebuchet MS" w:hAnsi="Trebuchet MS" w:cs="Arial"/>
          <w:iCs/>
          <w:sz w:val="22"/>
          <w:szCs w:val="22"/>
        </w:rPr>
      </w:pPr>
    </w:p>
    <w:p w14:paraId="475A1B29" w14:textId="4D6E4B35"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NOW, THEREFORE, the Condition of this Obligation is such that, if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promptly and faithfully perform the said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(including any amendments thereto), then this obligation shall be null and void; otherwise, it shall remain in full force and effect. Whenever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be, and declared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be, in default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having performed the </w:t>
      </w:r>
      <w:r w:rsidR="00682384">
        <w:rPr>
          <w:rFonts w:ascii="Trebuchet MS" w:hAnsi="Trebuchet MS" w:cs="Arial"/>
          <w:iCs/>
          <w:sz w:val="22"/>
          <w:szCs w:val="22"/>
        </w:rPr>
        <w:t>procuring entity</w:t>
      </w:r>
      <w:r w:rsidRPr="007B68CE">
        <w:rPr>
          <w:rFonts w:ascii="Trebuchet MS" w:hAnsi="Trebuchet MS" w:cs="Arial"/>
          <w:iCs/>
          <w:sz w:val="22"/>
          <w:szCs w:val="22"/>
        </w:rPr>
        <w:t>’s obligations thereunder, the Surety may promptly remedy the default, or shall promptly:</w:t>
      </w:r>
    </w:p>
    <w:p w14:paraId="66D0D4ED" w14:textId="77777777" w:rsidR="006309F7" w:rsidRPr="007B68CE" w:rsidRDefault="006309F7">
      <w:pPr>
        <w:rPr>
          <w:rFonts w:ascii="Trebuchet MS" w:hAnsi="Trebuchet MS" w:cs="Arial"/>
          <w:iCs/>
          <w:sz w:val="22"/>
          <w:szCs w:val="22"/>
        </w:rPr>
      </w:pPr>
    </w:p>
    <w:p w14:paraId="74856A8D" w14:textId="446A13A0"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(1)</w:t>
      </w:r>
      <w:r w:rsidRPr="007B68CE">
        <w:rPr>
          <w:rFonts w:ascii="Trebuchet MS" w:hAnsi="Trebuchet MS" w:cs="Arial"/>
          <w:iCs/>
          <w:sz w:val="22"/>
          <w:szCs w:val="22"/>
        </w:rPr>
        <w:tab/>
        <w:t xml:space="preserve">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or</w:t>
      </w:r>
    </w:p>
    <w:p w14:paraId="3D5596FD" w14:textId="77777777" w:rsidR="006309F7" w:rsidRPr="007B68CE" w:rsidRDefault="006309F7">
      <w:pPr>
        <w:tabs>
          <w:tab w:val="left" w:pos="1080"/>
        </w:tabs>
        <w:ind w:left="1080" w:hanging="540"/>
        <w:rPr>
          <w:rFonts w:ascii="Trebuchet MS" w:hAnsi="Trebuchet MS" w:cs="Arial"/>
          <w:iCs/>
          <w:sz w:val="22"/>
          <w:szCs w:val="22"/>
        </w:rPr>
      </w:pPr>
    </w:p>
    <w:p w14:paraId="178E33D1" w14:textId="73A46244"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(2)</w:t>
      </w:r>
      <w:r w:rsidRPr="007B68CE">
        <w:rPr>
          <w:rFonts w:ascii="Trebuchet MS" w:hAnsi="Trebuchet MS" w:cs="Arial"/>
          <w:iCs/>
          <w:sz w:val="22"/>
          <w:szCs w:val="22"/>
        </w:rPr>
        <w:tab/>
        <w:t xml:space="preserve">obtain a </w:t>
      </w:r>
      <w:r w:rsidR="000B0CF3" w:rsidRPr="007B68CE">
        <w:rPr>
          <w:rFonts w:ascii="Trebuchet MS" w:hAnsi="Trebuchet MS" w:cs="Arial"/>
          <w:iCs/>
          <w:sz w:val="22"/>
          <w:szCs w:val="22"/>
        </w:rPr>
        <w:t>bid</w:t>
      </w:r>
      <w:r w:rsidR="001021A6" w:rsidRPr="007B68CE">
        <w:rPr>
          <w:rFonts w:ascii="Trebuchet MS" w:hAnsi="Trebuchet MS" w:cs="Arial"/>
          <w:iCs/>
          <w:sz w:val="22"/>
          <w:szCs w:val="22"/>
        </w:rPr>
        <w:t xml:space="preserve"> </w:t>
      </w:r>
      <w:r w:rsidRPr="007B68CE">
        <w:rPr>
          <w:rFonts w:ascii="Trebuchet MS" w:hAnsi="Trebuchet MS" w:cs="Arial"/>
          <w:iCs/>
          <w:sz w:val="22"/>
          <w:szCs w:val="22"/>
        </w:rPr>
        <w:t xml:space="preserve">or bids from qualified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s for submission to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for completing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and upon determination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the Surety of the lowest responsive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arrange for a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between such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and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make available as work progresses (even though there should be a default or a succession of defaults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or Contracts of completion arranged under this paragraph) sufficient funds to pay the cost of completion less the Balance of the </w:t>
      </w:r>
      <w:r w:rsidR="00E72470" w:rsidRPr="007B68CE">
        <w:rPr>
          <w:rFonts w:ascii="Trebuchet MS" w:hAnsi="Trebuchet MS" w:cs="Arial"/>
          <w:iCs/>
          <w:sz w:val="22"/>
          <w:szCs w:val="22"/>
        </w:rPr>
        <w:t>C</w:t>
      </w:r>
      <w:r w:rsidR="000A7170" w:rsidRPr="007B68CE">
        <w:rPr>
          <w:rFonts w:ascii="Trebuchet MS" w:hAnsi="Trebuchet MS" w:cs="Arial"/>
          <w:iCs/>
          <w:sz w:val="22"/>
          <w:szCs w:val="22"/>
        </w:rPr>
        <w:t>ontract</w:t>
      </w:r>
      <w:r w:rsidRPr="007B68CE">
        <w:rPr>
          <w:rFonts w:ascii="Trebuchet MS" w:hAnsi="Trebuchet MS" w:cs="Arial"/>
          <w:iCs/>
          <w:sz w:val="22"/>
          <w:szCs w:val="22"/>
        </w:rPr>
        <w:t xml:space="preserve"> Price; but not exceeding, including other costs and damages for which the Surety may be liable hereunder, the amount set forth in the first paragraph hereof.  The term “Balance of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as used in this paragraph, shall mean the total amount payable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less the amount properly paid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or</w:t>
      </w:r>
    </w:p>
    <w:p w14:paraId="45668C7A" w14:textId="77777777" w:rsidR="006309F7" w:rsidRPr="007B68CE" w:rsidRDefault="006309F7">
      <w:pPr>
        <w:tabs>
          <w:tab w:val="left" w:pos="1080"/>
        </w:tabs>
        <w:ind w:left="1080" w:hanging="540"/>
        <w:rPr>
          <w:rFonts w:ascii="Trebuchet MS" w:hAnsi="Trebuchet MS" w:cs="Arial"/>
          <w:iCs/>
          <w:sz w:val="22"/>
          <w:szCs w:val="22"/>
        </w:rPr>
      </w:pPr>
    </w:p>
    <w:p w14:paraId="0A27FCF7" w14:textId="764969DE"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(3)</w:t>
      </w:r>
      <w:r w:rsidRPr="007B68CE">
        <w:rPr>
          <w:rFonts w:ascii="Trebuchet MS" w:hAnsi="Trebuchet MS" w:cs="Arial"/>
          <w:iCs/>
          <w:sz w:val="22"/>
          <w:szCs w:val="22"/>
        </w:rPr>
        <w:tab/>
        <w:t xml:space="preserve">pay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the amount required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up to a total not exceeding the amount of this Bond.</w:t>
      </w:r>
    </w:p>
    <w:p w14:paraId="3B203EA3" w14:textId="77777777" w:rsidR="006309F7" w:rsidRPr="007B68CE" w:rsidRDefault="006309F7">
      <w:pPr>
        <w:rPr>
          <w:rFonts w:ascii="Trebuchet MS" w:hAnsi="Trebuchet MS" w:cs="Arial"/>
          <w:iCs/>
          <w:sz w:val="22"/>
          <w:szCs w:val="22"/>
        </w:rPr>
      </w:pPr>
    </w:p>
    <w:p w14:paraId="5F0FC1D0"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The Surety shall not be liable for a greater sum than the specified penalty of this Bond.</w:t>
      </w:r>
    </w:p>
    <w:p w14:paraId="7A8B3727" w14:textId="77777777" w:rsidR="006309F7" w:rsidRPr="007B68CE" w:rsidRDefault="006309F7">
      <w:pPr>
        <w:rPr>
          <w:rFonts w:ascii="Trebuchet MS" w:hAnsi="Trebuchet MS" w:cs="Arial"/>
          <w:iCs/>
          <w:sz w:val="22"/>
          <w:szCs w:val="22"/>
        </w:rPr>
      </w:pPr>
    </w:p>
    <w:p w14:paraId="49CFD744"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Any suit under this Bond must be instituted before the expiration of one year from the date of the issuing of the Taking-Over Certificate.</w:t>
      </w:r>
    </w:p>
    <w:p w14:paraId="45822E89" w14:textId="77777777" w:rsidR="006309F7" w:rsidRPr="007B68CE" w:rsidRDefault="006309F7">
      <w:pPr>
        <w:rPr>
          <w:rFonts w:ascii="Trebuchet MS" w:hAnsi="Trebuchet MS" w:cs="Arial"/>
          <w:iCs/>
          <w:sz w:val="22"/>
          <w:szCs w:val="22"/>
        </w:rPr>
      </w:pPr>
    </w:p>
    <w:p w14:paraId="2E4007A6" w14:textId="7D334B4F"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 right of action shall accrue on this Bond to or for the use of any person or corporation other than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named herein or the heirs, executors, administrators, successors, and assigns of the </w:t>
      </w:r>
      <w:r w:rsidR="00682384">
        <w:rPr>
          <w:rFonts w:ascii="Trebuchet MS" w:hAnsi="Trebuchet MS" w:cs="Arial"/>
          <w:iCs/>
          <w:sz w:val="22"/>
          <w:szCs w:val="22"/>
        </w:rPr>
        <w:t>procuring entity</w:t>
      </w:r>
      <w:r w:rsidRPr="007B68CE">
        <w:rPr>
          <w:rFonts w:ascii="Trebuchet MS" w:hAnsi="Trebuchet MS" w:cs="Arial"/>
          <w:iCs/>
          <w:sz w:val="22"/>
          <w:szCs w:val="22"/>
        </w:rPr>
        <w:t>.</w:t>
      </w:r>
    </w:p>
    <w:p w14:paraId="697248E3" w14:textId="77777777" w:rsidR="006309F7" w:rsidRPr="007B68CE" w:rsidRDefault="006309F7">
      <w:pPr>
        <w:rPr>
          <w:rFonts w:ascii="Trebuchet MS" w:hAnsi="Trebuchet MS" w:cs="Arial"/>
          <w:iCs/>
          <w:sz w:val="22"/>
          <w:szCs w:val="22"/>
        </w:rPr>
      </w:pPr>
    </w:p>
    <w:p w14:paraId="606327A5" w14:textId="4C8EDC50" w:rsidR="006309F7" w:rsidRPr="007B68CE" w:rsidRDefault="006309F7">
      <w:pPr>
        <w:tabs>
          <w:tab w:val="left" w:pos="5400"/>
          <w:tab w:val="left" w:pos="8280"/>
          <w:tab w:val="left" w:pos="9000"/>
        </w:tabs>
        <w:rPr>
          <w:rFonts w:ascii="Trebuchet MS" w:hAnsi="Trebuchet MS" w:cs="Arial"/>
          <w:iCs/>
          <w:sz w:val="22"/>
          <w:szCs w:val="22"/>
        </w:rPr>
      </w:pPr>
      <w:r w:rsidRPr="007B68CE">
        <w:rPr>
          <w:rFonts w:ascii="Trebuchet MS" w:hAnsi="Trebuchet MS" w:cs="Arial"/>
          <w:iCs/>
          <w:sz w:val="22"/>
          <w:szCs w:val="22"/>
        </w:rPr>
        <w:t xml:space="preserve">In testimony whereof,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hereunto set his hand and affixed his seal, and the Surety has caused these presents to be sealed with his corporate seal duly attested by the signature of his legal representative, this </w:t>
      </w:r>
      <w:r w:rsidRPr="007B68CE">
        <w:rPr>
          <w:rFonts w:ascii="Trebuchet MS" w:hAnsi="Trebuchet MS" w:cs="Arial"/>
          <w:iCs/>
          <w:sz w:val="22"/>
          <w:szCs w:val="22"/>
          <w:u w:val="single"/>
        </w:rPr>
        <w:tab/>
      </w:r>
      <w:r w:rsidRPr="007B68CE">
        <w:rPr>
          <w:rFonts w:ascii="Trebuchet MS" w:hAnsi="Trebuchet MS" w:cs="Arial"/>
          <w:iCs/>
          <w:sz w:val="22"/>
          <w:szCs w:val="22"/>
        </w:rPr>
        <w:t xml:space="preserve"> day of </w:t>
      </w:r>
      <w:r w:rsidR="00444992" w:rsidRPr="007B68CE">
        <w:rPr>
          <w:rFonts w:ascii="Trebuchet MS" w:hAnsi="Trebuchet MS" w:cs="Arial"/>
          <w:iCs/>
          <w:sz w:val="22"/>
          <w:szCs w:val="22"/>
        </w:rPr>
        <w:t>___________, _____</w:t>
      </w:r>
      <w:r w:rsidRPr="007B68CE">
        <w:rPr>
          <w:rFonts w:ascii="Trebuchet MS" w:hAnsi="Trebuchet MS" w:cs="Arial"/>
          <w:iCs/>
          <w:sz w:val="22"/>
          <w:szCs w:val="22"/>
        </w:rPr>
        <w:t>.</w:t>
      </w:r>
    </w:p>
    <w:p w14:paraId="56F4D675" w14:textId="77777777" w:rsidR="006309F7" w:rsidRPr="007B68CE" w:rsidRDefault="006309F7">
      <w:pPr>
        <w:rPr>
          <w:rFonts w:ascii="Trebuchet MS" w:hAnsi="Trebuchet MS" w:cs="Arial"/>
          <w:iCs/>
          <w:sz w:val="22"/>
          <w:szCs w:val="22"/>
        </w:rPr>
      </w:pPr>
    </w:p>
    <w:p w14:paraId="09D42777" w14:textId="77777777" w:rsidR="006309F7" w:rsidRPr="007B68CE" w:rsidRDefault="006309F7">
      <w:pPr>
        <w:tabs>
          <w:tab w:val="left" w:pos="3600"/>
          <w:tab w:val="left" w:pos="9000"/>
        </w:tabs>
        <w:rPr>
          <w:rFonts w:ascii="Trebuchet MS" w:hAnsi="Trebuchet MS" w:cs="Arial"/>
          <w:iCs/>
          <w:sz w:val="22"/>
          <w:szCs w:val="22"/>
        </w:rPr>
      </w:pPr>
    </w:p>
    <w:p w14:paraId="2AFAB55B" w14:textId="529F1F14"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00444992" w:rsidRPr="007B68CE">
        <w:rPr>
          <w:rFonts w:ascii="Trebuchet MS" w:hAnsi="Trebuchet MS" w:cs="Arial"/>
          <w:iCs/>
          <w:sz w:val="22"/>
          <w:szCs w:val="22"/>
        </w:rPr>
        <w:t>________</w:t>
      </w:r>
      <w:r w:rsidRPr="007B68CE">
        <w:rPr>
          <w:rFonts w:ascii="Trebuchet MS" w:hAnsi="Trebuchet MS" w:cs="Arial"/>
          <w:iCs/>
          <w:sz w:val="22"/>
          <w:szCs w:val="22"/>
        </w:rPr>
        <w:t xml:space="preserve"> on behalf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6F0C3594" w14:textId="77777777" w:rsidR="006309F7" w:rsidRPr="007B68CE" w:rsidRDefault="006309F7">
      <w:pPr>
        <w:rPr>
          <w:rFonts w:ascii="Trebuchet MS" w:hAnsi="Trebuchet MS" w:cs="Arial"/>
          <w:iCs/>
          <w:sz w:val="22"/>
          <w:szCs w:val="22"/>
        </w:rPr>
      </w:pPr>
    </w:p>
    <w:p w14:paraId="42706095" w14:textId="77777777" w:rsidR="006309F7" w:rsidRPr="007B68CE" w:rsidRDefault="006309F7">
      <w:pPr>
        <w:rPr>
          <w:rFonts w:ascii="Trebuchet MS" w:hAnsi="Trebuchet MS" w:cs="Arial"/>
          <w:iCs/>
          <w:sz w:val="22"/>
          <w:szCs w:val="22"/>
        </w:rPr>
      </w:pPr>
    </w:p>
    <w:p w14:paraId="6C360AAB" w14:textId="7391035B"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00444992" w:rsidRPr="007B68CE">
        <w:rPr>
          <w:rFonts w:ascii="Trebuchet MS" w:hAnsi="Trebuchet MS" w:cs="Arial"/>
          <w:iCs/>
          <w:sz w:val="22"/>
          <w:szCs w:val="22"/>
        </w:rPr>
        <w:t>______________</w:t>
      </w:r>
      <w:r w:rsidRPr="007B68CE">
        <w:rPr>
          <w:rFonts w:ascii="Trebuchet MS" w:hAnsi="Trebuchet MS" w:cs="Arial"/>
          <w:iCs/>
          <w:sz w:val="22"/>
          <w:szCs w:val="22"/>
        </w:rPr>
        <w:t xml:space="preserve"> in the capacity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70443A74" w14:textId="77777777" w:rsidR="006309F7" w:rsidRPr="007B68CE" w:rsidRDefault="006309F7">
      <w:pPr>
        <w:rPr>
          <w:rFonts w:ascii="Trebuchet MS" w:hAnsi="Trebuchet MS" w:cs="Arial"/>
          <w:iCs/>
          <w:sz w:val="22"/>
          <w:szCs w:val="22"/>
        </w:rPr>
      </w:pPr>
    </w:p>
    <w:p w14:paraId="0483698F" w14:textId="77777777" w:rsidR="006309F7" w:rsidRPr="007B68CE" w:rsidRDefault="006309F7">
      <w:pPr>
        <w:rPr>
          <w:rFonts w:ascii="Trebuchet MS" w:hAnsi="Trebuchet MS" w:cs="Arial"/>
          <w:iCs/>
          <w:sz w:val="22"/>
          <w:szCs w:val="22"/>
        </w:rPr>
      </w:pPr>
    </w:p>
    <w:p w14:paraId="40753857" w14:textId="17CFEAA3"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______________________________________________</w:t>
      </w:r>
    </w:p>
    <w:p w14:paraId="6BFF2D95" w14:textId="77777777" w:rsidR="006309F7" w:rsidRPr="007B68CE" w:rsidRDefault="006309F7">
      <w:pPr>
        <w:rPr>
          <w:rFonts w:ascii="Trebuchet MS" w:hAnsi="Trebuchet MS" w:cs="Arial"/>
          <w:iCs/>
          <w:sz w:val="22"/>
          <w:szCs w:val="22"/>
        </w:rPr>
      </w:pPr>
    </w:p>
    <w:p w14:paraId="37848E03" w14:textId="77777777" w:rsidR="006309F7" w:rsidRPr="007B68CE" w:rsidRDefault="006309F7">
      <w:pPr>
        <w:rPr>
          <w:rFonts w:ascii="Trebuchet MS" w:hAnsi="Trebuchet MS" w:cs="Arial"/>
          <w:iCs/>
          <w:sz w:val="22"/>
          <w:szCs w:val="22"/>
        </w:rPr>
      </w:pPr>
    </w:p>
    <w:p w14:paraId="7348DDAE" w14:textId="77777777" w:rsidR="006309F7" w:rsidRPr="007B68CE" w:rsidRDefault="006309F7">
      <w:pPr>
        <w:rPr>
          <w:rFonts w:ascii="Trebuchet MS" w:hAnsi="Trebuchet MS" w:cs="Arial"/>
          <w:iCs/>
          <w:sz w:val="22"/>
          <w:szCs w:val="22"/>
        </w:rPr>
      </w:pPr>
    </w:p>
    <w:p w14:paraId="4D6D5F2F" w14:textId="59B1EC3B"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Pr="007B68CE">
        <w:rPr>
          <w:rFonts w:ascii="Trebuchet MS" w:hAnsi="Trebuchet MS" w:cs="Arial"/>
          <w:iCs/>
          <w:sz w:val="22"/>
          <w:szCs w:val="22"/>
          <w:u w:val="single"/>
        </w:rPr>
        <w:tab/>
      </w:r>
      <w:r w:rsidRPr="007B68CE">
        <w:rPr>
          <w:rFonts w:ascii="Trebuchet MS" w:hAnsi="Trebuchet MS" w:cs="Arial"/>
          <w:iCs/>
          <w:sz w:val="22"/>
          <w:szCs w:val="22"/>
        </w:rPr>
        <w:t xml:space="preserve"> on behalf of </w:t>
      </w:r>
      <w:r w:rsidR="00444992" w:rsidRPr="007B68CE">
        <w:rPr>
          <w:rFonts w:ascii="Trebuchet MS" w:hAnsi="Trebuchet MS" w:cs="Arial"/>
          <w:iCs/>
          <w:sz w:val="22"/>
          <w:szCs w:val="22"/>
        </w:rPr>
        <w:t>_________________________</w:t>
      </w:r>
    </w:p>
    <w:p w14:paraId="77E97B64" w14:textId="77777777" w:rsidR="006309F7" w:rsidRPr="007B68CE" w:rsidRDefault="006309F7">
      <w:pPr>
        <w:rPr>
          <w:rFonts w:ascii="Trebuchet MS" w:hAnsi="Trebuchet MS" w:cs="Arial"/>
          <w:iCs/>
          <w:sz w:val="22"/>
          <w:szCs w:val="22"/>
        </w:rPr>
      </w:pPr>
    </w:p>
    <w:p w14:paraId="532FAC0E" w14:textId="77777777" w:rsidR="006309F7" w:rsidRPr="007B68CE" w:rsidRDefault="006309F7">
      <w:pPr>
        <w:rPr>
          <w:rFonts w:ascii="Trebuchet MS" w:hAnsi="Trebuchet MS" w:cs="Arial"/>
          <w:iCs/>
          <w:sz w:val="22"/>
          <w:szCs w:val="22"/>
        </w:rPr>
      </w:pPr>
    </w:p>
    <w:p w14:paraId="66E87152" w14:textId="493C2CDE"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Pr="007B68CE">
        <w:rPr>
          <w:rFonts w:ascii="Trebuchet MS" w:hAnsi="Trebuchet MS" w:cs="Arial"/>
          <w:iCs/>
          <w:sz w:val="22"/>
          <w:szCs w:val="22"/>
          <w:u w:val="single"/>
        </w:rPr>
        <w:tab/>
      </w:r>
      <w:r w:rsidRPr="007B68CE">
        <w:rPr>
          <w:rFonts w:ascii="Trebuchet MS" w:hAnsi="Trebuchet MS" w:cs="Arial"/>
          <w:iCs/>
          <w:sz w:val="22"/>
          <w:szCs w:val="22"/>
        </w:rPr>
        <w:t xml:space="preserve"> in the capacity of </w:t>
      </w:r>
      <w:r w:rsidR="00444992" w:rsidRPr="007B68CE">
        <w:rPr>
          <w:rFonts w:ascii="Trebuchet MS" w:hAnsi="Trebuchet MS" w:cs="Arial"/>
          <w:iCs/>
          <w:sz w:val="22"/>
          <w:szCs w:val="22"/>
        </w:rPr>
        <w:t>____________________</w:t>
      </w:r>
    </w:p>
    <w:p w14:paraId="7E5047A1" w14:textId="77777777" w:rsidR="006309F7" w:rsidRPr="007B68CE" w:rsidRDefault="006309F7">
      <w:pPr>
        <w:rPr>
          <w:rFonts w:ascii="Trebuchet MS" w:hAnsi="Trebuchet MS" w:cs="Arial"/>
          <w:iCs/>
          <w:sz w:val="22"/>
          <w:szCs w:val="22"/>
        </w:rPr>
      </w:pPr>
    </w:p>
    <w:p w14:paraId="68D8DA74" w14:textId="77777777" w:rsidR="006309F7" w:rsidRPr="007B68CE" w:rsidRDefault="006309F7">
      <w:pPr>
        <w:rPr>
          <w:rFonts w:ascii="Trebuchet MS" w:hAnsi="Trebuchet MS" w:cs="Arial"/>
          <w:iCs/>
          <w:sz w:val="22"/>
          <w:szCs w:val="22"/>
        </w:rPr>
      </w:pPr>
    </w:p>
    <w:p w14:paraId="624194CA" w14:textId="5E03E107"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w:t>
      </w:r>
    </w:p>
    <w:p w14:paraId="08F604DE" w14:textId="77777777" w:rsidR="006309F7" w:rsidRPr="007B68CE" w:rsidRDefault="006309F7">
      <w:pPr>
        <w:rPr>
          <w:rFonts w:ascii="Trebuchet MS" w:hAnsi="Trebuchet MS" w:cs="Arial"/>
          <w:iCs/>
          <w:sz w:val="22"/>
          <w:szCs w:val="22"/>
        </w:rPr>
      </w:pPr>
    </w:p>
    <w:p w14:paraId="6125794F"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75ABC288"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952DEC1"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B387BFC"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0F965A4"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ABCF80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E8502C2"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FC7A5D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93303E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52874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0BFBE1F8" w14:textId="77777777" w:rsidR="006309F7" w:rsidRPr="007B68CE" w:rsidRDefault="006309F7">
      <w:pPr>
        <w:pStyle w:val="SectionXHeader3"/>
        <w:rPr>
          <w:rFonts w:ascii="Trebuchet MS" w:hAnsi="Trebuchet MS" w:cs="Arial"/>
        </w:rPr>
      </w:pPr>
      <w:bookmarkStart w:id="730" w:name="_Toc428352208"/>
      <w:bookmarkStart w:id="731" w:name="_Toc438734412"/>
      <w:bookmarkStart w:id="732" w:name="_Toc438907199"/>
      <w:bookmarkStart w:id="733" w:name="_Toc438907299"/>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20FCD88E" w14:textId="77777777">
        <w:trPr>
          <w:trHeight w:val="900"/>
        </w:trPr>
        <w:tc>
          <w:tcPr>
            <w:tcW w:w="9198" w:type="dxa"/>
            <w:vAlign w:val="center"/>
          </w:tcPr>
          <w:p w14:paraId="5918A19D" w14:textId="39007386" w:rsidR="006309F7" w:rsidRPr="007B68CE" w:rsidRDefault="00545B5C" w:rsidP="008C3066">
            <w:pPr>
              <w:pStyle w:val="SectionIXHeader"/>
              <w:rPr>
                <w:rFonts w:ascii="Trebuchet MS" w:hAnsi="Trebuchet MS" w:cs="Arial"/>
                <w:highlight w:val="yellow"/>
                <w:lang w:val="en-GB"/>
              </w:rPr>
            </w:pPr>
            <w:bookmarkStart w:id="734" w:name="_Toc23238066"/>
            <w:bookmarkStart w:id="735" w:name="_Toc41971558"/>
            <w:r>
              <w:rPr>
                <w:rFonts w:ascii="Trebuchet MS" w:hAnsi="Trebuchet MS" w:cs="Arial"/>
                <w:lang w:val="en-GB"/>
              </w:rPr>
              <w:t xml:space="preserve">Mobilization </w:t>
            </w:r>
            <w:r w:rsidR="006309F7" w:rsidRPr="007B68CE">
              <w:rPr>
                <w:rFonts w:ascii="Trebuchet MS" w:hAnsi="Trebuchet MS" w:cs="Arial"/>
                <w:lang w:val="en-GB"/>
              </w:rPr>
              <w:t>Payment Security</w:t>
            </w:r>
            <w:bookmarkEnd w:id="734"/>
            <w:bookmarkEnd w:id="735"/>
          </w:p>
        </w:tc>
      </w:tr>
    </w:tbl>
    <w:bookmarkEnd w:id="730"/>
    <w:bookmarkEnd w:id="731"/>
    <w:bookmarkEnd w:id="732"/>
    <w:bookmarkEnd w:id="733"/>
    <w:p w14:paraId="40C5C383" w14:textId="77777777" w:rsidR="006309F7" w:rsidRPr="007B68CE" w:rsidRDefault="006309F7">
      <w:pPr>
        <w:jc w:val="center"/>
        <w:rPr>
          <w:rFonts w:ascii="Trebuchet MS" w:hAnsi="Trebuchet MS" w:cs="Arial"/>
        </w:rPr>
      </w:pPr>
      <w:r w:rsidRPr="007B68CE">
        <w:rPr>
          <w:rFonts w:ascii="Trebuchet MS" w:hAnsi="Trebuchet MS" w:cs="Arial"/>
          <w:b/>
        </w:rPr>
        <w:t>Demand Guarantee</w:t>
      </w:r>
    </w:p>
    <w:p w14:paraId="3091E262"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67A695F4" w14:textId="77777777" w:rsidR="001021A6" w:rsidRPr="007B68CE" w:rsidRDefault="001021A6" w:rsidP="008228B0">
      <w:pPr>
        <w:suppressAutoHyphens/>
        <w:spacing w:before="120" w:after="120"/>
        <w:rPr>
          <w:rFonts w:ascii="Trebuchet MS" w:hAnsi="Trebuchet MS"/>
          <w:sz w:val="22"/>
          <w:szCs w:val="22"/>
        </w:rPr>
      </w:pPr>
    </w:p>
    <w:p w14:paraId="7CD38EFF"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5B21D947" w14:textId="7F649FFD" w:rsidR="001021A6" w:rsidRPr="007B68CE" w:rsidRDefault="00261120" w:rsidP="008228B0">
      <w:pPr>
        <w:spacing w:before="120" w:after="120"/>
        <w:jc w:val="right"/>
        <w:rPr>
          <w:rFonts w:ascii="Trebuchet MS" w:hAnsi="Trebuchet MS"/>
          <w:color w:val="4472C4" w:themeColor="accent5"/>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3C995062" w14:textId="77777777" w:rsidR="001021A6" w:rsidRPr="007B68CE" w:rsidRDefault="001021A6" w:rsidP="008228B0">
      <w:pPr>
        <w:spacing w:before="120" w:after="120"/>
        <w:rPr>
          <w:rFonts w:ascii="Trebuchet MS" w:hAnsi="Trebuchet MS"/>
          <w:i/>
          <w:iCs/>
          <w:sz w:val="22"/>
          <w:szCs w:val="22"/>
        </w:rPr>
      </w:pPr>
    </w:p>
    <w:p w14:paraId="60ADA667"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216ED760" w14:textId="4FC18FFA" w:rsidR="006309F7" w:rsidRPr="007B68CE" w:rsidRDefault="006309F7" w:rsidP="008228B0">
      <w:pPr>
        <w:pStyle w:val="NormalWeb"/>
        <w:spacing w:before="120" w:beforeAutospacing="0" w:after="120" w:afterAutospacing="0"/>
        <w:rPr>
          <w:rFonts w:ascii="Trebuchet MS" w:hAnsi="Trebuchet MS" w:cs="Arial"/>
          <w:i/>
          <w:color w:val="4472C4" w:themeColor="accent5"/>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472C4" w:themeColor="accent5"/>
          <w:sz w:val="22"/>
          <w:szCs w:val="22"/>
        </w:rPr>
        <w:t>[Bank’s Name, and Address of Issuing Branch or Office]</w:t>
      </w:r>
    </w:p>
    <w:p w14:paraId="34494F06" w14:textId="39AE07A0"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15CD8B3E" w14:textId="525AA372" w:rsidR="006309F7" w:rsidRPr="007B68CE" w:rsidRDefault="00545B5C" w:rsidP="008228B0">
      <w:pPr>
        <w:pStyle w:val="NormalWeb"/>
        <w:spacing w:before="120" w:beforeAutospacing="0" w:after="120" w:afterAutospacing="0"/>
        <w:rPr>
          <w:rFonts w:ascii="Trebuchet MS" w:hAnsi="Trebuchet MS" w:cs="Arial"/>
          <w:sz w:val="22"/>
          <w:szCs w:val="22"/>
        </w:rPr>
      </w:pPr>
      <w:r>
        <w:rPr>
          <w:rFonts w:ascii="Trebuchet MS" w:hAnsi="Trebuchet MS" w:cs="Arial"/>
          <w:b/>
          <w:sz w:val="22"/>
          <w:szCs w:val="22"/>
        </w:rPr>
        <w:t>MOBILIZATION</w:t>
      </w:r>
      <w:r w:rsidR="006309F7" w:rsidRPr="007B68CE">
        <w:rPr>
          <w:rFonts w:ascii="Trebuchet MS" w:hAnsi="Trebuchet MS" w:cs="Arial"/>
          <w:b/>
          <w:sz w:val="22"/>
          <w:szCs w:val="22"/>
        </w:rPr>
        <w:t xml:space="preserve"> PAYMENT GUARANTEE No.:</w:t>
      </w:r>
      <w:r w:rsidR="006309F7" w:rsidRPr="007B68CE">
        <w:rPr>
          <w:rFonts w:ascii="Trebuchet MS" w:hAnsi="Trebuchet MS" w:cs="Arial"/>
          <w:sz w:val="22"/>
          <w:szCs w:val="22"/>
        </w:rPr>
        <w:tab/>
        <w:t>_________________</w:t>
      </w:r>
    </w:p>
    <w:p w14:paraId="4C00D52B" w14:textId="1C4DE414"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001021A6" w:rsidRPr="007B68CE">
        <w:rPr>
          <w:rFonts w:ascii="Trebuchet MS" w:hAnsi="Trebuchet MS" w:cs="Arial"/>
          <w:i/>
          <w:color w:val="4472C4" w:themeColor="accent5"/>
          <w:sz w:val="22"/>
          <w:szCs w:val="22"/>
        </w:rPr>
        <w:t>[insert complete name and address of the contractor]</w:t>
      </w:r>
      <w:r w:rsidR="00BC09A2" w:rsidRPr="007B68CE">
        <w:rPr>
          <w:rFonts w:ascii="Trebuchet MS" w:hAnsi="Trebuchet MS" w:cs="Arial"/>
          <w:color w:val="4472C4" w:themeColor="accent5"/>
          <w:sz w:val="22"/>
          <w:szCs w:val="22"/>
        </w:rPr>
        <w:t xml:space="preserve"> </w:t>
      </w:r>
      <w:r w:rsidR="00BC09A2" w:rsidRPr="007B68CE">
        <w:rPr>
          <w:rFonts w:ascii="Trebuchet MS" w:hAnsi="Trebuchet MS" w:cs="Arial"/>
          <w:sz w:val="22"/>
          <w:szCs w:val="22"/>
        </w:rPr>
        <w:t>(hereinafter called “</w:t>
      </w:r>
      <w:r w:rsidRPr="007B68CE">
        <w:rPr>
          <w:rFonts w:ascii="Trebuchet MS" w:hAnsi="Trebuchet MS" w:cs="Arial"/>
          <w:sz w:val="22"/>
          <w:szCs w:val="22"/>
        </w:rPr>
        <w:t xml:space="preserve">the </w:t>
      </w:r>
      <w:r w:rsidR="00F77833" w:rsidRPr="007B68CE">
        <w:rPr>
          <w:rFonts w:ascii="Trebuchet MS" w:hAnsi="Trebuchet MS" w:cs="Arial"/>
          <w:sz w:val="22"/>
          <w:szCs w:val="22"/>
        </w:rPr>
        <w:t>contractor</w:t>
      </w:r>
      <w:r w:rsidR="00BC09A2" w:rsidRPr="007B68CE">
        <w:rPr>
          <w:rFonts w:ascii="Trebuchet MS" w:hAnsi="Trebuchet MS" w:cs="Arial"/>
          <w:sz w:val="22"/>
          <w:szCs w:val="22"/>
        </w:rPr>
        <w:t>”</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001021A6" w:rsidRPr="007B68CE">
        <w:rPr>
          <w:rFonts w:ascii="Trebuchet MS" w:hAnsi="Trebuchet MS" w:cs="Arial"/>
          <w:i/>
          <w:color w:val="4472C4" w:themeColor="accent5"/>
          <w:sz w:val="22"/>
          <w:szCs w:val="22"/>
        </w:rPr>
        <w:t>[insert numbe</w:t>
      </w:r>
      <w:r w:rsidR="00B2409C" w:rsidRPr="007B68CE">
        <w:rPr>
          <w:rFonts w:ascii="Trebuchet MS" w:hAnsi="Trebuchet MS" w:cs="Arial"/>
          <w:i/>
          <w:color w:val="4472C4" w:themeColor="accent5"/>
          <w:sz w:val="22"/>
          <w:szCs w:val="22"/>
        </w:rPr>
        <w:t>r</w:t>
      </w:r>
      <w:r w:rsidR="001021A6"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 xml:space="preserve"> </w:t>
      </w:r>
      <w:r w:rsidR="00BC09A2" w:rsidRPr="007B68CE">
        <w:rPr>
          <w:rFonts w:ascii="Trebuchet MS" w:hAnsi="Trebuchet MS" w:cs="Arial"/>
          <w:color w:val="4472C4" w:themeColor="accent5"/>
          <w:sz w:val="22"/>
          <w:szCs w:val="22"/>
        </w:rPr>
        <w:t xml:space="preserve">dated </w:t>
      </w:r>
      <w:r w:rsidR="001021A6" w:rsidRPr="007B68CE">
        <w:rPr>
          <w:rFonts w:ascii="Trebuchet MS" w:hAnsi="Trebuchet MS" w:cs="Arial"/>
          <w:i/>
          <w:color w:val="4472C4" w:themeColor="accent5"/>
          <w:sz w:val="22"/>
          <w:szCs w:val="22"/>
        </w:rPr>
        <w:t xml:space="preserve">[insert </w:t>
      </w:r>
      <w:r w:rsidR="00B2409C" w:rsidRPr="007B68CE">
        <w:rPr>
          <w:rFonts w:ascii="Trebuchet MS" w:hAnsi="Trebuchet MS" w:cs="Arial"/>
          <w:i/>
          <w:color w:val="4472C4" w:themeColor="accent5"/>
          <w:sz w:val="22"/>
          <w:szCs w:val="22"/>
        </w:rPr>
        <w:t xml:space="preserve">date] </w:t>
      </w:r>
      <w:r w:rsidR="00B2409C" w:rsidRPr="007B68CE">
        <w:rPr>
          <w:rFonts w:ascii="Trebuchet MS" w:hAnsi="Trebuchet MS" w:cs="Arial"/>
          <w:color w:val="4472C4" w:themeColor="accent5"/>
          <w:sz w:val="22"/>
          <w:szCs w:val="22"/>
        </w:rPr>
        <w:t>with</w:t>
      </w:r>
      <w:r w:rsidRPr="007B68CE">
        <w:rPr>
          <w:rFonts w:ascii="Trebuchet MS" w:hAnsi="Trebuchet MS" w:cs="Arial"/>
          <w:color w:val="4472C4" w:themeColor="accent5"/>
          <w:sz w:val="22"/>
          <w:szCs w:val="22"/>
        </w:rPr>
        <w:t xml:space="preserve"> you, for the execution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FEA62A" w14:textId="1902457E"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is to be made against an </w:t>
      </w:r>
      <w:r w:rsidR="00717426">
        <w:rPr>
          <w:rFonts w:ascii="Trebuchet MS" w:hAnsi="Trebuchet MS" w:cs="Arial"/>
          <w:sz w:val="22"/>
          <w:szCs w:val="22"/>
        </w:rPr>
        <w:t xml:space="preserve">mobilization </w:t>
      </w:r>
      <w:r w:rsidRPr="007B68CE">
        <w:rPr>
          <w:rFonts w:ascii="Trebuchet MS" w:hAnsi="Trebuchet MS" w:cs="Arial"/>
          <w:sz w:val="22"/>
          <w:szCs w:val="22"/>
        </w:rPr>
        <w:t>payment guarantee.</w:t>
      </w:r>
    </w:p>
    <w:p w14:paraId="6A4203FD" w14:textId="0E7118D4" w:rsidR="00083D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5"/>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because the </w:t>
      </w:r>
      <w:r w:rsidR="00F77833" w:rsidRPr="007B68CE">
        <w:rPr>
          <w:rFonts w:ascii="Trebuchet MS" w:hAnsi="Trebuchet MS" w:cs="Arial"/>
          <w:sz w:val="22"/>
          <w:szCs w:val="22"/>
        </w:rPr>
        <w:t>contractor</w:t>
      </w:r>
      <w:r w:rsidR="00083DF7" w:rsidRPr="007B68CE">
        <w:rPr>
          <w:rFonts w:ascii="Trebuchet MS" w:hAnsi="Trebuchet MS" w:cs="Arial"/>
          <w:sz w:val="22"/>
          <w:szCs w:val="22"/>
        </w:rPr>
        <w:t>;</w:t>
      </w:r>
    </w:p>
    <w:p w14:paraId="0AF6CC4D" w14:textId="0730AEF2"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used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for purposes other than the costs of mobilization in respect of the </w:t>
      </w:r>
      <w:r w:rsidR="00976AB6" w:rsidRPr="007B68CE">
        <w:rPr>
          <w:rFonts w:ascii="Trebuchet MS" w:hAnsi="Trebuchet MS" w:cs="Arial"/>
          <w:sz w:val="22"/>
          <w:szCs w:val="22"/>
        </w:rPr>
        <w:t>works</w:t>
      </w:r>
      <w:r w:rsidRPr="007B68CE">
        <w:rPr>
          <w:rFonts w:ascii="Trebuchet MS" w:hAnsi="Trebuchet MS" w:cs="Arial"/>
          <w:sz w:val="22"/>
          <w:szCs w:val="22"/>
        </w:rPr>
        <w:t>; or</w:t>
      </w:r>
    </w:p>
    <w:p w14:paraId="39085494" w14:textId="71B427EB"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failed to repay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in accordance with the Contract conditions, specifying the amount which the Applicant has failed to repay. </w:t>
      </w:r>
    </w:p>
    <w:p w14:paraId="740C54B4" w14:textId="276C5071"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It is a condition for any claim and payment under this guarantee to be made that the </w:t>
      </w:r>
      <w:r w:rsidR="00717426">
        <w:rPr>
          <w:rFonts w:ascii="Trebuchet MS" w:hAnsi="Trebuchet MS" w:cs="Arial"/>
          <w:sz w:val="22"/>
          <w:szCs w:val="22"/>
        </w:rPr>
        <w:t xml:space="preserve">mobilization </w:t>
      </w:r>
      <w:r w:rsidRPr="007B68CE">
        <w:rPr>
          <w:rFonts w:ascii="Trebuchet MS" w:hAnsi="Trebuchet MS" w:cs="Arial"/>
          <w:sz w:val="22"/>
          <w:szCs w:val="22"/>
        </w:rPr>
        <w:t xml:space="preserve">payment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1021A6" w:rsidRPr="007B68CE">
        <w:rPr>
          <w:rFonts w:ascii="Trebuchet MS" w:hAnsi="Trebuchet MS" w:cs="Arial"/>
          <w:i/>
          <w:color w:val="4472C4" w:themeColor="accent5"/>
          <w:sz w:val="22"/>
          <w:szCs w:val="22"/>
        </w:rPr>
        <w:t xml:space="preserve">[insert account number] </w:t>
      </w:r>
      <w:r w:rsidRPr="007B68CE">
        <w:rPr>
          <w:rFonts w:ascii="Trebuchet MS" w:hAnsi="Trebuchet MS" w:cs="Arial"/>
          <w:sz w:val="22"/>
          <w:szCs w:val="22"/>
        </w:rPr>
        <w:t xml:space="preserve">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181A78E1" w14:textId="0156D273"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The maximum amount of this guarantee shall be progressively reduced by the amount of the </w:t>
      </w:r>
      <w:r w:rsidR="00545B5C">
        <w:rPr>
          <w:rFonts w:ascii="Trebuchet MS" w:hAnsi="Trebuchet MS" w:cs="Arial"/>
          <w:sz w:val="22"/>
          <w:szCs w:val="22"/>
        </w:rPr>
        <w:t xml:space="preserve">mobilization </w:t>
      </w:r>
      <w:r w:rsidRPr="007B68CE">
        <w:rPr>
          <w:rFonts w:ascii="Trebuchet MS" w:hAnsi="Trebuchet MS" w:cs="Arial"/>
          <w:sz w:val="22"/>
          <w:szCs w:val="22"/>
        </w:rPr>
        <w:t xml:space="preserve">payment repaid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copies of interim statements or payment certificates which shall be presented to us.  This guarantee shall expire, at the latest, upon our receipt of a copy of the interim payment certificate indicating that eighty (80) percent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has been certified for payment, or on the </w:t>
      </w:r>
      <w:r w:rsidR="001021A6" w:rsidRPr="007B68CE">
        <w:rPr>
          <w:rFonts w:ascii="Trebuchet MS" w:hAnsi="Trebuchet MS" w:cs="Arial"/>
          <w:i/>
          <w:color w:val="4472C4" w:themeColor="accent5"/>
          <w:sz w:val="22"/>
          <w:szCs w:val="22"/>
        </w:rPr>
        <w:t>[insert day]</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day of </w:t>
      </w:r>
      <w:r w:rsidR="001021A6" w:rsidRPr="007B68CE">
        <w:rPr>
          <w:rFonts w:ascii="Trebuchet MS" w:hAnsi="Trebuchet MS" w:cs="Arial"/>
          <w:i/>
          <w:color w:val="4472C4" w:themeColor="accent5"/>
          <w:sz w:val="22"/>
          <w:szCs w:val="22"/>
        </w:rPr>
        <w:t>[insert month], [insert year</w:t>
      </w:r>
      <w:r w:rsidR="001021A6" w:rsidRPr="007B68CE">
        <w:rPr>
          <w:rFonts w:ascii="Trebuchet MS" w:hAnsi="Trebuchet MS" w:cs="Arial"/>
          <w:i/>
          <w:sz w:val="22"/>
          <w:szCs w:val="22"/>
        </w:rPr>
        <w:t>]</w:t>
      </w:r>
      <w:r w:rsidRPr="007B68CE">
        <w:rPr>
          <w:rFonts w:ascii="Trebuchet MS" w:hAnsi="Trebuchet MS" w:cs="Arial"/>
          <w:sz w:val="22"/>
          <w:szCs w:val="22"/>
        </w:rPr>
        <w:t>,</w:t>
      </w:r>
      <w:r w:rsidRPr="007B68CE">
        <w:rPr>
          <w:rStyle w:val="FootnoteReference"/>
          <w:rFonts w:ascii="Trebuchet MS" w:hAnsi="Trebuchet MS" w:cs="Arial"/>
          <w:sz w:val="22"/>
          <w:szCs w:val="22"/>
        </w:rPr>
        <w:footnoteReference w:customMarkFollows="1" w:id="16"/>
        <w:t>2</w:t>
      </w:r>
      <w:r w:rsidRPr="007B68CE">
        <w:rPr>
          <w:rFonts w:ascii="Trebuchet MS" w:hAnsi="Trebuchet MS" w:cs="Arial"/>
          <w:sz w:val="22"/>
          <w:szCs w:val="22"/>
        </w:rPr>
        <w:t xml:space="preserve"> whichever is earlier.  Consequently, any demand for payment under this guarantee must be received by us at this office on or before that date.</w:t>
      </w:r>
    </w:p>
    <w:p w14:paraId="4A9C011E" w14:textId="2A4B9759"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1021A6" w:rsidRPr="007B68CE">
        <w:rPr>
          <w:rFonts w:ascii="Trebuchet MS" w:hAnsi="Trebuchet MS" w:cs="Arial"/>
          <w:sz w:val="22"/>
          <w:szCs w:val="22"/>
        </w:rPr>
        <w:t>7</w:t>
      </w:r>
      <w:r w:rsidRPr="007B68CE">
        <w:rPr>
          <w:rFonts w:ascii="Trebuchet MS" w:hAnsi="Trebuchet MS" w:cs="Arial"/>
          <w:sz w:val="22"/>
          <w:szCs w:val="22"/>
        </w:rPr>
        <w:t>58.</w:t>
      </w:r>
    </w:p>
    <w:p w14:paraId="5DE3AA46"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208191F" w14:textId="77777777" w:rsidR="006309F7" w:rsidRPr="007B68CE" w:rsidRDefault="006309F7" w:rsidP="008228B0">
      <w:pPr>
        <w:spacing w:before="120" w:after="120"/>
        <w:rPr>
          <w:rFonts w:ascii="Trebuchet MS" w:hAnsi="Trebuchet MS" w:cs="Arial"/>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0BB87E00" w14:textId="77777777" w:rsidR="006309F7" w:rsidRPr="007B68CE" w:rsidRDefault="006309F7">
      <w:pPr>
        <w:rPr>
          <w:rFonts w:ascii="Trebuchet MS" w:hAnsi="Trebuchet MS" w:cs="Arial"/>
        </w:rPr>
      </w:pPr>
    </w:p>
    <w:p w14:paraId="3FC68145" w14:textId="77777777" w:rsidR="006309F7" w:rsidRPr="007B68CE" w:rsidRDefault="006309F7">
      <w:pPr>
        <w:rPr>
          <w:rFonts w:ascii="Trebuchet MS" w:hAnsi="Trebuchet MS" w:cs="Arial"/>
        </w:rPr>
      </w:pPr>
    </w:p>
    <w:p w14:paraId="3D5A1889" w14:textId="77777777" w:rsidR="006309F7" w:rsidRPr="007B68CE"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032A9B52" w14:textId="77777777">
        <w:trPr>
          <w:trHeight w:val="900"/>
        </w:trPr>
        <w:tc>
          <w:tcPr>
            <w:tcW w:w="9198" w:type="dxa"/>
            <w:vAlign w:val="center"/>
          </w:tcPr>
          <w:p w14:paraId="446C2094" w14:textId="77777777" w:rsidR="006309F7" w:rsidRPr="007B68CE" w:rsidRDefault="006309F7" w:rsidP="008C3066">
            <w:pPr>
              <w:pStyle w:val="SectionIXHeader"/>
              <w:rPr>
                <w:rFonts w:ascii="Trebuchet MS" w:hAnsi="Trebuchet MS" w:cs="Arial"/>
                <w:highlight w:val="yellow"/>
                <w:lang w:val="en-GB"/>
              </w:rPr>
            </w:pPr>
            <w:r w:rsidRPr="007B68CE">
              <w:rPr>
                <w:rFonts w:ascii="Trebuchet MS" w:hAnsi="Trebuchet MS" w:cs="Arial"/>
                <w:lang w:val="en-GB"/>
              </w:rPr>
              <w:t>Retention Money Security</w:t>
            </w:r>
          </w:p>
        </w:tc>
      </w:tr>
    </w:tbl>
    <w:p w14:paraId="3E98BE82"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Demand Guarantee</w:t>
      </w:r>
    </w:p>
    <w:p w14:paraId="59CDFB8E"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sz w:val="22"/>
          <w:szCs w:val="22"/>
        </w:rPr>
        <w:t>[</w:t>
      </w: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4E3859DE" w14:textId="77777777" w:rsidR="001021A6" w:rsidRPr="007B68CE" w:rsidRDefault="001021A6" w:rsidP="008228B0">
      <w:pPr>
        <w:suppressAutoHyphens/>
        <w:spacing w:before="120" w:after="120"/>
        <w:rPr>
          <w:rFonts w:ascii="Trebuchet MS" w:hAnsi="Trebuchet MS"/>
          <w:sz w:val="22"/>
          <w:szCs w:val="22"/>
        </w:rPr>
      </w:pPr>
    </w:p>
    <w:p w14:paraId="62DC66F9"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3C6749AE" w14:textId="7AD43F9E" w:rsidR="001021A6" w:rsidRPr="007B68CE" w:rsidRDefault="00261120" w:rsidP="008228B0">
      <w:pPr>
        <w:spacing w:before="120" w:after="120"/>
        <w:jc w:val="right"/>
        <w:rPr>
          <w:rFonts w:ascii="Trebuchet MS" w:hAnsi="Trebuchet MS"/>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61826F47" w14:textId="77777777" w:rsidR="001021A6" w:rsidRPr="007B68CE" w:rsidRDefault="001021A6" w:rsidP="008228B0">
      <w:pPr>
        <w:spacing w:before="120" w:after="120"/>
        <w:rPr>
          <w:rFonts w:ascii="Trebuchet MS" w:hAnsi="Trebuchet MS"/>
          <w:i/>
          <w:iCs/>
          <w:sz w:val="22"/>
          <w:szCs w:val="22"/>
        </w:rPr>
      </w:pPr>
    </w:p>
    <w:p w14:paraId="63F3D32D"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09B3E8E2" w14:textId="77777777" w:rsidR="001021A6" w:rsidRPr="007B68CE" w:rsidRDefault="001021A6" w:rsidP="008228B0">
      <w:pPr>
        <w:spacing w:before="120" w:after="120"/>
        <w:rPr>
          <w:rFonts w:ascii="Trebuchet MS" w:hAnsi="Trebuchet MS" w:cs="Arial"/>
          <w:sz w:val="22"/>
          <w:szCs w:val="22"/>
        </w:rPr>
      </w:pPr>
    </w:p>
    <w:p w14:paraId="6CDF0105" w14:textId="422F7FDC" w:rsidR="006309F7" w:rsidRPr="007B68CE" w:rsidRDefault="004B626E"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Office]</w:t>
      </w:r>
    </w:p>
    <w:p w14:paraId="42371347" w14:textId="05915844"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438320E2"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RETENTION MONEY GUARANTEE No.:</w:t>
      </w:r>
      <w:r w:rsidRPr="007B68CE">
        <w:rPr>
          <w:rFonts w:ascii="Trebuchet MS" w:hAnsi="Trebuchet MS" w:cs="Arial"/>
          <w:sz w:val="22"/>
          <w:szCs w:val="22"/>
        </w:rPr>
        <w:tab/>
        <w:t>_________________</w:t>
      </w:r>
    </w:p>
    <w:p w14:paraId="1CBEF504" w14:textId="64E64438"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reference number of the contract] </w:t>
      </w:r>
      <w:r w:rsidR="0080505F" w:rsidRPr="007B68CE">
        <w:rPr>
          <w:rFonts w:ascii="Trebuchet MS" w:hAnsi="Trebuchet MS" w:cs="Arial"/>
          <w:sz w:val="22"/>
          <w:szCs w:val="22"/>
        </w:rPr>
        <w:t xml:space="preserve">dated </w:t>
      </w:r>
      <w:r w:rsidR="00083DF7" w:rsidRPr="007B68CE">
        <w:rPr>
          <w:rFonts w:ascii="Trebuchet MS" w:hAnsi="Trebuchet MS" w:cs="Arial"/>
          <w:color w:val="4472C4" w:themeColor="accent5"/>
          <w:sz w:val="22"/>
          <w:szCs w:val="22"/>
        </w:rPr>
        <w:t>[insert date]</w:t>
      </w:r>
      <w:r w:rsidR="00083DF7"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64CA5C2A" w14:textId="372C0B7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when the Taking-Over Certificate has been issued for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first half of the Retention Money has been certified for payment, payment of </w:t>
      </w:r>
      <w:r w:rsidRPr="007B68CE">
        <w:rPr>
          <w:rFonts w:ascii="Trebuchet MS" w:hAnsi="Trebuchet MS" w:cs="Arial"/>
          <w:i/>
          <w:iCs/>
          <w:color w:val="4472C4" w:themeColor="accent5"/>
          <w:sz w:val="22"/>
          <w:szCs w:val="22"/>
        </w:rPr>
        <w:t xml:space="preserve">[insert </w:t>
      </w:r>
      <w:r w:rsidRPr="007B68CE">
        <w:rPr>
          <w:rFonts w:ascii="Trebuchet MS" w:hAnsi="Trebuchet MS" w:cs="Arial"/>
          <w:color w:val="4472C4" w:themeColor="accent5"/>
          <w:sz w:val="22"/>
          <w:szCs w:val="22"/>
        </w:rPr>
        <w:t xml:space="preserve">the second half of the Retention Money </w:t>
      </w:r>
      <w:r w:rsidRPr="007B68CE">
        <w:rPr>
          <w:rFonts w:ascii="Trebuchet MS" w:hAnsi="Trebuchet MS" w:cs="Arial"/>
          <w:i/>
          <w:iCs/>
          <w:color w:val="4472C4" w:themeColor="accent5"/>
          <w:sz w:val="22"/>
          <w:szCs w:val="22"/>
        </w:rPr>
        <w:t>or</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if</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the amount guaranteed under the Performance Guarantee when the Taking-Over Certificate is issued is less than half of the Retention Money,</w:t>
      </w:r>
      <w:r w:rsidRPr="007B68CE">
        <w:rPr>
          <w:rFonts w:ascii="Trebuchet MS" w:hAnsi="Trebuchet MS" w:cs="Arial"/>
          <w:color w:val="4472C4" w:themeColor="accent5"/>
          <w:sz w:val="22"/>
          <w:szCs w:val="22"/>
        </w:rPr>
        <w:t xml:space="preserve"> the difference between half of the Retention Money and the amount guaranteed under the </w:t>
      </w:r>
      <w:r w:rsidR="000B0CF3" w:rsidRPr="007B68CE">
        <w:rPr>
          <w:rFonts w:ascii="Trebuchet MS" w:hAnsi="Trebuchet MS" w:cs="Arial"/>
          <w:color w:val="4472C4" w:themeColor="accent5"/>
          <w:sz w:val="22"/>
          <w:szCs w:val="22"/>
        </w:rPr>
        <w:t>performance security</w:t>
      </w:r>
      <w:r w:rsidRPr="007B68CE">
        <w:rPr>
          <w:rFonts w:ascii="Trebuchet MS" w:hAnsi="Trebuchet MS" w:cs="Arial"/>
          <w:i/>
          <w:iCs/>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is to be made against a Retention Money guarantee.</w:t>
      </w:r>
    </w:p>
    <w:p w14:paraId="423E9C90" w14:textId="45F52CA6"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7"/>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083DF7" w:rsidRPr="007B68CE">
        <w:rPr>
          <w:rFonts w:ascii="Trebuchet MS" w:hAnsi="Trebuchet MS"/>
          <w:color w:val="000000" w:themeColor="text1"/>
          <w:sz w:val="22"/>
          <w:szCs w:val="22"/>
        </w:rPr>
        <w:t>without your needing to prove or show grounds for your demand or the sum specified therein</w:t>
      </w:r>
      <w:r w:rsidRPr="007B68CE">
        <w:rPr>
          <w:rFonts w:ascii="Trebuchet MS" w:hAnsi="Trebuchet MS" w:cs="Arial"/>
          <w:sz w:val="22"/>
          <w:szCs w:val="22"/>
        </w:rPr>
        <w:t xml:space="preserve">. </w:t>
      </w:r>
    </w:p>
    <w:p w14:paraId="770909F7" w14:textId="78A336EF" w:rsidR="006309F7" w:rsidRPr="007B68CE" w:rsidRDefault="006309F7" w:rsidP="008228B0">
      <w:pPr>
        <w:pStyle w:val="NormalWeb"/>
        <w:spacing w:before="120" w:beforeAutospacing="0" w:after="120" w:afterAutospacing="0"/>
        <w:jc w:val="both"/>
        <w:rPr>
          <w:rFonts w:ascii="Trebuchet MS" w:hAnsi="Trebuchet MS" w:cs="Arial"/>
          <w:color w:val="4472C4" w:themeColor="accent5"/>
          <w:sz w:val="22"/>
          <w:szCs w:val="22"/>
        </w:rPr>
      </w:pPr>
      <w:r w:rsidRPr="007B68CE">
        <w:rPr>
          <w:rFonts w:ascii="Trebuchet MS" w:hAnsi="Trebuchet MS" w:cs="Arial"/>
          <w:sz w:val="22"/>
          <w:szCs w:val="22"/>
        </w:rPr>
        <w:t xml:space="preserve">It is a condition for any claim and payment under this guarantee to be made that the payment of the second half of the Retention Money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083DF7" w:rsidRPr="007B68CE">
        <w:rPr>
          <w:rFonts w:ascii="Trebuchet MS" w:hAnsi="Trebuchet MS" w:cs="Arial"/>
          <w:i/>
          <w:color w:val="4472C4" w:themeColor="accent5"/>
          <w:sz w:val="22"/>
          <w:szCs w:val="22"/>
        </w:rPr>
        <w:t>[</w:t>
      </w:r>
      <w:r w:rsidR="00B2409C" w:rsidRPr="007B68CE">
        <w:rPr>
          <w:rFonts w:ascii="Trebuchet MS" w:hAnsi="Trebuchet MS" w:cs="Arial"/>
          <w:i/>
          <w:color w:val="4472C4" w:themeColor="accent5"/>
          <w:sz w:val="22"/>
          <w:szCs w:val="22"/>
        </w:rPr>
        <w:t>insert</w:t>
      </w:r>
      <w:r w:rsidR="00083DF7" w:rsidRPr="007B68CE">
        <w:rPr>
          <w:rFonts w:ascii="Trebuchet MS" w:hAnsi="Trebuchet MS" w:cs="Arial"/>
          <w:i/>
          <w:color w:val="4472C4" w:themeColor="accent5"/>
          <w:sz w:val="22"/>
          <w:szCs w:val="22"/>
        </w:rPr>
        <w:t xml:space="preserve"> account </w:t>
      </w:r>
      <w:r w:rsidR="00B2409C" w:rsidRPr="007B68CE">
        <w:rPr>
          <w:rFonts w:ascii="Trebuchet MS" w:hAnsi="Trebuchet MS" w:cs="Arial"/>
          <w:i/>
          <w:color w:val="4472C4" w:themeColor="accent5"/>
          <w:sz w:val="22"/>
          <w:szCs w:val="22"/>
        </w:rPr>
        <w:t>number]</w:t>
      </w:r>
      <w:r w:rsidR="00B2409C" w:rsidRPr="007B68CE">
        <w:rPr>
          <w:rFonts w:ascii="Trebuchet MS" w:hAnsi="Trebuchet MS" w:cs="Arial"/>
          <w:i/>
          <w:sz w:val="22"/>
          <w:szCs w:val="22"/>
        </w:rPr>
        <w:t xml:space="preserve"> </w:t>
      </w:r>
      <w:r w:rsidR="00B2409C" w:rsidRPr="007B68CE">
        <w:rPr>
          <w:rFonts w:ascii="Trebuchet MS" w:hAnsi="Trebuchet MS" w:cs="Arial"/>
          <w:sz w:val="22"/>
          <w:szCs w:val="22"/>
        </w:rPr>
        <w:t>at</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30D037C7" w14:textId="208AB13D"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at the latest, 21 days after the date when the </w:t>
      </w:r>
      <w:r w:rsidR="00682384">
        <w:rPr>
          <w:rFonts w:ascii="Trebuchet MS" w:hAnsi="Trebuchet MS" w:cs="Arial"/>
          <w:sz w:val="22"/>
          <w:szCs w:val="22"/>
        </w:rPr>
        <w:t>procuring entity</w:t>
      </w:r>
      <w:r w:rsidRPr="007B68CE">
        <w:rPr>
          <w:rFonts w:ascii="Trebuchet MS" w:hAnsi="Trebuchet MS" w:cs="Arial"/>
          <w:sz w:val="22"/>
          <w:szCs w:val="22"/>
        </w:rPr>
        <w:t xml:space="preserve"> has received a copy of the Performance Certificate issued by the Engineer.  Consequently, any demand for payment under this guarantee must be received by us at this office on or before that date.</w:t>
      </w:r>
    </w:p>
    <w:p w14:paraId="3EF88843" w14:textId="7CD561CF"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This guarantee is subject to the Uniform Rules for Demand Guarantees, ICC Publication No.</w:t>
      </w:r>
      <w:r w:rsidR="00083DF7" w:rsidRPr="007B68CE">
        <w:rPr>
          <w:rFonts w:ascii="Trebuchet MS" w:hAnsi="Trebuchet MS" w:cs="Arial"/>
          <w:sz w:val="22"/>
          <w:szCs w:val="22"/>
        </w:rPr>
        <w:t>7</w:t>
      </w:r>
      <w:r w:rsidRPr="007B68CE">
        <w:rPr>
          <w:rFonts w:ascii="Trebuchet MS" w:hAnsi="Trebuchet MS" w:cs="Arial"/>
          <w:sz w:val="22"/>
          <w:szCs w:val="22"/>
        </w:rPr>
        <w:t>58.</w:t>
      </w:r>
      <w:r w:rsidRPr="007B68CE">
        <w:rPr>
          <w:rFonts w:ascii="Trebuchet MS" w:hAnsi="Trebuchet MS" w:cs="Arial"/>
          <w:b/>
          <w:sz w:val="22"/>
          <w:szCs w:val="22"/>
        </w:rPr>
        <w:br/>
      </w:r>
    </w:p>
    <w:p w14:paraId="5F904A4E"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3D7F759E" w14:textId="77777777" w:rsidR="00972AE9" w:rsidRPr="007B68CE" w:rsidRDefault="006309F7" w:rsidP="008228B0">
      <w:pPr>
        <w:spacing w:before="120" w:after="120"/>
        <w:rPr>
          <w:rFonts w:ascii="Trebuchet MS" w:hAnsi="Trebuchet MS" w:cs="Arial"/>
          <w:b/>
          <w:i/>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5DCFFBB9" w14:textId="77777777" w:rsidR="00EE48E3" w:rsidRPr="007B68CE" w:rsidRDefault="00EE48E3" w:rsidP="008228B0">
      <w:pPr>
        <w:spacing w:before="120" w:after="120"/>
        <w:rPr>
          <w:rFonts w:ascii="Trebuchet MS" w:hAnsi="Trebuchet MS" w:cs="Arial"/>
          <w:b/>
          <w:i/>
        </w:rPr>
      </w:pPr>
    </w:p>
    <w:p w14:paraId="5128A748" w14:textId="346025F6" w:rsidR="006309F7" w:rsidRPr="007B68CE" w:rsidRDefault="00CB61A3">
      <w:pPr>
        <w:tabs>
          <w:tab w:val="left" w:pos="-1440"/>
          <w:tab w:val="left" w:pos="-720"/>
        </w:tabs>
        <w:suppressAutoHyphens/>
        <w:rPr>
          <w:rFonts w:ascii="Trebuchet MS" w:hAnsi="Trebuchet MS" w:cs="Arial"/>
          <w:spacing w:val="-2"/>
        </w:rPr>
      </w:pPr>
      <w:r w:rsidRPr="007B68CE" w:rsidDel="00CB61A3">
        <w:rPr>
          <w:rFonts w:ascii="Trebuchet MS" w:hAnsi="Trebuchet MS" w:cs="Arial"/>
          <w:b/>
          <w:sz w:val="32"/>
        </w:rPr>
        <w:t xml:space="preserve"> </w:t>
      </w:r>
    </w:p>
    <w:sectPr w:rsidR="006309F7" w:rsidRPr="007B68CE" w:rsidSect="00143BEA">
      <w:headerReference w:type="even" r:id="rId41"/>
      <w:headerReference w:type="default" r:id="rId42"/>
      <w:headerReference w:type="first" r:id="rId43"/>
      <w:endnotePr>
        <w:numFmt w:val="decimal"/>
      </w:endnotePr>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4622E" w14:textId="77777777" w:rsidR="007F0785" w:rsidRDefault="007F0785">
      <w:pPr>
        <w:spacing w:line="20" w:lineRule="exact"/>
        <w:rPr>
          <w:rFonts w:ascii="Courier New" w:hAnsi="Courier New"/>
        </w:rPr>
      </w:pPr>
    </w:p>
  </w:endnote>
  <w:endnote w:type="continuationSeparator" w:id="0">
    <w:p w14:paraId="0AFE9C19" w14:textId="77777777" w:rsidR="007F0785" w:rsidRDefault="007F0785">
      <w:r>
        <w:rPr>
          <w:rFonts w:ascii="Courier New" w:hAnsi="Courier New"/>
        </w:rPr>
        <w:t xml:space="preserve"> </w:t>
      </w:r>
    </w:p>
  </w:endnote>
  <w:endnote w:type="continuationNotice" w:id="1">
    <w:p w14:paraId="61B45341" w14:textId="77777777" w:rsidR="007F0785" w:rsidRDefault="007F0785">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3A4F" w14:textId="77777777" w:rsidR="00CD74A7" w:rsidRDefault="00CD74A7" w:rsidP="00A81D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7841" w14:textId="77777777" w:rsidR="00CD74A7" w:rsidRDefault="00CD74A7"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0C05" w14:textId="77777777" w:rsidR="00CD74A7" w:rsidRDefault="00CD74A7">
    <w:pPr>
      <w:pStyle w:val="Footer"/>
      <w:framePr w:wrap="auto" w:vAnchor="text" w:hAnchor="margin" w:xAlign="center" w:y="1"/>
      <w:rPr>
        <w:rStyle w:val="PageNumber"/>
      </w:rPr>
    </w:pPr>
  </w:p>
  <w:p w14:paraId="590CEEE9" w14:textId="77777777" w:rsidR="00CD74A7" w:rsidRDefault="00CD74A7">
    <w:pPr>
      <w:pStyle w:val="Footer"/>
      <w:tabs>
        <w:tab w:val="center" w:pos="4500"/>
        <w:tab w:val="right" w:pos="9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3B9F" w14:textId="77777777" w:rsidR="00CD74A7" w:rsidRDefault="00CD7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CBA05" w14:textId="77777777" w:rsidR="007F0785" w:rsidRDefault="007F0785">
      <w:r>
        <w:rPr>
          <w:rFonts w:ascii="Courier New" w:hAnsi="Courier New"/>
        </w:rPr>
        <w:separator/>
      </w:r>
    </w:p>
  </w:footnote>
  <w:footnote w:type="continuationSeparator" w:id="0">
    <w:p w14:paraId="7F960028" w14:textId="77777777" w:rsidR="007F0785" w:rsidRDefault="007F0785">
      <w:r>
        <w:continuationSeparator/>
      </w:r>
    </w:p>
  </w:footnote>
  <w:footnote w:id="1">
    <w:p w14:paraId="7E07F8ED" w14:textId="3E4860FA" w:rsidR="00CD74A7" w:rsidRPr="007344EE" w:rsidRDefault="00CD74A7" w:rsidP="00FC6D7E">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Pr="007344EE">
        <w:rPr>
          <w:rFonts w:ascii="Trebuchet MS" w:hAnsi="Trebuchet MS"/>
          <w:sz w:val="16"/>
          <w:szCs w:val="16"/>
        </w:rPr>
        <w:t>Non performance, as decided by the Employer, shall include all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Employers decision was overruled by the dispute resolution mechanism. Non 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12E588D2" w14:textId="21642874" w:rsidR="00CD74A7" w:rsidRPr="007344EE" w:rsidRDefault="00CD74A7"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bidder as JV member.</w:t>
      </w:r>
    </w:p>
  </w:footnote>
  <w:footnote w:id="3">
    <w:p w14:paraId="0ABEA959" w14:textId="7B0ACEC2" w:rsidR="00CD74A7" w:rsidRPr="007344EE" w:rsidRDefault="00CD74A7" w:rsidP="00FC6D7E">
      <w:pPr>
        <w:pStyle w:val="FootnoteText"/>
        <w:tabs>
          <w:tab w:val="clear" w:pos="360"/>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4">
    <w:p w14:paraId="4F7372A1" w14:textId="77777777" w:rsidR="00CD74A7" w:rsidRPr="007344EE" w:rsidRDefault="00CD74A7"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14:paraId="1B016647" w14:textId="77777777" w:rsidR="00CD74A7" w:rsidRPr="007344EE" w:rsidRDefault="00CD74A7"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Bidder participated as a joint venture member or sub-contractor, only the Bidder’s share, by value, shall be considered to meet this requirement</w:t>
      </w:r>
    </w:p>
    <w:p w14:paraId="1FBD78D4" w14:textId="77777777" w:rsidR="00CD74A7" w:rsidRPr="007344EE" w:rsidRDefault="00CD74A7"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64A2BF81" w14:textId="77777777" w:rsidR="00CD74A7" w:rsidRDefault="00CD74A7"/>
    <w:p w14:paraId="42D117FC" w14:textId="77777777" w:rsidR="00CD74A7" w:rsidRDefault="00CD74A7" w:rsidP="00FC6D7E">
      <w:pPr>
        <w:pStyle w:val="FootnoteText"/>
        <w:tabs>
          <w:tab w:val="left" w:pos="180"/>
        </w:tabs>
        <w:ind w:left="180" w:hanging="180"/>
      </w:pPr>
    </w:p>
  </w:footnote>
  <w:footnote w:id="7">
    <w:p w14:paraId="6A91F683" w14:textId="77777777" w:rsidR="00CD74A7" w:rsidRPr="007344EE" w:rsidRDefault="00CD74A7" w:rsidP="00FC6D7E">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7CAAE2DE" w14:textId="77777777" w:rsidR="00CD74A7" w:rsidRPr="007344EE" w:rsidRDefault="00CD74A7"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6CE9FF67" w14:textId="77777777" w:rsidR="00CD74A7" w:rsidRPr="007344EE" w:rsidRDefault="00CD74A7" w:rsidP="0074678A">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4635135E" w14:textId="77777777" w:rsidR="00CD74A7" w:rsidRPr="007344EE" w:rsidRDefault="00CD74A7" w:rsidP="000F1F46">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1">
    <w:p w14:paraId="7D34D124" w14:textId="77777777" w:rsidR="00CD74A7" w:rsidRPr="007344EE" w:rsidRDefault="00CD74A7" w:rsidP="000F1F46">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12">
    <w:p w14:paraId="577D7599" w14:textId="77777777" w:rsidR="00CD74A7" w:rsidRPr="00A848A4" w:rsidRDefault="00CD74A7" w:rsidP="00C04D23">
      <w:pPr>
        <w:pStyle w:val="FootnoteText"/>
        <w:rPr>
          <w:rFonts w:ascii="Trebuchet MS" w:hAnsi="Trebuchet MS"/>
          <w:szCs w:val="18"/>
        </w:rPr>
      </w:pPr>
      <w:r w:rsidRPr="00A848A4">
        <w:rPr>
          <w:rStyle w:val="FootnoteReference"/>
          <w:rFonts w:ascii="Trebuchet MS" w:hAnsi="Trebuchet MS"/>
          <w:szCs w:val="18"/>
        </w:rPr>
        <w:footnoteRef/>
      </w:r>
      <w:r w:rsidRPr="00A848A4">
        <w:rPr>
          <w:rFonts w:ascii="Trebuchet MS" w:hAnsi="Trebuchet MS"/>
          <w:szCs w:val="18"/>
        </w:rPr>
        <w:t xml:space="preserve"> </w:t>
      </w:r>
      <w:r w:rsidRPr="00A848A4">
        <w:rPr>
          <w:rFonts w:ascii="Trebuchet MS" w:hAnsi="Trebuchet MS"/>
          <w:szCs w:val="18"/>
        </w:rPr>
        <w:tab/>
        <w:t>The amount of the Bond shall be denominated in the currency of Jamaica or the equivalent amount in a freely convertible currency.</w:t>
      </w:r>
    </w:p>
  </w:footnote>
  <w:footnote w:id="13">
    <w:p w14:paraId="41AD6036" w14:textId="3B99994B" w:rsidR="00CD74A7" w:rsidRPr="00C34BF6" w:rsidRDefault="00CD74A7">
      <w:pPr>
        <w:pStyle w:val="FootnoteText"/>
        <w:rPr>
          <w:rFonts w:ascii="Trebuchet MS" w:hAnsi="Trebuchet MS"/>
          <w:i/>
          <w:sz w:val="16"/>
          <w:szCs w:val="16"/>
        </w:rPr>
      </w:pPr>
      <w:r w:rsidRPr="00C34BF6">
        <w:rPr>
          <w:rStyle w:val="FootnoteReference"/>
          <w:rFonts w:ascii="Trebuchet MS" w:hAnsi="Trebuchet MS"/>
          <w:i/>
          <w:sz w:val="16"/>
          <w:szCs w:val="16"/>
        </w:rPr>
        <w:t>1</w:t>
      </w:r>
      <w:r w:rsidRPr="00C34BF6">
        <w:rPr>
          <w:rFonts w:ascii="Trebuchet MS" w:hAnsi="Trebuchet MS"/>
          <w:i/>
          <w:sz w:val="16"/>
          <w:szCs w:val="16"/>
        </w:rPr>
        <w:tab/>
        <w:t xml:space="preserve"> The Guarantor shall insert an amount representing the percentage of the Contract Price specified in the contract and denominated either in the currency (cies) of the contract or a freely convertible currency acceptable to the </w:t>
      </w:r>
      <w:r>
        <w:rPr>
          <w:rFonts w:ascii="Trebuchet MS" w:hAnsi="Trebuchet MS"/>
          <w:i/>
          <w:sz w:val="16"/>
          <w:szCs w:val="16"/>
        </w:rPr>
        <w:t>procuring entity</w:t>
      </w:r>
      <w:r w:rsidRPr="00C34BF6">
        <w:rPr>
          <w:rFonts w:ascii="Trebuchet MS" w:hAnsi="Trebuchet MS"/>
          <w:i/>
          <w:sz w:val="16"/>
          <w:szCs w:val="16"/>
        </w:rPr>
        <w:t>.</w:t>
      </w:r>
    </w:p>
  </w:footnote>
  <w:footnote w:id="14">
    <w:p w14:paraId="3350D1FB" w14:textId="623778A8" w:rsidR="00CD74A7" w:rsidRPr="00C34BF6" w:rsidRDefault="00CD74A7" w:rsidP="00BC09A2">
      <w:pPr>
        <w:pStyle w:val="FootnoteText"/>
        <w:rPr>
          <w:rFonts w:ascii="Trebuchet MS" w:hAnsi="Trebuchet MS"/>
          <w:i/>
          <w:iCs/>
          <w:sz w:val="16"/>
          <w:szCs w:val="16"/>
        </w:rPr>
      </w:pPr>
      <w:r w:rsidRPr="00C34BF6">
        <w:rPr>
          <w:rStyle w:val="FootnoteReference"/>
          <w:rFonts w:ascii="Trebuchet MS" w:hAnsi="Trebuchet MS"/>
          <w:i/>
          <w:sz w:val="16"/>
          <w:szCs w:val="16"/>
        </w:rPr>
        <w:t>2</w:t>
      </w:r>
      <w:r w:rsidRPr="00C34BF6">
        <w:rPr>
          <w:rFonts w:ascii="Trebuchet MS" w:hAnsi="Trebuchet MS"/>
          <w:i/>
          <w:sz w:val="16"/>
          <w:szCs w:val="16"/>
        </w:rPr>
        <w:tab/>
      </w:r>
      <w:r w:rsidRPr="00C34BF6">
        <w:rPr>
          <w:rFonts w:ascii="Trebuchet MS" w:hAnsi="Trebuchet MS"/>
          <w:i/>
          <w:iCs/>
          <w:sz w:val="16"/>
          <w:szCs w:val="16"/>
        </w:rPr>
        <w:t xml:space="preserve">Insert the date twenty-eight days after the expected completion date. The </w:t>
      </w:r>
      <w:r>
        <w:rPr>
          <w:rFonts w:ascii="Trebuchet MS" w:hAnsi="Trebuchet MS"/>
          <w:i/>
          <w:iCs/>
          <w:sz w:val="16"/>
          <w:szCs w:val="16"/>
        </w:rPr>
        <w:t>procuring entity</w:t>
      </w:r>
      <w:r w:rsidRPr="00C34BF6">
        <w:rPr>
          <w:rFonts w:ascii="Trebuchet MS" w:hAnsi="Trebuchet MS"/>
          <w:i/>
          <w:iCs/>
          <w:sz w:val="16"/>
          <w:szCs w:val="16"/>
        </w:rPr>
        <w:t xml:space="preserve"> should note that in the event of an extension of the time for completion of the contract, the </w:t>
      </w:r>
      <w:r>
        <w:rPr>
          <w:rFonts w:ascii="Trebuchet MS" w:hAnsi="Trebuchet MS"/>
          <w:i/>
          <w:iCs/>
          <w:sz w:val="16"/>
          <w:szCs w:val="16"/>
        </w:rPr>
        <w:t>procuring entity</w:t>
      </w:r>
      <w:r w:rsidRPr="00C34BF6">
        <w:rPr>
          <w:rFonts w:ascii="Trebuchet MS" w:hAnsi="Trebuchet MS"/>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i/>
          <w:iCs/>
          <w:sz w:val="16"/>
          <w:szCs w:val="16"/>
        </w:rPr>
        <w:t>procuring  entity</w:t>
      </w:r>
      <w:r w:rsidRPr="00C34BF6">
        <w:rPr>
          <w:rFonts w:ascii="Trebuchet MS" w:hAnsi="Trebuchet MS"/>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i/>
          <w:iCs/>
          <w:sz w:val="16"/>
          <w:szCs w:val="16"/>
        </w:rPr>
        <w:t>procuring  entity</w:t>
      </w:r>
      <w:r w:rsidRPr="00C34BF6">
        <w:rPr>
          <w:rFonts w:ascii="Trebuchet MS" w:hAnsi="Trebuchet MS"/>
          <w:i/>
          <w:iCs/>
          <w:sz w:val="16"/>
          <w:szCs w:val="16"/>
        </w:rPr>
        <w:t>’s written request for such extension, such request to be presented to the Guarantor before the expiry of the guarantee.”</w:t>
      </w:r>
    </w:p>
  </w:footnote>
  <w:footnote w:id="15">
    <w:p w14:paraId="3E946645" w14:textId="013BB687" w:rsidR="00CD74A7" w:rsidRPr="001021A6" w:rsidRDefault="00CD74A7">
      <w:pPr>
        <w:pStyle w:val="FootnoteText"/>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w:t>
      </w:r>
      <w:r>
        <w:rPr>
          <w:rFonts w:ascii="Trebuchet MS" w:hAnsi="Trebuchet MS"/>
          <w:i/>
          <w:sz w:val="16"/>
          <w:szCs w:val="16"/>
        </w:rPr>
        <w:t>mobilization</w:t>
      </w:r>
      <w:r w:rsidRPr="001021A6">
        <w:rPr>
          <w:rFonts w:ascii="Trebuchet MS" w:hAnsi="Trebuchet MS"/>
          <w:i/>
          <w:sz w:val="16"/>
          <w:szCs w:val="16"/>
        </w:rPr>
        <w:t xml:space="preserve"> payment and denominated either in the currency(ies) of the</w:t>
      </w:r>
      <w:r>
        <w:rPr>
          <w:rFonts w:ascii="Trebuchet MS" w:hAnsi="Trebuchet MS"/>
          <w:i/>
          <w:sz w:val="16"/>
          <w:szCs w:val="16"/>
        </w:rPr>
        <w:t xml:space="preserve"> mobilization</w:t>
      </w:r>
      <w:r w:rsidRPr="001021A6">
        <w:rPr>
          <w:rFonts w:ascii="Trebuchet MS" w:hAnsi="Trebuchet MS"/>
          <w:i/>
          <w:sz w:val="16"/>
          <w:szCs w:val="16"/>
        </w:rPr>
        <w:t xml:space="preserv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16">
    <w:p w14:paraId="5E2447F8" w14:textId="6AD5F7C3" w:rsidR="00CD74A7" w:rsidRPr="001021A6" w:rsidRDefault="00CD74A7">
      <w:pPr>
        <w:pStyle w:val="FootnoteText"/>
        <w:rPr>
          <w:rFonts w:ascii="Trebuchet MS" w:hAnsi="Trebuchet MS" w:cs="Arial"/>
          <w:sz w:val="16"/>
          <w:szCs w:val="16"/>
        </w:rPr>
      </w:pPr>
      <w:r w:rsidRPr="0080505F">
        <w:rPr>
          <w:rStyle w:val="FootnoteReference"/>
          <w:rFonts w:ascii="Times New Roman" w:hAnsi="Times New Roman"/>
          <w:sz w:val="20"/>
        </w:rPr>
        <w:t>2</w:t>
      </w:r>
      <w:r w:rsidRPr="0080505F">
        <w:rPr>
          <w:rFonts w:ascii="Times New Roman" w:hAnsi="Times New Roman"/>
          <w:sz w:val="20"/>
        </w:rPr>
        <w:t xml:space="preserve"> </w:t>
      </w:r>
      <w:r w:rsidRPr="0080505F">
        <w:rPr>
          <w:rFonts w:ascii="Times New Roman" w:hAnsi="Times New Roman"/>
          <w:sz w:val="20"/>
        </w:rPr>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 w:id="17">
    <w:p w14:paraId="30E9EC4E" w14:textId="161E80A0" w:rsidR="00CD74A7" w:rsidRPr="00083DF7" w:rsidRDefault="00CD74A7">
      <w:pPr>
        <w:pStyle w:val="FootnoteText"/>
        <w:rPr>
          <w:rFonts w:ascii="Trebuchet MS" w:hAnsi="Trebuchet MS"/>
          <w:sz w:val="16"/>
          <w:szCs w:val="16"/>
        </w:rPr>
      </w:pPr>
      <w:r w:rsidRPr="00083DF7">
        <w:rPr>
          <w:rStyle w:val="FootnoteReference"/>
          <w:rFonts w:ascii="Trebuchet MS" w:hAnsi="Trebuchet MS" w:cs="Arial"/>
          <w:sz w:val="16"/>
          <w:szCs w:val="16"/>
        </w:rPr>
        <w:t>1</w:t>
      </w:r>
      <w:r w:rsidRPr="00083DF7">
        <w:rPr>
          <w:rFonts w:ascii="Trebuchet MS" w:hAnsi="Trebuchet MS" w:cs="Arial"/>
          <w:sz w:val="16"/>
          <w:szCs w:val="16"/>
        </w:rPr>
        <w:tab/>
      </w:r>
      <w:r w:rsidRPr="00083DF7">
        <w:rPr>
          <w:rFonts w:ascii="Trebuchet MS" w:hAnsi="Trebuchet MS" w:cs="Arial"/>
          <w:i/>
          <w:sz w:val="16"/>
          <w:szCs w:val="16"/>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rFonts w:ascii="Trebuchet MS" w:hAnsi="Trebuchet MS" w:cs="Arial"/>
          <w:i/>
          <w:sz w:val="16"/>
          <w:szCs w:val="16"/>
        </w:rPr>
        <w:t>procuring  entity</w:t>
      </w:r>
      <w:r w:rsidRPr="00083DF7">
        <w:rPr>
          <w:rFonts w:ascii="Trebuchet MS" w:hAnsi="Trebuchet MS"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9598" w14:textId="77777777" w:rsidR="00CD74A7" w:rsidRDefault="00CD74A7" w:rsidP="00285C49">
    <w:pPr>
      <w:pStyle w:val="Header"/>
      <w:pBdr>
        <w:bottom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40F0" w14:textId="6B152BFC" w:rsidR="00CD74A7" w:rsidRPr="00FA7C5C" w:rsidRDefault="00CD74A7"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30</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II Evaluation and Qualification Criteria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58CD" w14:textId="4AFEFEB5" w:rsidR="00CD74A7" w:rsidRPr="00FA7C5C" w:rsidRDefault="00CD74A7"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31</w:t>
    </w:r>
    <w:r w:rsidRPr="00FA7C5C">
      <w:rPr>
        <w:rStyle w:val="PageNumber"/>
        <w:rFonts w:ascii="Trebuchet MS" w:hAnsi="Trebuchet M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CB2F" w14:textId="4505AB95" w:rsidR="00CD74A7" w:rsidRPr="004D1B3A" w:rsidRDefault="00CD74A7"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27</w:t>
    </w:r>
    <w:r w:rsidRPr="004D1B3A">
      <w:rPr>
        <w:rStyle w:val="PageNumber"/>
        <w:rFonts w:ascii="Trebuchet MS" w:hAnsi="Trebuchet M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86EED" w14:textId="73D76C88" w:rsidR="00CD74A7" w:rsidRPr="00FA7C5C" w:rsidRDefault="00CD74A7" w:rsidP="004D1B3A">
    <w:pPr>
      <w:pStyle w:val="Header"/>
      <w:pBdr>
        <w:bottom w:val="single" w:sz="4" w:space="1" w:color="auto"/>
      </w:pBdr>
      <w:tabs>
        <w:tab w:val="right" w:pos="13467"/>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38</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II Evaluation and Qualification Criteria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84FC" w14:textId="048BE989" w:rsidR="00CD74A7" w:rsidRPr="00FA7C5C" w:rsidRDefault="00CD74A7" w:rsidP="004D1B3A">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37</w:t>
    </w:r>
    <w:r w:rsidRPr="00FA7C5C">
      <w:rPr>
        <w:rStyle w:val="PageNumber"/>
        <w:rFonts w:ascii="Trebuchet MS" w:hAnsi="Trebuchet M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A78A" w14:textId="0A39F44A" w:rsidR="00CD74A7" w:rsidRPr="004D1B3A" w:rsidRDefault="00CD74A7" w:rsidP="00833AF9">
    <w:pPr>
      <w:pStyle w:val="Header"/>
      <w:pBdr>
        <w:bottom w:val="single" w:sz="4" w:space="1" w:color="auto"/>
      </w:pBdr>
      <w:tabs>
        <w:tab w:val="right" w:pos="13892"/>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32</w:t>
    </w:r>
    <w:r w:rsidRPr="004D1B3A">
      <w:rPr>
        <w:rStyle w:val="PageNumber"/>
        <w:rFonts w:ascii="Trebuchet MS" w:hAnsi="Trebuchet M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BB58" w14:textId="6F6D4A1B" w:rsidR="00CD74A7" w:rsidRPr="004D1B3A" w:rsidRDefault="00CD74A7" w:rsidP="0079271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88</w:t>
    </w:r>
    <w:r w:rsidRPr="004D1B3A">
      <w:rPr>
        <w:rStyle w:val="PageNumber"/>
        <w:rFonts w:ascii="Trebuchet MS" w:hAnsi="Trebuchet MS"/>
      </w:rPr>
      <w:fldChar w:fldCharType="end"/>
    </w:r>
  </w:p>
  <w:p w14:paraId="6F53DCEE" w14:textId="50E6E6A2" w:rsidR="00CD74A7" w:rsidRPr="0079271A" w:rsidRDefault="00CD74A7" w:rsidP="0079271A">
    <w:pPr>
      <w:pStyle w:val="Header"/>
      <w:rPr>
        <w:rStyle w:val="PageNumbe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B727" w14:textId="793D8AC3" w:rsidR="00CD74A7" w:rsidRPr="004D1B3A" w:rsidRDefault="00CD74A7" w:rsidP="004D1B3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87</w:t>
    </w:r>
    <w:r w:rsidRPr="004D1B3A">
      <w:rPr>
        <w:rStyle w:val="PageNumber"/>
        <w:rFonts w:ascii="Trebuchet MS" w:hAnsi="Trebuchet M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BDA4" w14:textId="2AA2D8E8" w:rsidR="00CD74A7" w:rsidRDefault="00CD74A7">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t>Part 3 -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209E" w14:textId="26AEA345" w:rsidR="00CD74A7" w:rsidRPr="004D1B3A" w:rsidRDefault="00CD74A7" w:rsidP="0079271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88</w:t>
    </w:r>
    <w:r w:rsidRPr="004D1B3A">
      <w:rPr>
        <w:rStyle w:val="PageNumber"/>
        <w:rFonts w:ascii="Trebuchet MS" w:hAnsi="Trebuchet MS"/>
      </w:rPr>
      <w:fldChar w:fldCharType="end"/>
    </w:r>
  </w:p>
  <w:p w14:paraId="7F2D33E6" w14:textId="77777777" w:rsidR="00CD74A7" w:rsidRPr="0079271A" w:rsidRDefault="00CD74A7" w:rsidP="0079271A">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9392" w14:textId="55BD8C9C" w:rsidR="00CD74A7" w:rsidRPr="00BF39FF" w:rsidRDefault="00CD74A7" w:rsidP="00BF39F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6566" w14:textId="06AE901D" w:rsidR="00CD74A7" w:rsidRPr="004D1B3A" w:rsidRDefault="00CD74A7" w:rsidP="004D1B3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87</w:t>
    </w:r>
    <w:r w:rsidRPr="004D1B3A">
      <w:rPr>
        <w:rStyle w:val="PageNumber"/>
        <w:rFonts w:ascii="Trebuchet MS" w:hAnsi="Trebuchet M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FDF6" w14:textId="689F7265" w:rsidR="00CD74A7" w:rsidRPr="004D1B3A" w:rsidRDefault="00CD74A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 Works Requirements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88</w:t>
    </w:r>
    <w:r w:rsidRPr="004D1B3A">
      <w:rPr>
        <w:rStyle w:val="PageNumber"/>
        <w:rFonts w:ascii="Trebuchet MS" w:hAnsi="Trebuchet MS"/>
      </w:rPr>
      <w:fldChar w:fldCharType="end"/>
    </w:r>
  </w:p>
  <w:p w14:paraId="7C76B389" w14:textId="77777777" w:rsidR="00CD74A7" w:rsidRPr="0079271A" w:rsidRDefault="00CD74A7" w:rsidP="0079271A">
    <w:pPr>
      <w:pStyle w:val="Header"/>
      <w:rPr>
        <w:rStyle w:val="PageNumbe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D7B4" w14:textId="02825F38" w:rsidR="00CD74A7" w:rsidRPr="004D1B3A" w:rsidRDefault="00CD74A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170</w:t>
    </w:r>
    <w:r w:rsidRPr="004D1B3A">
      <w:rPr>
        <w:rStyle w:val="PageNumber"/>
        <w:rFonts w:ascii="Trebuchet MS" w:hAnsi="Trebuchet MS"/>
      </w:rPr>
      <w:fldChar w:fldCharType="end"/>
    </w:r>
  </w:p>
  <w:p w14:paraId="65BFF92B" w14:textId="77777777" w:rsidR="00CD74A7" w:rsidRPr="0079271A" w:rsidRDefault="00CD74A7" w:rsidP="0079271A">
    <w:pPr>
      <w:pStyle w:val="Header"/>
      <w:rPr>
        <w:rStyle w:val="PageNumbe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E658" w14:textId="3002C662" w:rsidR="00CD74A7" w:rsidRPr="004D1B3A" w:rsidRDefault="00CD74A7"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169</w:t>
    </w:r>
    <w:r w:rsidRPr="004D1B3A">
      <w:rPr>
        <w:rStyle w:val="PageNumber"/>
        <w:rFonts w:ascii="Trebuchet MS" w:hAnsi="Trebuchet M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2980" w14:textId="066DE8B0" w:rsidR="00CD74A7" w:rsidRPr="004D1B3A" w:rsidRDefault="00CD74A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90</w:t>
    </w:r>
    <w:r w:rsidRPr="004D1B3A">
      <w:rPr>
        <w:rStyle w:val="PageNumber"/>
        <w:rFonts w:ascii="Trebuchet MS" w:hAnsi="Trebuchet MS"/>
      </w:rPr>
      <w:fldChar w:fldCharType="end"/>
    </w:r>
  </w:p>
  <w:p w14:paraId="312BF16A" w14:textId="77777777" w:rsidR="00CD74A7" w:rsidRPr="0079271A" w:rsidRDefault="00CD74A7" w:rsidP="0079271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F5C9" w14:textId="7BB4F0B8" w:rsidR="00CD74A7" w:rsidRPr="004D1B3A" w:rsidRDefault="00CD74A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176</w:t>
    </w:r>
    <w:r w:rsidRPr="004D1B3A">
      <w:rPr>
        <w:rStyle w:val="PageNumber"/>
        <w:rFonts w:ascii="Trebuchet MS" w:hAnsi="Trebuchet MS"/>
      </w:rPr>
      <w:fldChar w:fldCharType="end"/>
    </w:r>
  </w:p>
  <w:p w14:paraId="7FDEDCA2" w14:textId="77777777" w:rsidR="00CD74A7" w:rsidRPr="0079271A" w:rsidRDefault="00CD74A7" w:rsidP="0079271A">
    <w:pPr>
      <w:pStyle w:val="Header"/>
      <w:rPr>
        <w:rStyle w:val="PageNumbe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2724" w14:textId="7EEBEAFE" w:rsidR="00CD74A7" w:rsidRPr="004D1B3A" w:rsidRDefault="00CD74A7"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175</w:t>
    </w:r>
    <w:r w:rsidRPr="004D1B3A">
      <w:rPr>
        <w:rStyle w:val="PageNumber"/>
        <w:rFonts w:ascii="Trebuchet MS" w:hAnsi="Trebuchet M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514" w14:textId="6A43D1D4" w:rsidR="00CD74A7" w:rsidRPr="004D1B3A" w:rsidRDefault="00CD74A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171</w:t>
    </w:r>
    <w:r w:rsidRPr="004D1B3A">
      <w:rPr>
        <w:rStyle w:val="PageNumber"/>
        <w:rFonts w:ascii="Trebuchet MS" w:hAnsi="Trebuchet MS"/>
      </w:rPr>
      <w:fldChar w:fldCharType="end"/>
    </w:r>
  </w:p>
  <w:p w14:paraId="2AC40694" w14:textId="77777777" w:rsidR="00CD74A7" w:rsidRPr="0079271A" w:rsidRDefault="00CD74A7" w:rsidP="0079271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599A" w14:textId="2EEB9AB9" w:rsidR="00CD74A7" w:rsidRPr="004D1B3A" w:rsidRDefault="00CD74A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184</w:t>
    </w:r>
    <w:r w:rsidRPr="004D1B3A">
      <w:rPr>
        <w:rStyle w:val="PageNumber"/>
        <w:rFonts w:ascii="Trebuchet MS" w:hAnsi="Trebuchet MS"/>
      </w:rPr>
      <w:fldChar w:fldCharType="end"/>
    </w:r>
  </w:p>
  <w:p w14:paraId="4D98470E" w14:textId="77777777" w:rsidR="00CD74A7" w:rsidRPr="0079271A" w:rsidRDefault="00CD74A7" w:rsidP="0079271A">
    <w:pPr>
      <w:pStyle w:val="Header"/>
      <w:rPr>
        <w:rStyle w:val="PageNumbe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011F" w14:textId="2777E6A5" w:rsidR="00CD74A7" w:rsidRPr="004D1B3A" w:rsidRDefault="00CD74A7"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185</w:t>
    </w:r>
    <w:r w:rsidRPr="004D1B3A">
      <w:rPr>
        <w:rStyle w:val="PageNumber"/>
        <w:rFonts w:ascii="Trebuchet MS" w:hAnsi="Trebuchet M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D851" w14:textId="19CED49D" w:rsidR="00CD74A7" w:rsidRPr="00125612" w:rsidRDefault="00CD74A7" w:rsidP="0012561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1832" w14:textId="50EEF564" w:rsidR="00CD74A7" w:rsidRPr="004D1B3A" w:rsidRDefault="00CD74A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177</w:t>
    </w:r>
    <w:r w:rsidRPr="004D1B3A">
      <w:rPr>
        <w:rStyle w:val="PageNumber"/>
        <w:rFonts w:ascii="Trebuchet MS" w:hAnsi="Trebuchet MS"/>
      </w:rPr>
      <w:fldChar w:fldCharType="end"/>
    </w:r>
  </w:p>
  <w:p w14:paraId="2CEA1852" w14:textId="77777777" w:rsidR="00CD74A7" w:rsidRPr="0079271A" w:rsidRDefault="00CD74A7" w:rsidP="007927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98D5" w14:textId="4C622A2D" w:rsidR="00CD74A7" w:rsidRPr="00FA7C5C" w:rsidRDefault="00CD74A7"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8</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 Instructions to Bidders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9936" w14:textId="211F3D63" w:rsidR="00CD74A7" w:rsidRPr="00FA7C5C" w:rsidRDefault="00CD74A7"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 Instruction to Bidders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9</w:t>
    </w:r>
    <w:r w:rsidRPr="00FA7C5C">
      <w:rPr>
        <w:rStyle w:val="PageNumber"/>
        <w:rFonts w:ascii="Trebuchet MS" w:hAnsi="Trebuchet M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E2B8" w14:textId="2B99F962" w:rsidR="00CD74A7" w:rsidRPr="004D1B3A" w:rsidRDefault="00CD74A7"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w:t>
    </w:r>
    <w:r w:rsidRPr="004D1B3A">
      <w:rPr>
        <w:rStyle w:val="PageNumber"/>
        <w:rFonts w:ascii="Trebuchet MS" w:hAnsi="Trebuchet M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F514" w14:textId="1881293E" w:rsidR="00CD74A7" w:rsidRPr="00FA7C5C" w:rsidRDefault="00CD74A7"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22</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 Bid 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CFB9" w14:textId="291E111B" w:rsidR="00CD74A7" w:rsidRPr="00FA7C5C" w:rsidRDefault="00CD74A7"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 Bid Data Sheet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21</w:t>
    </w:r>
    <w:r w:rsidRPr="00FA7C5C">
      <w:rPr>
        <w:rStyle w:val="PageNumber"/>
        <w:rFonts w:ascii="Trebuchet MS" w:hAnsi="Trebuchet M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DECD" w14:textId="1CD38A6F" w:rsidR="00CD74A7" w:rsidRPr="004D1B3A" w:rsidRDefault="00CD74A7"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19</w:t>
    </w:r>
    <w:r w:rsidRPr="004D1B3A">
      <w:rPr>
        <w:rStyle w:val="PageNumber"/>
        <w:rFonts w:ascii="Trebuchet MS" w:hAnsi="Trebuchet M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C16"/>
    <w:multiLevelType w:val="hybridMultilevel"/>
    <w:tmpl w:val="DC52CAC6"/>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 w15:restartNumberingAfterBreak="0">
    <w:nsid w:val="01EC59E9"/>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2331A8"/>
    <w:multiLevelType w:val="hybridMultilevel"/>
    <w:tmpl w:val="D3A4CE46"/>
    <w:lvl w:ilvl="0" w:tplc="DF069D26">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416693"/>
    <w:multiLevelType w:val="multilevel"/>
    <w:tmpl w:val="EE34D3E4"/>
    <w:lvl w:ilvl="0">
      <w:start w:val="1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9D7852"/>
    <w:multiLevelType w:val="multilevel"/>
    <w:tmpl w:val="7CF08246"/>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FF60A9"/>
    <w:multiLevelType w:val="multilevel"/>
    <w:tmpl w:val="2066377E"/>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 w15:restartNumberingAfterBreak="0">
    <w:nsid w:val="0959513F"/>
    <w:multiLevelType w:val="singleLevel"/>
    <w:tmpl w:val="5824B72C"/>
    <w:lvl w:ilvl="0">
      <w:start w:val="1"/>
      <w:numFmt w:val="bullet"/>
      <w:pStyle w:val="Section1Header2"/>
      <w:lvlText w:val=""/>
      <w:lvlJc w:val="left"/>
      <w:pPr>
        <w:tabs>
          <w:tab w:val="num" w:pos="432"/>
        </w:tabs>
        <w:ind w:left="432" w:hanging="432"/>
      </w:pPr>
      <w:rPr>
        <w:rFonts w:ascii="Symbol" w:hAnsi="Symbol" w:hint="default"/>
      </w:rPr>
    </w:lvl>
  </w:abstractNum>
  <w:abstractNum w:abstractNumId="13" w15:restartNumberingAfterBreak="0">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1731EE"/>
    <w:multiLevelType w:val="hybridMultilevel"/>
    <w:tmpl w:val="2FBE0AF8"/>
    <w:lvl w:ilvl="0" w:tplc="47002834">
      <w:start w:val="1"/>
      <w:numFmt w:val="lowerRoman"/>
      <w:lvlText w:val="(%1)"/>
      <w:lvlJc w:val="left"/>
      <w:pPr>
        <w:tabs>
          <w:tab w:val="num" w:pos="3515"/>
        </w:tabs>
        <w:ind w:left="3515" w:hanging="680"/>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DE0244"/>
    <w:multiLevelType w:val="multilevel"/>
    <w:tmpl w:val="3F90D988"/>
    <w:lvl w:ilvl="0">
      <w:start w:val="45"/>
      <w:numFmt w:val="none"/>
      <w:lvlText w:val="44"/>
      <w:lvlJc w:val="left"/>
      <w:pPr>
        <w:ind w:left="450" w:hanging="450"/>
      </w:pPr>
      <w:rPr>
        <w:rFonts w:hint="default"/>
      </w:rPr>
    </w:lvl>
    <w:lvl w:ilvl="1">
      <w:start w:val="1"/>
      <w:numFmt w:val="decimal"/>
      <w:lvlText w:val="%14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7" w15:restartNumberingAfterBreak="0">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174366"/>
    <w:multiLevelType w:val="multilevel"/>
    <w:tmpl w:val="D68415CA"/>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21" w15:restartNumberingAfterBreak="0">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1104D2"/>
    <w:multiLevelType w:val="hybridMultilevel"/>
    <w:tmpl w:val="5D3880C6"/>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23" w15:restartNumberingAfterBreak="0">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06C36D7"/>
    <w:multiLevelType w:val="multilevel"/>
    <w:tmpl w:val="4F363DB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377BA1"/>
    <w:multiLevelType w:val="multilevel"/>
    <w:tmpl w:val="335483A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0" w15:restartNumberingAfterBreak="0">
    <w:nsid w:val="12BD1CD1"/>
    <w:multiLevelType w:val="multilevel"/>
    <w:tmpl w:val="662E7256"/>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61C5FD8"/>
    <w:multiLevelType w:val="multilevel"/>
    <w:tmpl w:val="36DE4DE4"/>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8E7A8A"/>
    <w:multiLevelType w:val="hybridMultilevel"/>
    <w:tmpl w:val="8AC04EE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39"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7042D53"/>
    <w:multiLevelType w:val="multilevel"/>
    <w:tmpl w:val="9DA41BD0"/>
    <w:lvl w:ilvl="0">
      <w:start w:val="37"/>
      <w:numFmt w:val="none"/>
      <w:lvlText w:val="36"/>
      <w:lvlJc w:val="left"/>
      <w:pPr>
        <w:ind w:left="450" w:hanging="450"/>
      </w:pPr>
      <w:rPr>
        <w:rFonts w:hint="default"/>
      </w:rPr>
    </w:lvl>
    <w:lvl w:ilvl="1">
      <w:start w:val="1"/>
      <w:numFmt w:val="decimal"/>
      <w:lvlText w:val="%136.%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99F1EFA"/>
    <w:multiLevelType w:val="multilevel"/>
    <w:tmpl w:val="6EBA5CF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45"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D421DE2"/>
    <w:multiLevelType w:val="hybridMultilevel"/>
    <w:tmpl w:val="52CEFDD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1" w15:restartNumberingAfterBreak="0">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1C12CD4"/>
    <w:multiLevelType w:val="hybridMultilevel"/>
    <w:tmpl w:val="0EF8B36C"/>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7" w15:restartNumberingAfterBreak="0">
    <w:nsid w:val="22135922"/>
    <w:multiLevelType w:val="multilevel"/>
    <w:tmpl w:val="5DDC4122"/>
    <w:lvl w:ilvl="0">
      <w:start w:val="40"/>
      <w:numFmt w:val="none"/>
      <w:lvlText w:val="39"/>
      <w:lvlJc w:val="left"/>
      <w:pPr>
        <w:ind w:left="450" w:hanging="450"/>
      </w:pPr>
      <w:rPr>
        <w:rFonts w:hint="default"/>
      </w:rPr>
    </w:lvl>
    <w:lvl w:ilvl="1">
      <w:start w:val="1"/>
      <w:numFmt w:val="decimal"/>
      <w:lvlText w:val="%139.%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36F033A"/>
    <w:multiLevelType w:val="multilevel"/>
    <w:tmpl w:val="E7ECD4D4"/>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64" w15:restartNumberingAfterBreak="0">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65" w15:restartNumberingAfterBreak="0">
    <w:nsid w:val="24726DC2"/>
    <w:multiLevelType w:val="multilevel"/>
    <w:tmpl w:val="19C62CCA"/>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95B38BC"/>
    <w:multiLevelType w:val="multilevel"/>
    <w:tmpl w:val="B0CC204E"/>
    <w:lvl w:ilvl="0">
      <w:start w:val="44"/>
      <w:numFmt w:val="none"/>
      <w:lvlText w:val="43"/>
      <w:lvlJc w:val="left"/>
      <w:pPr>
        <w:ind w:left="450" w:hanging="450"/>
      </w:pPr>
      <w:rPr>
        <w:rFonts w:hint="default"/>
      </w:rPr>
    </w:lvl>
    <w:lvl w:ilvl="1">
      <w:start w:val="1"/>
      <w:numFmt w:val="decimal"/>
      <w:lvlText w:val="%143.%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C0B5FED"/>
    <w:multiLevelType w:val="hybridMultilevel"/>
    <w:tmpl w:val="CB202BD2"/>
    <w:lvl w:ilvl="0" w:tplc="6B029B92">
      <w:start w:val="1"/>
      <w:numFmt w:val="lowerLetter"/>
      <w:lvlText w:val="(%1)"/>
      <w:lvlJc w:val="left"/>
      <w:pPr>
        <w:tabs>
          <w:tab w:val="num" w:pos="567"/>
        </w:tabs>
        <w:ind w:left="567" w:hanging="567"/>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2C7C5361"/>
    <w:multiLevelType w:val="multilevel"/>
    <w:tmpl w:val="3CF04232"/>
    <w:lvl w:ilvl="0">
      <w:start w:val="43"/>
      <w:numFmt w:val="none"/>
      <w:lvlText w:val="42"/>
      <w:lvlJc w:val="left"/>
      <w:pPr>
        <w:ind w:left="450" w:hanging="450"/>
      </w:pPr>
      <w:rPr>
        <w:rFonts w:hint="default"/>
      </w:rPr>
    </w:lvl>
    <w:lvl w:ilvl="1">
      <w:start w:val="1"/>
      <w:numFmt w:val="decimal"/>
      <w:lvlText w:val="%142.%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D041D74"/>
    <w:multiLevelType w:val="hybridMultilevel"/>
    <w:tmpl w:val="2D44E6DE"/>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D5D0FA1"/>
    <w:multiLevelType w:val="multilevel"/>
    <w:tmpl w:val="67E6644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1083892"/>
    <w:multiLevelType w:val="hybridMultilevel"/>
    <w:tmpl w:val="A56EE38C"/>
    <w:lvl w:ilvl="0" w:tplc="FC0AA02C">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5774644"/>
    <w:multiLevelType w:val="hybridMultilevel"/>
    <w:tmpl w:val="C8F61334"/>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379C1675"/>
    <w:multiLevelType w:val="hybridMultilevel"/>
    <w:tmpl w:val="7A8E398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8C76D8D"/>
    <w:multiLevelType w:val="hybridMultilevel"/>
    <w:tmpl w:val="1ED42A2A"/>
    <w:lvl w:ilvl="0" w:tplc="FD3A3206">
      <w:start w:val="1"/>
      <w:numFmt w:val="lowerLetter"/>
      <w:lvlText w:val="(%1)"/>
      <w:lvlJc w:val="left"/>
      <w:pPr>
        <w:tabs>
          <w:tab w:val="num" w:pos="2628"/>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2" w15:restartNumberingAfterBreak="0">
    <w:nsid w:val="3A627169"/>
    <w:multiLevelType w:val="multilevel"/>
    <w:tmpl w:val="1D3251AC"/>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A812FDE"/>
    <w:multiLevelType w:val="multilevel"/>
    <w:tmpl w:val="38D8430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B1B3754"/>
    <w:multiLevelType w:val="hybridMultilevel"/>
    <w:tmpl w:val="AE9E5BA0"/>
    <w:lvl w:ilvl="0" w:tplc="79E6F9C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3B1F5E8B"/>
    <w:multiLevelType w:val="hybridMultilevel"/>
    <w:tmpl w:val="729666F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6" w15:restartNumberingAfterBreak="0">
    <w:nsid w:val="3BB67B17"/>
    <w:multiLevelType w:val="hybridMultilevel"/>
    <w:tmpl w:val="037CEC42"/>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9" w15:restartNumberingAfterBreak="0">
    <w:nsid w:val="406C2A60"/>
    <w:multiLevelType w:val="hybridMultilevel"/>
    <w:tmpl w:val="B8CE647A"/>
    <w:lvl w:ilvl="0" w:tplc="189C9800">
      <w:start w:val="1"/>
      <w:numFmt w:val="lowerLetter"/>
      <w:lvlText w:val="(%1)"/>
      <w:lvlJc w:val="left"/>
      <w:pPr>
        <w:tabs>
          <w:tab w:val="num" w:pos="1152"/>
        </w:tabs>
        <w:ind w:left="1152" w:hanging="576"/>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1"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4052E97"/>
    <w:multiLevelType w:val="multilevel"/>
    <w:tmpl w:val="F2C27E1C"/>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rebuchet MS" w:hAnsi="Trebuchet MS" w:hint="default"/>
        <w:b w:val="0"/>
        <w:i w:val="0"/>
        <w:sz w:val="22"/>
        <w:szCs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463515AC"/>
    <w:multiLevelType w:val="hybridMultilevel"/>
    <w:tmpl w:val="4FD069A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72216C4"/>
    <w:multiLevelType w:val="multilevel"/>
    <w:tmpl w:val="3DD45B04"/>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79553DE"/>
    <w:multiLevelType w:val="multilevel"/>
    <w:tmpl w:val="8C867CB6"/>
    <w:lvl w:ilvl="0">
      <w:start w:val="42"/>
      <w:numFmt w:val="none"/>
      <w:lvlText w:val="41"/>
      <w:lvlJc w:val="left"/>
      <w:pPr>
        <w:ind w:left="450" w:hanging="450"/>
      </w:pPr>
      <w:rPr>
        <w:rFonts w:hint="default"/>
      </w:rPr>
    </w:lvl>
    <w:lvl w:ilvl="1">
      <w:start w:val="1"/>
      <w:numFmt w:val="decimal"/>
      <w:lvlText w:val="%14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7D03CDD"/>
    <w:multiLevelType w:val="multilevel"/>
    <w:tmpl w:val="37CCF35A"/>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81344B0"/>
    <w:multiLevelType w:val="hybridMultilevel"/>
    <w:tmpl w:val="1B700ADE"/>
    <w:lvl w:ilvl="0" w:tplc="1C6238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2" w15:restartNumberingAfterBreak="0">
    <w:nsid w:val="484C59E9"/>
    <w:multiLevelType w:val="hybridMultilevel"/>
    <w:tmpl w:val="25F2FFE6"/>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3"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88F48E9"/>
    <w:multiLevelType w:val="multilevel"/>
    <w:tmpl w:val="D5F468BA"/>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5" w15:restartNumberingAfterBreak="0">
    <w:nsid w:val="49FE5087"/>
    <w:multiLevelType w:val="hybridMultilevel"/>
    <w:tmpl w:val="7C3C871C"/>
    <w:lvl w:ilvl="0" w:tplc="CF64DFA6">
      <w:start w:val="1"/>
      <w:numFmt w:val="lowerLetter"/>
      <w:lvlText w:val="(%1)"/>
      <w:lvlJc w:val="left"/>
      <w:pPr>
        <w:tabs>
          <w:tab w:val="num" w:pos="518"/>
        </w:tabs>
        <w:ind w:left="518" w:hanging="518"/>
      </w:pPr>
      <w:rPr>
        <w:rFonts w:ascii="Trebuchet MS" w:hAnsi="Trebuchet MS"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17" w15:restartNumberingAfterBreak="0">
    <w:nsid w:val="4A625455"/>
    <w:multiLevelType w:val="multilevel"/>
    <w:tmpl w:val="358EE506"/>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AFA13A0"/>
    <w:multiLevelType w:val="hybridMultilevel"/>
    <w:tmpl w:val="08C6F09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B466F72"/>
    <w:multiLevelType w:val="multilevel"/>
    <w:tmpl w:val="4D4EF71C"/>
    <w:lvl w:ilvl="0">
      <w:start w:val="35"/>
      <w:numFmt w:val="none"/>
      <w:lvlText w:val="34"/>
      <w:lvlJc w:val="left"/>
      <w:pPr>
        <w:ind w:left="450" w:hanging="450"/>
      </w:pPr>
      <w:rPr>
        <w:rFonts w:hint="default"/>
      </w:rPr>
    </w:lvl>
    <w:lvl w:ilvl="1">
      <w:start w:val="1"/>
      <w:numFmt w:val="decimal"/>
      <w:lvlText w:val="%13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C772467"/>
    <w:multiLevelType w:val="multilevel"/>
    <w:tmpl w:val="7E4A729E"/>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CC67D45"/>
    <w:multiLevelType w:val="multilevel"/>
    <w:tmpl w:val="34CE2472"/>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D1F5CB2"/>
    <w:multiLevelType w:val="multilevel"/>
    <w:tmpl w:val="E22417E6"/>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5" w15:restartNumberingAfterBreak="0">
    <w:nsid w:val="4F6068B0"/>
    <w:multiLevelType w:val="hybridMultilevel"/>
    <w:tmpl w:val="3CB20900"/>
    <w:lvl w:ilvl="0" w:tplc="63E241F2">
      <w:start w:val="1"/>
      <w:numFmt w:val="lowerLetter"/>
      <w:lvlText w:val="(%1)"/>
      <w:lvlJc w:val="left"/>
      <w:pPr>
        <w:tabs>
          <w:tab w:val="num" w:pos="2700"/>
        </w:tabs>
        <w:ind w:left="2268" w:firstLine="0"/>
      </w:pPr>
      <w:rPr>
        <w:rFonts w:hint="default"/>
      </w:rPr>
    </w:lvl>
    <w:lvl w:ilvl="1" w:tplc="97FE66FC">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6"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09776B3"/>
    <w:multiLevelType w:val="multilevel"/>
    <w:tmpl w:val="175222E0"/>
    <w:lvl w:ilvl="0">
      <w:start w:val="13"/>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8" w15:restartNumberingAfterBreak="0">
    <w:nsid w:val="5115659E"/>
    <w:multiLevelType w:val="hybridMultilevel"/>
    <w:tmpl w:val="C40C7282"/>
    <w:lvl w:ilvl="0" w:tplc="83A4B83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1265FB0"/>
    <w:multiLevelType w:val="hybridMultilevel"/>
    <w:tmpl w:val="5AE2E9BC"/>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13D511C"/>
    <w:multiLevelType w:val="multilevel"/>
    <w:tmpl w:val="F3C8F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ascii="Trebuchet MS" w:hAnsi="Trebuchet MS" w:hint="default"/>
        <w:b w:val="0"/>
        <w:sz w:val="22"/>
        <w:szCs w:val="22"/>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31" w15:restartNumberingAfterBreak="0">
    <w:nsid w:val="51AA283E"/>
    <w:multiLevelType w:val="multilevel"/>
    <w:tmpl w:val="E3B4036C"/>
    <w:lvl w:ilvl="0">
      <w:start w:val="41"/>
      <w:numFmt w:val="none"/>
      <w:lvlText w:val="40"/>
      <w:lvlJc w:val="left"/>
      <w:pPr>
        <w:ind w:left="450" w:hanging="450"/>
      </w:pPr>
      <w:rPr>
        <w:rFonts w:hint="default"/>
      </w:rPr>
    </w:lvl>
    <w:lvl w:ilvl="1">
      <w:start w:val="1"/>
      <w:numFmt w:val="decimal"/>
      <w:lvlText w:val="%140.%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1AE55A6"/>
    <w:multiLevelType w:val="hybridMultilevel"/>
    <w:tmpl w:val="E5AED88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8C7A8EBC">
      <w:start w:val="1"/>
      <w:numFmt w:val="decimal"/>
      <w:lvlText w:val="%4."/>
      <w:lvlJc w:val="left"/>
      <w:pPr>
        <w:ind w:left="2736" w:hanging="360"/>
      </w:pPr>
      <w:rPr>
        <w:rFonts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33" w15:restartNumberingAfterBreak="0">
    <w:nsid w:val="51F611B2"/>
    <w:multiLevelType w:val="hybridMultilevel"/>
    <w:tmpl w:val="B3902B34"/>
    <w:lvl w:ilvl="0" w:tplc="AB78BF5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3552461"/>
    <w:multiLevelType w:val="hybridMultilevel"/>
    <w:tmpl w:val="A9D61314"/>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3B621DE"/>
    <w:multiLevelType w:val="hybridMultilevel"/>
    <w:tmpl w:val="1A1289D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37" w15:restartNumberingAfterBreak="0">
    <w:nsid w:val="548839B6"/>
    <w:multiLevelType w:val="hybridMultilevel"/>
    <w:tmpl w:val="800CEFBC"/>
    <w:lvl w:ilvl="0" w:tplc="BBA2BC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549A680C"/>
    <w:multiLevelType w:val="hybridMultilevel"/>
    <w:tmpl w:val="E140DBC4"/>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5E5796B"/>
    <w:multiLevelType w:val="hybridMultilevel"/>
    <w:tmpl w:val="70ACFFBC"/>
    <w:lvl w:ilvl="0" w:tplc="8CE006F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565A7E7D"/>
    <w:multiLevelType w:val="multilevel"/>
    <w:tmpl w:val="C26A10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6705438"/>
    <w:multiLevelType w:val="hybridMultilevel"/>
    <w:tmpl w:val="491633E4"/>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4" w15:restartNumberingAfterBreak="0">
    <w:nsid w:val="575B0791"/>
    <w:multiLevelType w:val="hybridMultilevel"/>
    <w:tmpl w:val="FC18C6B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576472EE"/>
    <w:multiLevelType w:val="hybridMultilevel"/>
    <w:tmpl w:val="ADE8155A"/>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587A1336"/>
    <w:multiLevelType w:val="multilevel"/>
    <w:tmpl w:val="4322E13E"/>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58A201A4"/>
    <w:multiLevelType w:val="hybridMultilevel"/>
    <w:tmpl w:val="64A68CA8"/>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5A010F3F"/>
    <w:multiLevelType w:val="hybridMultilevel"/>
    <w:tmpl w:val="0C28C65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5AEF3D1D"/>
    <w:multiLevelType w:val="hybridMultilevel"/>
    <w:tmpl w:val="A52C2A64"/>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51" w15:restartNumberingAfterBreak="0">
    <w:nsid w:val="5B8B23F1"/>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C113F88"/>
    <w:multiLevelType w:val="hybridMultilevel"/>
    <w:tmpl w:val="EAAAFFB4"/>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5C405022"/>
    <w:multiLevelType w:val="hybridMultilevel"/>
    <w:tmpl w:val="BB760FE2"/>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5D0423BD"/>
    <w:multiLevelType w:val="hybridMultilevel"/>
    <w:tmpl w:val="7BC6D8F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56" w15:restartNumberingAfterBreak="0">
    <w:nsid w:val="5DE2730B"/>
    <w:multiLevelType w:val="hybridMultilevel"/>
    <w:tmpl w:val="835A93A4"/>
    <w:lvl w:ilvl="0" w:tplc="4A74B6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08"/>
        </w:tabs>
        <w:ind w:left="-108" w:hanging="180"/>
      </w:pPr>
    </w:lvl>
    <w:lvl w:ilvl="3" w:tplc="0409000F" w:tentative="1">
      <w:start w:val="1"/>
      <w:numFmt w:val="decimal"/>
      <w:lvlText w:val="%4."/>
      <w:lvlJc w:val="left"/>
      <w:pPr>
        <w:tabs>
          <w:tab w:val="num" w:pos="612"/>
        </w:tabs>
        <w:ind w:left="612" w:hanging="360"/>
      </w:pPr>
    </w:lvl>
    <w:lvl w:ilvl="4" w:tplc="04090019" w:tentative="1">
      <w:start w:val="1"/>
      <w:numFmt w:val="lowerLetter"/>
      <w:lvlText w:val="%5."/>
      <w:lvlJc w:val="left"/>
      <w:pPr>
        <w:tabs>
          <w:tab w:val="num" w:pos="1332"/>
        </w:tabs>
        <w:ind w:left="1332" w:hanging="360"/>
      </w:pPr>
    </w:lvl>
    <w:lvl w:ilvl="5" w:tplc="0409001B" w:tentative="1">
      <w:start w:val="1"/>
      <w:numFmt w:val="lowerRoman"/>
      <w:lvlText w:val="%6."/>
      <w:lvlJc w:val="right"/>
      <w:pPr>
        <w:tabs>
          <w:tab w:val="num" w:pos="2052"/>
        </w:tabs>
        <w:ind w:left="2052" w:hanging="180"/>
      </w:pPr>
    </w:lvl>
    <w:lvl w:ilvl="6" w:tplc="0409000F" w:tentative="1">
      <w:start w:val="1"/>
      <w:numFmt w:val="decimal"/>
      <w:lvlText w:val="%7."/>
      <w:lvlJc w:val="left"/>
      <w:pPr>
        <w:tabs>
          <w:tab w:val="num" w:pos="2772"/>
        </w:tabs>
        <w:ind w:left="2772" w:hanging="360"/>
      </w:pPr>
    </w:lvl>
    <w:lvl w:ilvl="7" w:tplc="04090019" w:tentative="1">
      <w:start w:val="1"/>
      <w:numFmt w:val="lowerLetter"/>
      <w:lvlText w:val="%8."/>
      <w:lvlJc w:val="left"/>
      <w:pPr>
        <w:tabs>
          <w:tab w:val="num" w:pos="3492"/>
        </w:tabs>
        <w:ind w:left="3492" w:hanging="360"/>
      </w:pPr>
    </w:lvl>
    <w:lvl w:ilvl="8" w:tplc="0409001B" w:tentative="1">
      <w:start w:val="1"/>
      <w:numFmt w:val="lowerRoman"/>
      <w:lvlText w:val="%9."/>
      <w:lvlJc w:val="right"/>
      <w:pPr>
        <w:tabs>
          <w:tab w:val="num" w:pos="4212"/>
        </w:tabs>
        <w:ind w:left="4212" w:hanging="180"/>
      </w:pPr>
    </w:lvl>
  </w:abstractNum>
  <w:abstractNum w:abstractNumId="157" w15:restartNumberingAfterBreak="0">
    <w:nsid w:val="5EEA7F42"/>
    <w:multiLevelType w:val="hybridMultilevel"/>
    <w:tmpl w:val="908E42B0"/>
    <w:lvl w:ilvl="0" w:tplc="89E6AED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58"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59" w15:restartNumberingAfterBreak="0">
    <w:nsid w:val="60BF3A90"/>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0" w15:restartNumberingAfterBreak="0">
    <w:nsid w:val="60DC2C26"/>
    <w:multiLevelType w:val="hybridMultilevel"/>
    <w:tmpl w:val="170A5810"/>
    <w:lvl w:ilvl="0" w:tplc="FC0E6E32">
      <w:start w:val="2"/>
      <w:numFmt w:val="lowerLetter"/>
      <w:pStyle w:val="iAutoList"/>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45C2186" w:tentative="1">
      <w:start w:val="1"/>
      <w:numFmt w:val="lowerLetter"/>
      <w:lvlText w:val="%2."/>
      <w:lvlJc w:val="left"/>
      <w:pPr>
        <w:tabs>
          <w:tab w:val="num" w:pos="1440"/>
        </w:tabs>
        <w:ind w:left="1440" w:hanging="360"/>
      </w:pPr>
    </w:lvl>
    <w:lvl w:ilvl="2" w:tplc="7C9E5E7C" w:tentative="1">
      <w:start w:val="1"/>
      <w:numFmt w:val="lowerRoman"/>
      <w:lvlText w:val="%3."/>
      <w:lvlJc w:val="right"/>
      <w:pPr>
        <w:tabs>
          <w:tab w:val="num" w:pos="2160"/>
        </w:tabs>
        <w:ind w:left="2160" w:hanging="180"/>
      </w:pPr>
    </w:lvl>
    <w:lvl w:ilvl="3" w:tplc="4DF63F24" w:tentative="1">
      <w:start w:val="1"/>
      <w:numFmt w:val="decimal"/>
      <w:lvlText w:val="%4."/>
      <w:lvlJc w:val="left"/>
      <w:pPr>
        <w:tabs>
          <w:tab w:val="num" w:pos="2880"/>
        </w:tabs>
        <w:ind w:left="2880" w:hanging="360"/>
      </w:pPr>
    </w:lvl>
    <w:lvl w:ilvl="4" w:tplc="9CC01A80" w:tentative="1">
      <w:start w:val="1"/>
      <w:numFmt w:val="lowerLetter"/>
      <w:lvlText w:val="%5."/>
      <w:lvlJc w:val="left"/>
      <w:pPr>
        <w:tabs>
          <w:tab w:val="num" w:pos="3600"/>
        </w:tabs>
        <w:ind w:left="3600" w:hanging="360"/>
      </w:pPr>
    </w:lvl>
    <w:lvl w:ilvl="5" w:tplc="0D62C6EA" w:tentative="1">
      <w:start w:val="1"/>
      <w:numFmt w:val="lowerRoman"/>
      <w:lvlText w:val="%6."/>
      <w:lvlJc w:val="right"/>
      <w:pPr>
        <w:tabs>
          <w:tab w:val="num" w:pos="4320"/>
        </w:tabs>
        <w:ind w:left="4320" w:hanging="180"/>
      </w:pPr>
    </w:lvl>
    <w:lvl w:ilvl="6" w:tplc="973A3B96" w:tentative="1">
      <w:start w:val="1"/>
      <w:numFmt w:val="decimal"/>
      <w:lvlText w:val="%7."/>
      <w:lvlJc w:val="left"/>
      <w:pPr>
        <w:tabs>
          <w:tab w:val="num" w:pos="5040"/>
        </w:tabs>
        <w:ind w:left="5040" w:hanging="360"/>
      </w:pPr>
    </w:lvl>
    <w:lvl w:ilvl="7" w:tplc="7478866E" w:tentative="1">
      <w:start w:val="1"/>
      <w:numFmt w:val="lowerLetter"/>
      <w:lvlText w:val="%8."/>
      <w:lvlJc w:val="left"/>
      <w:pPr>
        <w:tabs>
          <w:tab w:val="num" w:pos="5760"/>
        </w:tabs>
        <w:ind w:left="5760" w:hanging="360"/>
      </w:pPr>
    </w:lvl>
    <w:lvl w:ilvl="8" w:tplc="B0DED702" w:tentative="1">
      <w:start w:val="1"/>
      <w:numFmt w:val="lowerRoman"/>
      <w:lvlText w:val="%9."/>
      <w:lvlJc w:val="right"/>
      <w:pPr>
        <w:tabs>
          <w:tab w:val="num" w:pos="6480"/>
        </w:tabs>
        <w:ind w:left="6480" w:hanging="180"/>
      </w:pPr>
    </w:lvl>
  </w:abstractNum>
  <w:abstractNum w:abstractNumId="161" w15:restartNumberingAfterBreak="0">
    <w:nsid w:val="619A0BE5"/>
    <w:multiLevelType w:val="hybridMultilevel"/>
    <w:tmpl w:val="0C5C8592"/>
    <w:lvl w:ilvl="0" w:tplc="2602956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163" w15:restartNumberingAfterBreak="0">
    <w:nsid w:val="62397C7D"/>
    <w:multiLevelType w:val="hybridMultilevel"/>
    <w:tmpl w:val="B96AB682"/>
    <w:lvl w:ilvl="0" w:tplc="60AAF8A8">
      <w:start w:val="1"/>
      <w:numFmt w:val="lowerLetter"/>
      <w:lvlText w:val="(%1)"/>
      <w:lvlJc w:val="left"/>
      <w:pPr>
        <w:tabs>
          <w:tab w:val="num" w:pos="2700"/>
        </w:tabs>
        <w:ind w:left="2268" w:firstLine="0"/>
      </w:pPr>
      <w:rPr>
        <w:rFonts w:hint="default"/>
      </w:rPr>
    </w:lvl>
    <w:lvl w:ilvl="1" w:tplc="04090019">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64" w15:restartNumberingAfterBreak="0">
    <w:nsid w:val="62757161"/>
    <w:multiLevelType w:val="hybridMultilevel"/>
    <w:tmpl w:val="B9FEC770"/>
    <w:lvl w:ilvl="0" w:tplc="63E241F2">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4EB4B5A"/>
    <w:multiLevelType w:val="hybridMultilevel"/>
    <w:tmpl w:val="228E0B10"/>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66436B7C"/>
    <w:multiLevelType w:val="hybridMultilevel"/>
    <w:tmpl w:val="7938F10E"/>
    <w:lvl w:ilvl="0" w:tplc="D2242D5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6AD3895"/>
    <w:multiLevelType w:val="hybridMultilevel"/>
    <w:tmpl w:val="05B2DC18"/>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79105C1"/>
    <w:multiLevelType w:val="multilevel"/>
    <w:tmpl w:val="D7A453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right"/>
      <w:pPr>
        <w:ind w:left="720" w:hanging="720"/>
      </w:pPr>
      <w:rPr>
        <w:rFonts w:ascii="Trebuchet MS" w:eastAsia="Times New Roman" w:hAnsi="Trebuchet MS"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79B7685"/>
    <w:multiLevelType w:val="multilevel"/>
    <w:tmpl w:val="560C6D62"/>
    <w:lvl w:ilvl="0">
      <w:start w:val="15"/>
      <w:numFmt w:val="decimal"/>
      <w:lvlText w:val="%1"/>
      <w:lvlJc w:val="left"/>
      <w:pPr>
        <w:ind w:left="450" w:hanging="450"/>
      </w:pPr>
      <w:rPr>
        <w:rFonts w:hint="default"/>
        <w:sz w:val="22"/>
      </w:rPr>
    </w:lvl>
    <w:lvl w:ilvl="1">
      <w:start w:val="1"/>
      <w:numFmt w:val="decimal"/>
      <w:lvlText w:val="%1.%2"/>
      <w:lvlJc w:val="left"/>
      <w:pPr>
        <w:ind w:left="1055" w:hanging="450"/>
      </w:pPr>
      <w:rPr>
        <w:rFonts w:hint="default"/>
        <w:sz w:val="22"/>
      </w:rPr>
    </w:lvl>
    <w:lvl w:ilvl="2">
      <w:start w:val="1"/>
      <w:numFmt w:val="decimal"/>
      <w:lvlText w:val="%1.%2.%3"/>
      <w:lvlJc w:val="left"/>
      <w:pPr>
        <w:ind w:left="1930" w:hanging="720"/>
      </w:pPr>
      <w:rPr>
        <w:rFonts w:hint="default"/>
        <w:sz w:val="22"/>
      </w:rPr>
    </w:lvl>
    <w:lvl w:ilvl="3">
      <w:start w:val="1"/>
      <w:numFmt w:val="decimal"/>
      <w:lvlText w:val="%1.%2.%3.%4"/>
      <w:lvlJc w:val="left"/>
      <w:pPr>
        <w:ind w:left="2895" w:hanging="1080"/>
      </w:pPr>
      <w:rPr>
        <w:rFonts w:hint="default"/>
        <w:sz w:val="22"/>
      </w:rPr>
    </w:lvl>
    <w:lvl w:ilvl="4">
      <w:start w:val="1"/>
      <w:numFmt w:val="decimal"/>
      <w:lvlText w:val="%1.%2.%3.%4.%5"/>
      <w:lvlJc w:val="left"/>
      <w:pPr>
        <w:ind w:left="3500" w:hanging="1080"/>
      </w:pPr>
      <w:rPr>
        <w:rFonts w:hint="default"/>
        <w:sz w:val="22"/>
      </w:rPr>
    </w:lvl>
    <w:lvl w:ilvl="5">
      <w:start w:val="1"/>
      <w:numFmt w:val="decimal"/>
      <w:lvlText w:val="%1.%2.%3.%4.%5.%6"/>
      <w:lvlJc w:val="left"/>
      <w:pPr>
        <w:ind w:left="4465" w:hanging="1440"/>
      </w:pPr>
      <w:rPr>
        <w:rFonts w:hint="default"/>
        <w:sz w:val="22"/>
      </w:rPr>
    </w:lvl>
    <w:lvl w:ilvl="6">
      <w:start w:val="1"/>
      <w:numFmt w:val="decimal"/>
      <w:lvlText w:val="%1.%2.%3.%4.%5.%6.%7"/>
      <w:lvlJc w:val="left"/>
      <w:pPr>
        <w:ind w:left="5070" w:hanging="1440"/>
      </w:pPr>
      <w:rPr>
        <w:rFonts w:hint="default"/>
        <w:sz w:val="22"/>
      </w:rPr>
    </w:lvl>
    <w:lvl w:ilvl="7">
      <w:start w:val="1"/>
      <w:numFmt w:val="decimal"/>
      <w:lvlText w:val="%1.%2.%3.%4.%5.%6.%7.%8"/>
      <w:lvlJc w:val="left"/>
      <w:pPr>
        <w:ind w:left="6035" w:hanging="1800"/>
      </w:pPr>
      <w:rPr>
        <w:rFonts w:hint="default"/>
        <w:sz w:val="22"/>
      </w:rPr>
    </w:lvl>
    <w:lvl w:ilvl="8">
      <w:start w:val="1"/>
      <w:numFmt w:val="decimal"/>
      <w:lvlText w:val="%1.%2.%3.%4.%5.%6.%7.%8.%9"/>
      <w:lvlJc w:val="left"/>
      <w:pPr>
        <w:ind w:left="7000" w:hanging="2160"/>
      </w:pPr>
      <w:rPr>
        <w:rFonts w:hint="default"/>
        <w:sz w:val="22"/>
      </w:rPr>
    </w:lvl>
  </w:abstractNum>
  <w:abstractNum w:abstractNumId="170" w15:restartNumberingAfterBreak="0">
    <w:nsid w:val="67BF60D1"/>
    <w:multiLevelType w:val="hybridMultilevel"/>
    <w:tmpl w:val="E9D29D24"/>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686367D3"/>
    <w:multiLevelType w:val="multilevel"/>
    <w:tmpl w:val="AA2E3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688C14ED"/>
    <w:multiLevelType w:val="multilevel"/>
    <w:tmpl w:val="C53C20AC"/>
    <w:lvl w:ilvl="0">
      <w:start w:val="36"/>
      <w:numFmt w:val="none"/>
      <w:lvlText w:val="35"/>
      <w:lvlJc w:val="left"/>
      <w:pPr>
        <w:ind w:left="450" w:hanging="450"/>
      </w:pPr>
      <w:rPr>
        <w:rFonts w:hint="default"/>
      </w:rPr>
    </w:lvl>
    <w:lvl w:ilvl="1">
      <w:start w:val="1"/>
      <w:numFmt w:val="decimal"/>
      <w:lvlText w:val="%135.%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9232F3C"/>
    <w:multiLevelType w:val="hybridMultilevel"/>
    <w:tmpl w:val="D276878A"/>
    <w:lvl w:ilvl="0" w:tplc="338C0D30">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6840C4A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1E5ADF52" w:tentative="1">
      <w:start w:val="1"/>
      <w:numFmt w:val="lowerRoman"/>
      <w:lvlText w:val="%3."/>
      <w:lvlJc w:val="right"/>
      <w:pPr>
        <w:tabs>
          <w:tab w:val="num" w:pos="2160"/>
        </w:tabs>
        <w:ind w:left="2160" w:hanging="180"/>
      </w:pPr>
    </w:lvl>
    <w:lvl w:ilvl="3" w:tplc="EC52BCE0" w:tentative="1">
      <w:start w:val="1"/>
      <w:numFmt w:val="decimal"/>
      <w:lvlText w:val="%4."/>
      <w:lvlJc w:val="left"/>
      <w:pPr>
        <w:tabs>
          <w:tab w:val="num" w:pos="2880"/>
        </w:tabs>
        <w:ind w:left="2880" w:hanging="360"/>
      </w:pPr>
    </w:lvl>
    <w:lvl w:ilvl="4" w:tplc="627E0A52" w:tentative="1">
      <w:start w:val="1"/>
      <w:numFmt w:val="lowerLetter"/>
      <w:lvlText w:val="%5."/>
      <w:lvlJc w:val="left"/>
      <w:pPr>
        <w:tabs>
          <w:tab w:val="num" w:pos="3600"/>
        </w:tabs>
        <w:ind w:left="3600" w:hanging="360"/>
      </w:pPr>
    </w:lvl>
    <w:lvl w:ilvl="5" w:tplc="67709DFA" w:tentative="1">
      <w:start w:val="1"/>
      <w:numFmt w:val="lowerRoman"/>
      <w:lvlText w:val="%6."/>
      <w:lvlJc w:val="right"/>
      <w:pPr>
        <w:tabs>
          <w:tab w:val="num" w:pos="4320"/>
        </w:tabs>
        <w:ind w:left="4320" w:hanging="180"/>
      </w:pPr>
    </w:lvl>
    <w:lvl w:ilvl="6" w:tplc="1FAC893E" w:tentative="1">
      <w:start w:val="1"/>
      <w:numFmt w:val="decimal"/>
      <w:lvlText w:val="%7."/>
      <w:lvlJc w:val="left"/>
      <w:pPr>
        <w:tabs>
          <w:tab w:val="num" w:pos="5040"/>
        </w:tabs>
        <w:ind w:left="5040" w:hanging="360"/>
      </w:pPr>
    </w:lvl>
    <w:lvl w:ilvl="7" w:tplc="AFBC7548" w:tentative="1">
      <w:start w:val="1"/>
      <w:numFmt w:val="lowerLetter"/>
      <w:lvlText w:val="%8."/>
      <w:lvlJc w:val="left"/>
      <w:pPr>
        <w:tabs>
          <w:tab w:val="num" w:pos="5760"/>
        </w:tabs>
        <w:ind w:left="5760" w:hanging="360"/>
      </w:pPr>
    </w:lvl>
    <w:lvl w:ilvl="8" w:tplc="A8F8A3D0" w:tentative="1">
      <w:start w:val="1"/>
      <w:numFmt w:val="lowerRoman"/>
      <w:lvlText w:val="%9."/>
      <w:lvlJc w:val="right"/>
      <w:pPr>
        <w:tabs>
          <w:tab w:val="num" w:pos="6480"/>
        </w:tabs>
        <w:ind w:left="6480" w:hanging="180"/>
      </w:pPr>
    </w:lvl>
  </w:abstractNum>
  <w:abstractNum w:abstractNumId="174" w15:restartNumberingAfterBreak="0">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6AAD3992"/>
    <w:multiLevelType w:val="multilevel"/>
    <w:tmpl w:val="879CE2E6"/>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B8770AB"/>
    <w:multiLevelType w:val="hybridMultilevel"/>
    <w:tmpl w:val="21BEF038"/>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6B990A28"/>
    <w:multiLevelType w:val="hybridMultilevel"/>
    <w:tmpl w:val="21ECD960"/>
    <w:lvl w:ilvl="0" w:tplc="FA94A5BE">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6C20660D"/>
    <w:multiLevelType w:val="hybridMultilevel"/>
    <w:tmpl w:val="793A05D6"/>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6C392214"/>
    <w:multiLevelType w:val="hybridMultilevel"/>
    <w:tmpl w:val="13A4E30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6CD328C4"/>
    <w:multiLevelType w:val="multilevel"/>
    <w:tmpl w:val="53D8D7C4"/>
    <w:lvl w:ilvl="0">
      <w:start w:val="3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1"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82"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6FC824FD"/>
    <w:multiLevelType w:val="hybridMultilevel"/>
    <w:tmpl w:val="77A80990"/>
    <w:lvl w:ilvl="0" w:tplc="52585AE6">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85" w15:restartNumberingAfterBreak="0">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70DB4481"/>
    <w:multiLevelType w:val="hybridMultilevel"/>
    <w:tmpl w:val="41663C26"/>
    <w:lvl w:ilvl="0" w:tplc="D2242D5C">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71D84B7D"/>
    <w:multiLevelType w:val="hybridMultilevel"/>
    <w:tmpl w:val="73FC2DB2"/>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72CC49DB"/>
    <w:multiLevelType w:val="hybridMultilevel"/>
    <w:tmpl w:val="3D069BA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74832240"/>
    <w:multiLevelType w:val="hybridMultilevel"/>
    <w:tmpl w:val="54CEF456"/>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74E415C5"/>
    <w:multiLevelType w:val="hybridMultilevel"/>
    <w:tmpl w:val="D60E6A88"/>
    <w:lvl w:ilvl="0" w:tplc="7096840C">
      <w:start w:val="1"/>
      <w:numFmt w:val="lowerLetter"/>
      <w:lvlText w:val="(%1)"/>
      <w:lvlJc w:val="left"/>
      <w:pPr>
        <w:ind w:left="481" w:hanging="486"/>
      </w:pPr>
      <w:rPr>
        <w:rFonts w:ascii="Trebuchet MS" w:eastAsia="Times New Roman" w:hAnsi="Trebuchet MS" w:hint="default"/>
        <w:color w:val="464646"/>
        <w:spacing w:val="5"/>
        <w:w w:val="101"/>
        <w:sz w:val="22"/>
        <w:szCs w:val="22"/>
      </w:rPr>
    </w:lvl>
    <w:lvl w:ilvl="1" w:tplc="2B4A33AE">
      <w:start w:val="1"/>
      <w:numFmt w:val="bullet"/>
      <w:lvlText w:val="•"/>
      <w:lvlJc w:val="left"/>
      <w:pPr>
        <w:ind w:left="1140" w:hanging="486"/>
      </w:pPr>
      <w:rPr>
        <w:rFonts w:hint="default"/>
      </w:rPr>
    </w:lvl>
    <w:lvl w:ilvl="2" w:tplc="E37CBCB2">
      <w:start w:val="1"/>
      <w:numFmt w:val="bullet"/>
      <w:lvlText w:val="•"/>
      <w:lvlJc w:val="left"/>
      <w:pPr>
        <w:ind w:left="1799" w:hanging="486"/>
      </w:pPr>
      <w:rPr>
        <w:rFonts w:hint="default"/>
      </w:rPr>
    </w:lvl>
    <w:lvl w:ilvl="3" w:tplc="8FB229CC">
      <w:start w:val="1"/>
      <w:numFmt w:val="bullet"/>
      <w:lvlText w:val="•"/>
      <w:lvlJc w:val="left"/>
      <w:pPr>
        <w:ind w:left="2458" w:hanging="486"/>
      </w:pPr>
      <w:rPr>
        <w:rFonts w:hint="default"/>
      </w:rPr>
    </w:lvl>
    <w:lvl w:ilvl="4" w:tplc="EA78AAEA">
      <w:start w:val="1"/>
      <w:numFmt w:val="bullet"/>
      <w:lvlText w:val="•"/>
      <w:lvlJc w:val="left"/>
      <w:pPr>
        <w:ind w:left="3117" w:hanging="486"/>
      </w:pPr>
      <w:rPr>
        <w:rFonts w:hint="default"/>
      </w:rPr>
    </w:lvl>
    <w:lvl w:ilvl="5" w:tplc="87D0B578">
      <w:start w:val="1"/>
      <w:numFmt w:val="bullet"/>
      <w:lvlText w:val="•"/>
      <w:lvlJc w:val="left"/>
      <w:pPr>
        <w:ind w:left="3776" w:hanging="486"/>
      </w:pPr>
      <w:rPr>
        <w:rFonts w:hint="default"/>
      </w:rPr>
    </w:lvl>
    <w:lvl w:ilvl="6" w:tplc="2EC46518">
      <w:start w:val="1"/>
      <w:numFmt w:val="bullet"/>
      <w:lvlText w:val="•"/>
      <w:lvlJc w:val="left"/>
      <w:pPr>
        <w:ind w:left="4435" w:hanging="486"/>
      </w:pPr>
      <w:rPr>
        <w:rFonts w:hint="default"/>
      </w:rPr>
    </w:lvl>
    <w:lvl w:ilvl="7" w:tplc="AE34A4FC">
      <w:start w:val="1"/>
      <w:numFmt w:val="bullet"/>
      <w:lvlText w:val="•"/>
      <w:lvlJc w:val="left"/>
      <w:pPr>
        <w:ind w:left="5094" w:hanging="486"/>
      </w:pPr>
      <w:rPr>
        <w:rFonts w:hint="default"/>
      </w:rPr>
    </w:lvl>
    <w:lvl w:ilvl="8" w:tplc="F9605CB6">
      <w:start w:val="1"/>
      <w:numFmt w:val="bullet"/>
      <w:lvlText w:val="•"/>
      <w:lvlJc w:val="left"/>
      <w:pPr>
        <w:ind w:left="5753" w:hanging="486"/>
      </w:pPr>
      <w:rPr>
        <w:rFonts w:hint="default"/>
      </w:rPr>
    </w:lvl>
  </w:abstractNum>
  <w:abstractNum w:abstractNumId="192"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77096990"/>
    <w:multiLevelType w:val="multilevel"/>
    <w:tmpl w:val="277AF9B0"/>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73D2465"/>
    <w:multiLevelType w:val="multilevel"/>
    <w:tmpl w:val="EAD0AC8A"/>
    <w:lvl w:ilvl="0">
      <w:start w:val="1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5" w15:restartNumberingAfterBreak="0">
    <w:nsid w:val="779B34FE"/>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6" w15:restartNumberingAfterBreak="0">
    <w:nsid w:val="780E7328"/>
    <w:multiLevelType w:val="multilevel"/>
    <w:tmpl w:val="D154FFC2"/>
    <w:lvl w:ilvl="0">
      <w:start w:val="38"/>
      <w:numFmt w:val="none"/>
      <w:lvlText w:val="37"/>
      <w:lvlJc w:val="left"/>
      <w:pPr>
        <w:ind w:left="450" w:hanging="450"/>
      </w:pPr>
      <w:rPr>
        <w:rFonts w:hint="default"/>
      </w:rPr>
    </w:lvl>
    <w:lvl w:ilvl="1">
      <w:start w:val="1"/>
      <w:numFmt w:val="decimal"/>
      <w:lvlText w:val="%137.%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78B33026"/>
    <w:multiLevelType w:val="multilevel"/>
    <w:tmpl w:val="6ED8B364"/>
    <w:lvl w:ilvl="0">
      <w:start w:val="39"/>
      <w:numFmt w:val="none"/>
      <w:lvlText w:val="38"/>
      <w:lvlJc w:val="left"/>
      <w:pPr>
        <w:ind w:left="450" w:hanging="450"/>
      </w:pPr>
      <w:rPr>
        <w:rFonts w:hint="default"/>
      </w:rPr>
    </w:lvl>
    <w:lvl w:ilvl="1">
      <w:start w:val="1"/>
      <w:numFmt w:val="decimal"/>
      <w:lvlText w:val="%138.%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9051197"/>
    <w:multiLevelType w:val="multilevel"/>
    <w:tmpl w:val="DF0697B8"/>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79725D0E"/>
    <w:multiLevelType w:val="hybridMultilevel"/>
    <w:tmpl w:val="A9467B6C"/>
    <w:lvl w:ilvl="0" w:tplc="60587CB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39E6B9FC" w:tentative="1">
      <w:start w:val="1"/>
      <w:numFmt w:val="lowerLetter"/>
      <w:lvlText w:val="%2."/>
      <w:lvlJc w:val="left"/>
      <w:pPr>
        <w:tabs>
          <w:tab w:val="num" w:pos="1440"/>
        </w:tabs>
        <w:ind w:left="1440" w:hanging="360"/>
      </w:pPr>
    </w:lvl>
    <w:lvl w:ilvl="2" w:tplc="8EA4CB4A" w:tentative="1">
      <w:start w:val="1"/>
      <w:numFmt w:val="lowerRoman"/>
      <w:lvlText w:val="%3."/>
      <w:lvlJc w:val="right"/>
      <w:pPr>
        <w:tabs>
          <w:tab w:val="num" w:pos="2160"/>
        </w:tabs>
        <w:ind w:left="2160" w:hanging="180"/>
      </w:pPr>
    </w:lvl>
    <w:lvl w:ilvl="3" w:tplc="6342441A" w:tentative="1">
      <w:start w:val="1"/>
      <w:numFmt w:val="decimal"/>
      <w:lvlText w:val="%4."/>
      <w:lvlJc w:val="left"/>
      <w:pPr>
        <w:tabs>
          <w:tab w:val="num" w:pos="2880"/>
        </w:tabs>
        <w:ind w:left="2880" w:hanging="360"/>
      </w:pPr>
    </w:lvl>
    <w:lvl w:ilvl="4" w:tplc="EC087B0C" w:tentative="1">
      <w:start w:val="1"/>
      <w:numFmt w:val="lowerLetter"/>
      <w:lvlText w:val="%5."/>
      <w:lvlJc w:val="left"/>
      <w:pPr>
        <w:tabs>
          <w:tab w:val="num" w:pos="3600"/>
        </w:tabs>
        <w:ind w:left="3600" w:hanging="360"/>
      </w:pPr>
    </w:lvl>
    <w:lvl w:ilvl="5" w:tplc="20920BAE" w:tentative="1">
      <w:start w:val="1"/>
      <w:numFmt w:val="lowerRoman"/>
      <w:lvlText w:val="%6."/>
      <w:lvlJc w:val="right"/>
      <w:pPr>
        <w:tabs>
          <w:tab w:val="num" w:pos="4320"/>
        </w:tabs>
        <w:ind w:left="4320" w:hanging="180"/>
      </w:pPr>
    </w:lvl>
    <w:lvl w:ilvl="6" w:tplc="506CA04C" w:tentative="1">
      <w:start w:val="1"/>
      <w:numFmt w:val="decimal"/>
      <w:lvlText w:val="%7."/>
      <w:lvlJc w:val="left"/>
      <w:pPr>
        <w:tabs>
          <w:tab w:val="num" w:pos="5040"/>
        </w:tabs>
        <w:ind w:left="5040" w:hanging="360"/>
      </w:pPr>
    </w:lvl>
    <w:lvl w:ilvl="7" w:tplc="1E74C8E8" w:tentative="1">
      <w:start w:val="1"/>
      <w:numFmt w:val="lowerLetter"/>
      <w:lvlText w:val="%8."/>
      <w:lvlJc w:val="left"/>
      <w:pPr>
        <w:tabs>
          <w:tab w:val="num" w:pos="5760"/>
        </w:tabs>
        <w:ind w:left="5760" w:hanging="360"/>
      </w:pPr>
    </w:lvl>
    <w:lvl w:ilvl="8" w:tplc="004009E2" w:tentative="1">
      <w:start w:val="1"/>
      <w:numFmt w:val="lowerRoman"/>
      <w:lvlText w:val="%9."/>
      <w:lvlJc w:val="right"/>
      <w:pPr>
        <w:tabs>
          <w:tab w:val="num" w:pos="6480"/>
        </w:tabs>
        <w:ind w:left="6480" w:hanging="180"/>
      </w:pPr>
    </w:lvl>
  </w:abstractNum>
  <w:abstractNum w:abstractNumId="20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01" w15:restartNumberingAfterBreak="0">
    <w:nsid w:val="79FE5E63"/>
    <w:multiLevelType w:val="hybridMultilevel"/>
    <w:tmpl w:val="A888088A"/>
    <w:lvl w:ilvl="0" w:tplc="1660C35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6D4997A" w:tentative="1">
      <w:start w:val="1"/>
      <w:numFmt w:val="lowerLetter"/>
      <w:lvlText w:val="%2."/>
      <w:lvlJc w:val="left"/>
      <w:pPr>
        <w:tabs>
          <w:tab w:val="num" w:pos="1440"/>
        </w:tabs>
        <w:ind w:left="1440" w:hanging="360"/>
      </w:pPr>
    </w:lvl>
    <w:lvl w:ilvl="2" w:tplc="4A6C96F2" w:tentative="1">
      <w:start w:val="1"/>
      <w:numFmt w:val="lowerRoman"/>
      <w:lvlText w:val="%3."/>
      <w:lvlJc w:val="right"/>
      <w:pPr>
        <w:tabs>
          <w:tab w:val="num" w:pos="2160"/>
        </w:tabs>
        <w:ind w:left="2160" w:hanging="180"/>
      </w:pPr>
    </w:lvl>
    <w:lvl w:ilvl="3" w:tplc="2CF29EAA" w:tentative="1">
      <w:start w:val="1"/>
      <w:numFmt w:val="decimal"/>
      <w:lvlText w:val="%4."/>
      <w:lvlJc w:val="left"/>
      <w:pPr>
        <w:tabs>
          <w:tab w:val="num" w:pos="2880"/>
        </w:tabs>
        <w:ind w:left="2880" w:hanging="360"/>
      </w:pPr>
    </w:lvl>
    <w:lvl w:ilvl="4" w:tplc="4BF44286" w:tentative="1">
      <w:start w:val="1"/>
      <w:numFmt w:val="lowerLetter"/>
      <w:lvlText w:val="%5."/>
      <w:lvlJc w:val="left"/>
      <w:pPr>
        <w:tabs>
          <w:tab w:val="num" w:pos="3600"/>
        </w:tabs>
        <w:ind w:left="3600" w:hanging="360"/>
      </w:pPr>
    </w:lvl>
    <w:lvl w:ilvl="5" w:tplc="845EAEA0" w:tentative="1">
      <w:start w:val="1"/>
      <w:numFmt w:val="lowerRoman"/>
      <w:lvlText w:val="%6."/>
      <w:lvlJc w:val="right"/>
      <w:pPr>
        <w:tabs>
          <w:tab w:val="num" w:pos="4320"/>
        </w:tabs>
        <w:ind w:left="4320" w:hanging="180"/>
      </w:pPr>
    </w:lvl>
    <w:lvl w:ilvl="6" w:tplc="D0028F36" w:tentative="1">
      <w:start w:val="1"/>
      <w:numFmt w:val="decimal"/>
      <w:lvlText w:val="%7."/>
      <w:lvlJc w:val="left"/>
      <w:pPr>
        <w:tabs>
          <w:tab w:val="num" w:pos="5040"/>
        </w:tabs>
        <w:ind w:left="5040" w:hanging="360"/>
      </w:pPr>
    </w:lvl>
    <w:lvl w:ilvl="7" w:tplc="776E2B40" w:tentative="1">
      <w:start w:val="1"/>
      <w:numFmt w:val="lowerLetter"/>
      <w:lvlText w:val="%8."/>
      <w:lvlJc w:val="left"/>
      <w:pPr>
        <w:tabs>
          <w:tab w:val="num" w:pos="5760"/>
        </w:tabs>
        <w:ind w:left="5760" w:hanging="360"/>
      </w:pPr>
    </w:lvl>
    <w:lvl w:ilvl="8" w:tplc="A190A6C6" w:tentative="1">
      <w:start w:val="1"/>
      <w:numFmt w:val="lowerRoman"/>
      <w:lvlText w:val="%9."/>
      <w:lvlJc w:val="right"/>
      <w:pPr>
        <w:tabs>
          <w:tab w:val="num" w:pos="6480"/>
        </w:tabs>
        <w:ind w:left="6480" w:hanging="180"/>
      </w:pPr>
    </w:lvl>
  </w:abstractNum>
  <w:abstractNum w:abstractNumId="202" w15:restartNumberingAfterBreak="0">
    <w:nsid w:val="7C8F51E9"/>
    <w:multiLevelType w:val="hybridMultilevel"/>
    <w:tmpl w:val="19CAB606"/>
    <w:lvl w:ilvl="0" w:tplc="DF9274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04" w15:restartNumberingAfterBreak="0">
    <w:nsid w:val="7D00377F"/>
    <w:multiLevelType w:val="multilevel"/>
    <w:tmpl w:val="78C21BBC"/>
    <w:lvl w:ilvl="0">
      <w:start w:val="4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7F052859"/>
    <w:multiLevelType w:val="multilevel"/>
    <w:tmpl w:val="43F0CE24"/>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7F885564"/>
    <w:multiLevelType w:val="hybridMultilevel"/>
    <w:tmpl w:val="6C0216F0"/>
    <w:lvl w:ilvl="0" w:tplc="41A8194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BF1E8BB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4"/>
  </w:num>
  <w:num w:numId="2">
    <w:abstractNumId w:val="12"/>
  </w:num>
  <w:num w:numId="3">
    <w:abstractNumId w:val="124"/>
  </w:num>
  <w:num w:numId="4">
    <w:abstractNumId w:val="100"/>
  </w:num>
  <w:num w:numId="5">
    <w:abstractNumId w:val="200"/>
  </w:num>
  <w:num w:numId="6">
    <w:abstractNumId w:val="16"/>
  </w:num>
  <w:num w:numId="7">
    <w:abstractNumId w:val="39"/>
  </w:num>
  <w:num w:numId="8">
    <w:abstractNumId w:val="143"/>
  </w:num>
  <w:num w:numId="9">
    <w:abstractNumId w:val="98"/>
  </w:num>
  <w:num w:numId="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3"/>
  </w:num>
  <w:num w:numId="12">
    <w:abstractNumId w:val="101"/>
  </w:num>
  <w:num w:numId="13">
    <w:abstractNumId w:val="111"/>
  </w:num>
  <w:num w:numId="14">
    <w:abstractNumId w:val="22"/>
  </w:num>
  <w:num w:numId="15">
    <w:abstractNumId w:val="155"/>
  </w:num>
  <w:num w:numId="16">
    <w:abstractNumId w:val="163"/>
  </w:num>
  <w:num w:numId="17">
    <w:abstractNumId w:val="112"/>
  </w:num>
  <w:num w:numId="18">
    <w:abstractNumId w:val="150"/>
  </w:num>
  <w:num w:numId="19">
    <w:abstractNumId w:val="136"/>
  </w:num>
  <w:num w:numId="20">
    <w:abstractNumId w:val="50"/>
  </w:num>
  <w:num w:numId="21">
    <w:abstractNumId w:val="95"/>
  </w:num>
  <w:num w:numId="22">
    <w:abstractNumId w:val="38"/>
  </w:num>
  <w:num w:numId="23">
    <w:abstractNumId w:val="125"/>
  </w:num>
  <w:num w:numId="24">
    <w:abstractNumId w:val="56"/>
  </w:num>
  <w:num w:numId="25">
    <w:abstractNumId w:val="184"/>
  </w:num>
  <w:num w:numId="26">
    <w:abstractNumId w:val="11"/>
  </w:num>
  <w:num w:numId="27">
    <w:abstractNumId w:val="0"/>
  </w:num>
  <w:num w:numId="28">
    <w:abstractNumId w:val="33"/>
  </w:num>
  <w:num w:numId="29">
    <w:abstractNumId w:val="14"/>
  </w:num>
  <w:num w:numId="30">
    <w:abstractNumId w:val="31"/>
  </w:num>
  <w:num w:numId="31">
    <w:abstractNumId w:val="137"/>
  </w:num>
  <w:num w:numId="32">
    <w:abstractNumId w:val="133"/>
  </w:num>
  <w:num w:numId="33">
    <w:abstractNumId w:val="81"/>
  </w:num>
  <w:num w:numId="34">
    <w:abstractNumId w:val="199"/>
  </w:num>
  <w:num w:numId="35">
    <w:abstractNumId w:val="62"/>
  </w:num>
  <w:num w:numId="36">
    <w:abstractNumId w:val="8"/>
  </w:num>
  <w:num w:numId="37">
    <w:abstractNumId w:val="173"/>
  </w:num>
  <w:num w:numId="38">
    <w:abstractNumId w:val="63"/>
  </w:num>
  <w:num w:numId="39">
    <w:abstractNumId w:val="90"/>
  </w:num>
  <w:num w:numId="40">
    <w:abstractNumId w:val="60"/>
  </w:num>
  <w:num w:numId="41">
    <w:abstractNumId w:val="192"/>
  </w:num>
  <w:num w:numId="42">
    <w:abstractNumId w:val="130"/>
  </w:num>
  <w:num w:numId="43">
    <w:abstractNumId w:val="113"/>
  </w:num>
  <w:num w:numId="44">
    <w:abstractNumId w:val="20"/>
  </w:num>
  <w:num w:numId="45">
    <w:abstractNumId w:val="167"/>
  </w:num>
  <w:num w:numId="46">
    <w:abstractNumId w:val="82"/>
  </w:num>
  <w:num w:numId="47">
    <w:abstractNumId w:val="156"/>
  </w:num>
  <w:num w:numId="48">
    <w:abstractNumId w:val="51"/>
  </w:num>
  <w:num w:numId="49">
    <w:abstractNumId w:val="107"/>
  </w:num>
  <w:num w:numId="50">
    <w:abstractNumId w:val="13"/>
  </w:num>
  <w:num w:numId="51">
    <w:abstractNumId w:val="75"/>
  </w:num>
  <w:num w:numId="52">
    <w:abstractNumId w:val="185"/>
  </w:num>
  <w:num w:numId="53">
    <w:abstractNumId w:val="118"/>
  </w:num>
  <w:num w:numId="54">
    <w:abstractNumId w:val="165"/>
  </w:num>
  <w:num w:numId="55">
    <w:abstractNumId w:val="190"/>
  </w:num>
  <w:num w:numId="56">
    <w:abstractNumId w:val="21"/>
  </w:num>
  <w:num w:numId="57">
    <w:abstractNumId w:val="96"/>
  </w:num>
  <w:num w:numId="58">
    <w:abstractNumId w:val="23"/>
  </w:num>
  <w:num w:numId="59">
    <w:abstractNumId w:val="83"/>
  </w:num>
  <w:num w:numId="60">
    <w:abstractNumId w:val="140"/>
  </w:num>
  <w:num w:numId="61">
    <w:abstractNumId w:val="128"/>
  </w:num>
  <w:num w:numId="62">
    <w:abstractNumId w:val="177"/>
  </w:num>
  <w:num w:numId="63">
    <w:abstractNumId w:val="2"/>
  </w:num>
  <w:num w:numId="64">
    <w:abstractNumId w:val="102"/>
  </w:num>
  <w:num w:numId="65">
    <w:abstractNumId w:val="17"/>
  </w:num>
  <w:num w:numId="66">
    <w:abstractNumId w:val="73"/>
  </w:num>
  <w:num w:numId="67">
    <w:abstractNumId w:val="70"/>
  </w:num>
  <w:num w:numId="68">
    <w:abstractNumId w:val="206"/>
  </w:num>
  <w:num w:numId="69">
    <w:abstractNumId w:val="58"/>
  </w:num>
  <w:num w:numId="70">
    <w:abstractNumId w:val="154"/>
  </w:num>
  <w:num w:numId="71">
    <w:abstractNumId w:val="178"/>
  </w:num>
  <w:num w:numId="72">
    <w:abstractNumId w:val="68"/>
  </w:num>
  <w:num w:numId="73">
    <w:abstractNumId w:val="202"/>
  </w:num>
  <w:num w:numId="74">
    <w:abstractNumId w:val="144"/>
  </w:num>
  <w:num w:numId="75">
    <w:abstractNumId w:val="103"/>
  </w:num>
  <w:num w:numId="76">
    <w:abstractNumId w:val="34"/>
  </w:num>
  <w:num w:numId="77">
    <w:abstractNumId w:val="48"/>
  </w:num>
  <w:num w:numId="78">
    <w:abstractNumId w:val="176"/>
  </w:num>
  <w:num w:numId="79">
    <w:abstractNumId w:val="52"/>
  </w:num>
  <w:num w:numId="80">
    <w:abstractNumId w:val="47"/>
  </w:num>
  <w:num w:numId="81">
    <w:abstractNumId w:val="189"/>
  </w:num>
  <w:num w:numId="82">
    <w:abstractNumId w:val="46"/>
  </w:num>
  <w:num w:numId="83">
    <w:abstractNumId w:val="59"/>
  </w:num>
  <w:num w:numId="84">
    <w:abstractNumId w:val="179"/>
  </w:num>
  <w:num w:numId="85">
    <w:abstractNumId w:val="55"/>
  </w:num>
  <w:num w:numId="86">
    <w:abstractNumId w:val="76"/>
  </w:num>
  <w:num w:numId="87">
    <w:abstractNumId w:val="170"/>
  </w:num>
  <w:num w:numId="88">
    <w:abstractNumId w:val="32"/>
  </w:num>
  <w:num w:numId="89">
    <w:abstractNumId w:val="36"/>
  </w:num>
  <w:num w:numId="90">
    <w:abstractNumId w:val="4"/>
  </w:num>
  <w:num w:numId="91">
    <w:abstractNumId w:val="153"/>
  </w:num>
  <w:num w:numId="92">
    <w:abstractNumId w:val="26"/>
  </w:num>
  <w:num w:numId="93">
    <w:abstractNumId w:val="186"/>
  </w:num>
  <w:num w:numId="94">
    <w:abstractNumId w:val="3"/>
  </w:num>
  <w:num w:numId="95">
    <w:abstractNumId w:val="42"/>
  </w:num>
  <w:num w:numId="96">
    <w:abstractNumId w:val="149"/>
  </w:num>
  <w:num w:numId="97">
    <w:abstractNumId w:val="187"/>
  </w:num>
  <w:num w:numId="98">
    <w:abstractNumId w:val="7"/>
  </w:num>
  <w:num w:numId="99">
    <w:abstractNumId w:val="142"/>
  </w:num>
  <w:num w:numId="100">
    <w:abstractNumId w:val="201"/>
  </w:num>
  <w:num w:numId="101">
    <w:abstractNumId w:val="89"/>
  </w:num>
  <w:num w:numId="102">
    <w:abstractNumId w:val="28"/>
  </w:num>
  <w:num w:numId="103">
    <w:abstractNumId w:val="78"/>
  </w:num>
  <w:num w:numId="104">
    <w:abstractNumId w:val="129"/>
  </w:num>
  <w:num w:numId="105">
    <w:abstractNumId w:val="87"/>
  </w:num>
  <w:num w:numId="106">
    <w:abstractNumId w:val="35"/>
  </w:num>
  <w:num w:numId="107">
    <w:abstractNumId w:val="160"/>
  </w:num>
  <w:num w:numId="108">
    <w:abstractNumId w:val="115"/>
  </w:num>
  <w:num w:numId="109">
    <w:abstractNumId w:val="94"/>
  </w:num>
  <w:num w:numId="110">
    <w:abstractNumId w:val="161"/>
  </w:num>
  <w:num w:numId="111">
    <w:abstractNumId w:val="148"/>
  </w:num>
  <w:num w:numId="112">
    <w:abstractNumId w:val="138"/>
  </w:num>
  <w:num w:numId="113">
    <w:abstractNumId w:val="105"/>
  </w:num>
  <w:num w:numId="114">
    <w:abstractNumId w:val="166"/>
  </w:num>
  <w:num w:numId="115">
    <w:abstractNumId w:val="67"/>
  </w:num>
  <w:num w:numId="116">
    <w:abstractNumId w:val="145"/>
  </w:num>
  <w:num w:numId="117">
    <w:abstractNumId w:val="135"/>
  </w:num>
  <w:num w:numId="118">
    <w:abstractNumId w:val="72"/>
  </w:num>
  <w:num w:numId="119">
    <w:abstractNumId w:val="164"/>
  </w:num>
  <w:num w:numId="120">
    <w:abstractNumId w:val="74"/>
  </w:num>
  <w:num w:numId="121">
    <w:abstractNumId w:val="40"/>
  </w:num>
  <w:num w:numId="122">
    <w:abstractNumId w:val="10"/>
  </w:num>
  <w:num w:numId="123">
    <w:abstractNumId w:val="19"/>
  </w:num>
  <w:num w:numId="124">
    <w:abstractNumId w:val="53"/>
  </w:num>
  <w:num w:numId="125">
    <w:abstractNumId w:val="79"/>
  </w:num>
  <w:num w:numId="126">
    <w:abstractNumId w:val="157"/>
  </w:num>
  <w:num w:numId="127">
    <w:abstractNumId w:val="99"/>
  </w:num>
  <w:num w:numId="128">
    <w:abstractNumId w:val="104"/>
  </w:num>
  <w:num w:numId="129">
    <w:abstractNumId w:val="54"/>
  </w:num>
  <w:num w:numId="130">
    <w:abstractNumId w:val="116"/>
  </w:num>
  <w:num w:numId="131">
    <w:abstractNumId w:val="1"/>
  </w:num>
  <w:num w:numId="132">
    <w:abstractNumId w:val="123"/>
  </w:num>
  <w:num w:numId="133">
    <w:abstractNumId w:val="24"/>
  </w:num>
  <w:num w:numId="134">
    <w:abstractNumId w:val="174"/>
  </w:num>
  <w:num w:numId="135">
    <w:abstractNumId w:val="29"/>
  </w:num>
  <w:num w:numId="136">
    <w:abstractNumId w:val="139"/>
  </w:num>
  <w:num w:numId="137">
    <w:abstractNumId w:val="182"/>
  </w:num>
  <w:num w:numId="138">
    <w:abstractNumId w:val="159"/>
  </w:num>
  <w:num w:numId="139">
    <w:abstractNumId w:val="188"/>
  </w:num>
  <w:num w:numId="140">
    <w:abstractNumId w:val="88"/>
  </w:num>
  <w:num w:numId="141">
    <w:abstractNumId w:val="71"/>
  </w:num>
  <w:num w:numId="142">
    <w:abstractNumId w:val="158"/>
  </w:num>
  <w:num w:numId="1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9"/>
  </w:num>
  <w:num w:numId="145">
    <w:abstractNumId w:val="126"/>
  </w:num>
  <w:num w:numId="146">
    <w:abstractNumId w:val="146"/>
  </w:num>
  <w:num w:numId="147">
    <w:abstractNumId w:val="84"/>
  </w:num>
  <w:num w:numId="148">
    <w:abstractNumId w:val="183"/>
  </w:num>
  <w:num w:numId="149">
    <w:abstractNumId w:val="43"/>
  </w:num>
  <w:num w:numId="150">
    <w:abstractNumId w:val="27"/>
  </w:num>
  <w:num w:numId="151">
    <w:abstractNumId w:val="152"/>
  </w:num>
  <w:num w:numId="152">
    <w:abstractNumId w:val="134"/>
  </w:num>
  <w:num w:numId="153">
    <w:abstractNumId w:val="106"/>
  </w:num>
  <w:num w:numId="154">
    <w:abstractNumId w:val="85"/>
  </w:num>
  <w:num w:numId="155">
    <w:abstractNumId w:val="25"/>
  </w:num>
  <w:num w:numId="156">
    <w:abstractNumId w:val="132"/>
  </w:num>
  <w:num w:numId="157">
    <w:abstractNumId w:val="151"/>
  </w:num>
  <w:num w:numId="158">
    <w:abstractNumId w:val="5"/>
  </w:num>
  <w:num w:numId="159">
    <w:abstractNumId w:val="141"/>
  </w:num>
  <w:num w:numId="160">
    <w:abstractNumId w:val="93"/>
  </w:num>
  <w:num w:numId="161">
    <w:abstractNumId w:val="194"/>
  </w:num>
  <w:num w:numId="162">
    <w:abstractNumId w:val="80"/>
  </w:num>
  <w:num w:numId="163">
    <w:abstractNumId w:val="127"/>
  </w:num>
  <w:num w:numId="164">
    <w:abstractNumId w:val="147"/>
  </w:num>
  <w:num w:numId="165">
    <w:abstractNumId w:val="61"/>
  </w:num>
  <w:num w:numId="166">
    <w:abstractNumId w:val="205"/>
  </w:num>
  <w:num w:numId="167">
    <w:abstractNumId w:val="65"/>
  </w:num>
  <w:num w:numId="168">
    <w:abstractNumId w:val="9"/>
  </w:num>
  <w:num w:numId="169">
    <w:abstractNumId w:val="108"/>
  </w:num>
  <w:num w:numId="170">
    <w:abstractNumId w:val="92"/>
  </w:num>
  <w:num w:numId="171">
    <w:abstractNumId w:val="120"/>
  </w:num>
  <w:num w:numId="172">
    <w:abstractNumId w:val="117"/>
  </w:num>
  <w:num w:numId="173">
    <w:abstractNumId w:val="198"/>
  </w:num>
  <w:num w:numId="174">
    <w:abstractNumId w:val="18"/>
  </w:num>
  <w:num w:numId="175">
    <w:abstractNumId w:val="122"/>
  </w:num>
  <w:num w:numId="176">
    <w:abstractNumId w:val="193"/>
  </w:num>
  <w:num w:numId="177">
    <w:abstractNumId w:val="175"/>
  </w:num>
  <w:num w:numId="178">
    <w:abstractNumId w:val="30"/>
  </w:num>
  <w:num w:numId="179">
    <w:abstractNumId w:val="110"/>
  </w:num>
  <w:num w:numId="180">
    <w:abstractNumId w:val="180"/>
  </w:num>
  <w:num w:numId="181">
    <w:abstractNumId w:val="37"/>
  </w:num>
  <w:num w:numId="182">
    <w:abstractNumId w:val="121"/>
  </w:num>
  <w:num w:numId="183">
    <w:abstractNumId w:val="6"/>
  </w:num>
  <w:num w:numId="184">
    <w:abstractNumId w:val="119"/>
  </w:num>
  <w:num w:numId="185">
    <w:abstractNumId w:val="172"/>
  </w:num>
  <w:num w:numId="186">
    <w:abstractNumId w:val="41"/>
  </w:num>
  <w:num w:numId="187">
    <w:abstractNumId w:val="196"/>
  </w:num>
  <w:num w:numId="188">
    <w:abstractNumId w:val="197"/>
  </w:num>
  <w:num w:numId="189">
    <w:abstractNumId w:val="57"/>
  </w:num>
  <w:num w:numId="190">
    <w:abstractNumId w:val="131"/>
  </w:num>
  <w:num w:numId="191">
    <w:abstractNumId w:val="109"/>
  </w:num>
  <w:num w:numId="192">
    <w:abstractNumId w:val="77"/>
  </w:num>
  <w:num w:numId="193">
    <w:abstractNumId w:val="69"/>
  </w:num>
  <w:num w:numId="194">
    <w:abstractNumId w:val="15"/>
  </w:num>
  <w:num w:numId="195">
    <w:abstractNumId w:val="66"/>
  </w:num>
  <w:num w:numId="196">
    <w:abstractNumId w:val="39"/>
  </w:num>
  <w:num w:numId="197">
    <w:abstractNumId w:val="181"/>
  </w:num>
  <w:num w:numId="198">
    <w:abstractNumId w:val="97"/>
  </w:num>
  <w:num w:numId="199">
    <w:abstractNumId w:val="195"/>
  </w:num>
  <w:num w:numId="200">
    <w:abstractNumId w:val="49"/>
  </w:num>
  <w:num w:numId="201">
    <w:abstractNumId w:val="191"/>
  </w:num>
  <w:num w:numId="202">
    <w:abstractNumId w:val="162"/>
  </w:num>
  <w:num w:numId="203">
    <w:abstractNumId w:val="64"/>
  </w:num>
  <w:num w:numId="204">
    <w:abstractNumId w:val="171"/>
  </w:num>
  <w:num w:numId="205">
    <w:abstractNumId w:val="168"/>
  </w:num>
  <w:num w:numId="206">
    <w:abstractNumId w:val="86"/>
  </w:num>
  <w:num w:numId="207">
    <w:abstractNumId w:val="91"/>
  </w:num>
  <w:num w:numId="208">
    <w:abstractNumId w:val="44"/>
  </w:num>
  <w:num w:numId="209">
    <w:abstractNumId w:val="204"/>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revisionView w:markup="0"/>
  <w:defaultTabStop w:val="720"/>
  <w:hyphenationZone w:val="994"/>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182"/>
    <w:rsid w:val="00001036"/>
    <w:rsid w:val="00001252"/>
    <w:rsid w:val="0000155A"/>
    <w:rsid w:val="000059AF"/>
    <w:rsid w:val="000062E2"/>
    <w:rsid w:val="00007D3E"/>
    <w:rsid w:val="00011167"/>
    <w:rsid w:val="00011A85"/>
    <w:rsid w:val="00011BEE"/>
    <w:rsid w:val="00011DB4"/>
    <w:rsid w:val="0001494E"/>
    <w:rsid w:val="00014D05"/>
    <w:rsid w:val="000150A0"/>
    <w:rsid w:val="000159A6"/>
    <w:rsid w:val="00020544"/>
    <w:rsid w:val="00021470"/>
    <w:rsid w:val="0002252F"/>
    <w:rsid w:val="00022781"/>
    <w:rsid w:val="00024F5A"/>
    <w:rsid w:val="00025455"/>
    <w:rsid w:val="00025DBF"/>
    <w:rsid w:val="00026DCD"/>
    <w:rsid w:val="00030104"/>
    <w:rsid w:val="00032CDA"/>
    <w:rsid w:val="00035A83"/>
    <w:rsid w:val="00036734"/>
    <w:rsid w:val="00036C2A"/>
    <w:rsid w:val="00036F66"/>
    <w:rsid w:val="00037BF3"/>
    <w:rsid w:val="00037CAE"/>
    <w:rsid w:val="0004176E"/>
    <w:rsid w:val="00043A0D"/>
    <w:rsid w:val="00046A3F"/>
    <w:rsid w:val="00047391"/>
    <w:rsid w:val="00053000"/>
    <w:rsid w:val="000566D2"/>
    <w:rsid w:val="00060683"/>
    <w:rsid w:val="000612A0"/>
    <w:rsid w:val="0006144C"/>
    <w:rsid w:val="00064368"/>
    <w:rsid w:val="00072342"/>
    <w:rsid w:val="00073F22"/>
    <w:rsid w:val="000764A2"/>
    <w:rsid w:val="0007725C"/>
    <w:rsid w:val="00077F82"/>
    <w:rsid w:val="00081CEF"/>
    <w:rsid w:val="00083DF7"/>
    <w:rsid w:val="000900C0"/>
    <w:rsid w:val="00092794"/>
    <w:rsid w:val="00093DCD"/>
    <w:rsid w:val="000949D0"/>
    <w:rsid w:val="000A2632"/>
    <w:rsid w:val="000A7170"/>
    <w:rsid w:val="000B0CF3"/>
    <w:rsid w:val="000B202A"/>
    <w:rsid w:val="000B26FB"/>
    <w:rsid w:val="000B2977"/>
    <w:rsid w:val="000B2CD2"/>
    <w:rsid w:val="000B5C40"/>
    <w:rsid w:val="000C2140"/>
    <w:rsid w:val="000C4CAE"/>
    <w:rsid w:val="000D203F"/>
    <w:rsid w:val="000D6544"/>
    <w:rsid w:val="000E3729"/>
    <w:rsid w:val="000E3926"/>
    <w:rsid w:val="000E47A1"/>
    <w:rsid w:val="000F1F46"/>
    <w:rsid w:val="000F2CF3"/>
    <w:rsid w:val="000F3F74"/>
    <w:rsid w:val="000F6B0B"/>
    <w:rsid w:val="000F78C1"/>
    <w:rsid w:val="00101C35"/>
    <w:rsid w:val="001021A6"/>
    <w:rsid w:val="001026C7"/>
    <w:rsid w:val="00102FE3"/>
    <w:rsid w:val="001041DD"/>
    <w:rsid w:val="0010655E"/>
    <w:rsid w:val="00107501"/>
    <w:rsid w:val="0011135E"/>
    <w:rsid w:val="00112DCD"/>
    <w:rsid w:val="001176D6"/>
    <w:rsid w:val="00120AE5"/>
    <w:rsid w:val="00122BFD"/>
    <w:rsid w:val="00124046"/>
    <w:rsid w:val="00125612"/>
    <w:rsid w:val="00127DAF"/>
    <w:rsid w:val="00131349"/>
    <w:rsid w:val="00132936"/>
    <w:rsid w:val="001362D1"/>
    <w:rsid w:val="00140737"/>
    <w:rsid w:val="00140F16"/>
    <w:rsid w:val="001424F1"/>
    <w:rsid w:val="00143BEA"/>
    <w:rsid w:val="00144DF9"/>
    <w:rsid w:val="00145760"/>
    <w:rsid w:val="00147407"/>
    <w:rsid w:val="001518A8"/>
    <w:rsid w:val="00155072"/>
    <w:rsid w:val="001641A3"/>
    <w:rsid w:val="001658D5"/>
    <w:rsid w:val="00165E88"/>
    <w:rsid w:val="00166BD5"/>
    <w:rsid w:val="0016764E"/>
    <w:rsid w:val="001717AA"/>
    <w:rsid w:val="00171B77"/>
    <w:rsid w:val="00171C0C"/>
    <w:rsid w:val="00171E6B"/>
    <w:rsid w:val="001748C0"/>
    <w:rsid w:val="001751AD"/>
    <w:rsid w:val="001802AE"/>
    <w:rsid w:val="001837A4"/>
    <w:rsid w:val="00184AD0"/>
    <w:rsid w:val="00185FAE"/>
    <w:rsid w:val="001871BB"/>
    <w:rsid w:val="00187E8F"/>
    <w:rsid w:val="001901A5"/>
    <w:rsid w:val="00193892"/>
    <w:rsid w:val="001942BB"/>
    <w:rsid w:val="001952E7"/>
    <w:rsid w:val="00195596"/>
    <w:rsid w:val="001A0713"/>
    <w:rsid w:val="001A6A9C"/>
    <w:rsid w:val="001B05DB"/>
    <w:rsid w:val="001B1E84"/>
    <w:rsid w:val="001B2ED3"/>
    <w:rsid w:val="001B4D3B"/>
    <w:rsid w:val="001B6996"/>
    <w:rsid w:val="001C0DEF"/>
    <w:rsid w:val="001C1712"/>
    <w:rsid w:val="001C372D"/>
    <w:rsid w:val="001C4047"/>
    <w:rsid w:val="001C4401"/>
    <w:rsid w:val="001E115A"/>
    <w:rsid w:val="001E3D23"/>
    <w:rsid w:val="001E4A7B"/>
    <w:rsid w:val="001F5E4E"/>
    <w:rsid w:val="001F78A8"/>
    <w:rsid w:val="002000FB"/>
    <w:rsid w:val="00203283"/>
    <w:rsid w:val="00205686"/>
    <w:rsid w:val="00205DAA"/>
    <w:rsid w:val="002070EB"/>
    <w:rsid w:val="00212290"/>
    <w:rsid w:val="0021371A"/>
    <w:rsid w:val="002169C4"/>
    <w:rsid w:val="00217896"/>
    <w:rsid w:val="002201D1"/>
    <w:rsid w:val="00222F47"/>
    <w:rsid w:val="00230C8E"/>
    <w:rsid w:val="00232B37"/>
    <w:rsid w:val="00233A79"/>
    <w:rsid w:val="002342EB"/>
    <w:rsid w:val="0023656E"/>
    <w:rsid w:val="00237DB1"/>
    <w:rsid w:val="00241CBE"/>
    <w:rsid w:val="00244717"/>
    <w:rsid w:val="002459CE"/>
    <w:rsid w:val="00250415"/>
    <w:rsid w:val="0025068D"/>
    <w:rsid w:val="00253A12"/>
    <w:rsid w:val="00254F94"/>
    <w:rsid w:val="0025503F"/>
    <w:rsid w:val="00261120"/>
    <w:rsid w:val="002644C3"/>
    <w:rsid w:val="00267FDD"/>
    <w:rsid w:val="00270FD3"/>
    <w:rsid w:val="002757CF"/>
    <w:rsid w:val="00280D54"/>
    <w:rsid w:val="00282274"/>
    <w:rsid w:val="00285C49"/>
    <w:rsid w:val="00296B09"/>
    <w:rsid w:val="002A3675"/>
    <w:rsid w:val="002A3E0E"/>
    <w:rsid w:val="002A4860"/>
    <w:rsid w:val="002A693A"/>
    <w:rsid w:val="002A6A1D"/>
    <w:rsid w:val="002A6A55"/>
    <w:rsid w:val="002B1150"/>
    <w:rsid w:val="002B1F0F"/>
    <w:rsid w:val="002B55D4"/>
    <w:rsid w:val="002B5F0E"/>
    <w:rsid w:val="002C02F1"/>
    <w:rsid w:val="002C0F21"/>
    <w:rsid w:val="002C109C"/>
    <w:rsid w:val="002C1C88"/>
    <w:rsid w:val="002C49E3"/>
    <w:rsid w:val="002D223B"/>
    <w:rsid w:val="002D3DCF"/>
    <w:rsid w:val="002D3F90"/>
    <w:rsid w:val="002D4012"/>
    <w:rsid w:val="002D5A5F"/>
    <w:rsid w:val="002E1A9C"/>
    <w:rsid w:val="002E22A6"/>
    <w:rsid w:val="002E2E2C"/>
    <w:rsid w:val="002E2E5F"/>
    <w:rsid w:val="002F1F89"/>
    <w:rsid w:val="002F2FEA"/>
    <w:rsid w:val="002F46F1"/>
    <w:rsid w:val="002F4844"/>
    <w:rsid w:val="002F642F"/>
    <w:rsid w:val="00301360"/>
    <w:rsid w:val="003028B6"/>
    <w:rsid w:val="00305B90"/>
    <w:rsid w:val="00307397"/>
    <w:rsid w:val="00310E84"/>
    <w:rsid w:val="003159AD"/>
    <w:rsid w:val="003204DA"/>
    <w:rsid w:val="00320892"/>
    <w:rsid w:val="00321190"/>
    <w:rsid w:val="0032331C"/>
    <w:rsid w:val="0032719F"/>
    <w:rsid w:val="00330FB4"/>
    <w:rsid w:val="00331ABF"/>
    <w:rsid w:val="00333AC9"/>
    <w:rsid w:val="003419E6"/>
    <w:rsid w:val="00357518"/>
    <w:rsid w:val="00361B47"/>
    <w:rsid w:val="003626CA"/>
    <w:rsid w:val="00364E77"/>
    <w:rsid w:val="00371CE1"/>
    <w:rsid w:val="003739FC"/>
    <w:rsid w:val="00373DDA"/>
    <w:rsid w:val="00377F12"/>
    <w:rsid w:val="00382D18"/>
    <w:rsid w:val="003833E7"/>
    <w:rsid w:val="003902D9"/>
    <w:rsid w:val="00390913"/>
    <w:rsid w:val="00391719"/>
    <w:rsid w:val="0039476A"/>
    <w:rsid w:val="003A01B3"/>
    <w:rsid w:val="003A2A90"/>
    <w:rsid w:val="003A3F78"/>
    <w:rsid w:val="003A4D96"/>
    <w:rsid w:val="003A4DB5"/>
    <w:rsid w:val="003B0776"/>
    <w:rsid w:val="003B1E79"/>
    <w:rsid w:val="003B43CF"/>
    <w:rsid w:val="003C0FE9"/>
    <w:rsid w:val="003C520D"/>
    <w:rsid w:val="003C52FE"/>
    <w:rsid w:val="003C5E12"/>
    <w:rsid w:val="003C6E16"/>
    <w:rsid w:val="003D0FD2"/>
    <w:rsid w:val="003D5175"/>
    <w:rsid w:val="003D69DF"/>
    <w:rsid w:val="003D7CC1"/>
    <w:rsid w:val="003E073A"/>
    <w:rsid w:val="003E1039"/>
    <w:rsid w:val="003E153D"/>
    <w:rsid w:val="003E602A"/>
    <w:rsid w:val="003F56A8"/>
    <w:rsid w:val="003F7916"/>
    <w:rsid w:val="00401DED"/>
    <w:rsid w:val="004052F9"/>
    <w:rsid w:val="004076C4"/>
    <w:rsid w:val="004106C9"/>
    <w:rsid w:val="004116BD"/>
    <w:rsid w:val="004178D6"/>
    <w:rsid w:val="00420181"/>
    <w:rsid w:val="00423B7E"/>
    <w:rsid w:val="00423D2D"/>
    <w:rsid w:val="004300F9"/>
    <w:rsid w:val="0043208F"/>
    <w:rsid w:val="00432191"/>
    <w:rsid w:val="00436DED"/>
    <w:rsid w:val="00437056"/>
    <w:rsid w:val="004406A9"/>
    <w:rsid w:val="00440E14"/>
    <w:rsid w:val="004429E3"/>
    <w:rsid w:val="00442D45"/>
    <w:rsid w:val="00444992"/>
    <w:rsid w:val="0045241E"/>
    <w:rsid w:val="00452855"/>
    <w:rsid w:val="00452B58"/>
    <w:rsid w:val="00453956"/>
    <w:rsid w:val="0045520D"/>
    <w:rsid w:val="00460E87"/>
    <w:rsid w:val="00461CD8"/>
    <w:rsid w:val="004674D4"/>
    <w:rsid w:val="00481764"/>
    <w:rsid w:val="00484D1C"/>
    <w:rsid w:val="00485357"/>
    <w:rsid w:val="00493116"/>
    <w:rsid w:val="004938D3"/>
    <w:rsid w:val="004966CB"/>
    <w:rsid w:val="00497CF9"/>
    <w:rsid w:val="004A6142"/>
    <w:rsid w:val="004B04DF"/>
    <w:rsid w:val="004B3D18"/>
    <w:rsid w:val="004B4C26"/>
    <w:rsid w:val="004B626E"/>
    <w:rsid w:val="004B745C"/>
    <w:rsid w:val="004C0023"/>
    <w:rsid w:val="004C0CA2"/>
    <w:rsid w:val="004C16E5"/>
    <w:rsid w:val="004C385A"/>
    <w:rsid w:val="004D1371"/>
    <w:rsid w:val="004D1B3A"/>
    <w:rsid w:val="004D5474"/>
    <w:rsid w:val="004D7599"/>
    <w:rsid w:val="004E0863"/>
    <w:rsid w:val="004E1D5F"/>
    <w:rsid w:val="004E4094"/>
    <w:rsid w:val="004E4934"/>
    <w:rsid w:val="004F1211"/>
    <w:rsid w:val="004F3BE7"/>
    <w:rsid w:val="004F42F1"/>
    <w:rsid w:val="004F44F6"/>
    <w:rsid w:val="004F4FD8"/>
    <w:rsid w:val="004F5A2F"/>
    <w:rsid w:val="00500489"/>
    <w:rsid w:val="00502971"/>
    <w:rsid w:val="00503A3B"/>
    <w:rsid w:val="00504C44"/>
    <w:rsid w:val="00506F5F"/>
    <w:rsid w:val="00507BCD"/>
    <w:rsid w:val="00511FBD"/>
    <w:rsid w:val="00512940"/>
    <w:rsid w:val="005134CE"/>
    <w:rsid w:val="00513A86"/>
    <w:rsid w:val="00514357"/>
    <w:rsid w:val="00516181"/>
    <w:rsid w:val="00516C6E"/>
    <w:rsid w:val="00520078"/>
    <w:rsid w:val="00521B10"/>
    <w:rsid w:val="00525119"/>
    <w:rsid w:val="005256C8"/>
    <w:rsid w:val="005259B3"/>
    <w:rsid w:val="00530A5E"/>
    <w:rsid w:val="00530D7B"/>
    <w:rsid w:val="005346A6"/>
    <w:rsid w:val="00534D3B"/>
    <w:rsid w:val="00535993"/>
    <w:rsid w:val="0053708C"/>
    <w:rsid w:val="00541427"/>
    <w:rsid w:val="00545B5C"/>
    <w:rsid w:val="00545D7F"/>
    <w:rsid w:val="005468A1"/>
    <w:rsid w:val="00550941"/>
    <w:rsid w:val="00552C12"/>
    <w:rsid w:val="00557DFB"/>
    <w:rsid w:val="00564838"/>
    <w:rsid w:val="005653F9"/>
    <w:rsid w:val="005675C5"/>
    <w:rsid w:val="005705EB"/>
    <w:rsid w:val="00571661"/>
    <w:rsid w:val="00572310"/>
    <w:rsid w:val="00575B75"/>
    <w:rsid w:val="0057609A"/>
    <w:rsid w:val="00587E34"/>
    <w:rsid w:val="005908E8"/>
    <w:rsid w:val="00591367"/>
    <w:rsid w:val="00591F5F"/>
    <w:rsid w:val="0059526D"/>
    <w:rsid w:val="005A585C"/>
    <w:rsid w:val="005A5D93"/>
    <w:rsid w:val="005B019B"/>
    <w:rsid w:val="005B2096"/>
    <w:rsid w:val="005B73F5"/>
    <w:rsid w:val="005C1C35"/>
    <w:rsid w:val="005C540F"/>
    <w:rsid w:val="005D6551"/>
    <w:rsid w:val="005D6D3E"/>
    <w:rsid w:val="005E09C4"/>
    <w:rsid w:val="005E2FC4"/>
    <w:rsid w:val="005E3649"/>
    <w:rsid w:val="005E37FC"/>
    <w:rsid w:val="005E3AD7"/>
    <w:rsid w:val="005E5844"/>
    <w:rsid w:val="005E6227"/>
    <w:rsid w:val="005E6C3A"/>
    <w:rsid w:val="005F0936"/>
    <w:rsid w:val="005F406A"/>
    <w:rsid w:val="005F422E"/>
    <w:rsid w:val="006035F1"/>
    <w:rsid w:val="00603C18"/>
    <w:rsid w:val="0060482B"/>
    <w:rsid w:val="00611770"/>
    <w:rsid w:val="00612E01"/>
    <w:rsid w:val="00616EB7"/>
    <w:rsid w:val="006176CC"/>
    <w:rsid w:val="0061788F"/>
    <w:rsid w:val="00620427"/>
    <w:rsid w:val="00621ED8"/>
    <w:rsid w:val="00623D34"/>
    <w:rsid w:val="006309F7"/>
    <w:rsid w:val="00633137"/>
    <w:rsid w:val="00634AA3"/>
    <w:rsid w:val="00637D1C"/>
    <w:rsid w:val="0064345E"/>
    <w:rsid w:val="00643CFE"/>
    <w:rsid w:val="006510BC"/>
    <w:rsid w:val="00651E02"/>
    <w:rsid w:val="00656D40"/>
    <w:rsid w:val="00661946"/>
    <w:rsid w:val="00667D1A"/>
    <w:rsid w:val="00672FE0"/>
    <w:rsid w:val="00677222"/>
    <w:rsid w:val="00677D92"/>
    <w:rsid w:val="00681973"/>
    <w:rsid w:val="00682384"/>
    <w:rsid w:val="006830A7"/>
    <w:rsid w:val="00686A79"/>
    <w:rsid w:val="0068775B"/>
    <w:rsid w:val="006A0E41"/>
    <w:rsid w:val="006A0F1B"/>
    <w:rsid w:val="006A4C8A"/>
    <w:rsid w:val="006A5E30"/>
    <w:rsid w:val="006A5ED5"/>
    <w:rsid w:val="006A795E"/>
    <w:rsid w:val="006A796D"/>
    <w:rsid w:val="006B3F3E"/>
    <w:rsid w:val="006C1AF1"/>
    <w:rsid w:val="006C6B1C"/>
    <w:rsid w:val="006C74EB"/>
    <w:rsid w:val="006D0490"/>
    <w:rsid w:val="006D249D"/>
    <w:rsid w:val="006D2861"/>
    <w:rsid w:val="006D4A22"/>
    <w:rsid w:val="006D7F64"/>
    <w:rsid w:val="006E0104"/>
    <w:rsid w:val="006E0E6E"/>
    <w:rsid w:val="006E2BB1"/>
    <w:rsid w:val="006E3319"/>
    <w:rsid w:val="006E401E"/>
    <w:rsid w:val="006E4456"/>
    <w:rsid w:val="006F0C20"/>
    <w:rsid w:val="006F7DAF"/>
    <w:rsid w:val="00705013"/>
    <w:rsid w:val="007078AD"/>
    <w:rsid w:val="0071426B"/>
    <w:rsid w:val="00715FB1"/>
    <w:rsid w:val="007168F0"/>
    <w:rsid w:val="00717426"/>
    <w:rsid w:val="00720EFB"/>
    <w:rsid w:val="00720FD4"/>
    <w:rsid w:val="00721096"/>
    <w:rsid w:val="0072216A"/>
    <w:rsid w:val="00723932"/>
    <w:rsid w:val="00724C8B"/>
    <w:rsid w:val="0072750F"/>
    <w:rsid w:val="00731155"/>
    <w:rsid w:val="007322A9"/>
    <w:rsid w:val="0073418D"/>
    <w:rsid w:val="007342CF"/>
    <w:rsid w:val="007344EE"/>
    <w:rsid w:val="00737006"/>
    <w:rsid w:val="0074022A"/>
    <w:rsid w:val="0074072F"/>
    <w:rsid w:val="00741321"/>
    <w:rsid w:val="0074678A"/>
    <w:rsid w:val="00750566"/>
    <w:rsid w:val="00751D5A"/>
    <w:rsid w:val="00752630"/>
    <w:rsid w:val="00753054"/>
    <w:rsid w:val="00754DD3"/>
    <w:rsid w:val="00755778"/>
    <w:rsid w:val="00760BAD"/>
    <w:rsid w:val="00760D8F"/>
    <w:rsid w:val="00762F99"/>
    <w:rsid w:val="0076454D"/>
    <w:rsid w:val="0077156D"/>
    <w:rsid w:val="00774B26"/>
    <w:rsid w:val="00776096"/>
    <w:rsid w:val="00777738"/>
    <w:rsid w:val="00783A86"/>
    <w:rsid w:val="007857B7"/>
    <w:rsid w:val="007864CC"/>
    <w:rsid w:val="00792356"/>
    <w:rsid w:val="0079271A"/>
    <w:rsid w:val="00792F0C"/>
    <w:rsid w:val="00796206"/>
    <w:rsid w:val="0079758C"/>
    <w:rsid w:val="007A5342"/>
    <w:rsid w:val="007A570C"/>
    <w:rsid w:val="007B093D"/>
    <w:rsid w:val="007B2D1E"/>
    <w:rsid w:val="007B3203"/>
    <w:rsid w:val="007B42BF"/>
    <w:rsid w:val="007B68CE"/>
    <w:rsid w:val="007B6DCB"/>
    <w:rsid w:val="007C0AAE"/>
    <w:rsid w:val="007C41F5"/>
    <w:rsid w:val="007C4CDB"/>
    <w:rsid w:val="007C6014"/>
    <w:rsid w:val="007D0D3E"/>
    <w:rsid w:val="007D209C"/>
    <w:rsid w:val="007D6CF8"/>
    <w:rsid w:val="007D7806"/>
    <w:rsid w:val="007E04E7"/>
    <w:rsid w:val="007E0FDD"/>
    <w:rsid w:val="007E29BB"/>
    <w:rsid w:val="007E6249"/>
    <w:rsid w:val="007E78EA"/>
    <w:rsid w:val="007F0320"/>
    <w:rsid w:val="007F0785"/>
    <w:rsid w:val="007F0DD1"/>
    <w:rsid w:val="007F0DD9"/>
    <w:rsid w:val="00801180"/>
    <w:rsid w:val="00801E51"/>
    <w:rsid w:val="00802EED"/>
    <w:rsid w:val="008031E0"/>
    <w:rsid w:val="0080505F"/>
    <w:rsid w:val="008100A6"/>
    <w:rsid w:val="008116A8"/>
    <w:rsid w:val="008128CF"/>
    <w:rsid w:val="008160B1"/>
    <w:rsid w:val="008160FF"/>
    <w:rsid w:val="00816ECE"/>
    <w:rsid w:val="008228B0"/>
    <w:rsid w:val="00822C1E"/>
    <w:rsid w:val="00825791"/>
    <w:rsid w:val="00825BC0"/>
    <w:rsid w:val="00830C39"/>
    <w:rsid w:val="00831031"/>
    <w:rsid w:val="00831200"/>
    <w:rsid w:val="00832157"/>
    <w:rsid w:val="00833AF9"/>
    <w:rsid w:val="00835EE3"/>
    <w:rsid w:val="0084178B"/>
    <w:rsid w:val="008466CC"/>
    <w:rsid w:val="00850B37"/>
    <w:rsid w:val="0085129E"/>
    <w:rsid w:val="00851BB4"/>
    <w:rsid w:val="008528BB"/>
    <w:rsid w:val="008556F0"/>
    <w:rsid w:val="00856B4B"/>
    <w:rsid w:val="00862B82"/>
    <w:rsid w:val="00865D43"/>
    <w:rsid w:val="00873905"/>
    <w:rsid w:val="0087610B"/>
    <w:rsid w:val="0087783F"/>
    <w:rsid w:val="00881CC7"/>
    <w:rsid w:val="00883C9D"/>
    <w:rsid w:val="00883CC0"/>
    <w:rsid w:val="0089009E"/>
    <w:rsid w:val="0089092B"/>
    <w:rsid w:val="00892656"/>
    <w:rsid w:val="00894079"/>
    <w:rsid w:val="00895DD8"/>
    <w:rsid w:val="008A1D28"/>
    <w:rsid w:val="008A6E9D"/>
    <w:rsid w:val="008B1201"/>
    <w:rsid w:val="008B238D"/>
    <w:rsid w:val="008C12F4"/>
    <w:rsid w:val="008C2521"/>
    <w:rsid w:val="008C3066"/>
    <w:rsid w:val="008C4B94"/>
    <w:rsid w:val="008C6B07"/>
    <w:rsid w:val="008D11CA"/>
    <w:rsid w:val="008D1C32"/>
    <w:rsid w:val="008D50E7"/>
    <w:rsid w:val="008E235A"/>
    <w:rsid w:val="008E62DA"/>
    <w:rsid w:val="008E67DD"/>
    <w:rsid w:val="008F2539"/>
    <w:rsid w:val="008F426D"/>
    <w:rsid w:val="008F4A0C"/>
    <w:rsid w:val="008F52BF"/>
    <w:rsid w:val="008F6037"/>
    <w:rsid w:val="008F6C77"/>
    <w:rsid w:val="008F73A4"/>
    <w:rsid w:val="008F756C"/>
    <w:rsid w:val="009008F1"/>
    <w:rsid w:val="00905CD6"/>
    <w:rsid w:val="00916144"/>
    <w:rsid w:val="00916386"/>
    <w:rsid w:val="00920450"/>
    <w:rsid w:val="009205CA"/>
    <w:rsid w:val="00924CDF"/>
    <w:rsid w:val="0092713F"/>
    <w:rsid w:val="009327B7"/>
    <w:rsid w:val="009378B1"/>
    <w:rsid w:val="00941E9D"/>
    <w:rsid w:val="0094302B"/>
    <w:rsid w:val="00953C33"/>
    <w:rsid w:val="0095470F"/>
    <w:rsid w:val="0095480A"/>
    <w:rsid w:val="00955875"/>
    <w:rsid w:val="00962480"/>
    <w:rsid w:val="00966CBE"/>
    <w:rsid w:val="00967BA8"/>
    <w:rsid w:val="009717B8"/>
    <w:rsid w:val="00972836"/>
    <w:rsid w:val="00972AE9"/>
    <w:rsid w:val="00972C7E"/>
    <w:rsid w:val="0097338E"/>
    <w:rsid w:val="00975559"/>
    <w:rsid w:val="00976AB6"/>
    <w:rsid w:val="00981CE7"/>
    <w:rsid w:val="009842DE"/>
    <w:rsid w:val="00986AF0"/>
    <w:rsid w:val="00995D02"/>
    <w:rsid w:val="00996D62"/>
    <w:rsid w:val="009A6895"/>
    <w:rsid w:val="009B2FDA"/>
    <w:rsid w:val="009B4736"/>
    <w:rsid w:val="009B68E7"/>
    <w:rsid w:val="009C0B36"/>
    <w:rsid w:val="009C4B49"/>
    <w:rsid w:val="009D11A4"/>
    <w:rsid w:val="009D1DFB"/>
    <w:rsid w:val="009D282C"/>
    <w:rsid w:val="009D2AE6"/>
    <w:rsid w:val="009E1404"/>
    <w:rsid w:val="009E18FC"/>
    <w:rsid w:val="009E64EE"/>
    <w:rsid w:val="009F1239"/>
    <w:rsid w:val="009F1656"/>
    <w:rsid w:val="009F2DE0"/>
    <w:rsid w:val="009F30E4"/>
    <w:rsid w:val="009F4D83"/>
    <w:rsid w:val="009F5812"/>
    <w:rsid w:val="009F5B5A"/>
    <w:rsid w:val="00A001C5"/>
    <w:rsid w:val="00A00E65"/>
    <w:rsid w:val="00A049C9"/>
    <w:rsid w:val="00A057E8"/>
    <w:rsid w:val="00A10061"/>
    <w:rsid w:val="00A110E3"/>
    <w:rsid w:val="00A11D24"/>
    <w:rsid w:val="00A125B5"/>
    <w:rsid w:val="00A14E06"/>
    <w:rsid w:val="00A17635"/>
    <w:rsid w:val="00A202CA"/>
    <w:rsid w:val="00A23827"/>
    <w:rsid w:val="00A2478C"/>
    <w:rsid w:val="00A2573E"/>
    <w:rsid w:val="00A25BD7"/>
    <w:rsid w:val="00A31ACB"/>
    <w:rsid w:val="00A40191"/>
    <w:rsid w:val="00A429A5"/>
    <w:rsid w:val="00A4401F"/>
    <w:rsid w:val="00A45A14"/>
    <w:rsid w:val="00A46A01"/>
    <w:rsid w:val="00A52622"/>
    <w:rsid w:val="00A55C31"/>
    <w:rsid w:val="00A610E3"/>
    <w:rsid w:val="00A63C29"/>
    <w:rsid w:val="00A63E30"/>
    <w:rsid w:val="00A64EB7"/>
    <w:rsid w:val="00A6580F"/>
    <w:rsid w:val="00A74725"/>
    <w:rsid w:val="00A75249"/>
    <w:rsid w:val="00A775EE"/>
    <w:rsid w:val="00A8109F"/>
    <w:rsid w:val="00A81DAD"/>
    <w:rsid w:val="00A82305"/>
    <w:rsid w:val="00A82754"/>
    <w:rsid w:val="00A83263"/>
    <w:rsid w:val="00A83764"/>
    <w:rsid w:val="00A90A85"/>
    <w:rsid w:val="00A92874"/>
    <w:rsid w:val="00A94EC4"/>
    <w:rsid w:val="00A94FB2"/>
    <w:rsid w:val="00A956B6"/>
    <w:rsid w:val="00A96B74"/>
    <w:rsid w:val="00AA0BA7"/>
    <w:rsid w:val="00AA4517"/>
    <w:rsid w:val="00AA57ED"/>
    <w:rsid w:val="00AB52D1"/>
    <w:rsid w:val="00AB6452"/>
    <w:rsid w:val="00AC0983"/>
    <w:rsid w:val="00AC4615"/>
    <w:rsid w:val="00AC4DE6"/>
    <w:rsid w:val="00AC57C7"/>
    <w:rsid w:val="00AD0676"/>
    <w:rsid w:val="00AD5DDC"/>
    <w:rsid w:val="00AD715A"/>
    <w:rsid w:val="00AD7C5F"/>
    <w:rsid w:val="00AE0C3A"/>
    <w:rsid w:val="00AE0F74"/>
    <w:rsid w:val="00AE6FD5"/>
    <w:rsid w:val="00AF0048"/>
    <w:rsid w:val="00AF1757"/>
    <w:rsid w:val="00AF281C"/>
    <w:rsid w:val="00AF40AD"/>
    <w:rsid w:val="00AF51B1"/>
    <w:rsid w:val="00AF62DC"/>
    <w:rsid w:val="00AF6883"/>
    <w:rsid w:val="00B043B2"/>
    <w:rsid w:val="00B0486F"/>
    <w:rsid w:val="00B048B9"/>
    <w:rsid w:val="00B07D33"/>
    <w:rsid w:val="00B12780"/>
    <w:rsid w:val="00B2409C"/>
    <w:rsid w:val="00B3482D"/>
    <w:rsid w:val="00B3629E"/>
    <w:rsid w:val="00B41CB0"/>
    <w:rsid w:val="00B4522F"/>
    <w:rsid w:val="00B4725A"/>
    <w:rsid w:val="00B519A0"/>
    <w:rsid w:val="00B600E5"/>
    <w:rsid w:val="00B64754"/>
    <w:rsid w:val="00B65C69"/>
    <w:rsid w:val="00B71F0E"/>
    <w:rsid w:val="00B73045"/>
    <w:rsid w:val="00B773FD"/>
    <w:rsid w:val="00B81B3A"/>
    <w:rsid w:val="00B81D52"/>
    <w:rsid w:val="00B82833"/>
    <w:rsid w:val="00B83864"/>
    <w:rsid w:val="00B86535"/>
    <w:rsid w:val="00B948CA"/>
    <w:rsid w:val="00B9507D"/>
    <w:rsid w:val="00BA043D"/>
    <w:rsid w:val="00BA1FB0"/>
    <w:rsid w:val="00BA4C32"/>
    <w:rsid w:val="00BA5A7D"/>
    <w:rsid w:val="00BB10B1"/>
    <w:rsid w:val="00BB133A"/>
    <w:rsid w:val="00BB14EB"/>
    <w:rsid w:val="00BC09A2"/>
    <w:rsid w:val="00BC382F"/>
    <w:rsid w:val="00BC5660"/>
    <w:rsid w:val="00BC70F4"/>
    <w:rsid w:val="00BC7931"/>
    <w:rsid w:val="00BE3FB4"/>
    <w:rsid w:val="00BE5E86"/>
    <w:rsid w:val="00BE6A9D"/>
    <w:rsid w:val="00BE6BE3"/>
    <w:rsid w:val="00BE751E"/>
    <w:rsid w:val="00BE7EF5"/>
    <w:rsid w:val="00BF04A6"/>
    <w:rsid w:val="00BF1E14"/>
    <w:rsid w:val="00BF39FF"/>
    <w:rsid w:val="00C02BF8"/>
    <w:rsid w:val="00C04D23"/>
    <w:rsid w:val="00C1042A"/>
    <w:rsid w:val="00C1137B"/>
    <w:rsid w:val="00C13808"/>
    <w:rsid w:val="00C16CB6"/>
    <w:rsid w:val="00C20256"/>
    <w:rsid w:val="00C21218"/>
    <w:rsid w:val="00C315BF"/>
    <w:rsid w:val="00C31BED"/>
    <w:rsid w:val="00C31DE7"/>
    <w:rsid w:val="00C34BF6"/>
    <w:rsid w:val="00C37418"/>
    <w:rsid w:val="00C37EEB"/>
    <w:rsid w:val="00C43637"/>
    <w:rsid w:val="00C44229"/>
    <w:rsid w:val="00C44C51"/>
    <w:rsid w:val="00C46A59"/>
    <w:rsid w:val="00C5142A"/>
    <w:rsid w:val="00C518EB"/>
    <w:rsid w:val="00C5405A"/>
    <w:rsid w:val="00C567A5"/>
    <w:rsid w:val="00C6011F"/>
    <w:rsid w:val="00C6187E"/>
    <w:rsid w:val="00C61EE1"/>
    <w:rsid w:val="00C6342F"/>
    <w:rsid w:val="00C65C75"/>
    <w:rsid w:val="00C757E7"/>
    <w:rsid w:val="00C77F4C"/>
    <w:rsid w:val="00C82ADF"/>
    <w:rsid w:val="00C83FFE"/>
    <w:rsid w:val="00C844FF"/>
    <w:rsid w:val="00C8702B"/>
    <w:rsid w:val="00C875AD"/>
    <w:rsid w:val="00C90A82"/>
    <w:rsid w:val="00C91CA7"/>
    <w:rsid w:val="00C93345"/>
    <w:rsid w:val="00C93575"/>
    <w:rsid w:val="00C94E93"/>
    <w:rsid w:val="00CA04F0"/>
    <w:rsid w:val="00CA0C65"/>
    <w:rsid w:val="00CA34D7"/>
    <w:rsid w:val="00CA35E8"/>
    <w:rsid w:val="00CA54D0"/>
    <w:rsid w:val="00CA681A"/>
    <w:rsid w:val="00CA7E43"/>
    <w:rsid w:val="00CB10D8"/>
    <w:rsid w:val="00CB1C57"/>
    <w:rsid w:val="00CB20FA"/>
    <w:rsid w:val="00CB25D5"/>
    <w:rsid w:val="00CB34E2"/>
    <w:rsid w:val="00CB61A3"/>
    <w:rsid w:val="00CC127F"/>
    <w:rsid w:val="00CC1B1A"/>
    <w:rsid w:val="00CC5EE5"/>
    <w:rsid w:val="00CC695E"/>
    <w:rsid w:val="00CD056D"/>
    <w:rsid w:val="00CD0F7B"/>
    <w:rsid w:val="00CD1CBF"/>
    <w:rsid w:val="00CD2CE7"/>
    <w:rsid w:val="00CD6E34"/>
    <w:rsid w:val="00CD74A7"/>
    <w:rsid w:val="00CD7B02"/>
    <w:rsid w:val="00CE506E"/>
    <w:rsid w:val="00CE6B54"/>
    <w:rsid w:val="00CF1742"/>
    <w:rsid w:val="00CF4B51"/>
    <w:rsid w:val="00D012DC"/>
    <w:rsid w:val="00D07BB5"/>
    <w:rsid w:val="00D10A00"/>
    <w:rsid w:val="00D16870"/>
    <w:rsid w:val="00D20367"/>
    <w:rsid w:val="00D21A1F"/>
    <w:rsid w:val="00D2380F"/>
    <w:rsid w:val="00D23C96"/>
    <w:rsid w:val="00D26635"/>
    <w:rsid w:val="00D269F7"/>
    <w:rsid w:val="00D27078"/>
    <w:rsid w:val="00D30DE3"/>
    <w:rsid w:val="00D3376E"/>
    <w:rsid w:val="00D34B82"/>
    <w:rsid w:val="00D36BCB"/>
    <w:rsid w:val="00D44A81"/>
    <w:rsid w:val="00D463B6"/>
    <w:rsid w:val="00D464A8"/>
    <w:rsid w:val="00D46A38"/>
    <w:rsid w:val="00D502E9"/>
    <w:rsid w:val="00D50609"/>
    <w:rsid w:val="00D54D96"/>
    <w:rsid w:val="00D55207"/>
    <w:rsid w:val="00D56506"/>
    <w:rsid w:val="00D6023D"/>
    <w:rsid w:val="00D60F3C"/>
    <w:rsid w:val="00D612B0"/>
    <w:rsid w:val="00D61CEB"/>
    <w:rsid w:val="00D6600F"/>
    <w:rsid w:val="00D723AA"/>
    <w:rsid w:val="00D77097"/>
    <w:rsid w:val="00D80EFD"/>
    <w:rsid w:val="00D8770A"/>
    <w:rsid w:val="00D91101"/>
    <w:rsid w:val="00D91FDF"/>
    <w:rsid w:val="00D92484"/>
    <w:rsid w:val="00D92A0F"/>
    <w:rsid w:val="00D94404"/>
    <w:rsid w:val="00D969C3"/>
    <w:rsid w:val="00DA0A2E"/>
    <w:rsid w:val="00DA0DCB"/>
    <w:rsid w:val="00DA0FD1"/>
    <w:rsid w:val="00DA71D0"/>
    <w:rsid w:val="00DB7476"/>
    <w:rsid w:val="00DC2896"/>
    <w:rsid w:val="00DC43CE"/>
    <w:rsid w:val="00DC5127"/>
    <w:rsid w:val="00DC67FC"/>
    <w:rsid w:val="00DC69F1"/>
    <w:rsid w:val="00DC6B81"/>
    <w:rsid w:val="00DE0922"/>
    <w:rsid w:val="00DE130C"/>
    <w:rsid w:val="00DE346D"/>
    <w:rsid w:val="00DE3849"/>
    <w:rsid w:val="00DE6B90"/>
    <w:rsid w:val="00DE783B"/>
    <w:rsid w:val="00DE7EDC"/>
    <w:rsid w:val="00DF320B"/>
    <w:rsid w:val="00DF6956"/>
    <w:rsid w:val="00E0286F"/>
    <w:rsid w:val="00E04854"/>
    <w:rsid w:val="00E04D65"/>
    <w:rsid w:val="00E068C0"/>
    <w:rsid w:val="00E159FC"/>
    <w:rsid w:val="00E174E1"/>
    <w:rsid w:val="00E232ED"/>
    <w:rsid w:val="00E24C79"/>
    <w:rsid w:val="00E24F2B"/>
    <w:rsid w:val="00E3061E"/>
    <w:rsid w:val="00E310C6"/>
    <w:rsid w:val="00E3245F"/>
    <w:rsid w:val="00E32489"/>
    <w:rsid w:val="00E32AAE"/>
    <w:rsid w:val="00E345C2"/>
    <w:rsid w:val="00E375AD"/>
    <w:rsid w:val="00E407AC"/>
    <w:rsid w:val="00E41E2B"/>
    <w:rsid w:val="00E47DE1"/>
    <w:rsid w:val="00E5015A"/>
    <w:rsid w:val="00E50CE0"/>
    <w:rsid w:val="00E51319"/>
    <w:rsid w:val="00E57BE1"/>
    <w:rsid w:val="00E6156C"/>
    <w:rsid w:val="00E61916"/>
    <w:rsid w:val="00E619FD"/>
    <w:rsid w:val="00E64C0F"/>
    <w:rsid w:val="00E703D5"/>
    <w:rsid w:val="00E70D9F"/>
    <w:rsid w:val="00E70E1D"/>
    <w:rsid w:val="00E71FD2"/>
    <w:rsid w:val="00E72470"/>
    <w:rsid w:val="00E750D4"/>
    <w:rsid w:val="00E75BC1"/>
    <w:rsid w:val="00E7699C"/>
    <w:rsid w:val="00E8175D"/>
    <w:rsid w:val="00E830A5"/>
    <w:rsid w:val="00E835FA"/>
    <w:rsid w:val="00E86720"/>
    <w:rsid w:val="00E87CEB"/>
    <w:rsid w:val="00E90036"/>
    <w:rsid w:val="00E915D6"/>
    <w:rsid w:val="00E938E3"/>
    <w:rsid w:val="00E96681"/>
    <w:rsid w:val="00E97896"/>
    <w:rsid w:val="00EA093E"/>
    <w:rsid w:val="00EA1C3C"/>
    <w:rsid w:val="00EA4CB7"/>
    <w:rsid w:val="00EB57B4"/>
    <w:rsid w:val="00EB6DA5"/>
    <w:rsid w:val="00EC017A"/>
    <w:rsid w:val="00EC16A2"/>
    <w:rsid w:val="00EC1A52"/>
    <w:rsid w:val="00EC2492"/>
    <w:rsid w:val="00EC27AB"/>
    <w:rsid w:val="00EC5D2E"/>
    <w:rsid w:val="00EC655B"/>
    <w:rsid w:val="00EC7698"/>
    <w:rsid w:val="00EC7D62"/>
    <w:rsid w:val="00ED1218"/>
    <w:rsid w:val="00ED1DD7"/>
    <w:rsid w:val="00ED3332"/>
    <w:rsid w:val="00ED39DA"/>
    <w:rsid w:val="00EE154D"/>
    <w:rsid w:val="00EE28AE"/>
    <w:rsid w:val="00EE48E3"/>
    <w:rsid w:val="00EE5741"/>
    <w:rsid w:val="00EE7265"/>
    <w:rsid w:val="00EF053A"/>
    <w:rsid w:val="00EF152B"/>
    <w:rsid w:val="00EF1FAC"/>
    <w:rsid w:val="00EF25E8"/>
    <w:rsid w:val="00EF7062"/>
    <w:rsid w:val="00F00A98"/>
    <w:rsid w:val="00F00D7E"/>
    <w:rsid w:val="00F034D9"/>
    <w:rsid w:val="00F05126"/>
    <w:rsid w:val="00F1110C"/>
    <w:rsid w:val="00F12ACA"/>
    <w:rsid w:val="00F16B1D"/>
    <w:rsid w:val="00F17148"/>
    <w:rsid w:val="00F33266"/>
    <w:rsid w:val="00F3377B"/>
    <w:rsid w:val="00F349E8"/>
    <w:rsid w:val="00F40D92"/>
    <w:rsid w:val="00F433E1"/>
    <w:rsid w:val="00F4564B"/>
    <w:rsid w:val="00F45F9F"/>
    <w:rsid w:val="00F50183"/>
    <w:rsid w:val="00F550A9"/>
    <w:rsid w:val="00F60911"/>
    <w:rsid w:val="00F61881"/>
    <w:rsid w:val="00F621C6"/>
    <w:rsid w:val="00F62A38"/>
    <w:rsid w:val="00F62D96"/>
    <w:rsid w:val="00F64BA2"/>
    <w:rsid w:val="00F65451"/>
    <w:rsid w:val="00F71D23"/>
    <w:rsid w:val="00F732BF"/>
    <w:rsid w:val="00F77833"/>
    <w:rsid w:val="00F77CB9"/>
    <w:rsid w:val="00F803E9"/>
    <w:rsid w:val="00F84CDC"/>
    <w:rsid w:val="00F9107F"/>
    <w:rsid w:val="00F91B9B"/>
    <w:rsid w:val="00F93680"/>
    <w:rsid w:val="00F93ABB"/>
    <w:rsid w:val="00F952D9"/>
    <w:rsid w:val="00F96E13"/>
    <w:rsid w:val="00FA171D"/>
    <w:rsid w:val="00FA4697"/>
    <w:rsid w:val="00FA64DA"/>
    <w:rsid w:val="00FA7C5C"/>
    <w:rsid w:val="00FB25A7"/>
    <w:rsid w:val="00FB71AA"/>
    <w:rsid w:val="00FB7204"/>
    <w:rsid w:val="00FB7CDF"/>
    <w:rsid w:val="00FB7F90"/>
    <w:rsid w:val="00FC1809"/>
    <w:rsid w:val="00FC1F8A"/>
    <w:rsid w:val="00FC6467"/>
    <w:rsid w:val="00FC6D7E"/>
    <w:rsid w:val="00FD0B0D"/>
    <w:rsid w:val="00FD39FB"/>
    <w:rsid w:val="00FD3E56"/>
    <w:rsid w:val="00FD46B7"/>
    <w:rsid w:val="00FD5225"/>
    <w:rsid w:val="00FE39A8"/>
    <w:rsid w:val="00FE3EF6"/>
    <w:rsid w:val="00FE46E4"/>
    <w:rsid w:val="00FF58F5"/>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E5246"/>
  <w15:docId w15:val="{0187F089-5253-4F23-A765-E18C9A86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75B"/>
    <w:pPr>
      <w:jc w:val="both"/>
    </w:pPr>
    <w:rPr>
      <w:sz w:val="24"/>
      <w:lang w:val="en-GB"/>
    </w:rPr>
  </w:style>
  <w:style w:type="paragraph" w:styleId="Heading1">
    <w:name w:val="heading 1"/>
    <w:aliases w:val="Document Header1,ClauseGroup_Title"/>
    <w:basedOn w:val="Normal"/>
    <w:next w:val="Normal"/>
    <w:qFormat/>
    <w:rsid w:val="0068775B"/>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68775B"/>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ub-Clause Paragraph"/>
    <w:basedOn w:val="Normal"/>
    <w:next w:val="Normal"/>
    <w:link w:val="Heading3Char"/>
    <w:qFormat/>
    <w:rsid w:val="0068775B"/>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68775B"/>
    <w:pPr>
      <w:keepNext/>
      <w:jc w:val="center"/>
      <w:outlineLvl w:val="4"/>
    </w:pPr>
    <w:rPr>
      <w:rFonts w:ascii="Arial" w:hAnsi="Arial"/>
      <w:u w:val="single"/>
    </w:rPr>
  </w:style>
  <w:style w:type="paragraph" w:styleId="Heading6">
    <w:name w:val="heading 6"/>
    <w:basedOn w:val="Normal"/>
    <w:next w:val="Normal"/>
    <w:qFormat/>
    <w:rsid w:val="0068775B"/>
    <w:pPr>
      <w:keepNext/>
      <w:keepLines/>
      <w:suppressAutoHyphens/>
      <w:ind w:right="-72"/>
      <w:jc w:val="center"/>
      <w:outlineLvl w:val="5"/>
    </w:pPr>
    <w:rPr>
      <w:b/>
      <w:sz w:val="28"/>
    </w:rPr>
  </w:style>
  <w:style w:type="paragraph" w:styleId="Heading7">
    <w:name w:val="heading 7"/>
    <w:basedOn w:val="Normal"/>
    <w:next w:val="Normal"/>
    <w:qFormat/>
    <w:rsid w:val="0068775B"/>
    <w:pPr>
      <w:keepNext/>
      <w:jc w:val="center"/>
      <w:outlineLvl w:val="6"/>
    </w:pPr>
    <w:rPr>
      <w:b/>
      <w:sz w:val="72"/>
    </w:rPr>
  </w:style>
  <w:style w:type="paragraph" w:styleId="Heading8">
    <w:name w:val="heading 8"/>
    <w:basedOn w:val="Normal"/>
    <w:next w:val="Normal"/>
    <w:qFormat/>
    <w:rsid w:val="0068775B"/>
    <w:pPr>
      <w:keepNext/>
      <w:jc w:val="center"/>
      <w:outlineLvl w:val="7"/>
    </w:pPr>
    <w:rPr>
      <w:b/>
      <w:sz w:val="56"/>
    </w:rPr>
  </w:style>
  <w:style w:type="paragraph" w:styleId="Heading9">
    <w:name w:val="heading 9"/>
    <w:basedOn w:val="Normal"/>
    <w:next w:val="Normal"/>
    <w:qFormat/>
    <w:rsid w:val="00F621C6"/>
    <w:pPr>
      <w:numPr>
        <w:ilvl w:val="8"/>
        <w:numId w:val="9"/>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68775B"/>
  </w:style>
  <w:style w:type="character" w:customStyle="1" w:styleId="DocInit">
    <w:name w:val="Doc Init"/>
    <w:basedOn w:val="DefaultParagraphFont"/>
    <w:rsid w:val="0068775B"/>
  </w:style>
  <w:style w:type="paragraph" w:customStyle="1" w:styleId="Document1">
    <w:name w:val="Document 1"/>
    <w:rsid w:val="0068775B"/>
    <w:pPr>
      <w:keepNext/>
      <w:keepLines/>
      <w:tabs>
        <w:tab w:val="left" w:pos="-720"/>
      </w:tabs>
      <w:suppressAutoHyphens/>
    </w:pPr>
    <w:rPr>
      <w:rFonts w:ascii="Times" w:hAnsi="Times"/>
      <w:sz w:val="24"/>
    </w:rPr>
  </w:style>
  <w:style w:type="character" w:customStyle="1" w:styleId="Document2">
    <w:name w:val="Document 2"/>
    <w:rsid w:val="0068775B"/>
    <w:rPr>
      <w:rFonts w:ascii="Times" w:hAnsi="Times"/>
      <w:noProof w:val="0"/>
      <w:sz w:val="24"/>
      <w:lang w:val="en-US"/>
    </w:rPr>
  </w:style>
  <w:style w:type="character" w:customStyle="1" w:styleId="Document3">
    <w:name w:val="Document 3"/>
    <w:rsid w:val="0068775B"/>
    <w:rPr>
      <w:rFonts w:ascii="Times" w:hAnsi="Times"/>
      <w:noProof w:val="0"/>
      <w:sz w:val="24"/>
      <w:lang w:val="en-US"/>
    </w:rPr>
  </w:style>
  <w:style w:type="character" w:customStyle="1" w:styleId="Document4">
    <w:name w:val="Document 4"/>
    <w:rsid w:val="0068775B"/>
    <w:rPr>
      <w:b/>
      <w:i/>
      <w:sz w:val="24"/>
    </w:rPr>
  </w:style>
  <w:style w:type="character" w:customStyle="1" w:styleId="Document5">
    <w:name w:val="Document 5"/>
    <w:basedOn w:val="DefaultParagraphFont"/>
    <w:rsid w:val="0068775B"/>
  </w:style>
  <w:style w:type="character" w:customStyle="1" w:styleId="Document6">
    <w:name w:val="Document 6"/>
    <w:basedOn w:val="DefaultParagraphFont"/>
    <w:rsid w:val="0068775B"/>
  </w:style>
  <w:style w:type="character" w:customStyle="1" w:styleId="Document7">
    <w:name w:val="Document 7"/>
    <w:basedOn w:val="DefaultParagraphFont"/>
    <w:rsid w:val="0068775B"/>
  </w:style>
  <w:style w:type="character" w:customStyle="1" w:styleId="Document8">
    <w:name w:val="Document 8"/>
    <w:basedOn w:val="DefaultParagraphFont"/>
    <w:rsid w:val="0068775B"/>
  </w:style>
  <w:style w:type="character" w:customStyle="1" w:styleId="TechInit">
    <w:name w:val="Tech Init"/>
    <w:rsid w:val="0068775B"/>
    <w:rPr>
      <w:rFonts w:ascii="Times" w:hAnsi="Times"/>
      <w:noProof w:val="0"/>
      <w:sz w:val="24"/>
      <w:lang w:val="en-US"/>
    </w:rPr>
  </w:style>
  <w:style w:type="character" w:customStyle="1" w:styleId="Technical1">
    <w:name w:val="Technical 1"/>
    <w:rsid w:val="0068775B"/>
    <w:rPr>
      <w:rFonts w:ascii="Times" w:hAnsi="Times"/>
      <w:noProof w:val="0"/>
      <w:sz w:val="24"/>
      <w:lang w:val="en-US"/>
    </w:rPr>
  </w:style>
  <w:style w:type="character" w:customStyle="1" w:styleId="Technical2">
    <w:name w:val="Technical 2"/>
    <w:rsid w:val="0068775B"/>
    <w:rPr>
      <w:rFonts w:ascii="Times" w:hAnsi="Times"/>
      <w:noProof w:val="0"/>
      <w:sz w:val="24"/>
      <w:lang w:val="en-US"/>
    </w:rPr>
  </w:style>
  <w:style w:type="character" w:customStyle="1" w:styleId="Technical3">
    <w:name w:val="Technical 3"/>
    <w:rsid w:val="0068775B"/>
    <w:rPr>
      <w:rFonts w:ascii="Times" w:hAnsi="Times"/>
      <w:noProof w:val="0"/>
      <w:sz w:val="24"/>
      <w:lang w:val="en-US"/>
    </w:rPr>
  </w:style>
  <w:style w:type="paragraph" w:customStyle="1" w:styleId="Technical4">
    <w:name w:val="Technical 4"/>
    <w:rsid w:val="0068775B"/>
    <w:pPr>
      <w:tabs>
        <w:tab w:val="left" w:pos="-720"/>
      </w:tabs>
      <w:suppressAutoHyphens/>
    </w:pPr>
    <w:rPr>
      <w:rFonts w:ascii="Times" w:hAnsi="Times"/>
      <w:b/>
      <w:sz w:val="24"/>
    </w:rPr>
  </w:style>
  <w:style w:type="paragraph" w:customStyle="1" w:styleId="Technical5">
    <w:name w:val="Technical 5"/>
    <w:rsid w:val="0068775B"/>
    <w:pPr>
      <w:tabs>
        <w:tab w:val="left" w:pos="-720"/>
      </w:tabs>
      <w:suppressAutoHyphens/>
      <w:ind w:firstLine="720"/>
    </w:pPr>
    <w:rPr>
      <w:rFonts w:ascii="Times" w:hAnsi="Times"/>
      <w:b/>
      <w:sz w:val="24"/>
    </w:rPr>
  </w:style>
  <w:style w:type="paragraph" w:customStyle="1" w:styleId="Technical6">
    <w:name w:val="Technical 6"/>
    <w:rsid w:val="0068775B"/>
    <w:pPr>
      <w:tabs>
        <w:tab w:val="left" w:pos="-720"/>
      </w:tabs>
      <w:suppressAutoHyphens/>
      <w:ind w:firstLine="720"/>
    </w:pPr>
    <w:rPr>
      <w:rFonts w:ascii="Times" w:hAnsi="Times"/>
      <w:b/>
      <w:sz w:val="24"/>
    </w:rPr>
  </w:style>
  <w:style w:type="paragraph" w:customStyle="1" w:styleId="Technical7">
    <w:name w:val="Technical 7"/>
    <w:rsid w:val="0068775B"/>
    <w:pPr>
      <w:tabs>
        <w:tab w:val="left" w:pos="-720"/>
      </w:tabs>
      <w:suppressAutoHyphens/>
      <w:ind w:firstLine="720"/>
    </w:pPr>
    <w:rPr>
      <w:rFonts w:ascii="Times" w:hAnsi="Times"/>
      <w:b/>
      <w:sz w:val="24"/>
    </w:rPr>
  </w:style>
  <w:style w:type="paragraph" w:customStyle="1" w:styleId="Technical8">
    <w:name w:val="Technical 8"/>
    <w:rsid w:val="0068775B"/>
    <w:pPr>
      <w:tabs>
        <w:tab w:val="left" w:pos="-720"/>
      </w:tabs>
      <w:suppressAutoHyphens/>
      <w:ind w:firstLine="720"/>
    </w:pPr>
    <w:rPr>
      <w:rFonts w:ascii="Times" w:hAnsi="Times"/>
      <w:b/>
      <w:sz w:val="24"/>
    </w:rPr>
  </w:style>
  <w:style w:type="paragraph" w:customStyle="1" w:styleId="Pleading">
    <w:name w:val="Pleading"/>
    <w:rsid w:val="0068775B"/>
    <w:pPr>
      <w:tabs>
        <w:tab w:val="left" w:pos="-720"/>
      </w:tabs>
      <w:suppressAutoHyphens/>
      <w:spacing w:line="240" w:lineRule="exact"/>
    </w:pPr>
    <w:rPr>
      <w:rFonts w:ascii="Times" w:hAnsi="Times"/>
      <w:sz w:val="24"/>
    </w:rPr>
  </w:style>
  <w:style w:type="paragraph" w:customStyle="1" w:styleId="RightPar1">
    <w:name w:val="Right Par 1"/>
    <w:rsid w:val="0068775B"/>
    <w:pPr>
      <w:tabs>
        <w:tab w:val="left" w:pos="-720"/>
        <w:tab w:val="left" w:pos="0"/>
        <w:tab w:val="decimal" w:pos="720"/>
      </w:tabs>
      <w:suppressAutoHyphens/>
      <w:ind w:firstLine="720"/>
    </w:pPr>
    <w:rPr>
      <w:rFonts w:ascii="Times" w:hAnsi="Times"/>
      <w:sz w:val="24"/>
    </w:rPr>
  </w:style>
  <w:style w:type="paragraph" w:customStyle="1" w:styleId="RightPar2">
    <w:name w:val="Right Par 2"/>
    <w:rsid w:val="0068775B"/>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68775B"/>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68775B"/>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68775B"/>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68775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68775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68775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68775B"/>
    <w:pPr>
      <w:tabs>
        <w:tab w:val="right" w:leader="dot" w:pos="9000"/>
      </w:tabs>
      <w:suppressAutoHyphens/>
      <w:spacing w:before="240"/>
      <w:ind w:left="720" w:right="720" w:hanging="720"/>
    </w:pPr>
    <w:rPr>
      <w:b/>
    </w:rPr>
  </w:style>
  <w:style w:type="paragraph" w:styleId="TOC2">
    <w:name w:val="toc 2"/>
    <w:basedOn w:val="Normal"/>
    <w:next w:val="Normal"/>
    <w:uiPriority w:val="39"/>
    <w:rsid w:val="0068775B"/>
    <w:pPr>
      <w:tabs>
        <w:tab w:val="right" w:leader="dot" w:pos="9000"/>
      </w:tabs>
      <w:suppressAutoHyphens/>
      <w:ind w:left="1440" w:hanging="720"/>
    </w:pPr>
  </w:style>
  <w:style w:type="paragraph" w:styleId="TOC3">
    <w:name w:val="toc 3"/>
    <w:basedOn w:val="Normal"/>
    <w:next w:val="Normal"/>
    <w:uiPriority w:val="39"/>
    <w:rsid w:val="0068775B"/>
    <w:pPr>
      <w:tabs>
        <w:tab w:val="right" w:leader="dot" w:pos="9000"/>
      </w:tabs>
      <w:suppressAutoHyphens/>
      <w:ind w:left="1440" w:hanging="720"/>
    </w:pPr>
    <w:rPr>
      <w:i/>
    </w:rPr>
  </w:style>
  <w:style w:type="paragraph" w:styleId="TOC4">
    <w:name w:val="toc 4"/>
    <w:basedOn w:val="Normal"/>
    <w:next w:val="Normal"/>
    <w:uiPriority w:val="39"/>
    <w:rsid w:val="0068775B"/>
    <w:pPr>
      <w:tabs>
        <w:tab w:val="left" w:leader="dot" w:pos="8640"/>
        <w:tab w:val="right" w:pos="9000"/>
      </w:tabs>
      <w:suppressAutoHyphens/>
      <w:ind w:left="2880" w:right="720" w:hanging="720"/>
    </w:pPr>
  </w:style>
  <w:style w:type="paragraph" w:styleId="TOC5">
    <w:name w:val="toc 5"/>
    <w:basedOn w:val="Normal"/>
    <w:next w:val="Normal"/>
    <w:uiPriority w:val="39"/>
    <w:rsid w:val="0068775B"/>
    <w:pPr>
      <w:tabs>
        <w:tab w:val="left" w:leader="dot" w:pos="8640"/>
        <w:tab w:val="right" w:pos="9000"/>
      </w:tabs>
      <w:suppressAutoHyphens/>
      <w:ind w:left="3600" w:right="720" w:hanging="720"/>
    </w:pPr>
  </w:style>
  <w:style w:type="paragraph" w:styleId="TOC6">
    <w:name w:val="toc 6"/>
    <w:basedOn w:val="Normal"/>
    <w:next w:val="Normal"/>
    <w:uiPriority w:val="39"/>
    <w:rsid w:val="0068775B"/>
    <w:pPr>
      <w:tabs>
        <w:tab w:val="left" w:pos="8640"/>
        <w:tab w:val="right" w:pos="9000"/>
      </w:tabs>
      <w:suppressAutoHyphens/>
      <w:ind w:left="720" w:hanging="720"/>
    </w:pPr>
  </w:style>
  <w:style w:type="paragraph" w:styleId="TOC7">
    <w:name w:val="toc 7"/>
    <w:basedOn w:val="Normal"/>
    <w:next w:val="Normal"/>
    <w:uiPriority w:val="39"/>
    <w:rsid w:val="0068775B"/>
    <w:pPr>
      <w:suppressAutoHyphens/>
      <w:ind w:left="720" w:hanging="720"/>
    </w:pPr>
  </w:style>
  <w:style w:type="paragraph" w:styleId="TOC8">
    <w:name w:val="toc 8"/>
    <w:basedOn w:val="Normal"/>
    <w:next w:val="Normal"/>
    <w:uiPriority w:val="39"/>
    <w:rsid w:val="0068775B"/>
    <w:pPr>
      <w:tabs>
        <w:tab w:val="left" w:pos="8640"/>
        <w:tab w:val="right" w:pos="9000"/>
      </w:tabs>
      <w:suppressAutoHyphens/>
      <w:ind w:left="720" w:hanging="720"/>
    </w:pPr>
  </w:style>
  <w:style w:type="paragraph" w:styleId="TOC9">
    <w:name w:val="toc 9"/>
    <w:basedOn w:val="Normal"/>
    <w:next w:val="Normal"/>
    <w:uiPriority w:val="39"/>
    <w:rsid w:val="0068775B"/>
    <w:pPr>
      <w:tabs>
        <w:tab w:val="left" w:leader="dot" w:pos="8640"/>
        <w:tab w:val="right" w:pos="9000"/>
      </w:tabs>
      <w:suppressAutoHyphens/>
      <w:ind w:left="720" w:hanging="720"/>
    </w:pPr>
  </w:style>
  <w:style w:type="paragraph" w:styleId="Index1">
    <w:name w:val="index 1"/>
    <w:basedOn w:val="Normal"/>
    <w:next w:val="Normal"/>
    <w:semiHidden/>
    <w:rsid w:val="0068775B"/>
    <w:pPr>
      <w:tabs>
        <w:tab w:val="right" w:pos="4140"/>
      </w:tabs>
      <w:ind w:left="240" w:hanging="240"/>
      <w:jc w:val="left"/>
    </w:pPr>
    <w:rPr>
      <w:sz w:val="20"/>
    </w:rPr>
  </w:style>
  <w:style w:type="paragraph" w:styleId="Index2">
    <w:name w:val="index 2"/>
    <w:basedOn w:val="Normal"/>
    <w:next w:val="Normal"/>
    <w:semiHidden/>
    <w:rsid w:val="0068775B"/>
    <w:pPr>
      <w:tabs>
        <w:tab w:val="right" w:pos="4140"/>
      </w:tabs>
      <w:ind w:left="480" w:hanging="240"/>
      <w:jc w:val="left"/>
    </w:pPr>
    <w:rPr>
      <w:sz w:val="20"/>
    </w:rPr>
  </w:style>
  <w:style w:type="paragraph" w:styleId="TOAHeading">
    <w:name w:val="toa heading"/>
    <w:basedOn w:val="Normal"/>
    <w:next w:val="Normal"/>
    <w:semiHidden/>
    <w:rsid w:val="0068775B"/>
    <w:pPr>
      <w:tabs>
        <w:tab w:val="left" w:pos="9000"/>
        <w:tab w:val="right" w:pos="9360"/>
      </w:tabs>
      <w:suppressAutoHyphens/>
    </w:pPr>
  </w:style>
  <w:style w:type="paragraph" w:styleId="Caption">
    <w:name w:val="caption"/>
    <w:basedOn w:val="Normal"/>
    <w:next w:val="Normal"/>
    <w:qFormat/>
    <w:rsid w:val="0068775B"/>
    <w:rPr>
      <w:rFonts w:ascii="Courier New" w:hAnsi="Courier New"/>
    </w:rPr>
  </w:style>
  <w:style w:type="character" w:customStyle="1" w:styleId="EquationCaption">
    <w:name w:val="_Equation Caption"/>
    <w:rsid w:val="0068775B"/>
  </w:style>
  <w:style w:type="character" w:customStyle="1" w:styleId="vlpgno">
    <w:name w:val="vl.pg.no."/>
    <w:rsid w:val="0068775B"/>
    <w:rPr>
      <w:rFonts w:ascii="Times" w:hAnsi="Times"/>
      <w:b/>
      <w:noProof w:val="0"/>
      <w:sz w:val="20"/>
      <w:lang w:val="en-US"/>
    </w:rPr>
  </w:style>
  <w:style w:type="character" w:styleId="LineNumber">
    <w:name w:val="line number"/>
    <w:basedOn w:val="DefaultParagraphFont"/>
    <w:rsid w:val="0068775B"/>
  </w:style>
  <w:style w:type="paragraph" w:styleId="Title">
    <w:name w:val="Title"/>
    <w:basedOn w:val="Normal"/>
    <w:qFormat/>
    <w:rsid w:val="0068775B"/>
    <w:pPr>
      <w:spacing w:before="240" w:after="60"/>
      <w:jc w:val="center"/>
    </w:pPr>
    <w:rPr>
      <w:rFonts w:ascii="Arial" w:hAnsi="Arial"/>
      <w:b/>
      <w:kern w:val="28"/>
      <w:sz w:val="32"/>
    </w:rPr>
  </w:style>
  <w:style w:type="character" w:customStyle="1" w:styleId="footnote">
    <w:name w:val="footnote"/>
    <w:rsid w:val="0068775B"/>
    <w:rPr>
      <w:rFonts w:ascii="Book Antiqua" w:hAnsi="Book Antiqua"/>
      <w:noProof w:val="0"/>
      <w:sz w:val="24"/>
      <w:lang w:val="en-US"/>
    </w:rPr>
  </w:style>
  <w:style w:type="paragraph" w:styleId="Header">
    <w:name w:val="header"/>
    <w:basedOn w:val="Normal"/>
    <w:link w:val="HeaderChar"/>
    <w:uiPriority w:val="99"/>
    <w:rsid w:val="0068775B"/>
    <w:rPr>
      <w:sz w:val="20"/>
    </w:rPr>
  </w:style>
  <w:style w:type="paragraph" w:styleId="Footer">
    <w:name w:val="footer"/>
    <w:basedOn w:val="Normal"/>
    <w:link w:val="FooterChar"/>
    <w:rsid w:val="0068775B"/>
    <w:rPr>
      <w:sz w:val="20"/>
    </w:rPr>
  </w:style>
  <w:style w:type="character" w:styleId="PageNumber">
    <w:name w:val="page number"/>
    <w:basedOn w:val="DefaultParagraphFont"/>
    <w:rsid w:val="0068775B"/>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8775B"/>
    <w:pPr>
      <w:tabs>
        <w:tab w:val="left" w:pos="360"/>
      </w:tabs>
      <w:spacing w:after="120"/>
      <w:ind w:left="360" w:hanging="360"/>
    </w:pPr>
    <w:rPr>
      <w:rFonts w:ascii="Arial" w:hAnsi="Arial"/>
      <w:sz w:val="18"/>
    </w:rPr>
  </w:style>
  <w:style w:type="paragraph" w:customStyle="1" w:styleId="Head21">
    <w:name w:val="Head 2.1"/>
    <w:basedOn w:val="Normal"/>
    <w:rsid w:val="0068775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8775B"/>
    <w:pPr>
      <w:tabs>
        <w:tab w:val="left" w:pos="360"/>
      </w:tabs>
      <w:suppressAutoHyphens/>
      <w:spacing w:after="240"/>
      <w:ind w:left="360" w:hanging="360"/>
      <w:jc w:val="left"/>
    </w:pPr>
    <w:rPr>
      <w:b/>
    </w:rPr>
  </w:style>
  <w:style w:type="character" w:styleId="FootnoteReference">
    <w:name w:val="footnote reference"/>
    <w:rsid w:val="0068775B"/>
    <w:rPr>
      <w:vertAlign w:val="superscript"/>
    </w:rPr>
  </w:style>
  <w:style w:type="character" w:customStyle="1" w:styleId="insert2">
    <w:name w:val="insert2"/>
    <w:rsid w:val="0068775B"/>
    <w:rPr>
      <w:rFonts w:ascii="Arial" w:hAnsi="Arial"/>
      <w:i/>
      <w:noProof w:val="0"/>
      <w:sz w:val="24"/>
      <w:lang w:val="en-US"/>
    </w:rPr>
  </w:style>
  <w:style w:type="character" w:customStyle="1" w:styleId="reference">
    <w:name w:val="reference"/>
    <w:rsid w:val="0068775B"/>
    <w:rPr>
      <w:rFonts w:ascii="Book Antiqua" w:hAnsi="Book Antiqua"/>
      <w:i/>
      <w:noProof w:val="0"/>
      <w:sz w:val="24"/>
      <w:lang w:val="en-US"/>
    </w:rPr>
  </w:style>
  <w:style w:type="paragraph" w:styleId="Index3">
    <w:name w:val="index 3"/>
    <w:basedOn w:val="Normal"/>
    <w:next w:val="Normal"/>
    <w:semiHidden/>
    <w:rsid w:val="0068775B"/>
    <w:pPr>
      <w:tabs>
        <w:tab w:val="right" w:pos="4140"/>
      </w:tabs>
      <w:ind w:left="720" w:hanging="240"/>
      <w:jc w:val="left"/>
    </w:pPr>
    <w:rPr>
      <w:sz w:val="20"/>
    </w:rPr>
  </w:style>
  <w:style w:type="paragraph" w:styleId="Index4">
    <w:name w:val="index 4"/>
    <w:basedOn w:val="Normal"/>
    <w:next w:val="Normal"/>
    <w:semiHidden/>
    <w:rsid w:val="0068775B"/>
    <w:pPr>
      <w:tabs>
        <w:tab w:val="right" w:pos="4140"/>
      </w:tabs>
      <w:ind w:left="960" w:hanging="240"/>
      <w:jc w:val="left"/>
    </w:pPr>
    <w:rPr>
      <w:sz w:val="20"/>
    </w:rPr>
  </w:style>
  <w:style w:type="paragraph" w:styleId="Index5">
    <w:name w:val="index 5"/>
    <w:basedOn w:val="Normal"/>
    <w:next w:val="Normal"/>
    <w:semiHidden/>
    <w:rsid w:val="0068775B"/>
    <w:pPr>
      <w:tabs>
        <w:tab w:val="right" w:pos="4140"/>
      </w:tabs>
      <w:ind w:left="1200" w:hanging="240"/>
      <w:jc w:val="left"/>
    </w:pPr>
    <w:rPr>
      <w:sz w:val="20"/>
    </w:rPr>
  </w:style>
  <w:style w:type="paragraph" w:styleId="Index6">
    <w:name w:val="index 6"/>
    <w:basedOn w:val="Normal"/>
    <w:next w:val="Normal"/>
    <w:semiHidden/>
    <w:rsid w:val="0068775B"/>
    <w:pPr>
      <w:tabs>
        <w:tab w:val="right" w:pos="4140"/>
      </w:tabs>
      <w:ind w:left="1440" w:hanging="240"/>
      <w:jc w:val="left"/>
    </w:pPr>
    <w:rPr>
      <w:sz w:val="20"/>
    </w:rPr>
  </w:style>
  <w:style w:type="paragraph" w:styleId="Index7">
    <w:name w:val="index 7"/>
    <w:basedOn w:val="Normal"/>
    <w:next w:val="Normal"/>
    <w:semiHidden/>
    <w:rsid w:val="0068775B"/>
    <w:pPr>
      <w:tabs>
        <w:tab w:val="right" w:pos="4140"/>
      </w:tabs>
      <w:ind w:left="1680" w:hanging="240"/>
      <w:jc w:val="left"/>
    </w:pPr>
    <w:rPr>
      <w:sz w:val="20"/>
    </w:rPr>
  </w:style>
  <w:style w:type="paragraph" w:styleId="Index8">
    <w:name w:val="index 8"/>
    <w:basedOn w:val="Normal"/>
    <w:next w:val="Normal"/>
    <w:semiHidden/>
    <w:rsid w:val="0068775B"/>
    <w:pPr>
      <w:tabs>
        <w:tab w:val="right" w:pos="4140"/>
      </w:tabs>
      <w:ind w:left="1920" w:hanging="240"/>
      <w:jc w:val="left"/>
    </w:pPr>
    <w:rPr>
      <w:sz w:val="20"/>
    </w:rPr>
  </w:style>
  <w:style w:type="paragraph" w:styleId="Index9">
    <w:name w:val="index 9"/>
    <w:basedOn w:val="Normal"/>
    <w:next w:val="Normal"/>
    <w:semiHidden/>
    <w:rsid w:val="0068775B"/>
    <w:pPr>
      <w:tabs>
        <w:tab w:val="right" w:pos="4140"/>
      </w:tabs>
      <w:ind w:left="2160" w:hanging="240"/>
      <w:jc w:val="left"/>
    </w:pPr>
    <w:rPr>
      <w:sz w:val="20"/>
    </w:rPr>
  </w:style>
  <w:style w:type="paragraph" w:styleId="IndexHeading">
    <w:name w:val="index heading"/>
    <w:basedOn w:val="Normal"/>
    <w:next w:val="Index1"/>
    <w:semiHidden/>
    <w:rsid w:val="0068775B"/>
    <w:pPr>
      <w:jc w:val="left"/>
    </w:pPr>
    <w:rPr>
      <w:sz w:val="20"/>
    </w:rPr>
  </w:style>
  <w:style w:type="paragraph" w:customStyle="1" w:styleId="Headingrb2">
    <w:name w:val="Heading rb2"/>
    <w:basedOn w:val="Normal"/>
    <w:rsid w:val="0068775B"/>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8775B"/>
  </w:style>
  <w:style w:type="paragraph" w:customStyle="1" w:styleId="Head2">
    <w:name w:val="Head 2"/>
    <w:basedOn w:val="Normal"/>
    <w:autoRedefine/>
    <w:rsid w:val="0068775B"/>
    <w:pPr>
      <w:spacing w:before="120" w:after="120"/>
    </w:pPr>
    <w:rPr>
      <w:b/>
    </w:rPr>
  </w:style>
  <w:style w:type="paragraph" w:customStyle="1" w:styleId="explanatoryclause">
    <w:name w:val="explanatory_clause"/>
    <w:basedOn w:val="Normal"/>
    <w:rsid w:val="0068775B"/>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8775B"/>
    <w:pPr>
      <w:suppressAutoHyphens/>
      <w:spacing w:after="240" w:line="360" w:lineRule="exact"/>
    </w:pPr>
    <w:rPr>
      <w:rFonts w:ascii="Arial" w:hAnsi="Arial"/>
    </w:rPr>
  </w:style>
  <w:style w:type="paragraph" w:customStyle="1" w:styleId="Head22b">
    <w:name w:val="Head 2.2b"/>
    <w:basedOn w:val="Normal"/>
    <w:rsid w:val="0068775B"/>
    <w:pPr>
      <w:suppressAutoHyphens/>
      <w:spacing w:after="240"/>
      <w:ind w:left="360" w:hanging="360"/>
      <w:jc w:val="left"/>
    </w:pPr>
    <w:rPr>
      <w:rFonts w:ascii="Tms Rmn" w:hAnsi="Tms Rmn"/>
      <w:b/>
    </w:rPr>
  </w:style>
  <w:style w:type="paragraph" w:customStyle="1" w:styleId="Head31">
    <w:name w:val="Head 3.1"/>
    <w:basedOn w:val="Head21"/>
    <w:rsid w:val="0068775B"/>
  </w:style>
  <w:style w:type="paragraph" w:customStyle="1" w:styleId="Head41">
    <w:name w:val="Head 4.1"/>
    <w:basedOn w:val="Head21"/>
    <w:rsid w:val="0068775B"/>
  </w:style>
  <w:style w:type="paragraph" w:customStyle="1" w:styleId="Head42">
    <w:name w:val="Head 4.2"/>
    <w:basedOn w:val="Normal"/>
    <w:rsid w:val="0068775B"/>
    <w:pPr>
      <w:suppressAutoHyphens/>
      <w:spacing w:after="240"/>
      <w:ind w:left="360" w:hanging="360"/>
      <w:jc w:val="left"/>
    </w:pPr>
    <w:rPr>
      <w:b/>
    </w:rPr>
  </w:style>
  <w:style w:type="paragraph" w:customStyle="1" w:styleId="Head51">
    <w:name w:val="Head 5.1"/>
    <w:basedOn w:val="Head21"/>
    <w:rsid w:val="0068775B"/>
    <w:pPr>
      <w:spacing w:after="0"/>
    </w:pPr>
  </w:style>
  <w:style w:type="paragraph" w:customStyle="1" w:styleId="Head52">
    <w:name w:val="Head 5.2"/>
    <w:basedOn w:val="Normal"/>
    <w:rsid w:val="0068775B"/>
    <w:pPr>
      <w:keepNext/>
      <w:suppressAutoHyphens/>
      <w:spacing w:before="480" w:after="240"/>
      <w:ind w:left="547" w:hanging="547"/>
      <w:jc w:val="center"/>
    </w:pPr>
    <w:rPr>
      <w:b/>
    </w:rPr>
  </w:style>
  <w:style w:type="paragraph" w:customStyle="1" w:styleId="Head61">
    <w:name w:val="Head 6.1"/>
    <w:basedOn w:val="Head51"/>
    <w:rsid w:val="0068775B"/>
    <w:pPr>
      <w:pBdr>
        <w:bottom w:val="none" w:sz="0" w:space="0" w:color="auto"/>
      </w:pBdr>
      <w:spacing w:before="0" w:after="240"/>
    </w:pPr>
    <w:rPr>
      <w:caps/>
    </w:rPr>
  </w:style>
  <w:style w:type="paragraph" w:customStyle="1" w:styleId="Head71">
    <w:name w:val="Head 7.1"/>
    <w:basedOn w:val="Head21"/>
    <w:rsid w:val="0068775B"/>
  </w:style>
  <w:style w:type="paragraph" w:customStyle="1" w:styleId="Head72">
    <w:name w:val="Head 7.2"/>
    <w:basedOn w:val="Normal"/>
    <w:rsid w:val="0068775B"/>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68775B"/>
    <w:pPr>
      <w:outlineLvl w:val="9"/>
    </w:pPr>
    <w:rPr>
      <w:smallCaps w:val="0"/>
      <w:sz w:val="32"/>
    </w:rPr>
  </w:style>
  <w:style w:type="paragraph" w:customStyle="1" w:styleId="Head82">
    <w:name w:val="Head 8.2"/>
    <w:basedOn w:val="Head81"/>
    <w:rsid w:val="0068775B"/>
    <w:rPr>
      <w:smallCaps/>
      <w:sz w:val="28"/>
    </w:rPr>
  </w:style>
  <w:style w:type="paragraph" w:styleId="BodyText">
    <w:name w:val="Body Text"/>
    <w:basedOn w:val="Normal"/>
    <w:link w:val="BodyTextChar"/>
    <w:rsid w:val="0068775B"/>
    <w:pPr>
      <w:suppressAutoHyphens/>
      <w:ind w:right="-72"/>
    </w:pPr>
    <w:rPr>
      <w:spacing w:val="-4"/>
    </w:rPr>
  </w:style>
  <w:style w:type="paragraph" w:styleId="BodyTextIndent">
    <w:name w:val="Body Text Indent"/>
    <w:basedOn w:val="Normal"/>
    <w:link w:val="BodyTextIndentChar"/>
    <w:rsid w:val="0068775B"/>
    <w:pPr>
      <w:tabs>
        <w:tab w:val="left" w:pos="1080"/>
      </w:tabs>
      <w:ind w:left="1080" w:hanging="540"/>
    </w:pPr>
  </w:style>
  <w:style w:type="paragraph" w:styleId="BlockText">
    <w:name w:val="Block Text"/>
    <w:basedOn w:val="Normal"/>
    <w:rsid w:val="0068775B"/>
    <w:pPr>
      <w:tabs>
        <w:tab w:val="left" w:pos="1080"/>
      </w:tabs>
      <w:suppressAutoHyphens/>
      <w:spacing w:after="200"/>
      <w:ind w:left="547" w:right="-72" w:hanging="547"/>
    </w:pPr>
  </w:style>
  <w:style w:type="paragraph" w:styleId="EndnoteText">
    <w:name w:val="endnote text"/>
    <w:basedOn w:val="Normal"/>
    <w:semiHidden/>
    <w:rsid w:val="0068775B"/>
    <w:pPr>
      <w:tabs>
        <w:tab w:val="left" w:pos="-720"/>
      </w:tabs>
      <w:suppressAutoHyphens/>
      <w:jc w:val="left"/>
    </w:pPr>
    <w:rPr>
      <w:sz w:val="20"/>
    </w:rPr>
  </w:style>
  <w:style w:type="character" w:styleId="EndnoteReference">
    <w:name w:val="endnote reference"/>
    <w:semiHidden/>
    <w:rsid w:val="0068775B"/>
    <w:rPr>
      <w:rFonts w:ascii="CG Times" w:hAnsi="CG Times"/>
      <w:noProof w:val="0"/>
      <w:sz w:val="22"/>
      <w:vertAlign w:val="superscript"/>
      <w:lang w:val="en-US"/>
    </w:rPr>
  </w:style>
  <w:style w:type="paragraph" w:styleId="NormalWeb">
    <w:name w:val="Normal (Web)"/>
    <w:basedOn w:val="Normal"/>
    <w:rsid w:val="0068775B"/>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68775B"/>
    <w:pPr>
      <w:suppressAutoHyphens/>
      <w:spacing w:after="140"/>
      <w:jc w:val="left"/>
    </w:pPr>
    <w:rPr>
      <w:i/>
      <w:iCs/>
      <w:color w:val="000000"/>
      <w:szCs w:val="24"/>
    </w:rPr>
  </w:style>
  <w:style w:type="paragraph" w:styleId="BodyText2">
    <w:name w:val="Body Text 2"/>
    <w:basedOn w:val="Normal"/>
    <w:rsid w:val="0068775B"/>
    <w:pPr>
      <w:suppressAutoHyphens/>
    </w:pPr>
    <w:rPr>
      <w:i/>
    </w:rPr>
  </w:style>
  <w:style w:type="paragraph" w:styleId="BodyTextIndent2">
    <w:name w:val="Body Text Indent 2"/>
    <w:basedOn w:val="Normal"/>
    <w:link w:val="BodyTextIndent2Char"/>
    <w:rsid w:val="0068775B"/>
    <w:pPr>
      <w:tabs>
        <w:tab w:val="num" w:pos="720"/>
      </w:tabs>
      <w:ind w:left="720" w:hanging="720"/>
      <w:jc w:val="left"/>
    </w:pPr>
  </w:style>
  <w:style w:type="paragraph" w:styleId="Subtitle">
    <w:name w:val="Subtitle"/>
    <w:basedOn w:val="Normal"/>
    <w:link w:val="SubtitleChar"/>
    <w:uiPriority w:val="11"/>
    <w:qFormat/>
    <w:rsid w:val="0068775B"/>
    <w:pPr>
      <w:jc w:val="center"/>
    </w:pPr>
    <w:rPr>
      <w:b/>
      <w:sz w:val="44"/>
    </w:rPr>
  </w:style>
  <w:style w:type="paragraph" w:styleId="List">
    <w:name w:val="List"/>
    <w:aliases w:val="1. List"/>
    <w:basedOn w:val="Normal"/>
    <w:rsid w:val="0068775B"/>
    <w:pPr>
      <w:spacing w:before="120" w:after="120"/>
      <w:ind w:left="1440"/>
    </w:pPr>
  </w:style>
  <w:style w:type="paragraph" w:customStyle="1" w:styleId="TOCNumber1">
    <w:name w:val="TOC Number1"/>
    <w:basedOn w:val="Heading4"/>
    <w:autoRedefine/>
    <w:rsid w:val="0068775B"/>
    <w:pPr>
      <w:keepNext w:val="0"/>
      <w:suppressAutoHyphens/>
      <w:spacing w:after="120"/>
      <w:outlineLvl w:val="9"/>
    </w:pPr>
    <w:rPr>
      <w:sz w:val="36"/>
    </w:rPr>
  </w:style>
  <w:style w:type="paragraph" w:customStyle="1" w:styleId="Subtitle2">
    <w:name w:val="Subtitle 2"/>
    <w:basedOn w:val="Footer"/>
    <w:autoRedefine/>
    <w:rsid w:val="008D1C32"/>
    <w:pPr>
      <w:tabs>
        <w:tab w:val="right" w:leader="underscore" w:pos="9504"/>
      </w:tabs>
      <w:spacing w:after="120"/>
      <w:ind w:left="425"/>
      <w:jc w:val="center"/>
      <w:outlineLvl w:val="1"/>
    </w:pPr>
    <w:rPr>
      <w:rFonts w:ascii="Trebuchet MS" w:hAnsi="Trebuchet MS"/>
      <w:b/>
      <w:sz w:val="32"/>
    </w:rPr>
  </w:style>
  <w:style w:type="paragraph" w:customStyle="1" w:styleId="i">
    <w:name w:val="(i)"/>
    <w:basedOn w:val="Normal"/>
    <w:rsid w:val="0068775B"/>
    <w:pPr>
      <w:suppressAutoHyphens/>
    </w:pPr>
    <w:rPr>
      <w:rFonts w:ascii="Tms Rmn" w:hAnsi="Tms Rmn"/>
    </w:rPr>
  </w:style>
  <w:style w:type="character" w:styleId="Hyperlink">
    <w:name w:val="Hyperlink"/>
    <w:uiPriority w:val="99"/>
    <w:rsid w:val="0068775B"/>
    <w:rPr>
      <w:color w:val="0000FF"/>
      <w:u w:val="single"/>
    </w:rPr>
  </w:style>
  <w:style w:type="paragraph" w:customStyle="1" w:styleId="2AutoList1">
    <w:name w:val="2AutoList1"/>
    <w:basedOn w:val="Normal"/>
    <w:rsid w:val="0068775B"/>
    <w:pPr>
      <w:numPr>
        <w:ilvl w:val="1"/>
        <w:numId w:val="3"/>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32719F"/>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9"/>
      </w:numPr>
      <w:tabs>
        <w:tab w:val="left" w:pos="972"/>
      </w:tabs>
      <w:jc w:val="both"/>
    </w:pPr>
    <w:rPr>
      <w:b w:val="0"/>
    </w:rPr>
  </w:style>
  <w:style w:type="paragraph" w:customStyle="1" w:styleId="Outline3">
    <w:name w:val="Outline3"/>
    <w:basedOn w:val="Normal"/>
    <w:rsid w:val="0068775B"/>
    <w:pPr>
      <w:numPr>
        <w:ilvl w:val="2"/>
        <w:numId w:val="4"/>
      </w:numPr>
      <w:spacing w:before="240"/>
      <w:jc w:val="left"/>
    </w:pPr>
    <w:rPr>
      <w:kern w:val="28"/>
    </w:rPr>
  </w:style>
  <w:style w:type="paragraph" w:customStyle="1" w:styleId="Outline4">
    <w:name w:val="Outline4"/>
    <w:basedOn w:val="Normal"/>
    <w:autoRedefine/>
    <w:rsid w:val="005B019B"/>
    <w:pPr>
      <w:spacing w:before="120"/>
      <w:ind w:left="720" w:hanging="720"/>
    </w:pPr>
    <w:rPr>
      <w:kern w:val="28"/>
    </w:rPr>
  </w:style>
  <w:style w:type="paragraph" w:customStyle="1" w:styleId="Outlinei">
    <w:name w:val="Outline i)"/>
    <w:basedOn w:val="Normal"/>
    <w:rsid w:val="0068775B"/>
    <w:pPr>
      <w:numPr>
        <w:numId w:val="5"/>
      </w:numPr>
      <w:spacing w:before="120"/>
      <w:jc w:val="left"/>
    </w:pPr>
  </w:style>
  <w:style w:type="paragraph" w:customStyle="1" w:styleId="Outline">
    <w:name w:val="Outline"/>
    <w:basedOn w:val="Normal"/>
    <w:rsid w:val="0068775B"/>
    <w:pPr>
      <w:spacing w:before="240"/>
      <w:jc w:val="left"/>
    </w:pPr>
    <w:rPr>
      <w:kern w:val="28"/>
    </w:rPr>
  </w:style>
  <w:style w:type="paragraph" w:customStyle="1" w:styleId="BankNormal">
    <w:name w:val="BankNormal"/>
    <w:basedOn w:val="Normal"/>
    <w:rsid w:val="0068775B"/>
    <w:pPr>
      <w:spacing w:after="240"/>
      <w:jc w:val="left"/>
    </w:pPr>
  </w:style>
  <w:style w:type="paragraph" w:customStyle="1" w:styleId="SectionVHeader">
    <w:name w:val="Section V. Header"/>
    <w:basedOn w:val="Normal"/>
    <w:uiPriority w:val="99"/>
    <w:rsid w:val="0068775B"/>
    <w:pPr>
      <w:jc w:val="center"/>
    </w:pPr>
    <w:rPr>
      <w:b/>
      <w:sz w:val="36"/>
      <w:lang w:val="es-ES_tradnl"/>
    </w:rPr>
  </w:style>
  <w:style w:type="character" w:customStyle="1" w:styleId="Table">
    <w:name w:val="Table"/>
    <w:rsid w:val="0068775B"/>
    <w:rPr>
      <w:rFonts w:ascii="Arial" w:hAnsi="Arial"/>
      <w:sz w:val="20"/>
    </w:rPr>
  </w:style>
  <w:style w:type="paragraph" w:customStyle="1" w:styleId="SectionVIIHeader2">
    <w:name w:val="Section VII Header2"/>
    <w:basedOn w:val="Heading1"/>
    <w:autoRedefine/>
    <w:rsid w:val="0068775B"/>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8775B"/>
    <w:pPr>
      <w:spacing w:before="60" w:after="60"/>
      <w:ind w:left="2268"/>
    </w:pPr>
    <w:rPr>
      <w:sz w:val="22"/>
      <w:szCs w:val="22"/>
      <w:lang w:val="en-GB"/>
    </w:rPr>
  </w:style>
  <w:style w:type="paragraph" w:customStyle="1" w:styleId="ClauseSubList">
    <w:name w:val="ClauseSub_List"/>
    <w:rsid w:val="0068775B"/>
    <w:pPr>
      <w:tabs>
        <w:tab w:val="num" w:pos="576"/>
      </w:tabs>
      <w:suppressAutoHyphens/>
      <w:ind w:left="576" w:hanging="576"/>
    </w:pPr>
    <w:rPr>
      <w:sz w:val="22"/>
      <w:szCs w:val="22"/>
      <w:lang w:val="en-GB"/>
    </w:rPr>
  </w:style>
  <w:style w:type="paragraph" w:customStyle="1" w:styleId="ClauseSubListSubList">
    <w:name w:val="ClauseSub_List_SubList"/>
    <w:rsid w:val="0068775B"/>
    <w:pPr>
      <w:numPr>
        <w:numId w:val="7"/>
      </w:numPr>
    </w:pPr>
    <w:rPr>
      <w:sz w:val="22"/>
      <w:szCs w:val="22"/>
      <w:lang w:val="en-GB"/>
    </w:rPr>
  </w:style>
  <w:style w:type="paragraph" w:customStyle="1" w:styleId="ClauseSubParaIndent">
    <w:name w:val="ClauseSub_ParaIndent"/>
    <w:basedOn w:val="ClauseSubPara"/>
    <w:rsid w:val="0068775B"/>
    <w:pPr>
      <w:ind w:left="2835"/>
    </w:pPr>
  </w:style>
  <w:style w:type="paragraph" w:styleId="BalloonText">
    <w:name w:val="Balloon Text"/>
    <w:basedOn w:val="Normal"/>
    <w:semiHidden/>
    <w:rsid w:val="0068775B"/>
    <w:rPr>
      <w:rFonts w:ascii="Tahoma" w:hAnsi="Tahoma" w:cs="Tahoma"/>
      <w:sz w:val="16"/>
      <w:szCs w:val="16"/>
      <w:lang w:val="es-ES_tradnl"/>
    </w:rPr>
  </w:style>
  <w:style w:type="paragraph" w:customStyle="1" w:styleId="SectionXHeader3">
    <w:name w:val="Section X Header 3"/>
    <w:basedOn w:val="Heading1"/>
    <w:autoRedefine/>
    <w:rsid w:val="0068775B"/>
    <w:pPr>
      <w:keepNext/>
      <w:suppressAutoHyphens w:val="0"/>
      <w:spacing w:before="0" w:after="0"/>
      <w:jc w:val="left"/>
    </w:pPr>
    <w:rPr>
      <w:rFonts w:ascii="Times New Roman" w:hAnsi="Times New Roman"/>
      <w:b w:val="0"/>
      <w:smallCaps w:val="0"/>
      <w:sz w:val="24"/>
    </w:rPr>
  </w:style>
  <w:style w:type="character" w:styleId="CommentReference">
    <w:name w:val="annotation reference"/>
    <w:semiHidden/>
    <w:rsid w:val="0068775B"/>
    <w:rPr>
      <w:sz w:val="16"/>
    </w:rPr>
  </w:style>
  <w:style w:type="paragraph" w:customStyle="1" w:styleId="Part1">
    <w:name w:val="Part 1"/>
    <w:aliases w:val="2,3 Header 4"/>
    <w:basedOn w:val="Normal"/>
    <w:autoRedefine/>
    <w:rsid w:val="0068775B"/>
    <w:pPr>
      <w:spacing w:before="240" w:after="240"/>
      <w:jc w:val="center"/>
    </w:pPr>
    <w:rPr>
      <w:b/>
      <w:sz w:val="48"/>
    </w:rPr>
  </w:style>
  <w:style w:type="paragraph" w:styleId="CommentText">
    <w:name w:val="annotation text"/>
    <w:basedOn w:val="Normal"/>
    <w:link w:val="CommentTextChar"/>
    <w:uiPriority w:val="99"/>
    <w:rsid w:val="0068775B"/>
    <w:pPr>
      <w:jc w:val="left"/>
    </w:pPr>
    <w:rPr>
      <w:sz w:val="20"/>
    </w:rPr>
  </w:style>
  <w:style w:type="paragraph" w:styleId="BodyTextIndent3">
    <w:name w:val="Body Text Indent 3"/>
    <w:basedOn w:val="Normal"/>
    <w:rsid w:val="0068775B"/>
    <w:pPr>
      <w:spacing w:before="120"/>
      <w:ind w:left="1440" w:hanging="1440"/>
    </w:pPr>
    <w:rPr>
      <w:b/>
    </w:rPr>
  </w:style>
  <w:style w:type="paragraph" w:customStyle="1" w:styleId="FIDICSectionBegin">
    <w:name w:val="FIDIC__SectionBegin"/>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8775B"/>
    <w:pPr>
      <w:spacing w:before="100" w:after="300"/>
    </w:pPr>
    <w:rPr>
      <w:sz w:val="30"/>
      <w:szCs w:val="30"/>
    </w:rPr>
  </w:style>
  <w:style w:type="paragraph" w:customStyle="1" w:styleId="FIDICClauseSubName">
    <w:name w:val="FIDIC_ClauseSubName"/>
    <w:basedOn w:val="FIDICCoverTitle"/>
    <w:rsid w:val="0068775B"/>
    <w:pPr>
      <w:spacing w:before="240" w:line="240" w:lineRule="exact"/>
    </w:pPr>
    <w:rPr>
      <w:sz w:val="24"/>
      <w:szCs w:val="24"/>
    </w:rPr>
  </w:style>
  <w:style w:type="paragraph" w:customStyle="1" w:styleId="FIDICCoverTitle">
    <w:name w:val="FIDIC__CoverTitle"/>
    <w:basedOn w:val="Normal"/>
    <w:rsid w:val="0068775B"/>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68775B"/>
    <w:rPr>
      <w:sz w:val="28"/>
      <w:szCs w:val="28"/>
    </w:rPr>
  </w:style>
  <w:style w:type="paragraph" w:customStyle="1" w:styleId="FIDICClauseSubSubPara">
    <w:name w:val="FIDIC_ClauseSubSubPara"/>
    <w:basedOn w:val="FIDICClauseSubName"/>
    <w:rsid w:val="0068775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775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8"/>
      </w:numPr>
      <w:tabs>
        <w:tab w:val="clear" w:pos="360"/>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32719F"/>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
    <w:name w:val="Heading 3 Char"/>
    <w:aliases w:val="Section Header3 Char,ClauseSub_No&amp;Name Char,Sub-Clause Paragraph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rsid w:val="00851BB4"/>
    <w:rPr>
      <w:color w:val="606420"/>
      <w:u w:val="single"/>
    </w:rPr>
  </w:style>
  <w:style w:type="paragraph" w:customStyle="1" w:styleId="UGheading1">
    <w:name w:val="UG heading 1"/>
    <w:basedOn w:val="Normal"/>
    <w:rsid w:val="002F642F"/>
    <w:pPr>
      <w:spacing w:before="240" w:after="240"/>
    </w:pPr>
    <w:rPr>
      <w:b/>
      <w:bCs/>
      <w:sz w:val="28"/>
    </w:rPr>
  </w:style>
  <w:style w:type="character" w:customStyle="1" w:styleId="HeaderChar">
    <w:name w:val="Header Char"/>
    <w:link w:val="Header"/>
    <w:uiPriority w:val="99"/>
    <w:rsid w:val="00723932"/>
    <w:rPr>
      <w:lang w:val="en-US" w:eastAsia="en-US" w:bidi="ar-SA"/>
    </w:rPr>
  </w:style>
  <w:style w:type="paragraph" w:customStyle="1" w:styleId="plane">
    <w:name w:val="plane"/>
    <w:basedOn w:val="Normal"/>
    <w:rsid w:val="000900C0"/>
    <w:pPr>
      <w:suppressAutoHyphens/>
    </w:pPr>
    <w:rPr>
      <w:rFonts w:ascii="Tms Rmn" w:hAnsi="Tms Rmn"/>
    </w:rPr>
  </w:style>
  <w:style w:type="paragraph" w:customStyle="1" w:styleId="Sub-ClauseText">
    <w:name w:val="Sub-Clause Text"/>
    <w:basedOn w:val="Normal"/>
    <w:rsid w:val="00A4401F"/>
    <w:pPr>
      <w:spacing w:before="120" w:after="120"/>
    </w:pPr>
    <w:rPr>
      <w:spacing w:val="-4"/>
    </w:rPr>
  </w:style>
  <w:style w:type="paragraph" w:customStyle="1" w:styleId="ColorfulShading-Accent11">
    <w:name w:val="Colorful Shading - Accent 11"/>
    <w:hidden/>
    <w:uiPriority w:val="99"/>
    <w:semiHidden/>
    <w:rsid w:val="00CA0C65"/>
    <w:rPr>
      <w:sz w:val="24"/>
    </w:rPr>
  </w:style>
  <w:style w:type="paragraph" w:styleId="CommentSubject">
    <w:name w:val="annotation subject"/>
    <w:basedOn w:val="CommentText"/>
    <w:next w:val="CommentText"/>
    <w:link w:val="CommentSubjectChar"/>
    <w:rsid w:val="00CA0C65"/>
    <w:pPr>
      <w:jc w:val="both"/>
    </w:pPr>
    <w:rPr>
      <w:b/>
      <w:bCs/>
    </w:rPr>
  </w:style>
  <w:style w:type="character" w:customStyle="1" w:styleId="CommentTextChar">
    <w:name w:val="Comment Text Char"/>
    <w:basedOn w:val="DefaultParagraphFont"/>
    <w:link w:val="CommentText"/>
    <w:uiPriority w:val="99"/>
    <w:rsid w:val="00CA0C65"/>
  </w:style>
  <w:style w:type="character" w:customStyle="1" w:styleId="CommentSubjectChar">
    <w:name w:val="Comment Subject Char"/>
    <w:link w:val="CommentSubject"/>
    <w:rsid w:val="00CA0C65"/>
    <w:rPr>
      <w:b/>
      <w:bCs/>
    </w:rPr>
  </w:style>
  <w:style w:type="character" w:customStyle="1" w:styleId="SubtitleChar">
    <w:name w:val="Subtitle Char"/>
    <w:link w:val="Subtitle"/>
    <w:uiPriority w:val="11"/>
    <w:locked/>
    <w:rsid w:val="00DE3849"/>
    <w:rPr>
      <w:b/>
      <w:sz w:val="44"/>
    </w:rPr>
  </w:style>
  <w:style w:type="character" w:styleId="Emphasis">
    <w:name w:val="Emphasis"/>
    <w:qFormat/>
    <w:rsid w:val="00DE3849"/>
    <w:rPr>
      <w:i/>
    </w:rPr>
  </w:style>
  <w:style w:type="character" w:customStyle="1" w:styleId="BodyTextChar">
    <w:name w:val="Body Text Char"/>
    <w:link w:val="BodyText"/>
    <w:locked/>
    <w:rsid w:val="00D07BB5"/>
    <w:rPr>
      <w:spacing w:val="-4"/>
      <w:sz w:val="24"/>
    </w:rPr>
  </w:style>
  <w:style w:type="character" w:customStyle="1" w:styleId="BodyTextIndentChar">
    <w:name w:val="Body Text Indent Char"/>
    <w:link w:val="BodyTextIndent"/>
    <w:locked/>
    <w:rsid w:val="00D07BB5"/>
    <w:rPr>
      <w:sz w:val="24"/>
    </w:rPr>
  </w:style>
  <w:style w:type="character" w:customStyle="1" w:styleId="BodyTextIndent2Char">
    <w:name w:val="Body Text Indent 2 Char"/>
    <w:link w:val="BodyTextIndent2"/>
    <w:locked/>
    <w:rsid w:val="00D07BB5"/>
    <w:rPr>
      <w:sz w:val="24"/>
    </w:rPr>
  </w:style>
  <w:style w:type="paragraph" w:customStyle="1" w:styleId="iAutoList">
    <w:name w:val="(i) AutoList"/>
    <w:basedOn w:val="Normal"/>
    <w:next w:val="Normal"/>
    <w:rsid w:val="00D07BB5"/>
    <w:pPr>
      <w:numPr>
        <w:numId w:val="107"/>
      </w:numPr>
      <w:spacing w:before="120" w:after="120"/>
    </w:pPr>
    <w:rPr>
      <w:lang w:val="es-ES_tradnl"/>
    </w:rPr>
  </w:style>
  <w:style w:type="paragraph" w:customStyle="1" w:styleId="41Autolist4">
    <w:name w:val="4.1 Autolist4"/>
    <w:basedOn w:val="Normal"/>
    <w:next w:val="Normal"/>
    <w:rsid w:val="00D07BB5"/>
    <w:pPr>
      <w:keepNext/>
      <w:spacing w:before="120" w:after="120"/>
    </w:pPr>
  </w:style>
  <w:style w:type="paragraph" w:customStyle="1" w:styleId="Subtitulos">
    <w:name w:val="Subtitulos"/>
    <w:basedOn w:val="Heading2"/>
    <w:rsid w:val="00D07BB5"/>
    <w:pPr>
      <w:keepNext/>
      <w:pBdr>
        <w:bottom w:val="none" w:sz="0" w:space="0" w:color="auto"/>
      </w:pBdr>
      <w:suppressAutoHyphens w:val="0"/>
      <w:spacing w:before="120" w:after="120"/>
      <w:jc w:val="both"/>
    </w:pPr>
    <w:rPr>
      <w:sz w:val="24"/>
      <w:lang w:val="es-ES_tradnl"/>
    </w:rPr>
  </w:style>
  <w:style w:type="paragraph" w:customStyle="1" w:styleId="ColorfulList-Accent11">
    <w:name w:val="Colorful List - Accent 11"/>
    <w:basedOn w:val="Normal"/>
    <w:uiPriority w:val="34"/>
    <w:qFormat/>
    <w:rsid w:val="009205CA"/>
    <w:pPr>
      <w:ind w:left="720"/>
    </w:pPr>
  </w:style>
  <w:style w:type="character" w:styleId="Strong">
    <w:name w:val="Strong"/>
    <w:uiPriority w:val="22"/>
    <w:qFormat/>
    <w:rsid w:val="0076454D"/>
    <w:rPr>
      <w:b/>
      <w:bCs/>
    </w:rPr>
  </w:style>
  <w:style w:type="paragraph" w:customStyle="1" w:styleId="Sec1-Clauses">
    <w:name w:val="Sec1-Clauses"/>
    <w:basedOn w:val="Normal"/>
    <w:rsid w:val="0077156D"/>
    <w:pPr>
      <w:tabs>
        <w:tab w:val="num" w:pos="432"/>
      </w:tabs>
      <w:spacing w:before="120" w:after="120"/>
      <w:ind w:left="432" w:hanging="432"/>
      <w:jc w:val="left"/>
    </w:pPr>
    <w:rPr>
      <w:b/>
    </w:rPr>
  </w:style>
  <w:style w:type="paragraph" w:styleId="Revision">
    <w:name w:val="Revision"/>
    <w:hidden/>
    <w:uiPriority w:val="71"/>
    <w:semiHidden/>
    <w:rsid w:val="005E3649"/>
    <w:rPr>
      <w:sz w:val="24"/>
    </w:rPr>
  </w:style>
  <w:style w:type="paragraph" w:customStyle="1" w:styleId="Section1Header2">
    <w:name w:val="Section 1 Header 2"/>
    <w:basedOn w:val="StyleHeader1-ClausesLeft0Hanging03After0pt"/>
    <w:rsid w:val="00530D7B"/>
    <w:pPr>
      <w:numPr>
        <w:numId w:val="2"/>
      </w:numPr>
      <w:tabs>
        <w:tab w:val="left" w:pos="342"/>
      </w:tabs>
      <w:spacing w:before="60"/>
    </w:pPr>
    <w:rPr>
      <w:szCs w:val="24"/>
      <w:lang w:val="en-US"/>
    </w:rPr>
  </w:style>
  <w:style w:type="character" w:customStyle="1" w:styleId="FooterChar">
    <w:name w:val="Footer Char"/>
    <w:link w:val="Footer"/>
    <w:rsid w:val="00796206"/>
  </w:style>
  <w:style w:type="paragraph" w:styleId="ListParagraph">
    <w:name w:val="List Paragraph"/>
    <w:aliases w:val="Citation List,본문(내용),List Paragraph (numbered (a)),CA bullets"/>
    <w:basedOn w:val="Normal"/>
    <w:link w:val="ListParagraphChar"/>
    <w:uiPriority w:val="34"/>
    <w:qFormat/>
    <w:rsid w:val="00995D02"/>
    <w:pPr>
      <w:ind w:left="720"/>
      <w:contextualSpacing/>
    </w:pPr>
  </w:style>
  <w:style w:type="character" w:customStyle="1" w:styleId="HeaderEC2Char">
    <w:name w:val="Header EC2 Char"/>
    <w:basedOn w:val="DefaultParagraphFont"/>
    <w:link w:val="HeaderEC2"/>
    <w:locked/>
    <w:rsid w:val="00A74725"/>
    <w:rPr>
      <w:b/>
    </w:rPr>
  </w:style>
  <w:style w:type="paragraph" w:customStyle="1" w:styleId="HeaderEC2">
    <w:name w:val="Header EC2"/>
    <w:basedOn w:val="Normal"/>
    <w:link w:val="HeaderEC2Char"/>
    <w:qFormat/>
    <w:rsid w:val="00A74725"/>
    <w:pPr>
      <w:ind w:left="720"/>
    </w:pPr>
    <w:rPr>
      <w:b/>
      <w:sz w:val="20"/>
    </w:rPr>
  </w:style>
  <w:style w:type="character" w:customStyle="1" w:styleId="apple-converted-space">
    <w:name w:val="apple-converted-space"/>
    <w:basedOn w:val="DefaultParagraphFont"/>
    <w:rsid w:val="009B2FDA"/>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FC6D7E"/>
    <w:rPr>
      <w:rFonts w:ascii="Arial" w:hAnsi="Arial"/>
      <w:sz w:val="18"/>
    </w:rPr>
  </w:style>
  <w:style w:type="paragraph" w:customStyle="1" w:styleId="Default">
    <w:name w:val="Default"/>
    <w:rsid w:val="001C4401"/>
    <w:pPr>
      <w:autoSpaceDE w:val="0"/>
      <w:autoSpaceDN w:val="0"/>
      <w:adjustRightInd w:val="0"/>
    </w:pPr>
    <w:rPr>
      <w:rFonts w:ascii="Arial" w:hAnsi="Arial" w:cs="Arial"/>
      <w:color w:val="000000"/>
      <w:sz w:val="24"/>
      <w:szCs w:val="24"/>
      <w:lang w:val="en-GB"/>
    </w:rPr>
  </w:style>
  <w:style w:type="paragraph" w:customStyle="1" w:styleId="SectionVHeading2">
    <w:name w:val="Section V. Heading 2"/>
    <w:basedOn w:val="SectionVHeader"/>
    <w:rsid w:val="000F1F46"/>
    <w:pPr>
      <w:spacing w:before="120" w:after="200"/>
    </w:pPr>
    <w:rPr>
      <w:sz w:val="28"/>
      <w:szCs w:val="24"/>
    </w:rPr>
  </w:style>
  <w:style w:type="paragraph" w:customStyle="1" w:styleId="Section4heading">
    <w:name w:val="Section 4 heading"/>
    <w:basedOn w:val="Normal"/>
    <w:next w:val="Normal"/>
    <w:rsid w:val="000F1F46"/>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F1F46"/>
    <w:pPr>
      <w:widowControl w:val="0"/>
      <w:autoSpaceDE w:val="0"/>
      <w:autoSpaceDN w:val="0"/>
      <w:spacing w:line="384" w:lineRule="atLeast"/>
      <w:jc w:val="left"/>
    </w:pPr>
    <w:rPr>
      <w:szCs w:val="24"/>
    </w:rPr>
  </w:style>
  <w:style w:type="paragraph" w:customStyle="1" w:styleId="Style19">
    <w:name w:val="Style 19"/>
    <w:basedOn w:val="Normal"/>
    <w:rsid w:val="000F1F46"/>
    <w:pPr>
      <w:widowControl w:val="0"/>
      <w:autoSpaceDE w:val="0"/>
      <w:autoSpaceDN w:val="0"/>
      <w:adjustRightInd w:val="0"/>
      <w:jc w:val="left"/>
    </w:pPr>
    <w:rPr>
      <w:szCs w:val="24"/>
    </w:rPr>
  </w:style>
  <w:style w:type="paragraph" w:customStyle="1" w:styleId="Style17">
    <w:name w:val="Style 17"/>
    <w:basedOn w:val="Normal"/>
    <w:rsid w:val="000F1F46"/>
    <w:pPr>
      <w:widowControl w:val="0"/>
      <w:autoSpaceDE w:val="0"/>
      <w:autoSpaceDN w:val="0"/>
      <w:spacing w:line="264" w:lineRule="exact"/>
      <w:ind w:left="576" w:hanging="360"/>
      <w:jc w:val="left"/>
    </w:pPr>
    <w:rPr>
      <w:szCs w:val="24"/>
    </w:rPr>
  </w:style>
  <w:style w:type="character" w:customStyle="1" w:styleId="ListParagraphChar">
    <w:name w:val="List Paragraph Char"/>
    <w:aliases w:val="Citation List Char,본문(내용) Char,List Paragraph (numbered (a)) Char,CA bullets Char"/>
    <w:basedOn w:val="DefaultParagraphFont"/>
    <w:link w:val="ListParagraph"/>
    <w:uiPriority w:val="99"/>
    <w:locked/>
    <w:rsid w:val="000F1F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471">
      <w:bodyDiv w:val="1"/>
      <w:marLeft w:val="0"/>
      <w:marRight w:val="0"/>
      <w:marTop w:val="0"/>
      <w:marBottom w:val="0"/>
      <w:divBdr>
        <w:top w:val="none" w:sz="0" w:space="0" w:color="auto"/>
        <w:left w:val="none" w:sz="0" w:space="0" w:color="auto"/>
        <w:bottom w:val="none" w:sz="0" w:space="0" w:color="auto"/>
        <w:right w:val="none" w:sz="0" w:space="0" w:color="auto"/>
      </w:divBdr>
    </w:div>
    <w:div w:id="61491401">
      <w:bodyDiv w:val="1"/>
      <w:marLeft w:val="0"/>
      <w:marRight w:val="0"/>
      <w:marTop w:val="0"/>
      <w:marBottom w:val="0"/>
      <w:divBdr>
        <w:top w:val="none" w:sz="0" w:space="0" w:color="auto"/>
        <w:left w:val="none" w:sz="0" w:space="0" w:color="auto"/>
        <w:bottom w:val="none" w:sz="0" w:space="0" w:color="auto"/>
        <w:right w:val="none" w:sz="0" w:space="0" w:color="auto"/>
      </w:divBdr>
    </w:div>
    <w:div w:id="85614271">
      <w:bodyDiv w:val="1"/>
      <w:marLeft w:val="0"/>
      <w:marRight w:val="0"/>
      <w:marTop w:val="0"/>
      <w:marBottom w:val="0"/>
      <w:divBdr>
        <w:top w:val="none" w:sz="0" w:space="0" w:color="auto"/>
        <w:left w:val="none" w:sz="0" w:space="0" w:color="auto"/>
        <w:bottom w:val="none" w:sz="0" w:space="0" w:color="auto"/>
        <w:right w:val="none" w:sz="0" w:space="0" w:color="auto"/>
      </w:divBdr>
    </w:div>
    <w:div w:id="301234923">
      <w:bodyDiv w:val="1"/>
      <w:marLeft w:val="0"/>
      <w:marRight w:val="0"/>
      <w:marTop w:val="0"/>
      <w:marBottom w:val="0"/>
      <w:divBdr>
        <w:top w:val="none" w:sz="0" w:space="0" w:color="auto"/>
        <w:left w:val="none" w:sz="0" w:space="0" w:color="auto"/>
        <w:bottom w:val="none" w:sz="0" w:space="0" w:color="auto"/>
        <w:right w:val="none" w:sz="0" w:space="0" w:color="auto"/>
      </w:divBdr>
    </w:div>
    <w:div w:id="361249799">
      <w:bodyDiv w:val="1"/>
      <w:marLeft w:val="0"/>
      <w:marRight w:val="0"/>
      <w:marTop w:val="0"/>
      <w:marBottom w:val="0"/>
      <w:divBdr>
        <w:top w:val="none" w:sz="0" w:space="0" w:color="auto"/>
        <w:left w:val="none" w:sz="0" w:space="0" w:color="auto"/>
        <w:bottom w:val="none" w:sz="0" w:space="0" w:color="auto"/>
        <w:right w:val="none" w:sz="0" w:space="0" w:color="auto"/>
      </w:divBdr>
    </w:div>
    <w:div w:id="579365471">
      <w:bodyDiv w:val="1"/>
      <w:marLeft w:val="0"/>
      <w:marRight w:val="0"/>
      <w:marTop w:val="0"/>
      <w:marBottom w:val="0"/>
      <w:divBdr>
        <w:top w:val="none" w:sz="0" w:space="0" w:color="auto"/>
        <w:left w:val="none" w:sz="0" w:space="0" w:color="auto"/>
        <w:bottom w:val="none" w:sz="0" w:space="0" w:color="auto"/>
        <w:right w:val="none" w:sz="0" w:space="0" w:color="auto"/>
      </w:divBdr>
    </w:div>
    <w:div w:id="610013381">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761415320">
      <w:bodyDiv w:val="1"/>
      <w:marLeft w:val="0"/>
      <w:marRight w:val="0"/>
      <w:marTop w:val="0"/>
      <w:marBottom w:val="0"/>
      <w:divBdr>
        <w:top w:val="none" w:sz="0" w:space="0" w:color="auto"/>
        <w:left w:val="none" w:sz="0" w:space="0" w:color="auto"/>
        <w:bottom w:val="none" w:sz="0" w:space="0" w:color="auto"/>
        <w:right w:val="none" w:sz="0" w:space="0" w:color="auto"/>
      </w:divBdr>
    </w:div>
    <w:div w:id="819887529">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82016108">
      <w:bodyDiv w:val="1"/>
      <w:marLeft w:val="0"/>
      <w:marRight w:val="0"/>
      <w:marTop w:val="0"/>
      <w:marBottom w:val="0"/>
      <w:divBdr>
        <w:top w:val="none" w:sz="0" w:space="0" w:color="auto"/>
        <w:left w:val="none" w:sz="0" w:space="0" w:color="auto"/>
        <w:bottom w:val="none" w:sz="0" w:space="0" w:color="auto"/>
        <w:right w:val="none" w:sz="0" w:space="0" w:color="auto"/>
      </w:divBdr>
    </w:div>
    <w:div w:id="1081685435">
      <w:bodyDiv w:val="1"/>
      <w:marLeft w:val="0"/>
      <w:marRight w:val="0"/>
      <w:marTop w:val="0"/>
      <w:marBottom w:val="0"/>
      <w:divBdr>
        <w:top w:val="none" w:sz="0" w:space="0" w:color="auto"/>
        <w:left w:val="none" w:sz="0" w:space="0" w:color="auto"/>
        <w:bottom w:val="none" w:sz="0" w:space="0" w:color="auto"/>
        <w:right w:val="none" w:sz="0" w:space="0" w:color="auto"/>
      </w:divBdr>
    </w:div>
    <w:div w:id="1088310989">
      <w:bodyDiv w:val="1"/>
      <w:marLeft w:val="0"/>
      <w:marRight w:val="0"/>
      <w:marTop w:val="0"/>
      <w:marBottom w:val="0"/>
      <w:divBdr>
        <w:top w:val="none" w:sz="0" w:space="0" w:color="auto"/>
        <w:left w:val="none" w:sz="0" w:space="0" w:color="auto"/>
        <w:bottom w:val="none" w:sz="0" w:space="0" w:color="auto"/>
        <w:right w:val="none" w:sz="0" w:space="0" w:color="auto"/>
      </w:divBdr>
    </w:div>
    <w:div w:id="1527911600">
      <w:bodyDiv w:val="1"/>
      <w:marLeft w:val="0"/>
      <w:marRight w:val="0"/>
      <w:marTop w:val="0"/>
      <w:marBottom w:val="0"/>
      <w:divBdr>
        <w:top w:val="none" w:sz="0" w:space="0" w:color="auto"/>
        <w:left w:val="none" w:sz="0" w:space="0" w:color="auto"/>
        <w:bottom w:val="none" w:sz="0" w:space="0" w:color="auto"/>
        <w:right w:val="none" w:sz="0" w:space="0" w:color="auto"/>
      </w:divBdr>
    </w:div>
    <w:div w:id="1829589253">
      <w:bodyDiv w:val="1"/>
      <w:marLeft w:val="0"/>
      <w:marRight w:val="0"/>
      <w:marTop w:val="0"/>
      <w:marBottom w:val="0"/>
      <w:divBdr>
        <w:top w:val="none" w:sz="0" w:space="0" w:color="auto"/>
        <w:left w:val="none" w:sz="0" w:space="0" w:color="auto"/>
        <w:bottom w:val="none" w:sz="0" w:space="0" w:color="auto"/>
        <w:right w:val="none" w:sz="0" w:space="0" w:color="auto"/>
      </w:divBdr>
    </w:div>
    <w:div w:id="2101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oter" Target="footer3.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oter" Target="footer4.xml"/><Relationship Id="rId35" Type="http://schemas.openxmlformats.org/officeDocument/2006/relationships/header" Target="header22.xml"/><Relationship Id="rId43"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675F-FBA8-45F8-937B-7069DF3A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194</Pages>
  <Words>58180</Words>
  <Characters>331628</Characters>
  <Application>Microsoft Office Word</Application>
  <DocSecurity>0</DocSecurity>
  <Lines>2763</Lines>
  <Paragraphs>778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vt:lpstr>
      <vt:lpstr>    </vt:lpstr>
      <vt:lpstr>    Table of Contents</vt:lpstr>
      <vt:lpstr>PART 1 – Bidding Procedures</vt:lpstr>
      <vt:lpstr>    Table of Clauses</vt:lpstr>
      <vt:lpstr>    Eligibility and Qualification Table</vt:lpstr>
      <vt:lpstr>    Table of Forms</vt:lpstr>
    </vt:vector>
  </TitlesOfParts>
  <Company>Alik Int'l</Company>
  <LinksUpToDate>false</LinksUpToDate>
  <CharactersWithSpaces>389030</CharactersWithSpaces>
  <SharedDoc>false</SharedDoc>
  <HLinks>
    <vt:vector size="1284" baseType="variant">
      <vt:variant>
        <vt:i4>2031665</vt:i4>
      </vt:variant>
      <vt:variant>
        <vt:i4>1451</vt:i4>
      </vt:variant>
      <vt:variant>
        <vt:i4>0</vt:i4>
      </vt:variant>
      <vt:variant>
        <vt:i4>5</vt:i4>
      </vt:variant>
      <vt:variant>
        <vt:lpwstr/>
      </vt:variant>
      <vt:variant>
        <vt:lpwstr>_Toc456708322</vt:lpwstr>
      </vt:variant>
      <vt:variant>
        <vt:i4>2031665</vt:i4>
      </vt:variant>
      <vt:variant>
        <vt:i4>1445</vt:i4>
      </vt:variant>
      <vt:variant>
        <vt:i4>0</vt:i4>
      </vt:variant>
      <vt:variant>
        <vt:i4>5</vt:i4>
      </vt:variant>
      <vt:variant>
        <vt:lpwstr/>
      </vt:variant>
      <vt:variant>
        <vt:lpwstr>_Toc456708321</vt:lpwstr>
      </vt:variant>
      <vt:variant>
        <vt:i4>2031665</vt:i4>
      </vt:variant>
      <vt:variant>
        <vt:i4>1439</vt:i4>
      </vt:variant>
      <vt:variant>
        <vt:i4>0</vt:i4>
      </vt:variant>
      <vt:variant>
        <vt:i4>5</vt:i4>
      </vt:variant>
      <vt:variant>
        <vt:lpwstr/>
      </vt:variant>
      <vt:variant>
        <vt:lpwstr>_Toc456708320</vt:lpwstr>
      </vt:variant>
      <vt:variant>
        <vt:i4>1835057</vt:i4>
      </vt:variant>
      <vt:variant>
        <vt:i4>1433</vt:i4>
      </vt:variant>
      <vt:variant>
        <vt:i4>0</vt:i4>
      </vt:variant>
      <vt:variant>
        <vt:i4>5</vt:i4>
      </vt:variant>
      <vt:variant>
        <vt:lpwstr/>
      </vt:variant>
      <vt:variant>
        <vt:lpwstr>_Toc456708319</vt:lpwstr>
      </vt:variant>
      <vt:variant>
        <vt:i4>1835057</vt:i4>
      </vt:variant>
      <vt:variant>
        <vt:i4>1427</vt:i4>
      </vt:variant>
      <vt:variant>
        <vt:i4>0</vt:i4>
      </vt:variant>
      <vt:variant>
        <vt:i4>5</vt:i4>
      </vt:variant>
      <vt:variant>
        <vt:lpwstr/>
      </vt:variant>
      <vt:variant>
        <vt:lpwstr>_Toc456708318</vt:lpwstr>
      </vt:variant>
      <vt:variant>
        <vt:i4>1835057</vt:i4>
      </vt:variant>
      <vt:variant>
        <vt:i4>1421</vt:i4>
      </vt:variant>
      <vt:variant>
        <vt:i4>0</vt:i4>
      </vt:variant>
      <vt:variant>
        <vt:i4>5</vt:i4>
      </vt:variant>
      <vt:variant>
        <vt:lpwstr/>
      </vt:variant>
      <vt:variant>
        <vt:lpwstr>_Toc456708317</vt:lpwstr>
      </vt:variant>
      <vt:variant>
        <vt:i4>1835057</vt:i4>
      </vt:variant>
      <vt:variant>
        <vt:i4>1415</vt:i4>
      </vt:variant>
      <vt:variant>
        <vt:i4>0</vt:i4>
      </vt:variant>
      <vt:variant>
        <vt:i4>5</vt:i4>
      </vt:variant>
      <vt:variant>
        <vt:lpwstr/>
      </vt:variant>
      <vt:variant>
        <vt:lpwstr>_Toc456708316</vt:lpwstr>
      </vt:variant>
      <vt:variant>
        <vt:i4>1835057</vt:i4>
      </vt:variant>
      <vt:variant>
        <vt:i4>1409</vt:i4>
      </vt:variant>
      <vt:variant>
        <vt:i4>0</vt:i4>
      </vt:variant>
      <vt:variant>
        <vt:i4>5</vt:i4>
      </vt:variant>
      <vt:variant>
        <vt:lpwstr/>
      </vt:variant>
      <vt:variant>
        <vt:lpwstr>_Toc456708315</vt:lpwstr>
      </vt:variant>
      <vt:variant>
        <vt:i4>1835057</vt:i4>
      </vt:variant>
      <vt:variant>
        <vt:i4>1403</vt:i4>
      </vt:variant>
      <vt:variant>
        <vt:i4>0</vt:i4>
      </vt:variant>
      <vt:variant>
        <vt:i4>5</vt:i4>
      </vt:variant>
      <vt:variant>
        <vt:lpwstr/>
      </vt:variant>
      <vt:variant>
        <vt:lpwstr>_Toc456708314</vt:lpwstr>
      </vt:variant>
      <vt:variant>
        <vt:i4>1835057</vt:i4>
      </vt:variant>
      <vt:variant>
        <vt:i4>1397</vt:i4>
      </vt:variant>
      <vt:variant>
        <vt:i4>0</vt:i4>
      </vt:variant>
      <vt:variant>
        <vt:i4>5</vt:i4>
      </vt:variant>
      <vt:variant>
        <vt:lpwstr/>
      </vt:variant>
      <vt:variant>
        <vt:lpwstr>_Toc456708313</vt:lpwstr>
      </vt:variant>
      <vt:variant>
        <vt:i4>1835057</vt:i4>
      </vt:variant>
      <vt:variant>
        <vt:i4>1391</vt:i4>
      </vt:variant>
      <vt:variant>
        <vt:i4>0</vt:i4>
      </vt:variant>
      <vt:variant>
        <vt:i4>5</vt:i4>
      </vt:variant>
      <vt:variant>
        <vt:lpwstr/>
      </vt:variant>
      <vt:variant>
        <vt:lpwstr>_Toc456708312</vt:lpwstr>
      </vt:variant>
      <vt:variant>
        <vt:i4>1835057</vt:i4>
      </vt:variant>
      <vt:variant>
        <vt:i4>1385</vt:i4>
      </vt:variant>
      <vt:variant>
        <vt:i4>0</vt:i4>
      </vt:variant>
      <vt:variant>
        <vt:i4>5</vt:i4>
      </vt:variant>
      <vt:variant>
        <vt:lpwstr/>
      </vt:variant>
      <vt:variant>
        <vt:lpwstr>_Toc456708311</vt:lpwstr>
      </vt:variant>
      <vt:variant>
        <vt:i4>1835057</vt:i4>
      </vt:variant>
      <vt:variant>
        <vt:i4>1379</vt:i4>
      </vt:variant>
      <vt:variant>
        <vt:i4>0</vt:i4>
      </vt:variant>
      <vt:variant>
        <vt:i4>5</vt:i4>
      </vt:variant>
      <vt:variant>
        <vt:lpwstr/>
      </vt:variant>
      <vt:variant>
        <vt:lpwstr>_Toc456708310</vt:lpwstr>
      </vt:variant>
      <vt:variant>
        <vt:i4>1900593</vt:i4>
      </vt:variant>
      <vt:variant>
        <vt:i4>1373</vt:i4>
      </vt:variant>
      <vt:variant>
        <vt:i4>0</vt:i4>
      </vt:variant>
      <vt:variant>
        <vt:i4>5</vt:i4>
      </vt:variant>
      <vt:variant>
        <vt:lpwstr/>
      </vt:variant>
      <vt:variant>
        <vt:lpwstr>_Toc456708309</vt:lpwstr>
      </vt:variant>
      <vt:variant>
        <vt:i4>1900593</vt:i4>
      </vt:variant>
      <vt:variant>
        <vt:i4>1367</vt:i4>
      </vt:variant>
      <vt:variant>
        <vt:i4>0</vt:i4>
      </vt:variant>
      <vt:variant>
        <vt:i4>5</vt:i4>
      </vt:variant>
      <vt:variant>
        <vt:lpwstr/>
      </vt:variant>
      <vt:variant>
        <vt:lpwstr>_Toc456708308</vt:lpwstr>
      </vt:variant>
      <vt:variant>
        <vt:i4>1900593</vt:i4>
      </vt:variant>
      <vt:variant>
        <vt:i4>1361</vt:i4>
      </vt:variant>
      <vt:variant>
        <vt:i4>0</vt:i4>
      </vt:variant>
      <vt:variant>
        <vt:i4>5</vt:i4>
      </vt:variant>
      <vt:variant>
        <vt:lpwstr/>
      </vt:variant>
      <vt:variant>
        <vt:lpwstr>_Toc456708307</vt:lpwstr>
      </vt:variant>
      <vt:variant>
        <vt:i4>1900593</vt:i4>
      </vt:variant>
      <vt:variant>
        <vt:i4>1355</vt:i4>
      </vt:variant>
      <vt:variant>
        <vt:i4>0</vt:i4>
      </vt:variant>
      <vt:variant>
        <vt:i4>5</vt:i4>
      </vt:variant>
      <vt:variant>
        <vt:lpwstr/>
      </vt:variant>
      <vt:variant>
        <vt:lpwstr>_Toc456708306</vt:lpwstr>
      </vt:variant>
      <vt:variant>
        <vt:i4>1900593</vt:i4>
      </vt:variant>
      <vt:variant>
        <vt:i4>1349</vt:i4>
      </vt:variant>
      <vt:variant>
        <vt:i4>0</vt:i4>
      </vt:variant>
      <vt:variant>
        <vt:i4>5</vt:i4>
      </vt:variant>
      <vt:variant>
        <vt:lpwstr/>
      </vt:variant>
      <vt:variant>
        <vt:lpwstr>_Toc456708305</vt:lpwstr>
      </vt:variant>
      <vt:variant>
        <vt:i4>1900593</vt:i4>
      </vt:variant>
      <vt:variant>
        <vt:i4>1343</vt:i4>
      </vt:variant>
      <vt:variant>
        <vt:i4>0</vt:i4>
      </vt:variant>
      <vt:variant>
        <vt:i4>5</vt:i4>
      </vt:variant>
      <vt:variant>
        <vt:lpwstr/>
      </vt:variant>
      <vt:variant>
        <vt:lpwstr>_Toc456708304</vt:lpwstr>
      </vt:variant>
      <vt:variant>
        <vt:i4>1900593</vt:i4>
      </vt:variant>
      <vt:variant>
        <vt:i4>1337</vt:i4>
      </vt:variant>
      <vt:variant>
        <vt:i4>0</vt:i4>
      </vt:variant>
      <vt:variant>
        <vt:i4>5</vt:i4>
      </vt:variant>
      <vt:variant>
        <vt:lpwstr/>
      </vt:variant>
      <vt:variant>
        <vt:lpwstr>_Toc456708303</vt:lpwstr>
      </vt:variant>
      <vt:variant>
        <vt:i4>1900593</vt:i4>
      </vt:variant>
      <vt:variant>
        <vt:i4>1331</vt:i4>
      </vt:variant>
      <vt:variant>
        <vt:i4>0</vt:i4>
      </vt:variant>
      <vt:variant>
        <vt:i4>5</vt:i4>
      </vt:variant>
      <vt:variant>
        <vt:lpwstr/>
      </vt:variant>
      <vt:variant>
        <vt:lpwstr>_Toc456708302</vt:lpwstr>
      </vt:variant>
      <vt:variant>
        <vt:i4>1900593</vt:i4>
      </vt:variant>
      <vt:variant>
        <vt:i4>1325</vt:i4>
      </vt:variant>
      <vt:variant>
        <vt:i4>0</vt:i4>
      </vt:variant>
      <vt:variant>
        <vt:i4>5</vt:i4>
      </vt:variant>
      <vt:variant>
        <vt:lpwstr/>
      </vt:variant>
      <vt:variant>
        <vt:lpwstr>_Toc456708301</vt:lpwstr>
      </vt:variant>
      <vt:variant>
        <vt:i4>1900593</vt:i4>
      </vt:variant>
      <vt:variant>
        <vt:i4>1319</vt:i4>
      </vt:variant>
      <vt:variant>
        <vt:i4>0</vt:i4>
      </vt:variant>
      <vt:variant>
        <vt:i4>5</vt:i4>
      </vt:variant>
      <vt:variant>
        <vt:lpwstr/>
      </vt:variant>
      <vt:variant>
        <vt:lpwstr>_Toc456708300</vt:lpwstr>
      </vt:variant>
      <vt:variant>
        <vt:i4>1310768</vt:i4>
      </vt:variant>
      <vt:variant>
        <vt:i4>1313</vt:i4>
      </vt:variant>
      <vt:variant>
        <vt:i4>0</vt:i4>
      </vt:variant>
      <vt:variant>
        <vt:i4>5</vt:i4>
      </vt:variant>
      <vt:variant>
        <vt:lpwstr/>
      </vt:variant>
      <vt:variant>
        <vt:lpwstr>_Toc456708299</vt:lpwstr>
      </vt:variant>
      <vt:variant>
        <vt:i4>1310768</vt:i4>
      </vt:variant>
      <vt:variant>
        <vt:i4>1307</vt:i4>
      </vt:variant>
      <vt:variant>
        <vt:i4>0</vt:i4>
      </vt:variant>
      <vt:variant>
        <vt:i4>5</vt:i4>
      </vt:variant>
      <vt:variant>
        <vt:lpwstr/>
      </vt:variant>
      <vt:variant>
        <vt:lpwstr>_Toc456708298</vt:lpwstr>
      </vt:variant>
      <vt:variant>
        <vt:i4>1310768</vt:i4>
      </vt:variant>
      <vt:variant>
        <vt:i4>1301</vt:i4>
      </vt:variant>
      <vt:variant>
        <vt:i4>0</vt:i4>
      </vt:variant>
      <vt:variant>
        <vt:i4>5</vt:i4>
      </vt:variant>
      <vt:variant>
        <vt:lpwstr/>
      </vt:variant>
      <vt:variant>
        <vt:lpwstr>_Toc456708297</vt:lpwstr>
      </vt:variant>
      <vt:variant>
        <vt:i4>1310768</vt:i4>
      </vt:variant>
      <vt:variant>
        <vt:i4>1295</vt:i4>
      </vt:variant>
      <vt:variant>
        <vt:i4>0</vt:i4>
      </vt:variant>
      <vt:variant>
        <vt:i4>5</vt:i4>
      </vt:variant>
      <vt:variant>
        <vt:lpwstr/>
      </vt:variant>
      <vt:variant>
        <vt:lpwstr>_Toc456708296</vt:lpwstr>
      </vt:variant>
      <vt:variant>
        <vt:i4>1310768</vt:i4>
      </vt:variant>
      <vt:variant>
        <vt:i4>1289</vt:i4>
      </vt:variant>
      <vt:variant>
        <vt:i4>0</vt:i4>
      </vt:variant>
      <vt:variant>
        <vt:i4>5</vt:i4>
      </vt:variant>
      <vt:variant>
        <vt:lpwstr/>
      </vt:variant>
      <vt:variant>
        <vt:lpwstr>_Toc456708295</vt:lpwstr>
      </vt:variant>
      <vt:variant>
        <vt:i4>1310768</vt:i4>
      </vt:variant>
      <vt:variant>
        <vt:i4>1283</vt:i4>
      </vt:variant>
      <vt:variant>
        <vt:i4>0</vt:i4>
      </vt:variant>
      <vt:variant>
        <vt:i4>5</vt:i4>
      </vt:variant>
      <vt:variant>
        <vt:lpwstr/>
      </vt:variant>
      <vt:variant>
        <vt:lpwstr>_Toc456708294</vt:lpwstr>
      </vt:variant>
      <vt:variant>
        <vt:i4>1310768</vt:i4>
      </vt:variant>
      <vt:variant>
        <vt:i4>1277</vt:i4>
      </vt:variant>
      <vt:variant>
        <vt:i4>0</vt:i4>
      </vt:variant>
      <vt:variant>
        <vt:i4>5</vt:i4>
      </vt:variant>
      <vt:variant>
        <vt:lpwstr/>
      </vt:variant>
      <vt:variant>
        <vt:lpwstr>_Toc456708293</vt:lpwstr>
      </vt:variant>
      <vt:variant>
        <vt:i4>1310768</vt:i4>
      </vt:variant>
      <vt:variant>
        <vt:i4>1271</vt:i4>
      </vt:variant>
      <vt:variant>
        <vt:i4>0</vt:i4>
      </vt:variant>
      <vt:variant>
        <vt:i4>5</vt:i4>
      </vt:variant>
      <vt:variant>
        <vt:lpwstr/>
      </vt:variant>
      <vt:variant>
        <vt:lpwstr>_Toc456708292</vt:lpwstr>
      </vt:variant>
      <vt:variant>
        <vt:i4>1310768</vt:i4>
      </vt:variant>
      <vt:variant>
        <vt:i4>1265</vt:i4>
      </vt:variant>
      <vt:variant>
        <vt:i4>0</vt:i4>
      </vt:variant>
      <vt:variant>
        <vt:i4>5</vt:i4>
      </vt:variant>
      <vt:variant>
        <vt:lpwstr/>
      </vt:variant>
      <vt:variant>
        <vt:lpwstr>_Toc456708291</vt:lpwstr>
      </vt:variant>
      <vt:variant>
        <vt:i4>1310768</vt:i4>
      </vt:variant>
      <vt:variant>
        <vt:i4>1259</vt:i4>
      </vt:variant>
      <vt:variant>
        <vt:i4>0</vt:i4>
      </vt:variant>
      <vt:variant>
        <vt:i4>5</vt:i4>
      </vt:variant>
      <vt:variant>
        <vt:lpwstr/>
      </vt:variant>
      <vt:variant>
        <vt:lpwstr>_Toc456708290</vt:lpwstr>
      </vt:variant>
      <vt:variant>
        <vt:i4>1376304</vt:i4>
      </vt:variant>
      <vt:variant>
        <vt:i4>1253</vt:i4>
      </vt:variant>
      <vt:variant>
        <vt:i4>0</vt:i4>
      </vt:variant>
      <vt:variant>
        <vt:i4>5</vt:i4>
      </vt:variant>
      <vt:variant>
        <vt:lpwstr/>
      </vt:variant>
      <vt:variant>
        <vt:lpwstr>_Toc456708289</vt:lpwstr>
      </vt:variant>
      <vt:variant>
        <vt:i4>1376304</vt:i4>
      </vt:variant>
      <vt:variant>
        <vt:i4>1247</vt:i4>
      </vt:variant>
      <vt:variant>
        <vt:i4>0</vt:i4>
      </vt:variant>
      <vt:variant>
        <vt:i4>5</vt:i4>
      </vt:variant>
      <vt:variant>
        <vt:lpwstr/>
      </vt:variant>
      <vt:variant>
        <vt:lpwstr>_Toc456708288</vt:lpwstr>
      </vt:variant>
      <vt:variant>
        <vt:i4>1376304</vt:i4>
      </vt:variant>
      <vt:variant>
        <vt:i4>1241</vt:i4>
      </vt:variant>
      <vt:variant>
        <vt:i4>0</vt:i4>
      </vt:variant>
      <vt:variant>
        <vt:i4>5</vt:i4>
      </vt:variant>
      <vt:variant>
        <vt:lpwstr/>
      </vt:variant>
      <vt:variant>
        <vt:lpwstr>_Toc456708287</vt:lpwstr>
      </vt:variant>
      <vt:variant>
        <vt:i4>1376304</vt:i4>
      </vt:variant>
      <vt:variant>
        <vt:i4>1235</vt:i4>
      </vt:variant>
      <vt:variant>
        <vt:i4>0</vt:i4>
      </vt:variant>
      <vt:variant>
        <vt:i4>5</vt:i4>
      </vt:variant>
      <vt:variant>
        <vt:lpwstr/>
      </vt:variant>
      <vt:variant>
        <vt:lpwstr>_Toc456708286</vt:lpwstr>
      </vt:variant>
      <vt:variant>
        <vt:i4>1376304</vt:i4>
      </vt:variant>
      <vt:variant>
        <vt:i4>1229</vt:i4>
      </vt:variant>
      <vt:variant>
        <vt:i4>0</vt:i4>
      </vt:variant>
      <vt:variant>
        <vt:i4>5</vt:i4>
      </vt:variant>
      <vt:variant>
        <vt:lpwstr/>
      </vt:variant>
      <vt:variant>
        <vt:lpwstr>_Toc456708285</vt:lpwstr>
      </vt:variant>
      <vt:variant>
        <vt:i4>1376304</vt:i4>
      </vt:variant>
      <vt:variant>
        <vt:i4>1223</vt:i4>
      </vt:variant>
      <vt:variant>
        <vt:i4>0</vt:i4>
      </vt:variant>
      <vt:variant>
        <vt:i4>5</vt:i4>
      </vt:variant>
      <vt:variant>
        <vt:lpwstr/>
      </vt:variant>
      <vt:variant>
        <vt:lpwstr>_Toc456708284</vt:lpwstr>
      </vt:variant>
      <vt:variant>
        <vt:i4>1376304</vt:i4>
      </vt:variant>
      <vt:variant>
        <vt:i4>1217</vt:i4>
      </vt:variant>
      <vt:variant>
        <vt:i4>0</vt:i4>
      </vt:variant>
      <vt:variant>
        <vt:i4>5</vt:i4>
      </vt:variant>
      <vt:variant>
        <vt:lpwstr/>
      </vt:variant>
      <vt:variant>
        <vt:lpwstr>_Toc456708283</vt:lpwstr>
      </vt:variant>
      <vt:variant>
        <vt:i4>1376304</vt:i4>
      </vt:variant>
      <vt:variant>
        <vt:i4>1211</vt:i4>
      </vt:variant>
      <vt:variant>
        <vt:i4>0</vt:i4>
      </vt:variant>
      <vt:variant>
        <vt:i4>5</vt:i4>
      </vt:variant>
      <vt:variant>
        <vt:lpwstr/>
      </vt:variant>
      <vt:variant>
        <vt:lpwstr>_Toc456708282</vt:lpwstr>
      </vt:variant>
      <vt:variant>
        <vt:i4>1376304</vt:i4>
      </vt:variant>
      <vt:variant>
        <vt:i4>1205</vt:i4>
      </vt:variant>
      <vt:variant>
        <vt:i4>0</vt:i4>
      </vt:variant>
      <vt:variant>
        <vt:i4>5</vt:i4>
      </vt:variant>
      <vt:variant>
        <vt:lpwstr/>
      </vt:variant>
      <vt:variant>
        <vt:lpwstr>_Toc456708281</vt:lpwstr>
      </vt:variant>
      <vt:variant>
        <vt:i4>1376304</vt:i4>
      </vt:variant>
      <vt:variant>
        <vt:i4>1199</vt:i4>
      </vt:variant>
      <vt:variant>
        <vt:i4>0</vt:i4>
      </vt:variant>
      <vt:variant>
        <vt:i4>5</vt:i4>
      </vt:variant>
      <vt:variant>
        <vt:lpwstr/>
      </vt:variant>
      <vt:variant>
        <vt:lpwstr>_Toc456708280</vt:lpwstr>
      </vt:variant>
      <vt:variant>
        <vt:i4>1703984</vt:i4>
      </vt:variant>
      <vt:variant>
        <vt:i4>1193</vt:i4>
      </vt:variant>
      <vt:variant>
        <vt:i4>0</vt:i4>
      </vt:variant>
      <vt:variant>
        <vt:i4>5</vt:i4>
      </vt:variant>
      <vt:variant>
        <vt:lpwstr/>
      </vt:variant>
      <vt:variant>
        <vt:lpwstr>_Toc456708279</vt:lpwstr>
      </vt:variant>
      <vt:variant>
        <vt:i4>1703984</vt:i4>
      </vt:variant>
      <vt:variant>
        <vt:i4>1187</vt:i4>
      </vt:variant>
      <vt:variant>
        <vt:i4>0</vt:i4>
      </vt:variant>
      <vt:variant>
        <vt:i4>5</vt:i4>
      </vt:variant>
      <vt:variant>
        <vt:lpwstr/>
      </vt:variant>
      <vt:variant>
        <vt:lpwstr>_Toc456708278</vt:lpwstr>
      </vt:variant>
      <vt:variant>
        <vt:i4>1703984</vt:i4>
      </vt:variant>
      <vt:variant>
        <vt:i4>1181</vt:i4>
      </vt:variant>
      <vt:variant>
        <vt:i4>0</vt:i4>
      </vt:variant>
      <vt:variant>
        <vt:i4>5</vt:i4>
      </vt:variant>
      <vt:variant>
        <vt:lpwstr/>
      </vt:variant>
      <vt:variant>
        <vt:lpwstr>_Toc456708277</vt:lpwstr>
      </vt:variant>
      <vt:variant>
        <vt:i4>1703984</vt:i4>
      </vt:variant>
      <vt:variant>
        <vt:i4>1175</vt:i4>
      </vt:variant>
      <vt:variant>
        <vt:i4>0</vt:i4>
      </vt:variant>
      <vt:variant>
        <vt:i4>5</vt:i4>
      </vt:variant>
      <vt:variant>
        <vt:lpwstr/>
      </vt:variant>
      <vt:variant>
        <vt:lpwstr>_Toc456708276</vt:lpwstr>
      </vt:variant>
      <vt:variant>
        <vt:i4>1703984</vt:i4>
      </vt:variant>
      <vt:variant>
        <vt:i4>1169</vt:i4>
      </vt:variant>
      <vt:variant>
        <vt:i4>0</vt:i4>
      </vt:variant>
      <vt:variant>
        <vt:i4>5</vt:i4>
      </vt:variant>
      <vt:variant>
        <vt:lpwstr/>
      </vt:variant>
      <vt:variant>
        <vt:lpwstr>_Toc456708275</vt:lpwstr>
      </vt:variant>
      <vt:variant>
        <vt:i4>1703984</vt:i4>
      </vt:variant>
      <vt:variant>
        <vt:i4>1163</vt:i4>
      </vt:variant>
      <vt:variant>
        <vt:i4>0</vt:i4>
      </vt:variant>
      <vt:variant>
        <vt:i4>5</vt:i4>
      </vt:variant>
      <vt:variant>
        <vt:lpwstr/>
      </vt:variant>
      <vt:variant>
        <vt:lpwstr>_Toc456708274</vt:lpwstr>
      </vt:variant>
      <vt:variant>
        <vt:i4>1703984</vt:i4>
      </vt:variant>
      <vt:variant>
        <vt:i4>1157</vt:i4>
      </vt:variant>
      <vt:variant>
        <vt:i4>0</vt:i4>
      </vt:variant>
      <vt:variant>
        <vt:i4>5</vt:i4>
      </vt:variant>
      <vt:variant>
        <vt:lpwstr/>
      </vt:variant>
      <vt:variant>
        <vt:lpwstr>_Toc456708273</vt:lpwstr>
      </vt:variant>
      <vt:variant>
        <vt:i4>1703984</vt:i4>
      </vt:variant>
      <vt:variant>
        <vt:i4>1151</vt:i4>
      </vt:variant>
      <vt:variant>
        <vt:i4>0</vt:i4>
      </vt:variant>
      <vt:variant>
        <vt:i4>5</vt:i4>
      </vt:variant>
      <vt:variant>
        <vt:lpwstr/>
      </vt:variant>
      <vt:variant>
        <vt:lpwstr>_Toc456708272</vt:lpwstr>
      </vt:variant>
      <vt:variant>
        <vt:i4>1703984</vt:i4>
      </vt:variant>
      <vt:variant>
        <vt:i4>1145</vt:i4>
      </vt:variant>
      <vt:variant>
        <vt:i4>0</vt:i4>
      </vt:variant>
      <vt:variant>
        <vt:i4>5</vt:i4>
      </vt:variant>
      <vt:variant>
        <vt:lpwstr/>
      </vt:variant>
      <vt:variant>
        <vt:lpwstr>_Toc456708271</vt:lpwstr>
      </vt:variant>
      <vt:variant>
        <vt:i4>1703984</vt:i4>
      </vt:variant>
      <vt:variant>
        <vt:i4>1139</vt:i4>
      </vt:variant>
      <vt:variant>
        <vt:i4>0</vt:i4>
      </vt:variant>
      <vt:variant>
        <vt:i4>5</vt:i4>
      </vt:variant>
      <vt:variant>
        <vt:lpwstr/>
      </vt:variant>
      <vt:variant>
        <vt:lpwstr>_Toc456708270</vt:lpwstr>
      </vt:variant>
      <vt:variant>
        <vt:i4>1769520</vt:i4>
      </vt:variant>
      <vt:variant>
        <vt:i4>1133</vt:i4>
      </vt:variant>
      <vt:variant>
        <vt:i4>0</vt:i4>
      </vt:variant>
      <vt:variant>
        <vt:i4>5</vt:i4>
      </vt:variant>
      <vt:variant>
        <vt:lpwstr/>
      </vt:variant>
      <vt:variant>
        <vt:lpwstr>_Toc456708269</vt:lpwstr>
      </vt:variant>
      <vt:variant>
        <vt:i4>1769520</vt:i4>
      </vt:variant>
      <vt:variant>
        <vt:i4>1127</vt:i4>
      </vt:variant>
      <vt:variant>
        <vt:i4>0</vt:i4>
      </vt:variant>
      <vt:variant>
        <vt:i4>5</vt:i4>
      </vt:variant>
      <vt:variant>
        <vt:lpwstr/>
      </vt:variant>
      <vt:variant>
        <vt:lpwstr>_Toc456708268</vt:lpwstr>
      </vt:variant>
      <vt:variant>
        <vt:i4>1769520</vt:i4>
      </vt:variant>
      <vt:variant>
        <vt:i4>1121</vt:i4>
      </vt:variant>
      <vt:variant>
        <vt:i4>0</vt:i4>
      </vt:variant>
      <vt:variant>
        <vt:i4>5</vt:i4>
      </vt:variant>
      <vt:variant>
        <vt:lpwstr/>
      </vt:variant>
      <vt:variant>
        <vt:lpwstr>_Toc456708267</vt:lpwstr>
      </vt:variant>
      <vt:variant>
        <vt:i4>1769520</vt:i4>
      </vt:variant>
      <vt:variant>
        <vt:i4>1115</vt:i4>
      </vt:variant>
      <vt:variant>
        <vt:i4>0</vt:i4>
      </vt:variant>
      <vt:variant>
        <vt:i4>5</vt:i4>
      </vt:variant>
      <vt:variant>
        <vt:lpwstr/>
      </vt:variant>
      <vt:variant>
        <vt:lpwstr>_Toc456708266</vt:lpwstr>
      </vt:variant>
      <vt:variant>
        <vt:i4>1769520</vt:i4>
      </vt:variant>
      <vt:variant>
        <vt:i4>1109</vt:i4>
      </vt:variant>
      <vt:variant>
        <vt:i4>0</vt:i4>
      </vt:variant>
      <vt:variant>
        <vt:i4>5</vt:i4>
      </vt:variant>
      <vt:variant>
        <vt:lpwstr/>
      </vt:variant>
      <vt:variant>
        <vt:lpwstr>_Toc456708265</vt:lpwstr>
      </vt:variant>
      <vt:variant>
        <vt:i4>1769520</vt:i4>
      </vt:variant>
      <vt:variant>
        <vt:i4>1103</vt:i4>
      </vt:variant>
      <vt:variant>
        <vt:i4>0</vt:i4>
      </vt:variant>
      <vt:variant>
        <vt:i4>5</vt:i4>
      </vt:variant>
      <vt:variant>
        <vt:lpwstr/>
      </vt:variant>
      <vt:variant>
        <vt:lpwstr>_Toc456708264</vt:lpwstr>
      </vt:variant>
      <vt:variant>
        <vt:i4>1769520</vt:i4>
      </vt:variant>
      <vt:variant>
        <vt:i4>1097</vt:i4>
      </vt:variant>
      <vt:variant>
        <vt:i4>0</vt:i4>
      </vt:variant>
      <vt:variant>
        <vt:i4>5</vt:i4>
      </vt:variant>
      <vt:variant>
        <vt:lpwstr/>
      </vt:variant>
      <vt:variant>
        <vt:lpwstr>_Toc456708263</vt:lpwstr>
      </vt:variant>
      <vt:variant>
        <vt:i4>1769520</vt:i4>
      </vt:variant>
      <vt:variant>
        <vt:i4>1091</vt:i4>
      </vt:variant>
      <vt:variant>
        <vt:i4>0</vt:i4>
      </vt:variant>
      <vt:variant>
        <vt:i4>5</vt:i4>
      </vt:variant>
      <vt:variant>
        <vt:lpwstr/>
      </vt:variant>
      <vt:variant>
        <vt:lpwstr>_Toc456708262</vt:lpwstr>
      </vt:variant>
      <vt:variant>
        <vt:i4>1769520</vt:i4>
      </vt:variant>
      <vt:variant>
        <vt:i4>1085</vt:i4>
      </vt:variant>
      <vt:variant>
        <vt:i4>0</vt:i4>
      </vt:variant>
      <vt:variant>
        <vt:i4>5</vt:i4>
      </vt:variant>
      <vt:variant>
        <vt:lpwstr/>
      </vt:variant>
      <vt:variant>
        <vt:lpwstr>_Toc456708261</vt:lpwstr>
      </vt:variant>
      <vt:variant>
        <vt:i4>1769520</vt:i4>
      </vt:variant>
      <vt:variant>
        <vt:i4>1079</vt:i4>
      </vt:variant>
      <vt:variant>
        <vt:i4>0</vt:i4>
      </vt:variant>
      <vt:variant>
        <vt:i4>5</vt:i4>
      </vt:variant>
      <vt:variant>
        <vt:lpwstr/>
      </vt:variant>
      <vt:variant>
        <vt:lpwstr>_Toc456708260</vt:lpwstr>
      </vt:variant>
      <vt:variant>
        <vt:i4>1572912</vt:i4>
      </vt:variant>
      <vt:variant>
        <vt:i4>1073</vt:i4>
      </vt:variant>
      <vt:variant>
        <vt:i4>0</vt:i4>
      </vt:variant>
      <vt:variant>
        <vt:i4>5</vt:i4>
      </vt:variant>
      <vt:variant>
        <vt:lpwstr/>
      </vt:variant>
      <vt:variant>
        <vt:lpwstr>_Toc456708259</vt:lpwstr>
      </vt:variant>
      <vt:variant>
        <vt:i4>1572912</vt:i4>
      </vt:variant>
      <vt:variant>
        <vt:i4>1067</vt:i4>
      </vt:variant>
      <vt:variant>
        <vt:i4>0</vt:i4>
      </vt:variant>
      <vt:variant>
        <vt:i4>5</vt:i4>
      </vt:variant>
      <vt:variant>
        <vt:lpwstr/>
      </vt:variant>
      <vt:variant>
        <vt:lpwstr>_Toc456708258</vt:lpwstr>
      </vt:variant>
      <vt:variant>
        <vt:i4>1572912</vt:i4>
      </vt:variant>
      <vt:variant>
        <vt:i4>1061</vt:i4>
      </vt:variant>
      <vt:variant>
        <vt:i4>0</vt:i4>
      </vt:variant>
      <vt:variant>
        <vt:i4>5</vt:i4>
      </vt:variant>
      <vt:variant>
        <vt:lpwstr/>
      </vt:variant>
      <vt:variant>
        <vt:lpwstr>_Toc456708257</vt:lpwstr>
      </vt:variant>
      <vt:variant>
        <vt:i4>1572912</vt:i4>
      </vt:variant>
      <vt:variant>
        <vt:i4>1055</vt:i4>
      </vt:variant>
      <vt:variant>
        <vt:i4>0</vt:i4>
      </vt:variant>
      <vt:variant>
        <vt:i4>5</vt:i4>
      </vt:variant>
      <vt:variant>
        <vt:lpwstr/>
      </vt:variant>
      <vt:variant>
        <vt:lpwstr>_Toc456708256</vt:lpwstr>
      </vt:variant>
      <vt:variant>
        <vt:i4>1572912</vt:i4>
      </vt:variant>
      <vt:variant>
        <vt:i4>1049</vt:i4>
      </vt:variant>
      <vt:variant>
        <vt:i4>0</vt:i4>
      </vt:variant>
      <vt:variant>
        <vt:i4>5</vt:i4>
      </vt:variant>
      <vt:variant>
        <vt:lpwstr/>
      </vt:variant>
      <vt:variant>
        <vt:lpwstr>_Toc456708255</vt:lpwstr>
      </vt:variant>
      <vt:variant>
        <vt:i4>1572912</vt:i4>
      </vt:variant>
      <vt:variant>
        <vt:i4>1043</vt:i4>
      </vt:variant>
      <vt:variant>
        <vt:i4>0</vt:i4>
      </vt:variant>
      <vt:variant>
        <vt:i4>5</vt:i4>
      </vt:variant>
      <vt:variant>
        <vt:lpwstr/>
      </vt:variant>
      <vt:variant>
        <vt:lpwstr>_Toc456708254</vt:lpwstr>
      </vt:variant>
      <vt:variant>
        <vt:i4>1572912</vt:i4>
      </vt:variant>
      <vt:variant>
        <vt:i4>1037</vt:i4>
      </vt:variant>
      <vt:variant>
        <vt:i4>0</vt:i4>
      </vt:variant>
      <vt:variant>
        <vt:i4>5</vt:i4>
      </vt:variant>
      <vt:variant>
        <vt:lpwstr/>
      </vt:variant>
      <vt:variant>
        <vt:lpwstr>_Toc456708253</vt:lpwstr>
      </vt:variant>
      <vt:variant>
        <vt:i4>1572912</vt:i4>
      </vt:variant>
      <vt:variant>
        <vt:i4>1031</vt:i4>
      </vt:variant>
      <vt:variant>
        <vt:i4>0</vt:i4>
      </vt:variant>
      <vt:variant>
        <vt:i4>5</vt:i4>
      </vt:variant>
      <vt:variant>
        <vt:lpwstr/>
      </vt:variant>
      <vt:variant>
        <vt:lpwstr>_Toc456708252</vt:lpwstr>
      </vt:variant>
      <vt:variant>
        <vt:i4>1572912</vt:i4>
      </vt:variant>
      <vt:variant>
        <vt:i4>1025</vt:i4>
      </vt:variant>
      <vt:variant>
        <vt:i4>0</vt:i4>
      </vt:variant>
      <vt:variant>
        <vt:i4>5</vt:i4>
      </vt:variant>
      <vt:variant>
        <vt:lpwstr/>
      </vt:variant>
      <vt:variant>
        <vt:lpwstr>_Toc456708251</vt:lpwstr>
      </vt:variant>
      <vt:variant>
        <vt:i4>1572912</vt:i4>
      </vt:variant>
      <vt:variant>
        <vt:i4>1019</vt:i4>
      </vt:variant>
      <vt:variant>
        <vt:i4>0</vt:i4>
      </vt:variant>
      <vt:variant>
        <vt:i4>5</vt:i4>
      </vt:variant>
      <vt:variant>
        <vt:lpwstr/>
      </vt:variant>
      <vt:variant>
        <vt:lpwstr>_Toc456708250</vt:lpwstr>
      </vt:variant>
      <vt:variant>
        <vt:i4>1638448</vt:i4>
      </vt:variant>
      <vt:variant>
        <vt:i4>1013</vt:i4>
      </vt:variant>
      <vt:variant>
        <vt:i4>0</vt:i4>
      </vt:variant>
      <vt:variant>
        <vt:i4>5</vt:i4>
      </vt:variant>
      <vt:variant>
        <vt:lpwstr/>
      </vt:variant>
      <vt:variant>
        <vt:lpwstr>_Toc456708249</vt:lpwstr>
      </vt:variant>
      <vt:variant>
        <vt:i4>1638448</vt:i4>
      </vt:variant>
      <vt:variant>
        <vt:i4>1007</vt:i4>
      </vt:variant>
      <vt:variant>
        <vt:i4>0</vt:i4>
      </vt:variant>
      <vt:variant>
        <vt:i4>5</vt:i4>
      </vt:variant>
      <vt:variant>
        <vt:lpwstr/>
      </vt:variant>
      <vt:variant>
        <vt:lpwstr>_Toc456708248</vt:lpwstr>
      </vt:variant>
      <vt:variant>
        <vt:i4>1638448</vt:i4>
      </vt:variant>
      <vt:variant>
        <vt:i4>1001</vt:i4>
      </vt:variant>
      <vt:variant>
        <vt:i4>0</vt:i4>
      </vt:variant>
      <vt:variant>
        <vt:i4>5</vt:i4>
      </vt:variant>
      <vt:variant>
        <vt:lpwstr/>
      </vt:variant>
      <vt:variant>
        <vt:lpwstr>_Toc456708247</vt:lpwstr>
      </vt:variant>
      <vt:variant>
        <vt:i4>1638448</vt:i4>
      </vt:variant>
      <vt:variant>
        <vt:i4>995</vt:i4>
      </vt:variant>
      <vt:variant>
        <vt:i4>0</vt:i4>
      </vt:variant>
      <vt:variant>
        <vt:i4>5</vt:i4>
      </vt:variant>
      <vt:variant>
        <vt:lpwstr/>
      </vt:variant>
      <vt:variant>
        <vt:lpwstr>_Toc456708246</vt:lpwstr>
      </vt:variant>
      <vt:variant>
        <vt:i4>1638448</vt:i4>
      </vt:variant>
      <vt:variant>
        <vt:i4>989</vt:i4>
      </vt:variant>
      <vt:variant>
        <vt:i4>0</vt:i4>
      </vt:variant>
      <vt:variant>
        <vt:i4>5</vt:i4>
      </vt:variant>
      <vt:variant>
        <vt:lpwstr/>
      </vt:variant>
      <vt:variant>
        <vt:lpwstr>_Toc456708245</vt:lpwstr>
      </vt:variant>
      <vt:variant>
        <vt:i4>1638448</vt:i4>
      </vt:variant>
      <vt:variant>
        <vt:i4>983</vt:i4>
      </vt:variant>
      <vt:variant>
        <vt:i4>0</vt:i4>
      </vt:variant>
      <vt:variant>
        <vt:i4>5</vt:i4>
      </vt:variant>
      <vt:variant>
        <vt:lpwstr/>
      </vt:variant>
      <vt:variant>
        <vt:lpwstr>_Toc456708244</vt:lpwstr>
      </vt:variant>
      <vt:variant>
        <vt:i4>1638448</vt:i4>
      </vt:variant>
      <vt:variant>
        <vt:i4>977</vt:i4>
      </vt:variant>
      <vt:variant>
        <vt:i4>0</vt:i4>
      </vt:variant>
      <vt:variant>
        <vt:i4>5</vt:i4>
      </vt:variant>
      <vt:variant>
        <vt:lpwstr/>
      </vt:variant>
      <vt:variant>
        <vt:lpwstr>_Toc456708243</vt:lpwstr>
      </vt:variant>
      <vt:variant>
        <vt:i4>1638448</vt:i4>
      </vt:variant>
      <vt:variant>
        <vt:i4>971</vt:i4>
      </vt:variant>
      <vt:variant>
        <vt:i4>0</vt:i4>
      </vt:variant>
      <vt:variant>
        <vt:i4>5</vt:i4>
      </vt:variant>
      <vt:variant>
        <vt:lpwstr/>
      </vt:variant>
      <vt:variant>
        <vt:lpwstr>_Toc456708242</vt:lpwstr>
      </vt:variant>
      <vt:variant>
        <vt:i4>1638448</vt:i4>
      </vt:variant>
      <vt:variant>
        <vt:i4>965</vt:i4>
      </vt:variant>
      <vt:variant>
        <vt:i4>0</vt:i4>
      </vt:variant>
      <vt:variant>
        <vt:i4>5</vt:i4>
      </vt:variant>
      <vt:variant>
        <vt:lpwstr/>
      </vt:variant>
      <vt:variant>
        <vt:lpwstr>_Toc456708241</vt:lpwstr>
      </vt:variant>
      <vt:variant>
        <vt:i4>1638448</vt:i4>
      </vt:variant>
      <vt:variant>
        <vt:i4>959</vt:i4>
      </vt:variant>
      <vt:variant>
        <vt:i4>0</vt:i4>
      </vt:variant>
      <vt:variant>
        <vt:i4>5</vt:i4>
      </vt:variant>
      <vt:variant>
        <vt:lpwstr/>
      </vt:variant>
      <vt:variant>
        <vt:lpwstr>_Toc456708240</vt:lpwstr>
      </vt:variant>
      <vt:variant>
        <vt:i4>1966128</vt:i4>
      </vt:variant>
      <vt:variant>
        <vt:i4>953</vt:i4>
      </vt:variant>
      <vt:variant>
        <vt:i4>0</vt:i4>
      </vt:variant>
      <vt:variant>
        <vt:i4>5</vt:i4>
      </vt:variant>
      <vt:variant>
        <vt:lpwstr/>
      </vt:variant>
      <vt:variant>
        <vt:lpwstr>_Toc456708239</vt:lpwstr>
      </vt:variant>
      <vt:variant>
        <vt:i4>1966128</vt:i4>
      </vt:variant>
      <vt:variant>
        <vt:i4>947</vt:i4>
      </vt:variant>
      <vt:variant>
        <vt:i4>0</vt:i4>
      </vt:variant>
      <vt:variant>
        <vt:i4>5</vt:i4>
      </vt:variant>
      <vt:variant>
        <vt:lpwstr/>
      </vt:variant>
      <vt:variant>
        <vt:lpwstr>_Toc456708238</vt:lpwstr>
      </vt:variant>
      <vt:variant>
        <vt:i4>1966128</vt:i4>
      </vt:variant>
      <vt:variant>
        <vt:i4>941</vt:i4>
      </vt:variant>
      <vt:variant>
        <vt:i4>0</vt:i4>
      </vt:variant>
      <vt:variant>
        <vt:i4>5</vt:i4>
      </vt:variant>
      <vt:variant>
        <vt:lpwstr/>
      </vt:variant>
      <vt:variant>
        <vt:lpwstr>_Toc456708237</vt:lpwstr>
      </vt:variant>
      <vt:variant>
        <vt:i4>1966128</vt:i4>
      </vt:variant>
      <vt:variant>
        <vt:i4>935</vt:i4>
      </vt:variant>
      <vt:variant>
        <vt:i4>0</vt:i4>
      </vt:variant>
      <vt:variant>
        <vt:i4>5</vt:i4>
      </vt:variant>
      <vt:variant>
        <vt:lpwstr/>
      </vt:variant>
      <vt:variant>
        <vt:lpwstr>_Toc456708236</vt:lpwstr>
      </vt:variant>
      <vt:variant>
        <vt:i4>1966128</vt:i4>
      </vt:variant>
      <vt:variant>
        <vt:i4>929</vt:i4>
      </vt:variant>
      <vt:variant>
        <vt:i4>0</vt:i4>
      </vt:variant>
      <vt:variant>
        <vt:i4>5</vt:i4>
      </vt:variant>
      <vt:variant>
        <vt:lpwstr/>
      </vt:variant>
      <vt:variant>
        <vt:lpwstr>_Toc456708235</vt:lpwstr>
      </vt:variant>
      <vt:variant>
        <vt:i4>1966128</vt:i4>
      </vt:variant>
      <vt:variant>
        <vt:i4>923</vt:i4>
      </vt:variant>
      <vt:variant>
        <vt:i4>0</vt:i4>
      </vt:variant>
      <vt:variant>
        <vt:i4>5</vt:i4>
      </vt:variant>
      <vt:variant>
        <vt:lpwstr/>
      </vt:variant>
      <vt:variant>
        <vt:lpwstr>_Toc456708234</vt:lpwstr>
      </vt:variant>
      <vt:variant>
        <vt:i4>1966128</vt:i4>
      </vt:variant>
      <vt:variant>
        <vt:i4>917</vt:i4>
      </vt:variant>
      <vt:variant>
        <vt:i4>0</vt:i4>
      </vt:variant>
      <vt:variant>
        <vt:i4>5</vt:i4>
      </vt:variant>
      <vt:variant>
        <vt:lpwstr/>
      </vt:variant>
      <vt:variant>
        <vt:lpwstr>_Toc456708233</vt:lpwstr>
      </vt:variant>
      <vt:variant>
        <vt:i4>1966128</vt:i4>
      </vt:variant>
      <vt:variant>
        <vt:i4>911</vt:i4>
      </vt:variant>
      <vt:variant>
        <vt:i4>0</vt:i4>
      </vt:variant>
      <vt:variant>
        <vt:i4>5</vt:i4>
      </vt:variant>
      <vt:variant>
        <vt:lpwstr/>
      </vt:variant>
      <vt:variant>
        <vt:lpwstr>_Toc456708232</vt:lpwstr>
      </vt:variant>
      <vt:variant>
        <vt:i4>1966128</vt:i4>
      </vt:variant>
      <vt:variant>
        <vt:i4>905</vt:i4>
      </vt:variant>
      <vt:variant>
        <vt:i4>0</vt:i4>
      </vt:variant>
      <vt:variant>
        <vt:i4>5</vt:i4>
      </vt:variant>
      <vt:variant>
        <vt:lpwstr/>
      </vt:variant>
      <vt:variant>
        <vt:lpwstr>_Toc456708231</vt:lpwstr>
      </vt:variant>
      <vt:variant>
        <vt:i4>1966128</vt:i4>
      </vt:variant>
      <vt:variant>
        <vt:i4>899</vt:i4>
      </vt:variant>
      <vt:variant>
        <vt:i4>0</vt:i4>
      </vt:variant>
      <vt:variant>
        <vt:i4>5</vt:i4>
      </vt:variant>
      <vt:variant>
        <vt:lpwstr/>
      </vt:variant>
      <vt:variant>
        <vt:lpwstr>_Toc456708230</vt:lpwstr>
      </vt:variant>
      <vt:variant>
        <vt:i4>2031664</vt:i4>
      </vt:variant>
      <vt:variant>
        <vt:i4>893</vt:i4>
      </vt:variant>
      <vt:variant>
        <vt:i4>0</vt:i4>
      </vt:variant>
      <vt:variant>
        <vt:i4>5</vt:i4>
      </vt:variant>
      <vt:variant>
        <vt:lpwstr/>
      </vt:variant>
      <vt:variant>
        <vt:lpwstr>_Toc456708229</vt:lpwstr>
      </vt:variant>
      <vt:variant>
        <vt:i4>2031664</vt:i4>
      </vt:variant>
      <vt:variant>
        <vt:i4>887</vt:i4>
      </vt:variant>
      <vt:variant>
        <vt:i4>0</vt:i4>
      </vt:variant>
      <vt:variant>
        <vt:i4>5</vt:i4>
      </vt:variant>
      <vt:variant>
        <vt:lpwstr/>
      </vt:variant>
      <vt:variant>
        <vt:lpwstr>_Toc456708228</vt:lpwstr>
      </vt:variant>
      <vt:variant>
        <vt:i4>2031664</vt:i4>
      </vt:variant>
      <vt:variant>
        <vt:i4>881</vt:i4>
      </vt:variant>
      <vt:variant>
        <vt:i4>0</vt:i4>
      </vt:variant>
      <vt:variant>
        <vt:i4>5</vt:i4>
      </vt:variant>
      <vt:variant>
        <vt:lpwstr/>
      </vt:variant>
      <vt:variant>
        <vt:lpwstr>_Toc456708227</vt:lpwstr>
      </vt:variant>
      <vt:variant>
        <vt:i4>2031664</vt:i4>
      </vt:variant>
      <vt:variant>
        <vt:i4>875</vt:i4>
      </vt:variant>
      <vt:variant>
        <vt:i4>0</vt:i4>
      </vt:variant>
      <vt:variant>
        <vt:i4>5</vt:i4>
      </vt:variant>
      <vt:variant>
        <vt:lpwstr/>
      </vt:variant>
      <vt:variant>
        <vt:lpwstr>_Toc456708226</vt:lpwstr>
      </vt:variant>
      <vt:variant>
        <vt:i4>2031664</vt:i4>
      </vt:variant>
      <vt:variant>
        <vt:i4>869</vt:i4>
      </vt:variant>
      <vt:variant>
        <vt:i4>0</vt:i4>
      </vt:variant>
      <vt:variant>
        <vt:i4>5</vt:i4>
      </vt:variant>
      <vt:variant>
        <vt:lpwstr/>
      </vt:variant>
      <vt:variant>
        <vt:lpwstr>_Toc456708225</vt:lpwstr>
      </vt:variant>
      <vt:variant>
        <vt:i4>2031664</vt:i4>
      </vt:variant>
      <vt:variant>
        <vt:i4>863</vt:i4>
      </vt:variant>
      <vt:variant>
        <vt:i4>0</vt:i4>
      </vt:variant>
      <vt:variant>
        <vt:i4>5</vt:i4>
      </vt:variant>
      <vt:variant>
        <vt:lpwstr/>
      </vt:variant>
      <vt:variant>
        <vt:lpwstr>_Toc456708224</vt:lpwstr>
      </vt:variant>
      <vt:variant>
        <vt:i4>2031664</vt:i4>
      </vt:variant>
      <vt:variant>
        <vt:i4>857</vt:i4>
      </vt:variant>
      <vt:variant>
        <vt:i4>0</vt:i4>
      </vt:variant>
      <vt:variant>
        <vt:i4>5</vt:i4>
      </vt:variant>
      <vt:variant>
        <vt:lpwstr/>
      </vt:variant>
      <vt:variant>
        <vt:lpwstr>_Toc456708223</vt:lpwstr>
      </vt:variant>
      <vt:variant>
        <vt:i4>2031664</vt:i4>
      </vt:variant>
      <vt:variant>
        <vt:i4>851</vt:i4>
      </vt:variant>
      <vt:variant>
        <vt:i4>0</vt:i4>
      </vt:variant>
      <vt:variant>
        <vt:i4>5</vt:i4>
      </vt:variant>
      <vt:variant>
        <vt:lpwstr/>
      </vt:variant>
      <vt:variant>
        <vt:lpwstr>_Toc456708222</vt:lpwstr>
      </vt:variant>
      <vt:variant>
        <vt:i4>2031664</vt:i4>
      </vt:variant>
      <vt:variant>
        <vt:i4>845</vt:i4>
      </vt:variant>
      <vt:variant>
        <vt:i4>0</vt:i4>
      </vt:variant>
      <vt:variant>
        <vt:i4>5</vt:i4>
      </vt:variant>
      <vt:variant>
        <vt:lpwstr/>
      </vt:variant>
      <vt:variant>
        <vt:lpwstr>_Toc456708221</vt:lpwstr>
      </vt:variant>
      <vt:variant>
        <vt:i4>2031664</vt:i4>
      </vt:variant>
      <vt:variant>
        <vt:i4>839</vt:i4>
      </vt:variant>
      <vt:variant>
        <vt:i4>0</vt:i4>
      </vt:variant>
      <vt:variant>
        <vt:i4>5</vt:i4>
      </vt:variant>
      <vt:variant>
        <vt:lpwstr/>
      </vt:variant>
      <vt:variant>
        <vt:lpwstr>_Toc456708220</vt:lpwstr>
      </vt:variant>
      <vt:variant>
        <vt:i4>1835056</vt:i4>
      </vt:variant>
      <vt:variant>
        <vt:i4>833</vt:i4>
      </vt:variant>
      <vt:variant>
        <vt:i4>0</vt:i4>
      </vt:variant>
      <vt:variant>
        <vt:i4>5</vt:i4>
      </vt:variant>
      <vt:variant>
        <vt:lpwstr/>
      </vt:variant>
      <vt:variant>
        <vt:lpwstr>_Toc456708219</vt:lpwstr>
      </vt:variant>
      <vt:variant>
        <vt:i4>1835056</vt:i4>
      </vt:variant>
      <vt:variant>
        <vt:i4>827</vt:i4>
      </vt:variant>
      <vt:variant>
        <vt:i4>0</vt:i4>
      </vt:variant>
      <vt:variant>
        <vt:i4>5</vt:i4>
      </vt:variant>
      <vt:variant>
        <vt:lpwstr/>
      </vt:variant>
      <vt:variant>
        <vt:lpwstr>_Toc456708218</vt:lpwstr>
      </vt:variant>
      <vt:variant>
        <vt:i4>1835056</vt:i4>
      </vt:variant>
      <vt:variant>
        <vt:i4>821</vt:i4>
      </vt:variant>
      <vt:variant>
        <vt:i4>0</vt:i4>
      </vt:variant>
      <vt:variant>
        <vt:i4>5</vt:i4>
      </vt:variant>
      <vt:variant>
        <vt:lpwstr/>
      </vt:variant>
      <vt:variant>
        <vt:lpwstr>_Toc456708217</vt:lpwstr>
      </vt:variant>
      <vt:variant>
        <vt:i4>1835056</vt:i4>
      </vt:variant>
      <vt:variant>
        <vt:i4>815</vt:i4>
      </vt:variant>
      <vt:variant>
        <vt:i4>0</vt:i4>
      </vt:variant>
      <vt:variant>
        <vt:i4>5</vt:i4>
      </vt:variant>
      <vt:variant>
        <vt:lpwstr/>
      </vt:variant>
      <vt:variant>
        <vt:lpwstr>_Toc456708216</vt:lpwstr>
      </vt:variant>
      <vt:variant>
        <vt:i4>1835056</vt:i4>
      </vt:variant>
      <vt:variant>
        <vt:i4>809</vt:i4>
      </vt:variant>
      <vt:variant>
        <vt:i4>0</vt:i4>
      </vt:variant>
      <vt:variant>
        <vt:i4>5</vt:i4>
      </vt:variant>
      <vt:variant>
        <vt:lpwstr/>
      </vt:variant>
      <vt:variant>
        <vt:lpwstr>_Toc456708215</vt:lpwstr>
      </vt:variant>
      <vt:variant>
        <vt:i4>1835056</vt:i4>
      </vt:variant>
      <vt:variant>
        <vt:i4>803</vt:i4>
      </vt:variant>
      <vt:variant>
        <vt:i4>0</vt:i4>
      </vt:variant>
      <vt:variant>
        <vt:i4>5</vt:i4>
      </vt:variant>
      <vt:variant>
        <vt:lpwstr/>
      </vt:variant>
      <vt:variant>
        <vt:lpwstr>_Toc456708214</vt:lpwstr>
      </vt:variant>
      <vt:variant>
        <vt:i4>1835056</vt:i4>
      </vt:variant>
      <vt:variant>
        <vt:i4>797</vt:i4>
      </vt:variant>
      <vt:variant>
        <vt:i4>0</vt:i4>
      </vt:variant>
      <vt:variant>
        <vt:i4>5</vt:i4>
      </vt:variant>
      <vt:variant>
        <vt:lpwstr/>
      </vt:variant>
      <vt:variant>
        <vt:lpwstr>_Toc456708213</vt:lpwstr>
      </vt:variant>
      <vt:variant>
        <vt:i4>1835056</vt:i4>
      </vt:variant>
      <vt:variant>
        <vt:i4>791</vt:i4>
      </vt:variant>
      <vt:variant>
        <vt:i4>0</vt:i4>
      </vt:variant>
      <vt:variant>
        <vt:i4>5</vt:i4>
      </vt:variant>
      <vt:variant>
        <vt:lpwstr/>
      </vt:variant>
      <vt:variant>
        <vt:lpwstr>_Toc456708212</vt:lpwstr>
      </vt:variant>
      <vt:variant>
        <vt:i4>1835056</vt:i4>
      </vt:variant>
      <vt:variant>
        <vt:i4>785</vt:i4>
      </vt:variant>
      <vt:variant>
        <vt:i4>0</vt:i4>
      </vt:variant>
      <vt:variant>
        <vt:i4>5</vt:i4>
      </vt:variant>
      <vt:variant>
        <vt:lpwstr/>
      </vt:variant>
      <vt:variant>
        <vt:lpwstr>_Toc456708211</vt:lpwstr>
      </vt:variant>
      <vt:variant>
        <vt:i4>1835056</vt:i4>
      </vt:variant>
      <vt:variant>
        <vt:i4>779</vt:i4>
      </vt:variant>
      <vt:variant>
        <vt:i4>0</vt:i4>
      </vt:variant>
      <vt:variant>
        <vt:i4>5</vt:i4>
      </vt:variant>
      <vt:variant>
        <vt:lpwstr/>
      </vt:variant>
      <vt:variant>
        <vt:lpwstr>_Toc456708210</vt:lpwstr>
      </vt:variant>
      <vt:variant>
        <vt:i4>1900592</vt:i4>
      </vt:variant>
      <vt:variant>
        <vt:i4>773</vt:i4>
      </vt:variant>
      <vt:variant>
        <vt:i4>0</vt:i4>
      </vt:variant>
      <vt:variant>
        <vt:i4>5</vt:i4>
      </vt:variant>
      <vt:variant>
        <vt:lpwstr/>
      </vt:variant>
      <vt:variant>
        <vt:lpwstr>_Toc456708209</vt:lpwstr>
      </vt:variant>
      <vt:variant>
        <vt:i4>1900592</vt:i4>
      </vt:variant>
      <vt:variant>
        <vt:i4>767</vt:i4>
      </vt:variant>
      <vt:variant>
        <vt:i4>0</vt:i4>
      </vt:variant>
      <vt:variant>
        <vt:i4>5</vt:i4>
      </vt:variant>
      <vt:variant>
        <vt:lpwstr/>
      </vt:variant>
      <vt:variant>
        <vt:lpwstr>_Toc456708208</vt:lpwstr>
      </vt:variant>
      <vt:variant>
        <vt:i4>1900592</vt:i4>
      </vt:variant>
      <vt:variant>
        <vt:i4>761</vt:i4>
      </vt:variant>
      <vt:variant>
        <vt:i4>0</vt:i4>
      </vt:variant>
      <vt:variant>
        <vt:i4>5</vt:i4>
      </vt:variant>
      <vt:variant>
        <vt:lpwstr/>
      </vt:variant>
      <vt:variant>
        <vt:lpwstr>_Toc456708207</vt:lpwstr>
      </vt:variant>
      <vt:variant>
        <vt:i4>1900592</vt:i4>
      </vt:variant>
      <vt:variant>
        <vt:i4>755</vt:i4>
      </vt:variant>
      <vt:variant>
        <vt:i4>0</vt:i4>
      </vt:variant>
      <vt:variant>
        <vt:i4>5</vt:i4>
      </vt:variant>
      <vt:variant>
        <vt:lpwstr/>
      </vt:variant>
      <vt:variant>
        <vt:lpwstr>_Toc456708206</vt:lpwstr>
      </vt:variant>
      <vt:variant>
        <vt:i4>1900592</vt:i4>
      </vt:variant>
      <vt:variant>
        <vt:i4>749</vt:i4>
      </vt:variant>
      <vt:variant>
        <vt:i4>0</vt:i4>
      </vt:variant>
      <vt:variant>
        <vt:i4>5</vt:i4>
      </vt:variant>
      <vt:variant>
        <vt:lpwstr/>
      </vt:variant>
      <vt:variant>
        <vt:lpwstr>_Toc456708205</vt:lpwstr>
      </vt:variant>
      <vt:variant>
        <vt:i4>1900592</vt:i4>
      </vt:variant>
      <vt:variant>
        <vt:i4>743</vt:i4>
      </vt:variant>
      <vt:variant>
        <vt:i4>0</vt:i4>
      </vt:variant>
      <vt:variant>
        <vt:i4>5</vt:i4>
      </vt:variant>
      <vt:variant>
        <vt:lpwstr/>
      </vt:variant>
      <vt:variant>
        <vt:lpwstr>_Toc456708204</vt:lpwstr>
      </vt:variant>
      <vt:variant>
        <vt:i4>1900592</vt:i4>
      </vt:variant>
      <vt:variant>
        <vt:i4>737</vt:i4>
      </vt:variant>
      <vt:variant>
        <vt:i4>0</vt:i4>
      </vt:variant>
      <vt:variant>
        <vt:i4>5</vt:i4>
      </vt:variant>
      <vt:variant>
        <vt:lpwstr/>
      </vt:variant>
      <vt:variant>
        <vt:lpwstr>_Toc456708203</vt:lpwstr>
      </vt:variant>
      <vt:variant>
        <vt:i4>1900592</vt:i4>
      </vt:variant>
      <vt:variant>
        <vt:i4>731</vt:i4>
      </vt:variant>
      <vt:variant>
        <vt:i4>0</vt:i4>
      </vt:variant>
      <vt:variant>
        <vt:i4>5</vt:i4>
      </vt:variant>
      <vt:variant>
        <vt:lpwstr/>
      </vt:variant>
      <vt:variant>
        <vt:lpwstr>_Toc456708202</vt:lpwstr>
      </vt:variant>
      <vt:variant>
        <vt:i4>1900592</vt:i4>
      </vt:variant>
      <vt:variant>
        <vt:i4>725</vt:i4>
      </vt:variant>
      <vt:variant>
        <vt:i4>0</vt:i4>
      </vt:variant>
      <vt:variant>
        <vt:i4>5</vt:i4>
      </vt:variant>
      <vt:variant>
        <vt:lpwstr/>
      </vt:variant>
      <vt:variant>
        <vt:lpwstr>_Toc456708201</vt:lpwstr>
      </vt:variant>
      <vt:variant>
        <vt:i4>1900592</vt:i4>
      </vt:variant>
      <vt:variant>
        <vt:i4>719</vt:i4>
      </vt:variant>
      <vt:variant>
        <vt:i4>0</vt:i4>
      </vt:variant>
      <vt:variant>
        <vt:i4>5</vt:i4>
      </vt:variant>
      <vt:variant>
        <vt:lpwstr/>
      </vt:variant>
      <vt:variant>
        <vt:lpwstr>_Toc456708200</vt:lpwstr>
      </vt:variant>
      <vt:variant>
        <vt:i4>1310771</vt:i4>
      </vt:variant>
      <vt:variant>
        <vt:i4>713</vt:i4>
      </vt:variant>
      <vt:variant>
        <vt:i4>0</vt:i4>
      </vt:variant>
      <vt:variant>
        <vt:i4>5</vt:i4>
      </vt:variant>
      <vt:variant>
        <vt:lpwstr/>
      </vt:variant>
      <vt:variant>
        <vt:lpwstr>_Toc456708199</vt:lpwstr>
      </vt:variant>
      <vt:variant>
        <vt:i4>1310771</vt:i4>
      </vt:variant>
      <vt:variant>
        <vt:i4>707</vt:i4>
      </vt:variant>
      <vt:variant>
        <vt:i4>0</vt:i4>
      </vt:variant>
      <vt:variant>
        <vt:i4>5</vt:i4>
      </vt:variant>
      <vt:variant>
        <vt:lpwstr/>
      </vt:variant>
      <vt:variant>
        <vt:lpwstr>_Toc456708198</vt:lpwstr>
      </vt:variant>
      <vt:variant>
        <vt:i4>1310771</vt:i4>
      </vt:variant>
      <vt:variant>
        <vt:i4>701</vt:i4>
      </vt:variant>
      <vt:variant>
        <vt:i4>0</vt:i4>
      </vt:variant>
      <vt:variant>
        <vt:i4>5</vt:i4>
      </vt:variant>
      <vt:variant>
        <vt:lpwstr/>
      </vt:variant>
      <vt:variant>
        <vt:lpwstr>_Toc456708197</vt:lpwstr>
      </vt:variant>
      <vt:variant>
        <vt:i4>1310771</vt:i4>
      </vt:variant>
      <vt:variant>
        <vt:i4>695</vt:i4>
      </vt:variant>
      <vt:variant>
        <vt:i4>0</vt:i4>
      </vt:variant>
      <vt:variant>
        <vt:i4>5</vt:i4>
      </vt:variant>
      <vt:variant>
        <vt:lpwstr/>
      </vt:variant>
      <vt:variant>
        <vt:lpwstr>_Toc456708196</vt:lpwstr>
      </vt:variant>
      <vt:variant>
        <vt:i4>1310771</vt:i4>
      </vt:variant>
      <vt:variant>
        <vt:i4>689</vt:i4>
      </vt:variant>
      <vt:variant>
        <vt:i4>0</vt:i4>
      </vt:variant>
      <vt:variant>
        <vt:i4>5</vt:i4>
      </vt:variant>
      <vt:variant>
        <vt:lpwstr/>
      </vt:variant>
      <vt:variant>
        <vt:lpwstr>_Toc456708195</vt:lpwstr>
      </vt:variant>
      <vt:variant>
        <vt:i4>1310771</vt:i4>
      </vt:variant>
      <vt:variant>
        <vt:i4>683</vt:i4>
      </vt:variant>
      <vt:variant>
        <vt:i4>0</vt:i4>
      </vt:variant>
      <vt:variant>
        <vt:i4>5</vt:i4>
      </vt:variant>
      <vt:variant>
        <vt:lpwstr/>
      </vt:variant>
      <vt:variant>
        <vt:lpwstr>_Toc456708194</vt:lpwstr>
      </vt:variant>
      <vt:variant>
        <vt:i4>1310771</vt:i4>
      </vt:variant>
      <vt:variant>
        <vt:i4>677</vt:i4>
      </vt:variant>
      <vt:variant>
        <vt:i4>0</vt:i4>
      </vt:variant>
      <vt:variant>
        <vt:i4>5</vt:i4>
      </vt:variant>
      <vt:variant>
        <vt:lpwstr/>
      </vt:variant>
      <vt:variant>
        <vt:lpwstr>_Toc456708193</vt:lpwstr>
      </vt:variant>
      <vt:variant>
        <vt:i4>1310771</vt:i4>
      </vt:variant>
      <vt:variant>
        <vt:i4>671</vt:i4>
      </vt:variant>
      <vt:variant>
        <vt:i4>0</vt:i4>
      </vt:variant>
      <vt:variant>
        <vt:i4>5</vt:i4>
      </vt:variant>
      <vt:variant>
        <vt:lpwstr/>
      </vt:variant>
      <vt:variant>
        <vt:lpwstr>_Toc456708192</vt:lpwstr>
      </vt:variant>
      <vt:variant>
        <vt:i4>1310771</vt:i4>
      </vt:variant>
      <vt:variant>
        <vt:i4>665</vt:i4>
      </vt:variant>
      <vt:variant>
        <vt:i4>0</vt:i4>
      </vt:variant>
      <vt:variant>
        <vt:i4>5</vt:i4>
      </vt:variant>
      <vt:variant>
        <vt:lpwstr/>
      </vt:variant>
      <vt:variant>
        <vt:lpwstr>_Toc456708191</vt:lpwstr>
      </vt:variant>
      <vt:variant>
        <vt:i4>1310771</vt:i4>
      </vt:variant>
      <vt:variant>
        <vt:i4>659</vt:i4>
      </vt:variant>
      <vt:variant>
        <vt:i4>0</vt:i4>
      </vt:variant>
      <vt:variant>
        <vt:i4>5</vt:i4>
      </vt:variant>
      <vt:variant>
        <vt:lpwstr/>
      </vt:variant>
      <vt:variant>
        <vt:lpwstr>_Toc456708190</vt:lpwstr>
      </vt:variant>
      <vt:variant>
        <vt:i4>1376307</vt:i4>
      </vt:variant>
      <vt:variant>
        <vt:i4>653</vt:i4>
      </vt:variant>
      <vt:variant>
        <vt:i4>0</vt:i4>
      </vt:variant>
      <vt:variant>
        <vt:i4>5</vt:i4>
      </vt:variant>
      <vt:variant>
        <vt:lpwstr/>
      </vt:variant>
      <vt:variant>
        <vt:lpwstr>_Toc456708189</vt:lpwstr>
      </vt:variant>
      <vt:variant>
        <vt:i4>1376307</vt:i4>
      </vt:variant>
      <vt:variant>
        <vt:i4>647</vt:i4>
      </vt:variant>
      <vt:variant>
        <vt:i4>0</vt:i4>
      </vt:variant>
      <vt:variant>
        <vt:i4>5</vt:i4>
      </vt:variant>
      <vt:variant>
        <vt:lpwstr/>
      </vt:variant>
      <vt:variant>
        <vt:lpwstr>_Toc456708188</vt:lpwstr>
      </vt:variant>
      <vt:variant>
        <vt:i4>1376307</vt:i4>
      </vt:variant>
      <vt:variant>
        <vt:i4>641</vt:i4>
      </vt:variant>
      <vt:variant>
        <vt:i4>0</vt:i4>
      </vt:variant>
      <vt:variant>
        <vt:i4>5</vt:i4>
      </vt:variant>
      <vt:variant>
        <vt:lpwstr/>
      </vt:variant>
      <vt:variant>
        <vt:lpwstr>_Toc456708187</vt:lpwstr>
      </vt:variant>
      <vt:variant>
        <vt:i4>1376307</vt:i4>
      </vt:variant>
      <vt:variant>
        <vt:i4>635</vt:i4>
      </vt:variant>
      <vt:variant>
        <vt:i4>0</vt:i4>
      </vt:variant>
      <vt:variant>
        <vt:i4>5</vt:i4>
      </vt:variant>
      <vt:variant>
        <vt:lpwstr/>
      </vt:variant>
      <vt:variant>
        <vt:lpwstr>_Toc456708186</vt:lpwstr>
      </vt:variant>
      <vt:variant>
        <vt:i4>1376307</vt:i4>
      </vt:variant>
      <vt:variant>
        <vt:i4>629</vt:i4>
      </vt:variant>
      <vt:variant>
        <vt:i4>0</vt:i4>
      </vt:variant>
      <vt:variant>
        <vt:i4>5</vt:i4>
      </vt:variant>
      <vt:variant>
        <vt:lpwstr/>
      </vt:variant>
      <vt:variant>
        <vt:lpwstr>_Toc456708185</vt:lpwstr>
      </vt:variant>
      <vt:variant>
        <vt:i4>1376307</vt:i4>
      </vt:variant>
      <vt:variant>
        <vt:i4>623</vt:i4>
      </vt:variant>
      <vt:variant>
        <vt:i4>0</vt:i4>
      </vt:variant>
      <vt:variant>
        <vt:i4>5</vt:i4>
      </vt:variant>
      <vt:variant>
        <vt:lpwstr/>
      </vt:variant>
      <vt:variant>
        <vt:lpwstr>_Toc456708184</vt:lpwstr>
      </vt:variant>
      <vt:variant>
        <vt:i4>1376307</vt:i4>
      </vt:variant>
      <vt:variant>
        <vt:i4>617</vt:i4>
      </vt:variant>
      <vt:variant>
        <vt:i4>0</vt:i4>
      </vt:variant>
      <vt:variant>
        <vt:i4>5</vt:i4>
      </vt:variant>
      <vt:variant>
        <vt:lpwstr/>
      </vt:variant>
      <vt:variant>
        <vt:lpwstr>_Toc456708183</vt:lpwstr>
      </vt:variant>
      <vt:variant>
        <vt:i4>1376307</vt:i4>
      </vt:variant>
      <vt:variant>
        <vt:i4>611</vt:i4>
      </vt:variant>
      <vt:variant>
        <vt:i4>0</vt:i4>
      </vt:variant>
      <vt:variant>
        <vt:i4>5</vt:i4>
      </vt:variant>
      <vt:variant>
        <vt:lpwstr/>
      </vt:variant>
      <vt:variant>
        <vt:lpwstr>_Toc456708182</vt:lpwstr>
      </vt:variant>
      <vt:variant>
        <vt:i4>1376307</vt:i4>
      </vt:variant>
      <vt:variant>
        <vt:i4>605</vt:i4>
      </vt:variant>
      <vt:variant>
        <vt:i4>0</vt:i4>
      </vt:variant>
      <vt:variant>
        <vt:i4>5</vt:i4>
      </vt:variant>
      <vt:variant>
        <vt:lpwstr/>
      </vt:variant>
      <vt:variant>
        <vt:lpwstr>_Toc456708181</vt:lpwstr>
      </vt:variant>
      <vt:variant>
        <vt:i4>1376307</vt:i4>
      </vt:variant>
      <vt:variant>
        <vt:i4>599</vt:i4>
      </vt:variant>
      <vt:variant>
        <vt:i4>0</vt:i4>
      </vt:variant>
      <vt:variant>
        <vt:i4>5</vt:i4>
      </vt:variant>
      <vt:variant>
        <vt:lpwstr/>
      </vt:variant>
      <vt:variant>
        <vt:lpwstr>_Toc456708180</vt:lpwstr>
      </vt:variant>
      <vt:variant>
        <vt:i4>1703987</vt:i4>
      </vt:variant>
      <vt:variant>
        <vt:i4>593</vt:i4>
      </vt:variant>
      <vt:variant>
        <vt:i4>0</vt:i4>
      </vt:variant>
      <vt:variant>
        <vt:i4>5</vt:i4>
      </vt:variant>
      <vt:variant>
        <vt:lpwstr/>
      </vt:variant>
      <vt:variant>
        <vt:lpwstr>_Toc456708179</vt:lpwstr>
      </vt:variant>
      <vt:variant>
        <vt:i4>1703987</vt:i4>
      </vt:variant>
      <vt:variant>
        <vt:i4>587</vt:i4>
      </vt:variant>
      <vt:variant>
        <vt:i4>0</vt:i4>
      </vt:variant>
      <vt:variant>
        <vt:i4>5</vt:i4>
      </vt:variant>
      <vt:variant>
        <vt:lpwstr/>
      </vt:variant>
      <vt:variant>
        <vt:lpwstr>_Toc456708178</vt:lpwstr>
      </vt:variant>
      <vt:variant>
        <vt:i4>1703987</vt:i4>
      </vt:variant>
      <vt:variant>
        <vt:i4>581</vt:i4>
      </vt:variant>
      <vt:variant>
        <vt:i4>0</vt:i4>
      </vt:variant>
      <vt:variant>
        <vt:i4>5</vt:i4>
      </vt:variant>
      <vt:variant>
        <vt:lpwstr/>
      </vt:variant>
      <vt:variant>
        <vt:lpwstr>_Toc456708177</vt:lpwstr>
      </vt:variant>
      <vt:variant>
        <vt:i4>1703987</vt:i4>
      </vt:variant>
      <vt:variant>
        <vt:i4>575</vt:i4>
      </vt:variant>
      <vt:variant>
        <vt:i4>0</vt:i4>
      </vt:variant>
      <vt:variant>
        <vt:i4>5</vt:i4>
      </vt:variant>
      <vt:variant>
        <vt:lpwstr/>
      </vt:variant>
      <vt:variant>
        <vt:lpwstr>_Toc456708176</vt:lpwstr>
      </vt:variant>
      <vt:variant>
        <vt:i4>1703987</vt:i4>
      </vt:variant>
      <vt:variant>
        <vt:i4>569</vt:i4>
      </vt:variant>
      <vt:variant>
        <vt:i4>0</vt:i4>
      </vt:variant>
      <vt:variant>
        <vt:i4>5</vt:i4>
      </vt:variant>
      <vt:variant>
        <vt:lpwstr/>
      </vt:variant>
      <vt:variant>
        <vt:lpwstr>_Toc456708175</vt:lpwstr>
      </vt:variant>
      <vt:variant>
        <vt:i4>1703987</vt:i4>
      </vt:variant>
      <vt:variant>
        <vt:i4>563</vt:i4>
      </vt:variant>
      <vt:variant>
        <vt:i4>0</vt:i4>
      </vt:variant>
      <vt:variant>
        <vt:i4>5</vt:i4>
      </vt:variant>
      <vt:variant>
        <vt:lpwstr/>
      </vt:variant>
      <vt:variant>
        <vt:lpwstr>_Toc456708174</vt:lpwstr>
      </vt:variant>
      <vt:variant>
        <vt:i4>1703987</vt:i4>
      </vt:variant>
      <vt:variant>
        <vt:i4>557</vt:i4>
      </vt:variant>
      <vt:variant>
        <vt:i4>0</vt:i4>
      </vt:variant>
      <vt:variant>
        <vt:i4>5</vt:i4>
      </vt:variant>
      <vt:variant>
        <vt:lpwstr/>
      </vt:variant>
      <vt:variant>
        <vt:lpwstr>_Toc456708173</vt:lpwstr>
      </vt:variant>
      <vt:variant>
        <vt:i4>1703987</vt:i4>
      </vt:variant>
      <vt:variant>
        <vt:i4>551</vt:i4>
      </vt:variant>
      <vt:variant>
        <vt:i4>0</vt:i4>
      </vt:variant>
      <vt:variant>
        <vt:i4>5</vt:i4>
      </vt:variant>
      <vt:variant>
        <vt:lpwstr/>
      </vt:variant>
      <vt:variant>
        <vt:lpwstr>_Toc456708172</vt:lpwstr>
      </vt:variant>
      <vt:variant>
        <vt:i4>1703987</vt:i4>
      </vt:variant>
      <vt:variant>
        <vt:i4>545</vt:i4>
      </vt:variant>
      <vt:variant>
        <vt:i4>0</vt:i4>
      </vt:variant>
      <vt:variant>
        <vt:i4>5</vt:i4>
      </vt:variant>
      <vt:variant>
        <vt:lpwstr/>
      </vt:variant>
      <vt:variant>
        <vt:lpwstr>_Toc456708171</vt:lpwstr>
      </vt:variant>
      <vt:variant>
        <vt:i4>1703987</vt:i4>
      </vt:variant>
      <vt:variant>
        <vt:i4>539</vt:i4>
      </vt:variant>
      <vt:variant>
        <vt:i4>0</vt:i4>
      </vt:variant>
      <vt:variant>
        <vt:i4>5</vt:i4>
      </vt:variant>
      <vt:variant>
        <vt:lpwstr/>
      </vt:variant>
      <vt:variant>
        <vt:lpwstr>_Toc456708170</vt:lpwstr>
      </vt:variant>
      <vt:variant>
        <vt:i4>1769523</vt:i4>
      </vt:variant>
      <vt:variant>
        <vt:i4>533</vt:i4>
      </vt:variant>
      <vt:variant>
        <vt:i4>0</vt:i4>
      </vt:variant>
      <vt:variant>
        <vt:i4>5</vt:i4>
      </vt:variant>
      <vt:variant>
        <vt:lpwstr/>
      </vt:variant>
      <vt:variant>
        <vt:lpwstr>_Toc456708169</vt:lpwstr>
      </vt:variant>
      <vt:variant>
        <vt:i4>1769523</vt:i4>
      </vt:variant>
      <vt:variant>
        <vt:i4>527</vt:i4>
      </vt:variant>
      <vt:variant>
        <vt:i4>0</vt:i4>
      </vt:variant>
      <vt:variant>
        <vt:i4>5</vt:i4>
      </vt:variant>
      <vt:variant>
        <vt:lpwstr/>
      </vt:variant>
      <vt:variant>
        <vt:lpwstr>_Toc456708168</vt:lpwstr>
      </vt:variant>
      <vt:variant>
        <vt:i4>1769523</vt:i4>
      </vt:variant>
      <vt:variant>
        <vt:i4>521</vt:i4>
      </vt:variant>
      <vt:variant>
        <vt:i4>0</vt:i4>
      </vt:variant>
      <vt:variant>
        <vt:i4>5</vt:i4>
      </vt:variant>
      <vt:variant>
        <vt:lpwstr/>
      </vt:variant>
      <vt:variant>
        <vt:lpwstr>_Toc456708167</vt:lpwstr>
      </vt:variant>
      <vt:variant>
        <vt:i4>1769523</vt:i4>
      </vt:variant>
      <vt:variant>
        <vt:i4>515</vt:i4>
      </vt:variant>
      <vt:variant>
        <vt:i4>0</vt:i4>
      </vt:variant>
      <vt:variant>
        <vt:i4>5</vt:i4>
      </vt:variant>
      <vt:variant>
        <vt:lpwstr/>
      </vt:variant>
      <vt:variant>
        <vt:lpwstr>_Toc456708166</vt:lpwstr>
      </vt:variant>
      <vt:variant>
        <vt:i4>1769523</vt:i4>
      </vt:variant>
      <vt:variant>
        <vt:i4>509</vt:i4>
      </vt:variant>
      <vt:variant>
        <vt:i4>0</vt:i4>
      </vt:variant>
      <vt:variant>
        <vt:i4>5</vt:i4>
      </vt:variant>
      <vt:variant>
        <vt:lpwstr/>
      </vt:variant>
      <vt:variant>
        <vt:lpwstr>_Toc456708165</vt:lpwstr>
      </vt:variant>
      <vt:variant>
        <vt:i4>1769523</vt:i4>
      </vt:variant>
      <vt:variant>
        <vt:i4>503</vt:i4>
      </vt:variant>
      <vt:variant>
        <vt:i4>0</vt:i4>
      </vt:variant>
      <vt:variant>
        <vt:i4>5</vt:i4>
      </vt:variant>
      <vt:variant>
        <vt:lpwstr/>
      </vt:variant>
      <vt:variant>
        <vt:lpwstr>_Toc456708164</vt:lpwstr>
      </vt:variant>
      <vt:variant>
        <vt:i4>1769523</vt:i4>
      </vt:variant>
      <vt:variant>
        <vt:i4>497</vt:i4>
      </vt:variant>
      <vt:variant>
        <vt:i4>0</vt:i4>
      </vt:variant>
      <vt:variant>
        <vt:i4>5</vt:i4>
      </vt:variant>
      <vt:variant>
        <vt:lpwstr/>
      </vt:variant>
      <vt:variant>
        <vt:lpwstr>_Toc456708163</vt:lpwstr>
      </vt:variant>
      <vt:variant>
        <vt:i4>1769523</vt:i4>
      </vt:variant>
      <vt:variant>
        <vt:i4>491</vt:i4>
      </vt:variant>
      <vt:variant>
        <vt:i4>0</vt:i4>
      </vt:variant>
      <vt:variant>
        <vt:i4>5</vt:i4>
      </vt:variant>
      <vt:variant>
        <vt:lpwstr/>
      </vt:variant>
      <vt:variant>
        <vt:lpwstr>_Toc456708162</vt:lpwstr>
      </vt:variant>
      <vt:variant>
        <vt:i4>1769523</vt:i4>
      </vt:variant>
      <vt:variant>
        <vt:i4>485</vt:i4>
      </vt:variant>
      <vt:variant>
        <vt:i4>0</vt:i4>
      </vt:variant>
      <vt:variant>
        <vt:i4>5</vt:i4>
      </vt:variant>
      <vt:variant>
        <vt:lpwstr/>
      </vt:variant>
      <vt:variant>
        <vt:lpwstr>_Toc456708161</vt:lpwstr>
      </vt:variant>
      <vt:variant>
        <vt:i4>1769523</vt:i4>
      </vt:variant>
      <vt:variant>
        <vt:i4>479</vt:i4>
      </vt:variant>
      <vt:variant>
        <vt:i4>0</vt:i4>
      </vt:variant>
      <vt:variant>
        <vt:i4>5</vt:i4>
      </vt:variant>
      <vt:variant>
        <vt:lpwstr/>
      </vt:variant>
      <vt:variant>
        <vt:lpwstr>_Toc456708160</vt:lpwstr>
      </vt:variant>
      <vt:variant>
        <vt:i4>1572915</vt:i4>
      </vt:variant>
      <vt:variant>
        <vt:i4>473</vt:i4>
      </vt:variant>
      <vt:variant>
        <vt:i4>0</vt:i4>
      </vt:variant>
      <vt:variant>
        <vt:i4>5</vt:i4>
      </vt:variant>
      <vt:variant>
        <vt:lpwstr/>
      </vt:variant>
      <vt:variant>
        <vt:lpwstr>_Toc456708159</vt:lpwstr>
      </vt:variant>
      <vt:variant>
        <vt:i4>1572915</vt:i4>
      </vt:variant>
      <vt:variant>
        <vt:i4>467</vt:i4>
      </vt:variant>
      <vt:variant>
        <vt:i4>0</vt:i4>
      </vt:variant>
      <vt:variant>
        <vt:i4>5</vt:i4>
      </vt:variant>
      <vt:variant>
        <vt:lpwstr/>
      </vt:variant>
      <vt:variant>
        <vt:lpwstr>_Toc456708158</vt:lpwstr>
      </vt:variant>
      <vt:variant>
        <vt:i4>1572915</vt:i4>
      </vt:variant>
      <vt:variant>
        <vt:i4>461</vt:i4>
      </vt:variant>
      <vt:variant>
        <vt:i4>0</vt:i4>
      </vt:variant>
      <vt:variant>
        <vt:i4>5</vt:i4>
      </vt:variant>
      <vt:variant>
        <vt:lpwstr/>
      </vt:variant>
      <vt:variant>
        <vt:lpwstr>_Toc456708157</vt:lpwstr>
      </vt:variant>
      <vt:variant>
        <vt:i4>1572915</vt:i4>
      </vt:variant>
      <vt:variant>
        <vt:i4>455</vt:i4>
      </vt:variant>
      <vt:variant>
        <vt:i4>0</vt:i4>
      </vt:variant>
      <vt:variant>
        <vt:i4>5</vt:i4>
      </vt:variant>
      <vt:variant>
        <vt:lpwstr/>
      </vt:variant>
      <vt:variant>
        <vt:lpwstr>_Toc456708156</vt:lpwstr>
      </vt:variant>
      <vt:variant>
        <vt:i4>1572915</vt:i4>
      </vt:variant>
      <vt:variant>
        <vt:i4>449</vt:i4>
      </vt:variant>
      <vt:variant>
        <vt:i4>0</vt:i4>
      </vt:variant>
      <vt:variant>
        <vt:i4>5</vt:i4>
      </vt:variant>
      <vt:variant>
        <vt:lpwstr/>
      </vt:variant>
      <vt:variant>
        <vt:lpwstr>_Toc456708155</vt:lpwstr>
      </vt:variant>
      <vt:variant>
        <vt:i4>1572915</vt:i4>
      </vt:variant>
      <vt:variant>
        <vt:i4>443</vt:i4>
      </vt:variant>
      <vt:variant>
        <vt:i4>0</vt:i4>
      </vt:variant>
      <vt:variant>
        <vt:i4>5</vt:i4>
      </vt:variant>
      <vt:variant>
        <vt:lpwstr/>
      </vt:variant>
      <vt:variant>
        <vt:lpwstr>_Toc456708154</vt:lpwstr>
      </vt:variant>
      <vt:variant>
        <vt:i4>1572915</vt:i4>
      </vt:variant>
      <vt:variant>
        <vt:i4>437</vt:i4>
      </vt:variant>
      <vt:variant>
        <vt:i4>0</vt:i4>
      </vt:variant>
      <vt:variant>
        <vt:i4>5</vt:i4>
      </vt:variant>
      <vt:variant>
        <vt:lpwstr/>
      </vt:variant>
      <vt:variant>
        <vt:lpwstr>_Toc456708153</vt:lpwstr>
      </vt:variant>
      <vt:variant>
        <vt:i4>1572915</vt:i4>
      </vt:variant>
      <vt:variant>
        <vt:i4>431</vt:i4>
      </vt:variant>
      <vt:variant>
        <vt:i4>0</vt:i4>
      </vt:variant>
      <vt:variant>
        <vt:i4>5</vt:i4>
      </vt:variant>
      <vt:variant>
        <vt:lpwstr/>
      </vt:variant>
      <vt:variant>
        <vt:lpwstr>_Toc456708152</vt:lpwstr>
      </vt:variant>
      <vt:variant>
        <vt:i4>1572915</vt:i4>
      </vt:variant>
      <vt:variant>
        <vt:i4>425</vt:i4>
      </vt:variant>
      <vt:variant>
        <vt:i4>0</vt:i4>
      </vt:variant>
      <vt:variant>
        <vt:i4>5</vt:i4>
      </vt:variant>
      <vt:variant>
        <vt:lpwstr/>
      </vt:variant>
      <vt:variant>
        <vt:lpwstr>_Toc456708151</vt:lpwstr>
      </vt:variant>
      <vt:variant>
        <vt:i4>1572915</vt:i4>
      </vt:variant>
      <vt:variant>
        <vt:i4>419</vt:i4>
      </vt:variant>
      <vt:variant>
        <vt:i4>0</vt:i4>
      </vt:variant>
      <vt:variant>
        <vt:i4>5</vt:i4>
      </vt:variant>
      <vt:variant>
        <vt:lpwstr/>
      </vt:variant>
      <vt:variant>
        <vt:lpwstr>_Toc456708150</vt:lpwstr>
      </vt:variant>
      <vt:variant>
        <vt:i4>1638451</vt:i4>
      </vt:variant>
      <vt:variant>
        <vt:i4>413</vt:i4>
      </vt:variant>
      <vt:variant>
        <vt:i4>0</vt:i4>
      </vt:variant>
      <vt:variant>
        <vt:i4>5</vt:i4>
      </vt:variant>
      <vt:variant>
        <vt:lpwstr/>
      </vt:variant>
      <vt:variant>
        <vt:lpwstr>_Toc456708149</vt:lpwstr>
      </vt:variant>
      <vt:variant>
        <vt:i4>1638451</vt:i4>
      </vt:variant>
      <vt:variant>
        <vt:i4>407</vt:i4>
      </vt:variant>
      <vt:variant>
        <vt:i4>0</vt:i4>
      </vt:variant>
      <vt:variant>
        <vt:i4>5</vt:i4>
      </vt:variant>
      <vt:variant>
        <vt:lpwstr/>
      </vt:variant>
      <vt:variant>
        <vt:lpwstr>_Toc456708148</vt:lpwstr>
      </vt:variant>
      <vt:variant>
        <vt:i4>1638451</vt:i4>
      </vt:variant>
      <vt:variant>
        <vt:i4>401</vt:i4>
      </vt:variant>
      <vt:variant>
        <vt:i4>0</vt:i4>
      </vt:variant>
      <vt:variant>
        <vt:i4>5</vt:i4>
      </vt:variant>
      <vt:variant>
        <vt:lpwstr/>
      </vt:variant>
      <vt:variant>
        <vt:lpwstr>_Toc456708147</vt:lpwstr>
      </vt:variant>
      <vt:variant>
        <vt:i4>1638451</vt:i4>
      </vt:variant>
      <vt:variant>
        <vt:i4>395</vt:i4>
      </vt:variant>
      <vt:variant>
        <vt:i4>0</vt:i4>
      </vt:variant>
      <vt:variant>
        <vt:i4>5</vt:i4>
      </vt:variant>
      <vt:variant>
        <vt:lpwstr/>
      </vt:variant>
      <vt:variant>
        <vt:lpwstr>_Toc456708146</vt:lpwstr>
      </vt:variant>
      <vt:variant>
        <vt:i4>1638451</vt:i4>
      </vt:variant>
      <vt:variant>
        <vt:i4>389</vt:i4>
      </vt:variant>
      <vt:variant>
        <vt:i4>0</vt:i4>
      </vt:variant>
      <vt:variant>
        <vt:i4>5</vt:i4>
      </vt:variant>
      <vt:variant>
        <vt:lpwstr/>
      </vt:variant>
      <vt:variant>
        <vt:lpwstr>_Toc456708145</vt:lpwstr>
      </vt:variant>
      <vt:variant>
        <vt:i4>1638451</vt:i4>
      </vt:variant>
      <vt:variant>
        <vt:i4>383</vt:i4>
      </vt:variant>
      <vt:variant>
        <vt:i4>0</vt:i4>
      </vt:variant>
      <vt:variant>
        <vt:i4>5</vt:i4>
      </vt:variant>
      <vt:variant>
        <vt:lpwstr/>
      </vt:variant>
      <vt:variant>
        <vt:lpwstr>_Toc456708144</vt:lpwstr>
      </vt:variant>
      <vt:variant>
        <vt:i4>1638451</vt:i4>
      </vt:variant>
      <vt:variant>
        <vt:i4>377</vt:i4>
      </vt:variant>
      <vt:variant>
        <vt:i4>0</vt:i4>
      </vt:variant>
      <vt:variant>
        <vt:i4>5</vt:i4>
      </vt:variant>
      <vt:variant>
        <vt:lpwstr/>
      </vt:variant>
      <vt:variant>
        <vt:lpwstr>_Toc456708143</vt:lpwstr>
      </vt:variant>
      <vt:variant>
        <vt:i4>1638451</vt:i4>
      </vt:variant>
      <vt:variant>
        <vt:i4>371</vt:i4>
      </vt:variant>
      <vt:variant>
        <vt:i4>0</vt:i4>
      </vt:variant>
      <vt:variant>
        <vt:i4>5</vt:i4>
      </vt:variant>
      <vt:variant>
        <vt:lpwstr/>
      </vt:variant>
      <vt:variant>
        <vt:lpwstr>_Toc456708142</vt:lpwstr>
      </vt:variant>
      <vt:variant>
        <vt:i4>1638451</vt:i4>
      </vt:variant>
      <vt:variant>
        <vt:i4>365</vt:i4>
      </vt:variant>
      <vt:variant>
        <vt:i4>0</vt:i4>
      </vt:variant>
      <vt:variant>
        <vt:i4>5</vt:i4>
      </vt:variant>
      <vt:variant>
        <vt:lpwstr/>
      </vt:variant>
      <vt:variant>
        <vt:lpwstr>_Toc456708141</vt:lpwstr>
      </vt:variant>
      <vt:variant>
        <vt:i4>1638451</vt:i4>
      </vt:variant>
      <vt:variant>
        <vt:i4>359</vt:i4>
      </vt:variant>
      <vt:variant>
        <vt:i4>0</vt:i4>
      </vt:variant>
      <vt:variant>
        <vt:i4>5</vt:i4>
      </vt:variant>
      <vt:variant>
        <vt:lpwstr/>
      </vt:variant>
      <vt:variant>
        <vt:lpwstr>_Toc456708140</vt:lpwstr>
      </vt:variant>
      <vt:variant>
        <vt:i4>1966131</vt:i4>
      </vt:variant>
      <vt:variant>
        <vt:i4>353</vt:i4>
      </vt:variant>
      <vt:variant>
        <vt:i4>0</vt:i4>
      </vt:variant>
      <vt:variant>
        <vt:i4>5</vt:i4>
      </vt:variant>
      <vt:variant>
        <vt:lpwstr/>
      </vt:variant>
      <vt:variant>
        <vt:lpwstr>_Toc456708139</vt:lpwstr>
      </vt:variant>
      <vt:variant>
        <vt:i4>1966131</vt:i4>
      </vt:variant>
      <vt:variant>
        <vt:i4>347</vt:i4>
      </vt:variant>
      <vt:variant>
        <vt:i4>0</vt:i4>
      </vt:variant>
      <vt:variant>
        <vt:i4>5</vt:i4>
      </vt:variant>
      <vt:variant>
        <vt:lpwstr/>
      </vt:variant>
      <vt:variant>
        <vt:lpwstr>_Toc456708138</vt:lpwstr>
      </vt:variant>
      <vt:variant>
        <vt:i4>1966131</vt:i4>
      </vt:variant>
      <vt:variant>
        <vt:i4>341</vt:i4>
      </vt:variant>
      <vt:variant>
        <vt:i4>0</vt:i4>
      </vt:variant>
      <vt:variant>
        <vt:i4>5</vt:i4>
      </vt:variant>
      <vt:variant>
        <vt:lpwstr/>
      </vt:variant>
      <vt:variant>
        <vt:lpwstr>_Toc456708137</vt:lpwstr>
      </vt:variant>
      <vt:variant>
        <vt:i4>1966131</vt:i4>
      </vt:variant>
      <vt:variant>
        <vt:i4>335</vt:i4>
      </vt:variant>
      <vt:variant>
        <vt:i4>0</vt:i4>
      </vt:variant>
      <vt:variant>
        <vt:i4>5</vt:i4>
      </vt:variant>
      <vt:variant>
        <vt:lpwstr/>
      </vt:variant>
      <vt:variant>
        <vt:lpwstr>_Toc456708136</vt:lpwstr>
      </vt:variant>
      <vt:variant>
        <vt:i4>1966131</vt:i4>
      </vt:variant>
      <vt:variant>
        <vt:i4>329</vt:i4>
      </vt:variant>
      <vt:variant>
        <vt:i4>0</vt:i4>
      </vt:variant>
      <vt:variant>
        <vt:i4>5</vt:i4>
      </vt:variant>
      <vt:variant>
        <vt:lpwstr/>
      </vt:variant>
      <vt:variant>
        <vt:lpwstr>_Toc456708135</vt:lpwstr>
      </vt:variant>
      <vt:variant>
        <vt:i4>1966131</vt:i4>
      </vt:variant>
      <vt:variant>
        <vt:i4>323</vt:i4>
      </vt:variant>
      <vt:variant>
        <vt:i4>0</vt:i4>
      </vt:variant>
      <vt:variant>
        <vt:i4>5</vt:i4>
      </vt:variant>
      <vt:variant>
        <vt:lpwstr/>
      </vt:variant>
      <vt:variant>
        <vt:lpwstr>_Toc456708134</vt:lpwstr>
      </vt:variant>
      <vt:variant>
        <vt:i4>1966131</vt:i4>
      </vt:variant>
      <vt:variant>
        <vt:i4>317</vt:i4>
      </vt:variant>
      <vt:variant>
        <vt:i4>0</vt:i4>
      </vt:variant>
      <vt:variant>
        <vt:i4>5</vt:i4>
      </vt:variant>
      <vt:variant>
        <vt:lpwstr/>
      </vt:variant>
      <vt:variant>
        <vt:lpwstr>_Toc456708133</vt:lpwstr>
      </vt:variant>
      <vt:variant>
        <vt:i4>1966131</vt:i4>
      </vt:variant>
      <vt:variant>
        <vt:i4>311</vt:i4>
      </vt:variant>
      <vt:variant>
        <vt:i4>0</vt:i4>
      </vt:variant>
      <vt:variant>
        <vt:i4>5</vt:i4>
      </vt:variant>
      <vt:variant>
        <vt:lpwstr/>
      </vt:variant>
      <vt:variant>
        <vt:lpwstr>_Toc456708132</vt:lpwstr>
      </vt:variant>
      <vt:variant>
        <vt:i4>1310773</vt:i4>
      </vt:variant>
      <vt:variant>
        <vt:i4>302</vt:i4>
      </vt:variant>
      <vt:variant>
        <vt:i4>0</vt:i4>
      </vt:variant>
      <vt:variant>
        <vt:i4>5</vt:i4>
      </vt:variant>
      <vt:variant>
        <vt:lpwstr/>
      </vt:variant>
      <vt:variant>
        <vt:lpwstr>_Toc100121631</vt:lpwstr>
      </vt:variant>
      <vt:variant>
        <vt:i4>1310773</vt:i4>
      </vt:variant>
      <vt:variant>
        <vt:i4>296</vt:i4>
      </vt:variant>
      <vt:variant>
        <vt:i4>0</vt:i4>
      </vt:variant>
      <vt:variant>
        <vt:i4>5</vt:i4>
      </vt:variant>
      <vt:variant>
        <vt:lpwstr/>
      </vt:variant>
      <vt:variant>
        <vt:lpwstr>_Toc100121630</vt:lpwstr>
      </vt:variant>
      <vt:variant>
        <vt:i4>1376309</vt:i4>
      </vt:variant>
      <vt:variant>
        <vt:i4>290</vt:i4>
      </vt:variant>
      <vt:variant>
        <vt:i4>0</vt:i4>
      </vt:variant>
      <vt:variant>
        <vt:i4>5</vt:i4>
      </vt:variant>
      <vt:variant>
        <vt:lpwstr/>
      </vt:variant>
      <vt:variant>
        <vt:lpwstr>_Toc100121629</vt:lpwstr>
      </vt:variant>
      <vt:variant>
        <vt:i4>1376309</vt:i4>
      </vt:variant>
      <vt:variant>
        <vt:i4>284</vt:i4>
      </vt:variant>
      <vt:variant>
        <vt:i4>0</vt:i4>
      </vt:variant>
      <vt:variant>
        <vt:i4>5</vt:i4>
      </vt:variant>
      <vt:variant>
        <vt:lpwstr/>
      </vt:variant>
      <vt:variant>
        <vt:lpwstr>_Toc100121628</vt:lpwstr>
      </vt:variant>
      <vt:variant>
        <vt:i4>7798833</vt:i4>
      </vt:variant>
      <vt:variant>
        <vt:i4>246</vt:i4>
      </vt:variant>
      <vt:variant>
        <vt:i4>0</vt:i4>
      </vt:variant>
      <vt:variant>
        <vt:i4>5</vt:i4>
      </vt:variant>
      <vt:variant>
        <vt:lpwstr>http://www.ocg.gov.jm/</vt:lpwstr>
      </vt:variant>
      <vt:variant>
        <vt:lpwstr/>
      </vt:variant>
      <vt:variant>
        <vt:i4>196687</vt:i4>
      </vt:variant>
      <vt:variant>
        <vt:i4>243</vt:i4>
      </vt:variant>
      <vt:variant>
        <vt:i4>0</vt:i4>
      </vt:variant>
      <vt:variant>
        <vt:i4>5</vt:i4>
      </vt:variant>
      <vt:variant>
        <vt:lpwstr>http://www.mof.gov.jm/papers</vt:lpwstr>
      </vt:variant>
      <vt:variant>
        <vt:lpwstr/>
      </vt:variant>
      <vt:variant>
        <vt:i4>7405617</vt:i4>
      </vt:variant>
      <vt:variant>
        <vt:i4>240</vt:i4>
      </vt:variant>
      <vt:variant>
        <vt:i4>0</vt:i4>
      </vt:variant>
      <vt:variant>
        <vt:i4>5</vt:i4>
      </vt:variant>
      <vt:variant>
        <vt:lpwstr>http://www.ocg.gov.jm)/</vt:lpwstr>
      </vt:variant>
      <vt:variant>
        <vt:lpwstr/>
      </vt:variant>
      <vt:variant>
        <vt:i4>196687</vt:i4>
      </vt:variant>
      <vt:variant>
        <vt:i4>237</vt:i4>
      </vt:variant>
      <vt:variant>
        <vt:i4>0</vt:i4>
      </vt:variant>
      <vt:variant>
        <vt:i4>5</vt:i4>
      </vt:variant>
      <vt:variant>
        <vt:lpwstr>http://www.mof.gov.jm/papers</vt:lpwstr>
      </vt:variant>
      <vt:variant>
        <vt:lpwstr/>
      </vt:variant>
      <vt:variant>
        <vt:i4>1179702</vt:i4>
      </vt:variant>
      <vt:variant>
        <vt:i4>86</vt:i4>
      </vt:variant>
      <vt:variant>
        <vt:i4>0</vt:i4>
      </vt:variant>
      <vt:variant>
        <vt:i4>5</vt:i4>
      </vt:variant>
      <vt:variant>
        <vt:lpwstr/>
      </vt:variant>
      <vt:variant>
        <vt:lpwstr>_Toc456623652</vt:lpwstr>
      </vt:variant>
      <vt:variant>
        <vt:i4>1179702</vt:i4>
      </vt:variant>
      <vt:variant>
        <vt:i4>80</vt:i4>
      </vt:variant>
      <vt:variant>
        <vt:i4>0</vt:i4>
      </vt:variant>
      <vt:variant>
        <vt:i4>5</vt:i4>
      </vt:variant>
      <vt:variant>
        <vt:lpwstr/>
      </vt:variant>
      <vt:variant>
        <vt:lpwstr>_Toc456623651</vt:lpwstr>
      </vt:variant>
      <vt:variant>
        <vt:i4>1179702</vt:i4>
      </vt:variant>
      <vt:variant>
        <vt:i4>74</vt:i4>
      </vt:variant>
      <vt:variant>
        <vt:i4>0</vt:i4>
      </vt:variant>
      <vt:variant>
        <vt:i4>5</vt:i4>
      </vt:variant>
      <vt:variant>
        <vt:lpwstr/>
      </vt:variant>
      <vt:variant>
        <vt:lpwstr>_Toc456623650</vt:lpwstr>
      </vt:variant>
      <vt:variant>
        <vt:i4>1245238</vt:i4>
      </vt:variant>
      <vt:variant>
        <vt:i4>68</vt:i4>
      </vt:variant>
      <vt:variant>
        <vt:i4>0</vt:i4>
      </vt:variant>
      <vt:variant>
        <vt:i4>5</vt:i4>
      </vt:variant>
      <vt:variant>
        <vt:lpwstr/>
      </vt:variant>
      <vt:variant>
        <vt:lpwstr>_Toc456623649</vt:lpwstr>
      </vt:variant>
      <vt:variant>
        <vt:i4>1245238</vt:i4>
      </vt:variant>
      <vt:variant>
        <vt:i4>62</vt:i4>
      </vt:variant>
      <vt:variant>
        <vt:i4>0</vt:i4>
      </vt:variant>
      <vt:variant>
        <vt:i4>5</vt:i4>
      </vt:variant>
      <vt:variant>
        <vt:lpwstr/>
      </vt:variant>
      <vt:variant>
        <vt:lpwstr>_Toc456623648</vt:lpwstr>
      </vt:variant>
      <vt:variant>
        <vt:i4>1245238</vt:i4>
      </vt:variant>
      <vt:variant>
        <vt:i4>56</vt:i4>
      </vt:variant>
      <vt:variant>
        <vt:i4>0</vt:i4>
      </vt:variant>
      <vt:variant>
        <vt:i4>5</vt:i4>
      </vt:variant>
      <vt:variant>
        <vt:lpwstr/>
      </vt:variant>
      <vt:variant>
        <vt:lpwstr>_Toc456623647</vt:lpwstr>
      </vt:variant>
      <vt:variant>
        <vt:i4>1245238</vt:i4>
      </vt:variant>
      <vt:variant>
        <vt:i4>50</vt:i4>
      </vt:variant>
      <vt:variant>
        <vt:i4>0</vt:i4>
      </vt:variant>
      <vt:variant>
        <vt:i4>5</vt:i4>
      </vt:variant>
      <vt:variant>
        <vt:lpwstr/>
      </vt:variant>
      <vt:variant>
        <vt:lpwstr>_Toc456623646</vt:lpwstr>
      </vt:variant>
      <vt:variant>
        <vt:i4>1245238</vt:i4>
      </vt:variant>
      <vt:variant>
        <vt:i4>44</vt:i4>
      </vt:variant>
      <vt:variant>
        <vt:i4>0</vt:i4>
      </vt:variant>
      <vt:variant>
        <vt:i4>5</vt:i4>
      </vt:variant>
      <vt:variant>
        <vt:lpwstr/>
      </vt:variant>
      <vt:variant>
        <vt:lpwstr>_Toc456623645</vt:lpwstr>
      </vt:variant>
      <vt:variant>
        <vt:i4>1245238</vt:i4>
      </vt:variant>
      <vt:variant>
        <vt:i4>38</vt:i4>
      </vt:variant>
      <vt:variant>
        <vt:i4>0</vt:i4>
      </vt:variant>
      <vt:variant>
        <vt:i4>5</vt:i4>
      </vt:variant>
      <vt:variant>
        <vt:lpwstr/>
      </vt:variant>
      <vt:variant>
        <vt:lpwstr>_Toc456623644</vt:lpwstr>
      </vt:variant>
      <vt:variant>
        <vt:i4>1245238</vt:i4>
      </vt:variant>
      <vt:variant>
        <vt:i4>32</vt:i4>
      </vt:variant>
      <vt:variant>
        <vt:i4>0</vt:i4>
      </vt:variant>
      <vt:variant>
        <vt:i4>5</vt:i4>
      </vt:variant>
      <vt:variant>
        <vt:lpwstr/>
      </vt:variant>
      <vt:variant>
        <vt:lpwstr>_Toc456623643</vt:lpwstr>
      </vt:variant>
      <vt:variant>
        <vt:i4>1245238</vt:i4>
      </vt:variant>
      <vt:variant>
        <vt:i4>26</vt:i4>
      </vt:variant>
      <vt:variant>
        <vt:i4>0</vt:i4>
      </vt:variant>
      <vt:variant>
        <vt:i4>5</vt:i4>
      </vt:variant>
      <vt:variant>
        <vt:lpwstr/>
      </vt:variant>
      <vt:variant>
        <vt:lpwstr>_Toc456623642</vt:lpwstr>
      </vt:variant>
      <vt:variant>
        <vt:i4>1245238</vt:i4>
      </vt:variant>
      <vt:variant>
        <vt:i4>20</vt:i4>
      </vt:variant>
      <vt:variant>
        <vt:i4>0</vt:i4>
      </vt:variant>
      <vt:variant>
        <vt:i4>5</vt:i4>
      </vt:variant>
      <vt:variant>
        <vt:lpwstr/>
      </vt:variant>
      <vt:variant>
        <vt:lpwstr>_Toc456623641</vt:lpwstr>
      </vt:variant>
      <vt:variant>
        <vt:i4>1245238</vt:i4>
      </vt:variant>
      <vt:variant>
        <vt:i4>14</vt:i4>
      </vt:variant>
      <vt:variant>
        <vt:i4>0</vt:i4>
      </vt:variant>
      <vt:variant>
        <vt:i4>5</vt:i4>
      </vt:variant>
      <vt:variant>
        <vt:lpwstr/>
      </vt:variant>
      <vt:variant>
        <vt:lpwstr>_Toc456623640</vt:lpwstr>
      </vt:variant>
      <vt:variant>
        <vt:i4>1310774</vt:i4>
      </vt:variant>
      <vt:variant>
        <vt:i4>8</vt:i4>
      </vt:variant>
      <vt:variant>
        <vt:i4>0</vt:i4>
      </vt:variant>
      <vt:variant>
        <vt:i4>5</vt:i4>
      </vt:variant>
      <vt:variant>
        <vt:lpwstr/>
      </vt:variant>
      <vt:variant>
        <vt:lpwstr>_Toc456623639</vt:lpwstr>
      </vt:variant>
      <vt:variant>
        <vt:i4>1310774</vt:i4>
      </vt:variant>
      <vt:variant>
        <vt:i4>2</vt:i4>
      </vt:variant>
      <vt:variant>
        <vt:i4>0</vt:i4>
      </vt:variant>
      <vt:variant>
        <vt:i4>5</vt:i4>
      </vt:variant>
      <vt:variant>
        <vt:lpwstr/>
      </vt:variant>
      <vt:variant>
        <vt:lpwstr>_Toc456623638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Renaire Watson</cp:lastModifiedBy>
  <cp:revision>7</cp:revision>
  <cp:lastPrinted>2018-03-17T13:34:00Z</cp:lastPrinted>
  <dcterms:created xsi:type="dcterms:W3CDTF">2019-04-03T20:25:00Z</dcterms:created>
  <dcterms:modified xsi:type="dcterms:W3CDTF">2019-04-03T22:03:00Z</dcterms:modified>
</cp:coreProperties>
</file>