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21574" w14:textId="77777777" w:rsidR="004304DF" w:rsidRPr="00753E13" w:rsidRDefault="004304DF" w:rsidP="007D45AC">
      <w:pPr>
        <w:tabs>
          <w:tab w:val="right" w:pos="8640"/>
        </w:tabs>
        <w:jc w:val="center"/>
        <w:rPr>
          <w:rFonts w:ascii="Trebuchet MS" w:hAnsi="Trebuchet MS" w:cs="Arial"/>
          <w:b/>
          <w:sz w:val="32"/>
          <w:szCs w:val="32"/>
          <w:u w:val="single"/>
          <w:lang w:val="en-GB"/>
        </w:rPr>
      </w:pPr>
      <w:bookmarkStart w:id="0" w:name="_Toc108496307"/>
    </w:p>
    <w:p w14:paraId="1728B307"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411822F4" w14:textId="77777777" w:rsidR="004304DF" w:rsidRPr="00753E13" w:rsidRDefault="004304DF" w:rsidP="007D45AC">
      <w:pPr>
        <w:tabs>
          <w:tab w:val="right" w:pos="8640"/>
        </w:tabs>
        <w:jc w:val="center"/>
        <w:rPr>
          <w:rFonts w:ascii="Trebuchet MS" w:hAnsi="Trebuchet MS" w:cs="Arial"/>
          <w:b/>
          <w:sz w:val="32"/>
          <w:szCs w:val="32"/>
          <w:u w:val="single"/>
          <w:lang w:val="en-GB"/>
        </w:rPr>
      </w:pPr>
    </w:p>
    <w:p w14:paraId="54543A92" w14:textId="7220742E" w:rsidR="007D45AC" w:rsidRPr="00753E13" w:rsidRDefault="008C4EB3" w:rsidP="000D0741">
      <w:pPr>
        <w:tabs>
          <w:tab w:val="right" w:pos="8640"/>
        </w:tabs>
        <w:jc w:val="center"/>
        <w:rPr>
          <w:rFonts w:ascii="Arial" w:hAnsi="Arial" w:cs="Arial"/>
          <w:sz w:val="32"/>
          <w:szCs w:val="32"/>
          <w:lang w:val="en-GB"/>
        </w:rPr>
      </w:pPr>
      <w:r>
        <w:rPr>
          <w:rFonts w:ascii="Arial" w:hAnsi="Arial" w:cs="Arial"/>
          <w:b/>
          <w:sz w:val="32"/>
          <w:szCs w:val="32"/>
          <w:u w:val="single"/>
          <w:lang w:val="en-GB"/>
        </w:rPr>
        <w:object w:dxaOrig="1440" w:dyaOrig="1440" w14:anchorId="0794B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3pt;margin-top:81.2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798937" r:id="rId9"/>
        </w:object>
      </w:r>
    </w:p>
    <w:p w14:paraId="3E57D712" w14:textId="77777777" w:rsidR="007D45AC" w:rsidRPr="00753E13" w:rsidRDefault="007D45AC" w:rsidP="007D45AC">
      <w:pPr>
        <w:rPr>
          <w:rFonts w:ascii="Arial" w:hAnsi="Arial" w:cs="Arial"/>
          <w:sz w:val="32"/>
          <w:szCs w:val="32"/>
          <w:lang w:val="en-GB"/>
        </w:rPr>
      </w:pPr>
    </w:p>
    <w:p w14:paraId="4AE293D2" w14:textId="77777777" w:rsidR="007D45AC" w:rsidRPr="00753E13" w:rsidRDefault="007D45AC" w:rsidP="007D45AC">
      <w:pPr>
        <w:rPr>
          <w:rFonts w:ascii="Arial" w:hAnsi="Arial" w:cs="Arial"/>
          <w:sz w:val="32"/>
          <w:szCs w:val="32"/>
          <w:lang w:val="en-GB"/>
        </w:rPr>
      </w:pPr>
    </w:p>
    <w:p w14:paraId="714DC7A9" w14:textId="77777777" w:rsidR="007D45AC" w:rsidRPr="00753E13" w:rsidRDefault="007D45AC" w:rsidP="007D45AC">
      <w:pPr>
        <w:rPr>
          <w:rFonts w:ascii="Arial" w:hAnsi="Arial" w:cs="Arial"/>
          <w:sz w:val="32"/>
          <w:szCs w:val="32"/>
          <w:lang w:val="en-GB"/>
        </w:rPr>
      </w:pPr>
    </w:p>
    <w:p w14:paraId="4FF19F92" w14:textId="77777777" w:rsidR="007D45AC" w:rsidRPr="00753E13" w:rsidRDefault="007D45AC" w:rsidP="007D45AC">
      <w:pPr>
        <w:tabs>
          <w:tab w:val="right" w:pos="8640"/>
        </w:tabs>
        <w:jc w:val="center"/>
        <w:rPr>
          <w:rFonts w:ascii="Arial" w:hAnsi="Arial" w:cs="Arial"/>
          <w:sz w:val="32"/>
          <w:szCs w:val="32"/>
          <w:lang w:val="en-GB"/>
        </w:rPr>
      </w:pPr>
    </w:p>
    <w:p w14:paraId="03838394" w14:textId="77777777" w:rsidR="007D45AC" w:rsidRPr="00753E13" w:rsidRDefault="007D45AC" w:rsidP="007D45AC">
      <w:pPr>
        <w:tabs>
          <w:tab w:val="right" w:pos="8640"/>
        </w:tabs>
        <w:jc w:val="center"/>
        <w:rPr>
          <w:rFonts w:ascii="Arial" w:hAnsi="Arial" w:cs="Arial"/>
          <w:sz w:val="32"/>
          <w:szCs w:val="32"/>
          <w:lang w:val="en-GB"/>
        </w:rPr>
      </w:pPr>
    </w:p>
    <w:p w14:paraId="675B6894" w14:textId="77777777" w:rsidR="007D45AC" w:rsidRPr="00753E13" w:rsidRDefault="007D45AC" w:rsidP="007D45AC">
      <w:pPr>
        <w:jc w:val="center"/>
        <w:rPr>
          <w:rFonts w:ascii="Trebuchet MS" w:hAnsi="Trebuchet MS" w:cs="Arial"/>
          <w:spacing w:val="80"/>
          <w:sz w:val="40"/>
          <w:lang w:val="en-GB"/>
        </w:rPr>
      </w:pPr>
      <w:r w:rsidRPr="00753E13">
        <w:rPr>
          <w:rFonts w:ascii="Trebuchet MS" w:hAnsi="Trebuchet MS" w:cs="Arial"/>
          <w:b/>
          <w:sz w:val="32"/>
          <w:szCs w:val="32"/>
          <w:lang w:val="en-GB"/>
        </w:rPr>
        <w:t>Government of Jamaica</w:t>
      </w:r>
    </w:p>
    <w:p w14:paraId="38C7EF3A" w14:textId="77777777" w:rsidR="007D45AC" w:rsidRPr="00753E13" w:rsidRDefault="007D45AC" w:rsidP="007D45AC">
      <w:pPr>
        <w:tabs>
          <w:tab w:val="right" w:pos="8640"/>
        </w:tabs>
        <w:jc w:val="center"/>
        <w:rPr>
          <w:rFonts w:ascii="Trebuchet MS" w:hAnsi="Trebuchet MS" w:cs="Arial"/>
          <w:sz w:val="32"/>
          <w:szCs w:val="32"/>
          <w:lang w:val="en-GB"/>
        </w:rPr>
      </w:pPr>
    </w:p>
    <w:bookmarkEnd w:id="0"/>
    <w:p w14:paraId="16362396" w14:textId="273563A2" w:rsidR="00B27779" w:rsidRDefault="00B27779" w:rsidP="00B27779">
      <w:pPr>
        <w:jc w:val="center"/>
        <w:rPr>
          <w:rFonts w:ascii="Arial" w:hAnsi="Arial"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463BF6B9" w14:textId="0574EBE1" w:rsidR="00B27779" w:rsidRDefault="00B27779" w:rsidP="00B27779">
      <w:pPr>
        <w:jc w:val="center"/>
        <w:rPr>
          <w:rFonts w:ascii="Arial" w:hAnsi="Arial" w:cs="Arial"/>
          <w:spacing w:val="80"/>
          <w:sz w:val="40"/>
        </w:rPr>
      </w:pPr>
    </w:p>
    <w:p w14:paraId="4F9520D7" w14:textId="19B10BB3" w:rsidR="00B27779" w:rsidRDefault="00B27779" w:rsidP="00B27779">
      <w:pPr>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W 13</w:t>
      </w:r>
    </w:p>
    <w:p w14:paraId="2719B2D8" w14:textId="77777777" w:rsidR="00B27779" w:rsidRDefault="00B27779" w:rsidP="00B27779">
      <w:pPr>
        <w:jc w:val="center"/>
        <w:rPr>
          <w:rFonts w:ascii="Trebuchet MS" w:hAnsi="Trebuchet MS" w:cs="Arial"/>
          <w:b/>
          <w:sz w:val="52"/>
          <w:szCs w:val="52"/>
        </w:rPr>
      </w:pPr>
    </w:p>
    <w:p w14:paraId="7189D3F4" w14:textId="77777777" w:rsidR="00B27779" w:rsidRDefault="00B27779" w:rsidP="00B27779">
      <w:pPr>
        <w:jc w:val="center"/>
        <w:rPr>
          <w:rFonts w:ascii="Arial" w:hAnsi="Arial" w:cs="Arial"/>
          <w:spacing w:val="80"/>
          <w:sz w:val="40"/>
        </w:rPr>
      </w:pPr>
    </w:p>
    <w:p w14:paraId="22B38A6F" w14:textId="77777777" w:rsidR="003E0693" w:rsidRPr="00753E13" w:rsidRDefault="003E0693">
      <w:pPr>
        <w:rPr>
          <w:rFonts w:ascii="Trebuchet MS" w:hAnsi="Trebuchet MS" w:cs="Arial"/>
          <w:lang w:val="en-GB"/>
        </w:rPr>
      </w:pPr>
    </w:p>
    <w:p w14:paraId="3CB18F56" w14:textId="77777777" w:rsidR="00B27779" w:rsidRPr="00333623" w:rsidRDefault="00B27779" w:rsidP="00B27779">
      <w:pPr>
        <w:jc w:val="center"/>
        <w:rPr>
          <w:rFonts w:ascii="Trebuchet MS" w:hAnsi="Trebuchet MS" w:cs="Arial"/>
          <w:b/>
          <w:sz w:val="52"/>
          <w:szCs w:val="52"/>
          <w:lang w:val="en-GB"/>
        </w:rPr>
      </w:pPr>
      <w:r w:rsidRPr="00333623">
        <w:rPr>
          <w:rFonts w:ascii="Trebuchet MS" w:hAnsi="Trebuchet MS" w:cs="Arial"/>
          <w:b/>
          <w:sz w:val="52"/>
          <w:szCs w:val="52"/>
          <w:lang w:val="en-GB"/>
        </w:rPr>
        <w:t>Supply and Installation</w:t>
      </w:r>
    </w:p>
    <w:p w14:paraId="465FF460" w14:textId="73EE4822" w:rsidR="0073748C" w:rsidRDefault="00B27779" w:rsidP="00B27779">
      <w:pPr>
        <w:jc w:val="center"/>
        <w:rPr>
          <w:rFonts w:ascii="Trebuchet MS" w:hAnsi="Trebuchet MS" w:cs="Arial"/>
          <w:b/>
          <w:sz w:val="52"/>
          <w:szCs w:val="52"/>
          <w:lang w:val="en-GB"/>
        </w:rPr>
      </w:pPr>
      <w:r w:rsidRPr="00333623">
        <w:rPr>
          <w:rFonts w:ascii="Trebuchet MS" w:hAnsi="Trebuchet MS" w:cs="Arial"/>
          <w:b/>
          <w:sz w:val="52"/>
          <w:szCs w:val="52"/>
          <w:lang w:val="en-GB"/>
        </w:rPr>
        <w:t>of Plant and Equipment</w:t>
      </w:r>
    </w:p>
    <w:p w14:paraId="79B94604" w14:textId="05496FDE" w:rsidR="0016603A" w:rsidRDefault="0016603A" w:rsidP="00EE0EC4">
      <w:pPr>
        <w:rPr>
          <w:rFonts w:ascii="Trebuchet MS" w:hAnsi="Trebuchet MS" w:cs="Arial"/>
          <w:b/>
          <w:sz w:val="56"/>
          <w:szCs w:val="56"/>
          <w:lang w:val="en-GB"/>
        </w:rPr>
      </w:pPr>
    </w:p>
    <w:p w14:paraId="6B54C855" w14:textId="2E965E90" w:rsidR="00386A0C" w:rsidRDefault="00386A0C">
      <w:pPr>
        <w:jc w:val="center"/>
        <w:rPr>
          <w:rFonts w:ascii="Trebuchet MS" w:hAnsi="Trebuchet MS" w:cs="Arial"/>
          <w:b/>
          <w:sz w:val="56"/>
          <w:szCs w:val="56"/>
          <w:lang w:val="en-GB"/>
        </w:rPr>
      </w:pPr>
    </w:p>
    <w:p w14:paraId="59B6938D" w14:textId="6AD22E30" w:rsidR="00386A0C" w:rsidRDefault="00386A0C">
      <w:pPr>
        <w:jc w:val="center"/>
        <w:rPr>
          <w:rFonts w:ascii="Trebuchet MS" w:hAnsi="Trebuchet MS" w:cs="Arial"/>
          <w:b/>
          <w:sz w:val="56"/>
          <w:szCs w:val="56"/>
          <w:lang w:val="en-GB"/>
        </w:rPr>
      </w:pPr>
      <w:r>
        <w:rPr>
          <w:rFonts w:ascii="Trebuchet MS" w:hAnsi="Trebuchet MS" w:cs="Arial"/>
          <w:b/>
          <w:sz w:val="56"/>
          <w:szCs w:val="56"/>
          <w:lang w:val="en-GB"/>
        </w:rPr>
        <w:t>Two Stage</w:t>
      </w:r>
    </w:p>
    <w:p w14:paraId="1C42DF7A" w14:textId="36DA740F" w:rsidR="00386A0C" w:rsidRDefault="00386A0C">
      <w:pPr>
        <w:jc w:val="center"/>
        <w:rPr>
          <w:rFonts w:ascii="Trebuchet MS" w:hAnsi="Trebuchet MS" w:cs="Arial"/>
          <w:b/>
          <w:sz w:val="56"/>
          <w:szCs w:val="56"/>
          <w:lang w:val="en-GB"/>
        </w:rPr>
      </w:pPr>
    </w:p>
    <w:p w14:paraId="75A3436E" w14:textId="6D5557EF" w:rsidR="00386A0C" w:rsidRDefault="00386A0C">
      <w:pPr>
        <w:jc w:val="center"/>
        <w:rPr>
          <w:rFonts w:ascii="Trebuchet MS" w:hAnsi="Trebuchet MS" w:cs="Arial"/>
          <w:b/>
          <w:sz w:val="56"/>
          <w:szCs w:val="56"/>
          <w:lang w:val="en-GB"/>
        </w:rPr>
      </w:pPr>
    </w:p>
    <w:p w14:paraId="7E1B662E" w14:textId="77777777" w:rsidR="00EE0EC4" w:rsidRPr="00753E13" w:rsidRDefault="00EE0EC4">
      <w:pPr>
        <w:jc w:val="center"/>
        <w:rPr>
          <w:rFonts w:ascii="Trebuchet MS" w:hAnsi="Trebuchet MS" w:cs="Arial"/>
          <w:b/>
          <w:sz w:val="56"/>
          <w:szCs w:val="56"/>
          <w:lang w:val="en-GB"/>
        </w:rPr>
      </w:pPr>
    </w:p>
    <w:p w14:paraId="0020056C" w14:textId="77777777" w:rsidR="00B27779" w:rsidRPr="00CE7869" w:rsidRDefault="00B27779" w:rsidP="00B27779">
      <w:pPr>
        <w:jc w:val="center"/>
        <w:rPr>
          <w:rFonts w:ascii="Trebuchet MS" w:hAnsi="Trebuchet MS" w:cs="Arial"/>
          <w:b/>
          <w:sz w:val="36"/>
          <w:szCs w:val="36"/>
        </w:rPr>
      </w:pPr>
      <w:r w:rsidRPr="00CE7869">
        <w:rPr>
          <w:rFonts w:ascii="Trebuchet MS" w:hAnsi="Trebuchet MS"/>
          <w:b/>
          <w:sz w:val="36"/>
          <w:szCs w:val="36"/>
        </w:rPr>
        <w:t>April 2019</w:t>
      </w:r>
    </w:p>
    <w:p w14:paraId="28F4444B" w14:textId="77777777" w:rsidR="00DE3849" w:rsidRPr="00753E13" w:rsidRDefault="00DE3849">
      <w:pPr>
        <w:rPr>
          <w:rFonts w:ascii="Arial" w:hAnsi="Arial" w:cs="Arial"/>
          <w:color w:val="000000"/>
          <w:lang w:val="en-GB"/>
        </w:rPr>
        <w:sectPr w:rsidR="00DE3849" w:rsidRPr="00753E13" w:rsidSect="00F52C50">
          <w:headerReference w:type="even" r:id="rId10"/>
          <w:headerReference w:type="default" r:id="rId11"/>
          <w:pgSz w:w="11909" w:h="16834" w:code="9"/>
          <w:pgMar w:top="1440" w:right="1440" w:bottom="1440" w:left="1800" w:header="720" w:footer="720" w:gutter="0"/>
          <w:pgNumType w:fmt="lowerRoman"/>
          <w:cols w:space="720"/>
          <w:titlePg/>
        </w:sectPr>
      </w:pPr>
    </w:p>
    <w:p w14:paraId="4AE9B942" w14:textId="6D4270F4" w:rsidR="003E0693" w:rsidRPr="00753E13" w:rsidRDefault="003E0693">
      <w:pPr>
        <w:rPr>
          <w:rFonts w:ascii="Arial" w:hAnsi="Arial" w:cs="Arial"/>
          <w:color w:val="000000"/>
          <w:lang w:val="en-GB"/>
        </w:rPr>
      </w:pPr>
    </w:p>
    <w:p w14:paraId="0374FFB5" w14:textId="66033B64" w:rsidR="003E0693" w:rsidRPr="00753E13" w:rsidRDefault="0073748C">
      <w:pPr>
        <w:jc w:val="center"/>
        <w:rPr>
          <w:rFonts w:ascii="Trebuchet MS" w:hAnsi="Trebuchet MS" w:cs="Arial"/>
          <w:b/>
          <w:sz w:val="32"/>
          <w:lang w:val="en-GB"/>
        </w:rPr>
      </w:pPr>
      <w:r>
        <w:rPr>
          <w:rFonts w:ascii="Trebuchet MS" w:hAnsi="Trebuchet MS" w:cs="Arial"/>
          <w:b/>
          <w:sz w:val="32"/>
          <w:lang w:val="en-GB"/>
        </w:rPr>
        <w:t>Foreword</w:t>
      </w:r>
    </w:p>
    <w:p w14:paraId="3A82775B" w14:textId="77777777" w:rsidR="003E0693" w:rsidRPr="00753E13" w:rsidRDefault="003E0693">
      <w:pPr>
        <w:rPr>
          <w:rFonts w:ascii="Arial" w:hAnsi="Arial" w:cs="Arial"/>
          <w:lang w:val="en-GB"/>
        </w:rPr>
      </w:pPr>
    </w:p>
    <w:p w14:paraId="76F3EE43" w14:textId="14D9796E" w:rsidR="0083771A" w:rsidRDefault="0083771A" w:rsidP="0083771A">
      <w:pPr>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sidRPr="00753E13">
        <w:rPr>
          <w:rFonts w:ascii="Trebuchet MS" w:hAnsi="Trebuchet MS"/>
          <w:sz w:val="22"/>
          <w:szCs w:val="22"/>
          <w:lang w:val="en-GB"/>
        </w:rPr>
        <w:t>“Supply and Installation of Plant and Equipment”</w:t>
      </w:r>
      <w:r>
        <w:rPr>
          <w:rFonts w:ascii="Trebuchet MS" w:hAnsi="Trebuchet MS"/>
          <w:sz w:val="22"/>
          <w:szCs w:val="22"/>
          <w:lang w:val="en-GB"/>
        </w:rPr>
        <w:t xml:space="preserve"> </w:t>
      </w:r>
      <w:r w:rsidRPr="007B68CE">
        <w:rPr>
          <w:rFonts w:ascii="Trebuchet MS" w:hAnsi="Trebuchet MS"/>
          <w:sz w:val="22"/>
          <w:szCs w:val="22"/>
        </w:rPr>
        <w:t>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w:t>
      </w:r>
      <w:r>
        <w:rPr>
          <w:rFonts w:ascii="Trebuchet MS" w:hAnsi="Trebuchet MS"/>
          <w:sz w:val="22"/>
          <w:szCs w:val="22"/>
        </w:rPr>
        <w:t xml:space="preserve"> of</w:t>
      </w:r>
      <w:r w:rsidR="0080755B">
        <w:rPr>
          <w:rFonts w:ascii="Trebuchet MS" w:hAnsi="Trebuchet MS"/>
          <w:sz w:val="22"/>
          <w:szCs w:val="22"/>
        </w:rPr>
        <w:t xml:space="preserve"> two-stage</w:t>
      </w:r>
      <w:r w:rsidRPr="007B68CE">
        <w:rPr>
          <w:rFonts w:ascii="Trebuchet MS" w:hAnsi="Trebuchet MS"/>
          <w:sz w:val="22"/>
          <w:szCs w:val="22"/>
        </w:rPr>
        <w:t xml:space="preserve"> </w:t>
      </w:r>
      <w:r w:rsidRPr="00753E13">
        <w:rPr>
          <w:rFonts w:ascii="Trebuchet MS" w:hAnsi="Trebuchet MS"/>
          <w:sz w:val="22"/>
          <w:szCs w:val="22"/>
          <w:lang w:val="en-GB"/>
        </w:rPr>
        <w:t>plant</w:t>
      </w:r>
      <w:r>
        <w:rPr>
          <w:rFonts w:ascii="Trebuchet MS" w:hAnsi="Trebuchet MS"/>
          <w:sz w:val="22"/>
          <w:szCs w:val="22"/>
          <w:lang w:val="en-GB"/>
        </w:rPr>
        <w:t xml:space="preserve"> and equipment</w:t>
      </w:r>
      <w:r>
        <w:rPr>
          <w:rFonts w:ascii="Trebuchet MS" w:hAnsi="Trebuchet MS"/>
          <w:sz w:val="22"/>
          <w:szCs w:val="22"/>
        </w:rPr>
        <w:t xml:space="preserve">. </w:t>
      </w:r>
    </w:p>
    <w:p w14:paraId="070884F7" w14:textId="77777777" w:rsidR="0083771A" w:rsidRDefault="0083771A" w:rsidP="0083771A">
      <w:pPr>
        <w:rPr>
          <w:rFonts w:ascii="Trebuchet MS" w:hAnsi="Trebuchet MS"/>
          <w:sz w:val="22"/>
          <w:szCs w:val="22"/>
        </w:rPr>
      </w:pPr>
    </w:p>
    <w:p w14:paraId="6CE1BEAF" w14:textId="77777777" w:rsidR="0083771A" w:rsidRDefault="0083771A" w:rsidP="0083771A">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Pr>
          <w:rFonts w:ascii="Trebuchet MS" w:hAnsi="Trebuchet MS"/>
          <w:sz w:val="22"/>
          <w:szCs w:val="22"/>
        </w:rPr>
        <w:t xml:space="preserve"> by the </w:t>
      </w:r>
      <w:proofErr w:type="spellStart"/>
      <w:r>
        <w:rPr>
          <w:rFonts w:ascii="Trebuchet MS" w:hAnsi="Trebuchet MS"/>
          <w:sz w:val="22"/>
          <w:szCs w:val="22"/>
        </w:rPr>
        <w:t>procureing</w:t>
      </w:r>
      <w:proofErr w:type="spellEnd"/>
      <w:r>
        <w:rPr>
          <w:rFonts w:ascii="Trebuchet MS" w:hAnsi="Trebuchet MS"/>
          <w:sz w:val="22"/>
          <w:szCs w:val="22"/>
        </w:rPr>
        <w:t xml:space="preserve"> entity. </w:t>
      </w:r>
      <w:r w:rsidRPr="00EF1DC6">
        <w:rPr>
          <w:rFonts w:ascii="Trebuchet MS" w:hAnsi="Trebuchet MS"/>
          <w:sz w:val="22"/>
          <w:szCs w:val="22"/>
        </w:rPr>
        <w:t xml:space="preserve"> </w:t>
      </w:r>
    </w:p>
    <w:p w14:paraId="2B5D404D" w14:textId="77777777" w:rsidR="0083771A" w:rsidRDefault="0083771A" w:rsidP="0083771A">
      <w:pPr>
        <w:rPr>
          <w:rFonts w:ascii="Trebuchet MS" w:hAnsi="Trebuchet MS"/>
          <w:sz w:val="22"/>
          <w:szCs w:val="22"/>
        </w:rPr>
      </w:pPr>
    </w:p>
    <w:p w14:paraId="3378A636" w14:textId="77777777" w:rsidR="0083771A" w:rsidRPr="007B68CE" w:rsidRDefault="0083771A" w:rsidP="0083771A">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3AF2967F" w14:textId="2440A228" w:rsidR="00F90AB7" w:rsidRDefault="00F90AB7" w:rsidP="00F23160">
      <w:pPr>
        <w:spacing w:after="120"/>
        <w:rPr>
          <w:rFonts w:ascii="Trebuchet MS" w:hAnsi="Trebuchet MS"/>
          <w:sz w:val="22"/>
          <w:szCs w:val="22"/>
          <w:lang w:val="en-GB"/>
        </w:rPr>
      </w:pPr>
    </w:p>
    <w:p w14:paraId="5E999DFD" w14:textId="77777777" w:rsidR="0080755B" w:rsidRPr="00753E13" w:rsidRDefault="0080755B" w:rsidP="00F23160">
      <w:pPr>
        <w:spacing w:after="120"/>
        <w:rPr>
          <w:rFonts w:ascii="Trebuchet MS" w:hAnsi="Trebuchet MS"/>
          <w:sz w:val="22"/>
          <w:szCs w:val="22"/>
          <w:lang w:val="en-GB"/>
        </w:rPr>
      </w:pPr>
    </w:p>
    <w:p w14:paraId="1873A1C8" w14:textId="77777777" w:rsidR="0080755B" w:rsidRPr="0008207B" w:rsidRDefault="0080755B" w:rsidP="0080755B">
      <w:pPr>
        <w:pStyle w:val="BodyText"/>
        <w:tabs>
          <w:tab w:val="left" w:pos="2220"/>
          <w:tab w:val="center" w:pos="4334"/>
        </w:tabs>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27123220" w14:textId="77777777" w:rsidR="0080755B" w:rsidRPr="0008207B" w:rsidRDefault="0080755B" w:rsidP="0080755B">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0019BF82" w14:textId="77777777" w:rsidR="0080755B" w:rsidRPr="0008207B" w:rsidRDefault="0080755B" w:rsidP="0080755B">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D49572" w14:textId="77777777" w:rsidR="0080755B" w:rsidRPr="0008207B" w:rsidRDefault="0080755B" w:rsidP="0080755B">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54763199" w14:textId="77777777" w:rsidR="0080755B" w:rsidRPr="0008207B" w:rsidRDefault="0080755B" w:rsidP="0080755B">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55599385" w14:textId="77777777" w:rsidR="0080755B" w:rsidRPr="001D7B77" w:rsidRDefault="0080755B" w:rsidP="0080755B">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32B53067" w14:textId="77777777" w:rsidR="00FA267C" w:rsidRPr="00753E13" w:rsidRDefault="00FA267C">
      <w:pPr>
        <w:rPr>
          <w:rFonts w:ascii="Trebuchet MS" w:hAnsi="Trebuchet MS" w:cs="Arial"/>
          <w:sz w:val="22"/>
          <w:szCs w:val="22"/>
          <w:lang w:val="en-GB"/>
        </w:rPr>
      </w:pPr>
    </w:p>
    <w:p w14:paraId="5B332E66" w14:textId="77777777" w:rsidR="003E0693" w:rsidRPr="00753E13" w:rsidRDefault="003E0693">
      <w:pPr>
        <w:jc w:val="center"/>
        <w:rPr>
          <w:rFonts w:ascii="Arial" w:hAnsi="Arial" w:cs="Arial"/>
          <w:lang w:val="en-GB"/>
        </w:rPr>
      </w:pPr>
    </w:p>
    <w:p w14:paraId="4852D48D" w14:textId="77777777" w:rsidR="00F52C50" w:rsidRPr="00753E13" w:rsidRDefault="00F52C50">
      <w:pPr>
        <w:rPr>
          <w:rFonts w:ascii="Arial" w:hAnsi="Arial" w:cs="Arial"/>
          <w:lang w:val="en-GB"/>
        </w:rPr>
        <w:sectPr w:rsidR="00F52C50" w:rsidRPr="00753E13" w:rsidSect="007D45AC">
          <w:headerReference w:type="even" r:id="rId12"/>
          <w:headerReference w:type="default" r:id="rId13"/>
          <w:headerReference w:type="first" r:id="rId14"/>
          <w:type w:val="oddPage"/>
          <w:pgSz w:w="11909" w:h="16834" w:code="9"/>
          <w:pgMar w:top="1440" w:right="1440" w:bottom="1296" w:left="1800" w:header="720" w:footer="720" w:gutter="0"/>
          <w:pgNumType w:start="1"/>
          <w:cols w:space="720"/>
          <w:noEndnote/>
          <w:titlePg/>
        </w:sectPr>
      </w:pPr>
    </w:p>
    <w:p w14:paraId="2B2EAFB3" w14:textId="77777777" w:rsidR="0073748C" w:rsidRPr="007B68CE" w:rsidRDefault="0073748C" w:rsidP="0073748C">
      <w:pPr>
        <w:pStyle w:val="Title"/>
        <w:rPr>
          <w:rFonts w:ascii="Trebuchet MS" w:hAnsi="Trebuchet MS"/>
          <w:sz w:val="72"/>
        </w:rPr>
      </w:pPr>
      <w:r w:rsidRPr="007B68CE">
        <w:rPr>
          <w:rFonts w:ascii="Trebuchet MS" w:hAnsi="Trebuchet MS"/>
          <w:spacing w:val="80"/>
          <w:sz w:val="40"/>
        </w:rPr>
        <w:lastRenderedPageBreak/>
        <w:t>BIDDING DOCUMENTS</w:t>
      </w:r>
    </w:p>
    <w:p w14:paraId="3917348E" w14:textId="77777777" w:rsidR="0073748C" w:rsidRPr="007B68CE" w:rsidRDefault="0073748C" w:rsidP="0073748C">
      <w:pPr>
        <w:pStyle w:val="Title"/>
        <w:rPr>
          <w:rFonts w:ascii="Trebuchet MS" w:hAnsi="Trebuchet MS"/>
          <w:sz w:val="40"/>
        </w:rPr>
      </w:pPr>
      <w:r w:rsidRPr="007B68CE">
        <w:rPr>
          <w:rFonts w:ascii="Trebuchet MS" w:hAnsi="Trebuchet MS"/>
          <w:sz w:val="40"/>
        </w:rPr>
        <w:t>Issued on: ____________________</w:t>
      </w:r>
    </w:p>
    <w:p w14:paraId="4A47ECD9" w14:textId="77777777" w:rsidR="0073748C" w:rsidRPr="007B68CE" w:rsidRDefault="0073748C" w:rsidP="0073748C">
      <w:pPr>
        <w:pStyle w:val="Title"/>
        <w:rPr>
          <w:rFonts w:ascii="Trebuchet MS" w:hAnsi="Trebuchet MS"/>
          <w:sz w:val="40"/>
        </w:rPr>
      </w:pPr>
    </w:p>
    <w:p w14:paraId="445622B0" w14:textId="77777777" w:rsidR="0073748C" w:rsidRPr="007B68CE" w:rsidRDefault="0073748C" w:rsidP="0073748C">
      <w:pPr>
        <w:pStyle w:val="Title"/>
        <w:rPr>
          <w:rFonts w:ascii="Trebuchet MS" w:hAnsi="Trebuchet MS"/>
          <w:sz w:val="40"/>
        </w:rPr>
      </w:pPr>
    </w:p>
    <w:p w14:paraId="377D9C52" w14:textId="77777777" w:rsidR="0073748C" w:rsidRPr="007B68CE" w:rsidRDefault="0073748C" w:rsidP="0073748C">
      <w:pPr>
        <w:jc w:val="center"/>
        <w:rPr>
          <w:rFonts w:ascii="Trebuchet MS" w:hAnsi="Trebuchet MS" w:cs="Arial"/>
          <w:b/>
          <w:sz w:val="40"/>
        </w:rPr>
      </w:pPr>
      <w:r w:rsidRPr="007B68CE">
        <w:rPr>
          <w:rFonts w:ascii="Trebuchet MS" w:hAnsi="Trebuchet MS" w:cs="Arial"/>
          <w:b/>
          <w:sz w:val="40"/>
        </w:rPr>
        <w:t>for</w:t>
      </w:r>
    </w:p>
    <w:p w14:paraId="68E2BC38" w14:textId="77777777" w:rsidR="0073748C" w:rsidRPr="007B68CE" w:rsidRDefault="0073748C" w:rsidP="0073748C">
      <w:pPr>
        <w:rPr>
          <w:rFonts w:ascii="Trebuchet MS" w:hAnsi="Trebuchet MS" w:cs="Arial"/>
        </w:rPr>
      </w:pPr>
    </w:p>
    <w:p w14:paraId="5D5BA6A7" w14:textId="77777777" w:rsidR="0073748C" w:rsidRPr="007B68CE" w:rsidRDefault="0073748C" w:rsidP="0073748C">
      <w:pPr>
        <w:jc w:val="center"/>
        <w:rPr>
          <w:rFonts w:ascii="Trebuchet MS" w:hAnsi="Trebuchet MS" w:cs="Arial"/>
          <w:b/>
          <w:sz w:val="72"/>
        </w:rPr>
      </w:pPr>
      <w:r w:rsidRPr="007B68CE">
        <w:rPr>
          <w:rFonts w:ascii="Trebuchet MS" w:hAnsi="Trebuchet MS" w:cs="Arial"/>
          <w:b/>
          <w:sz w:val="72"/>
        </w:rPr>
        <w:t xml:space="preserve">Procurement of </w:t>
      </w:r>
    </w:p>
    <w:p w14:paraId="20154D9B" w14:textId="3916B623" w:rsidR="0073748C" w:rsidRPr="007B68CE" w:rsidRDefault="0073748C" w:rsidP="0073748C">
      <w:pPr>
        <w:pStyle w:val="Title"/>
        <w:rPr>
          <w:rFonts w:ascii="Trebuchet MS" w:hAnsi="Trebuchet MS"/>
          <w:b w:val="0"/>
          <w:sz w:val="56"/>
        </w:rPr>
      </w:pPr>
      <w:r w:rsidRPr="007B68CE">
        <w:rPr>
          <w:rFonts w:ascii="Trebuchet MS" w:hAnsi="Trebuchet MS"/>
          <w:b w:val="0"/>
          <w:i/>
          <w:iCs/>
          <w:color w:val="5B9BD5" w:themeColor="accent1"/>
          <w:sz w:val="56"/>
        </w:rPr>
        <w:t xml:space="preserve">[insert identification of the </w:t>
      </w:r>
      <w:r>
        <w:rPr>
          <w:rFonts w:ascii="Trebuchet MS" w:hAnsi="Trebuchet MS"/>
          <w:b w:val="0"/>
          <w:i/>
          <w:iCs/>
          <w:color w:val="5B9BD5" w:themeColor="accent1"/>
          <w:sz w:val="56"/>
        </w:rPr>
        <w:t>plant</w:t>
      </w:r>
      <w:r w:rsidRPr="007B68CE">
        <w:rPr>
          <w:rFonts w:ascii="Trebuchet MS" w:hAnsi="Trebuchet MS"/>
          <w:b w:val="0"/>
          <w:i/>
          <w:iCs/>
          <w:color w:val="5B9BD5" w:themeColor="accent1"/>
          <w:sz w:val="56"/>
        </w:rPr>
        <w:t>]</w:t>
      </w:r>
      <w:r w:rsidRPr="007B68CE">
        <w:rPr>
          <w:rFonts w:ascii="Trebuchet MS" w:hAnsi="Trebuchet MS"/>
          <w:color w:val="5B9BD5" w:themeColor="accent1"/>
          <w:sz w:val="56"/>
        </w:rPr>
        <w:t xml:space="preserve"> </w:t>
      </w:r>
      <w:r w:rsidRPr="007B68CE">
        <w:rPr>
          <w:rFonts w:ascii="Trebuchet MS" w:hAnsi="Trebuchet MS"/>
          <w:b w:val="0"/>
          <w:sz w:val="56"/>
        </w:rPr>
        <w:t>____________________________</w:t>
      </w:r>
    </w:p>
    <w:p w14:paraId="6C4EED3A" w14:textId="77777777" w:rsidR="0073748C" w:rsidRPr="007B68CE" w:rsidRDefault="0073748C" w:rsidP="0073748C">
      <w:pPr>
        <w:jc w:val="center"/>
        <w:rPr>
          <w:rFonts w:ascii="Trebuchet MS" w:hAnsi="Trebuchet MS" w:cs="Arial"/>
          <w:b/>
          <w:sz w:val="56"/>
        </w:rPr>
      </w:pPr>
      <w:r w:rsidRPr="007B68CE">
        <w:rPr>
          <w:rFonts w:ascii="Trebuchet MS" w:hAnsi="Trebuchet MS" w:cs="Arial"/>
          <w:b/>
          <w:sz w:val="56"/>
        </w:rPr>
        <w:t>_______________________________</w:t>
      </w:r>
    </w:p>
    <w:p w14:paraId="2AEFB392" w14:textId="77777777" w:rsidR="0073748C" w:rsidRPr="007B68CE" w:rsidRDefault="0073748C" w:rsidP="0073748C">
      <w:pPr>
        <w:jc w:val="center"/>
        <w:rPr>
          <w:rFonts w:ascii="Trebuchet MS" w:hAnsi="Trebuchet MS" w:cs="Arial"/>
          <w:b/>
          <w:sz w:val="56"/>
        </w:rPr>
      </w:pPr>
    </w:p>
    <w:p w14:paraId="48C8B849" w14:textId="77777777" w:rsidR="0073748C" w:rsidRPr="007B68CE" w:rsidRDefault="0073748C" w:rsidP="0073748C">
      <w:pPr>
        <w:jc w:val="center"/>
        <w:rPr>
          <w:rFonts w:ascii="Trebuchet MS" w:hAnsi="Trebuchet MS" w:cs="Arial"/>
          <w:b/>
          <w:sz w:val="40"/>
        </w:rPr>
      </w:pPr>
    </w:p>
    <w:p w14:paraId="5752B6F6" w14:textId="77777777" w:rsidR="0073748C" w:rsidRPr="007B68CE" w:rsidRDefault="0073748C" w:rsidP="0073748C">
      <w:pPr>
        <w:jc w:val="center"/>
        <w:rPr>
          <w:rFonts w:ascii="Trebuchet MS" w:hAnsi="Trebuchet MS" w:cs="Arial"/>
          <w:b/>
          <w:color w:val="5B9BD5" w:themeColor="accent1"/>
          <w:sz w:val="40"/>
        </w:rPr>
      </w:pPr>
      <w:r>
        <w:rPr>
          <w:rFonts w:ascii="Trebuchet MS" w:hAnsi="Trebuchet MS" w:cs="Arial"/>
          <w:b/>
          <w:sz w:val="40"/>
        </w:rPr>
        <w:t>Ref</w:t>
      </w:r>
      <w:r w:rsidRPr="007B68CE">
        <w:rPr>
          <w:rFonts w:ascii="Trebuchet MS" w:hAnsi="Trebuchet MS" w:cs="Arial"/>
          <w:b/>
          <w:sz w:val="40"/>
        </w:rPr>
        <w:t xml:space="preserve"> No: </w:t>
      </w:r>
      <w:r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reference</w:t>
      </w:r>
      <w:r w:rsidRPr="007B68CE">
        <w:rPr>
          <w:rFonts w:ascii="Trebuchet MS" w:hAnsi="Trebuchet MS" w:cs="Arial"/>
          <w:bCs/>
          <w:i/>
          <w:iCs/>
          <w:color w:val="5B9BD5" w:themeColor="accent1"/>
          <w:sz w:val="40"/>
        </w:rPr>
        <w:t xml:space="preserve"> number]</w:t>
      </w:r>
    </w:p>
    <w:p w14:paraId="1B41F188" w14:textId="77777777" w:rsidR="0073748C" w:rsidRPr="007B68CE" w:rsidRDefault="0073748C" w:rsidP="0073748C">
      <w:pPr>
        <w:jc w:val="center"/>
        <w:rPr>
          <w:rFonts w:ascii="Trebuchet MS" w:hAnsi="Trebuchet MS" w:cs="Arial"/>
          <w:b/>
          <w:color w:val="5B9BD5" w:themeColor="accent1"/>
          <w:sz w:val="40"/>
        </w:rPr>
      </w:pPr>
    </w:p>
    <w:p w14:paraId="4BDBB30A" w14:textId="77777777" w:rsidR="0073748C" w:rsidRPr="007B68CE" w:rsidRDefault="0073748C" w:rsidP="0073748C">
      <w:pPr>
        <w:jc w:val="center"/>
        <w:rPr>
          <w:rFonts w:ascii="Trebuchet MS" w:hAnsi="Trebuchet MS" w:cs="Arial"/>
          <w:b/>
          <w:sz w:val="40"/>
        </w:rPr>
      </w:pPr>
    </w:p>
    <w:p w14:paraId="46706F28" w14:textId="77777777" w:rsidR="0073748C" w:rsidRPr="007B68CE" w:rsidRDefault="0073748C" w:rsidP="0073748C">
      <w:pPr>
        <w:jc w:val="center"/>
        <w:rPr>
          <w:rFonts w:ascii="Trebuchet MS" w:hAnsi="Trebuchet MS" w:cs="Arial"/>
          <w:b/>
          <w:sz w:val="56"/>
        </w:rPr>
      </w:pPr>
    </w:p>
    <w:p w14:paraId="62653A47" w14:textId="77777777" w:rsidR="0073748C" w:rsidRPr="007B68CE" w:rsidRDefault="0073748C" w:rsidP="0073748C">
      <w:pPr>
        <w:jc w:val="center"/>
        <w:rPr>
          <w:rFonts w:ascii="Trebuchet MS" w:hAnsi="Trebuchet MS" w:cs="Arial"/>
          <w:b/>
        </w:rPr>
      </w:pPr>
    </w:p>
    <w:p w14:paraId="6079B372" w14:textId="77777777" w:rsidR="0073748C" w:rsidRPr="007B68CE" w:rsidRDefault="0073748C" w:rsidP="0073748C">
      <w:pPr>
        <w:jc w:val="center"/>
        <w:rPr>
          <w:rFonts w:ascii="Trebuchet MS" w:hAnsi="Trebuchet MS" w:cs="Arial"/>
          <w:b/>
          <w:sz w:val="40"/>
        </w:rPr>
      </w:pPr>
    </w:p>
    <w:p w14:paraId="37E60DB5" w14:textId="21EEE256" w:rsidR="0073748C" w:rsidRDefault="0073748C" w:rsidP="0073748C">
      <w:pPr>
        <w:pStyle w:val="BankNormal"/>
        <w:jc w:val="center"/>
        <w:rPr>
          <w:rFonts w:ascii="Trebuchet MS" w:hAnsi="Trebuchet MS" w:cs="Arial"/>
          <w:bCs/>
          <w:i/>
          <w:iCs/>
          <w:color w:val="5B9BD5" w:themeColor="accent1"/>
          <w:sz w:val="40"/>
        </w:rPr>
      </w:pPr>
      <w:r>
        <w:rPr>
          <w:rFonts w:ascii="Trebuchet MS" w:hAnsi="Trebuchet MS" w:cs="Arial"/>
          <w:b/>
          <w:sz w:val="40"/>
        </w:rPr>
        <w:t>Procuring entity</w:t>
      </w:r>
      <w:r w:rsidRPr="007B68CE">
        <w:rPr>
          <w:rFonts w:ascii="Trebuchet MS" w:hAnsi="Trebuchet MS" w:cs="Arial"/>
          <w:b/>
          <w:sz w:val="40"/>
        </w:rPr>
        <w:t xml:space="preserve">: </w:t>
      </w:r>
      <w:r w:rsidRPr="007B68CE">
        <w:rPr>
          <w:rFonts w:ascii="Trebuchet MS" w:hAnsi="Trebuchet MS" w:cs="Arial"/>
          <w:bCs/>
          <w:i/>
          <w:iCs/>
          <w:color w:val="5B9BD5" w:themeColor="accent1"/>
          <w:sz w:val="40"/>
        </w:rPr>
        <w:t xml:space="preserve">[insert name of </w:t>
      </w:r>
      <w:r>
        <w:rPr>
          <w:rFonts w:ascii="Trebuchet MS" w:hAnsi="Trebuchet MS" w:cs="Arial"/>
          <w:bCs/>
          <w:i/>
          <w:iCs/>
          <w:color w:val="5B9BD5" w:themeColor="accent1"/>
          <w:sz w:val="40"/>
        </w:rPr>
        <w:t>procuring entity</w:t>
      </w:r>
      <w:r w:rsidRPr="007B68CE">
        <w:rPr>
          <w:rFonts w:ascii="Trebuchet MS" w:hAnsi="Trebuchet MS" w:cs="Arial"/>
          <w:bCs/>
          <w:i/>
          <w:iCs/>
          <w:color w:val="5B9BD5" w:themeColor="accent1"/>
          <w:sz w:val="40"/>
        </w:rPr>
        <w:t>]</w:t>
      </w:r>
    </w:p>
    <w:p w14:paraId="646DD342" w14:textId="77777777" w:rsidR="0073748C" w:rsidRDefault="0073748C">
      <w:pPr>
        <w:suppressAutoHyphens w:val="0"/>
        <w:jc w:val="left"/>
        <w:rPr>
          <w:rFonts w:ascii="Trebuchet MS" w:hAnsi="Trebuchet MS" w:cs="Arial"/>
          <w:bCs/>
          <w:i/>
          <w:iCs/>
          <w:color w:val="5B9BD5" w:themeColor="accent1"/>
          <w:sz w:val="40"/>
        </w:rPr>
      </w:pPr>
      <w:r>
        <w:rPr>
          <w:rFonts w:ascii="Trebuchet MS" w:hAnsi="Trebuchet MS" w:cs="Arial"/>
          <w:bCs/>
          <w:i/>
          <w:iCs/>
          <w:color w:val="5B9BD5" w:themeColor="accent1"/>
          <w:sz w:val="40"/>
        </w:rPr>
        <w:br w:type="page"/>
      </w:r>
    </w:p>
    <w:p w14:paraId="53C75AB0" w14:textId="77777777" w:rsidR="0073748C" w:rsidRPr="007B68CE" w:rsidRDefault="0073748C" w:rsidP="0073748C">
      <w:pPr>
        <w:pStyle w:val="BankNormal"/>
        <w:jc w:val="center"/>
        <w:rPr>
          <w:rFonts w:ascii="Trebuchet MS" w:hAnsi="Trebuchet MS" w:cs="Arial"/>
          <w:color w:val="5B9BD5" w:themeColor="accent1"/>
        </w:rPr>
      </w:pPr>
    </w:p>
    <w:p w14:paraId="5930C87F" w14:textId="48D256A5" w:rsidR="003E0693" w:rsidRPr="00753E13" w:rsidRDefault="003E0693">
      <w:pPr>
        <w:rPr>
          <w:rFonts w:ascii="Arial" w:hAnsi="Arial" w:cs="Arial"/>
          <w:lang w:val="en-GB"/>
        </w:rPr>
      </w:pPr>
    </w:p>
    <w:p w14:paraId="3F88A626" w14:textId="77777777" w:rsidR="003E0693" w:rsidRPr="00753E13" w:rsidRDefault="003E0693">
      <w:pPr>
        <w:jc w:val="center"/>
        <w:rPr>
          <w:rFonts w:ascii="Trebuchet MS" w:hAnsi="Trebuchet MS" w:cs="Arial"/>
          <w:b/>
          <w:sz w:val="32"/>
          <w:lang w:val="en-GB"/>
        </w:rPr>
      </w:pPr>
      <w:r w:rsidRPr="00753E13">
        <w:rPr>
          <w:rFonts w:ascii="Trebuchet MS" w:hAnsi="Trebuchet MS" w:cs="Arial"/>
          <w:b/>
          <w:sz w:val="32"/>
          <w:lang w:val="en-GB"/>
        </w:rPr>
        <w:t>Table of Contents</w:t>
      </w:r>
    </w:p>
    <w:p w14:paraId="2E9AC485" w14:textId="428BBE38" w:rsidR="00FC56CA" w:rsidRPr="00753E13" w:rsidRDefault="003E0693">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lang w:val="en-GB"/>
        </w:rPr>
        <w:fldChar w:fldCharType="begin"/>
      </w:r>
      <w:r w:rsidRPr="00753E13">
        <w:rPr>
          <w:rFonts w:ascii="Trebuchet MS" w:hAnsi="Trebuchet MS" w:cs="Arial"/>
          <w:lang w:val="en-GB"/>
        </w:rPr>
        <w:instrText xml:space="preserve"> TOC \o "1-3" </w:instrText>
      </w:r>
      <w:r w:rsidRPr="00753E13">
        <w:rPr>
          <w:rFonts w:ascii="Trebuchet MS" w:hAnsi="Trebuchet MS" w:cs="Arial"/>
          <w:lang w:val="en-GB"/>
        </w:rPr>
        <w:fldChar w:fldCharType="separate"/>
      </w:r>
      <w:r w:rsidR="00FC56CA" w:rsidRPr="00753E13">
        <w:rPr>
          <w:rFonts w:ascii="Trebuchet MS" w:hAnsi="Trebuchet MS" w:cs="Arial"/>
          <w:noProof/>
          <w:lang w:val="en-GB"/>
        </w:rPr>
        <w:t>Part 1 – Bidding Procedures</w:t>
      </w:r>
      <w:r w:rsidR="00FC56CA" w:rsidRPr="00753E13">
        <w:rPr>
          <w:noProof/>
          <w:lang w:val="en-GB"/>
        </w:rPr>
        <w:tab/>
      </w:r>
      <w:r w:rsidR="00FC56CA" w:rsidRPr="00753E13">
        <w:rPr>
          <w:rFonts w:ascii="Trebuchet MS" w:hAnsi="Trebuchet MS"/>
          <w:noProof/>
          <w:lang w:val="en-GB"/>
        </w:rPr>
        <w:fldChar w:fldCharType="begin"/>
      </w:r>
      <w:r w:rsidR="00FC56CA" w:rsidRPr="00753E13">
        <w:rPr>
          <w:rFonts w:ascii="Trebuchet MS" w:hAnsi="Trebuchet MS"/>
          <w:noProof/>
          <w:lang w:val="en-GB"/>
        </w:rPr>
        <w:instrText xml:space="preserve"> PAGEREF _Toc472597357 \h </w:instrText>
      </w:r>
      <w:r w:rsidR="00FC56CA" w:rsidRPr="00753E13">
        <w:rPr>
          <w:rFonts w:ascii="Trebuchet MS" w:hAnsi="Trebuchet MS"/>
          <w:noProof/>
          <w:lang w:val="en-GB"/>
        </w:rPr>
      </w:r>
      <w:r w:rsidR="00FC56CA" w:rsidRPr="00753E13">
        <w:rPr>
          <w:rFonts w:ascii="Trebuchet MS" w:hAnsi="Trebuchet MS"/>
          <w:noProof/>
          <w:lang w:val="en-GB"/>
        </w:rPr>
        <w:fldChar w:fldCharType="separate"/>
      </w:r>
      <w:r w:rsidR="003F11FF">
        <w:rPr>
          <w:rFonts w:ascii="Trebuchet MS" w:hAnsi="Trebuchet MS"/>
          <w:noProof/>
          <w:lang w:val="en-GB"/>
        </w:rPr>
        <w:t>7</w:t>
      </w:r>
      <w:r w:rsidR="00FC56CA" w:rsidRPr="00753E13">
        <w:rPr>
          <w:rFonts w:ascii="Trebuchet MS" w:hAnsi="Trebuchet MS"/>
          <w:noProof/>
          <w:lang w:val="en-GB"/>
        </w:rPr>
        <w:fldChar w:fldCharType="end"/>
      </w:r>
    </w:p>
    <w:p w14:paraId="0271E11C" w14:textId="44FADC63"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Single Stage Bidding</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_Toc472597358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w:t>
      </w:r>
      <w:r w:rsidRPr="00753E13">
        <w:rPr>
          <w:rFonts w:ascii="Trebuchet MS" w:hAnsi="Trebuchet MS"/>
          <w:noProof/>
          <w:lang w:val="en-GB"/>
        </w:rPr>
        <w:fldChar w:fldCharType="end"/>
      </w:r>
    </w:p>
    <w:p w14:paraId="65D5AAE3" w14:textId="0F9D1646"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 Instructions to Bidders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_Toc472597359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w:t>
      </w:r>
      <w:r w:rsidRPr="00753E13">
        <w:rPr>
          <w:rFonts w:ascii="Trebuchet MS" w:hAnsi="Trebuchet MS"/>
          <w:noProof/>
          <w:lang w:val="en-GB"/>
        </w:rPr>
        <w:fldChar w:fldCharType="end"/>
      </w:r>
    </w:p>
    <w:p w14:paraId="5109BDC1" w14:textId="08B512F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II. Bid Data Sheet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_Toc472597360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21</w:t>
      </w:r>
      <w:r w:rsidRPr="00753E13">
        <w:rPr>
          <w:rFonts w:ascii="Trebuchet MS" w:hAnsi="Trebuchet MS"/>
          <w:noProof/>
          <w:lang w:val="en-GB"/>
        </w:rPr>
        <w:fldChar w:fldCharType="end"/>
      </w:r>
    </w:p>
    <w:p w14:paraId="7DC1662F" w14:textId="2C0E7B2F"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III.  Evaluation and Qualification Criteria</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_Toc472597361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25</w:t>
      </w:r>
      <w:r w:rsidRPr="00753E13">
        <w:rPr>
          <w:rFonts w:ascii="Trebuchet MS" w:hAnsi="Trebuchet MS"/>
          <w:noProof/>
          <w:lang w:val="en-GB"/>
        </w:rPr>
        <w:fldChar w:fldCharType="end"/>
      </w:r>
    </w:p>
    <w:p w14:paraId="7F7A0771" w14:textId="7013A4D6"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IV.Bidding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_Toc472597362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31</w:t>
      </w:r>
      <w:r w:rsidRPr="00753E13">
        <w:rPr>
          <w:rFonts w:ascii="Trebuchet MS" w:hAnsi="Trebuchet MS"/>
          <w:noProof/>
          <w:lang w:val="en-GB"/>
        </w:rPr>
        <w:fldChar w:fldCharType="end"/>
      </w:r>
    </w:p>
    <w:p w14:paraId="077C6953" w14:textId="03FB24AB"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PART 2 - Procuring Entity’s Requirements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_Toc472597363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73</w:t>
      </w:r>
      <w:r w:rsidRPr="00753E13">
        <w:rPr>
          <w:rFonts w:ascii="Trebuchet MS" w:hAnsi="Trebuchet MS"/>
          <w:noProof/>
          <w:lang w:val="en-GB"/>
        </w:rPr>
        <w:fldChar w:fldCharType="end"/>
      </w:r>
    </w:p>
    <w:p w14:paraId="4AE13E96" w14:textId="0EAC442E"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 - Procuring Entity’s Requirements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_Toc472597364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74</w:t>
      </w:r>
      <w:r w:rsidRPr="00753E13">
        <w:rPr>
          <w:rFonts w:ascii="Trebuchet MS" w:hAnsi="Trebuchet MS"/>
          <w:noProof/>
          <w:lang w:val="en-GB"/>
        </w:rPr>
        <w:fldChar w:fldCharType="end"/>
      </w:r>
    </w:p>
    <w:p w14:paraId="3E2AEB7D" w14:textId="48DE831E"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PART 3 – Conditions of Contract and Contract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_Toc472597365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91</w:t>
      </w:r>
      <w:r w:rsidRPr="00753E13">
        <w:rPr>
          <w:rFonts w:ascii="Trebuchet MS" w:hAnsi="Trebuchet MS"/>
          <w:noProof/>
          <w:lang w:val="en-GB"/>
        </w:rPr>
        <w:fldChar w:fldCharType="end"/>
      </w:r>
    </w:p>
    <w:p w14:paraId="0F9902F0" w14:textId="3FC6994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 General Conditions of Contract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_Toc472597366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92</w:t>
      </w:r>
      <w:r w:rsidRPr="00753E13">
        <w:rPr>
          <w:rFonts w:ascii="Trebuchet MS" w:hAnsi="Trebuchet MS"/>
          <w:noProof/>
          <w:lang w:val="en-GB"/>
        </w:rPr>
        <w:fldChar w:fldCharType="end"/>
      </w:r>
    </w:p>
    <w:p w14:paraId="7C127392" w14:textId="27049FC7"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VII. Particular Conditions of Contract</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_Toc472597367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157</w:t>
      </w:r>
      <w:r w:rsidRPr="00753E13">
        <w:rPr>
          <w:rFonts w:ascii="Trebuchet MS" w:hAnsi="Trebuchet MS"/>
          <w:noProof/>
          <w:lang w:val="en-GB"/>
        </w:rPr>
        <w:fldChar w:fldCharType="end"/>
      </w:r>
    </w:p>
    <w:p w14:paraId="6AE8A5B1" w14:textId="7A359301" w:rsidR="00FC56CA" w:rsidRPr="00753E13" w:rsidRDefault="00FC56CA">
      <w:pPr>
        <w:pStyle w:val="TOC1"/>
        <w:rPr>
          <w:rFonts w:ascii="Trebuchet MS" w:eastAsiaTheme="minorEastAsia" w:hAnsi="Trebuchet MS" w:cstheme="minorBidi"/>
          <w:b w:val="0"/>
          <w:noProof/>
          <w:sz w:val="22"/>
          <w:szCs w:val="22"/>
          <w:lang w:val="en-GB" w:eastAsia="en-GB"/>
        </w:rPr>
      </w:pPr>
      <w:r w:rsidRPr="00753E13">
        <w:rPr>
          <w:rFonts w:ascii="Trebuchet MS" w:hAnsi="Trebuchet MS" w:cs="Arial"/>
          <w:noProof/>
          <w:lang w:val="en-GB"/>
        </w:rPr>
        <w:t>Section VII. Contract Forms</w:t>
      </w:r>
      <w:r w:rsidRPr="00753E13">
        <w:rPr>
          <w:rFonts w:ascii="Trebuchet MS" w:hAnsi="Trebuchet MS"/>
          <w:noProof/>
          <w:lang w:val="en-GB"/>
        </w:rPr>
        <w:tab/>
      </w:r>
      <w:r w:rsidRPr="00753E13">
        <w:rPr>
          <w:rFonts w:ascii="Trebuchet MS" w:hAnsi="Trebuchet MS"/>
          <w:noProof/>
          <w:lang w:val="en-GB"/>
        </w:rPr>
        <w:fldChar w:fldCharType="begin"/>
      </w:r>
      <w:r w:rsidRPr="00753E13">
        <w:rPr>
          <w:rFonts w:ascii="Trebuchet MS" w:hAnsi="Trebuchet MS"/>
          <w:noProof/>
          <w:lang w:val="en-GB"/>
        </w:rPr>
        <w:instrText xml:space="preserve"> PAGEREF _Toc472597368 \h </w:instrText>
      </w:r>
      <w:r w:rsidRPr="00753E13">
        <w:rPr>
          <w:rFonts w:ascii="Trebuchet MS" w:hAnsi="Trebuchet MS"/>
          <w:noProof/>
          <w:lang w:val="en-GB"/>
        </w:rPr>
      </w:r>
      <w:r w:rsidRPr="00753E13">
        <w:rPr>
          <w:rFonts w:ascii="Trebuchet MS" w:hAnsi="Trebuchet MS"/>
          <w:noProof/>
          <w:lang w:val="en-GB"/>
        </w:rPr>
        <w:fldChar w:fldCharType="separate"/>
      </w:r>
      <w:r w:rsidR="003F11FF">
        <w:rPr>
          <w:rFonts w:ascii="Trebuchet MS" w:hAnsi="Trebuchet MS"/>
          <w:noProof/>
          <w:lang w:val="en-GB"/>
        </w:rPr>
        <w:t>163</w:t>
      </w:r>
      <w:r w:rsidRPr="00753E13">
        <w:rPr>
          <w:rFonts w:ascii="Trebuchet MS" w:hAnsi="Trebuchet MS"/>
          <w:noProof/>
          <w:lang w:val="en-GB"/>
        </w:rPr>
        <w:fldChar w:fldCharType="end"/>
      </w:r>
    </w:p>
    <w:p w14:paraId="1F95A910" w14:textId="77777777" w:rsidR="00B511FA" w:rsidRPr="00753E13" w:rsidRDefault="003E0693" w:rsidP="00B511FA">
      <w:pPr>
        <w:pStyle w:val="TOC3"/>
        <w:rPr>
          <w:rFonts w:ascii="Trebuchet MS" w:hAnsi="Trebuchet MS" w:cs="Arial"/>
          <w:lang w:val="en-GB"/>
        </w:rPr>
        <w:sectPr w:rsidR="00B511FA" w:rsidRPr="00753E13" w:rsidSect="007D45AC">
          <w:headerReference w:type="even" r:id="rId15"/>
          <w:headerReference w:type="first" r:id="rId16"/>
          <w:type w:val="oddPage"/>
          <w:pgSz w:w="11909" w:h="16834" w:code="9"/>
          <w:pgMar w:top="1440" w:right="1440" w:bottom="1440" w:left="1800" w:header="720" w:footer="720" w:gutter="0"/>
          <w:cols w:space="720"/>
          <w:titlePg/>
        </w:sectPr>
      </w:pPr>
      <w:r w:rsidRPr="00753E13">
        <w:rPr>
          <w:rFonts w:ascii="Trebuchet MS" w:hAnsi="Trebuchet MS" w:cs="Arial"/>
          <w:lang w:val="en-GB"/>
        </w:rPr>
        <w:fldChar w:fldCharType="end"/>
      </w:r>
    </w:p>
    <w:p w14:paraId="13797D64" w14:textId="6C33F046" w:rsidR="003E0693" w:rsidRPr="00753E13" w:rsidRDefault="003E0693" w:rsidP="00B511FA">
      <w:pPr>
        <w:pStyle w:val="TOC3"/>
        <w:jc w:val="center"/>
        <w:rPr>
          <w:rFonts w:ascii="Trebuchet MS" w:hAnsi="Trebuchet MS" w:cs="Arial"/>
          <w:i w:val="0"/>
          <w:sz w:val="32"/>
          <w:lang w:val="en-GB"/>
        </w:rPr>
      </w:pPr>
      <w:r w:rsidRPr="00753E13">
        <w:rPr>
          <w:rFonts w:ascii="Trebuchet MS" w:hAnsi="Trebuchet MS" w:cs="Arial"/>
          <w:b/>
          <w:i w:val="0"/>
          <w:sz w:val="32"/>
          <w:lang w:val="en-GB"/>
        </w:rPr>
        <w:lastRenderedPageBreak/>
        <w:t>Acronyms</w:t>
      </w:r>
    </w:p>
    <w:p w14:paraId="36CC2D1C" w14:textId="77777777" w:rsidR="003E0693" w:rsidRPr="00753E13" w:rsidRDefault="003E0693">
      <w:pPr>
        <w:rPr>
          <w:rFonts w:ascii="Arial" w:hAnsi="Arial" w:cs="Arial"/>
          <w:lang w:val="en-GB"/>
        </w:rPr>
      </w:pPr>
    </w:p>
    <w:p w14:paraId="459DF1F8"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Act</w:t>
      </w:r>
      <w:r w:rsidRPr="00753E13">
        <w:rPr>
          <w:rFonts w:ascii="Trebuchet MS" w:hAnsi="Trebuchet MS"/>
          <w:sz w:val="22"/>
          <w:szCs w:val="22"/>
          <w:lang w:val="en-GB"/>
        </w:rPr>
        <w:tab/>
        <w:t>Public Procurement Act, 2015</w:t>
      </w:r>
    </w:p>
    <w:p w14:paraId="57588CA9" w14:textId="0693C4D4" w:rsidR="009E152D" w:rsidRPr="00753E13" w:rsidRDefault="00D11512" w:rsidP="009E152D">
      <w:pPr>
        <w:tabs>
          <w:tab w:val="left" w:pos="1440"/>
        </w:tabs>
        <w:suppressAutoHyphens w:val="0"/>
        <w:ind w:left="1440" w:hanging="1440"/>
        <w:rPr>
          <w:rFonts w:ascii="Trebuchet MS" w:hAnsi="Trebuchet MS"/>
          <w:sz w:val="22"/>
          <w:szCs w:val="22"/>
          <w:lang w:val="en-GB"/>
        </w:rPr>
      </w:pPr>
      <w:r w:rsidRPr="00D11512">
        <w:rPr>
          <w:rFonts w:ascii="Trebuchet MS" w:hAnsi="Trebuchet MS"/>
          <w:b/>
          <w:sz w:val="22"/>
          <w:szCs w:val="22"/>
          <w:lang w:val="en-GB"/>
        </w:rPr>
        <w:t>BDS</w:t>
      </w:r>
      <w:r w:rsidR="009E152D" w:rsidRPr="00753E13">
        <w:rPr>
          <w:rFonts w:ascii="Trebuchet MS" w:hAnsi="Trebuchet MS"/>
          <w:sz w:val="22"/>
          <w:szCs w:val="22"/>
          <w:lang w:val="en-GB"/>
        </w:rPr>
        <w:tab/>
        <w:t>Bid Data Sheet</w:t>
      </w:r>
    </w:p>
    <w:p w14:paraId="0D0237C3"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DB</w:t>
      </w:r>
      <w:r w:rsidRPr="00753E13">
        <w:rPr>
          <w:rFonts w:ascii="Trebuchet MS" w:hAnsi="Trebuchet MS"/>
          <w:sz w:val="22"/>
          <w:szCs w:val="22"/>
          <w:lang w:val="en-GB"/>
        </w:rPr>
        <w:tab/>
        <w:t>Dispute Board</w:t>
      </w:r>
    </w:p>
    <w:p w14:paraId="2921ECB6"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e-GP</w:t>
      </w:r>
      <w:r w:rsidRPr="00753E13">
        <w:rPr>
          <w:rFonts w:ascii="Trebuchet MS" w:hAnsi="Trebuchet MS"/>
          <w:sz w:val="22"/>
          <w:szCs w:val="22"/>
          <w:lang w:val="en-GB"/>
        </w:rPr>
        <w:tab/>
        <w:t>electronic Government Procurement System</w:t>
      </w:r>
    </w:p>
    <w:p w14:paraId="1582D6CA" w14:textId="158E455A"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GCC</w:t>
      </w:r>
      <w:r w:rsidRPr="00753E13">
        <w:rPr>
          <w:rFonts w:ascii="Trebuchet MS" w:hAnsi="Trebuchet MS"/>
          <w:sz w:val="22"/>
          <w:szCs w:val="22"/>
          <w:lang w:val="en-GB"/>
        </w:rPr>
        <w:tab/>
        <w:t xml:space="preserve">General Conditions </w:t>
      </w:r>
    </w:p>
    <w:p w14:paraId="5776C099" w14:textId="6DF2BA6D" w:rsidR="009E152D" w:rsidRPr="00753E13" w:rsidRDefault="00BE6FEC" w:rsidP="009E152D">
      <w:pPr>
        <w:tabs>
          <w:tab w:val="left" w:pos="1440"/>
        </w:tabs>
        <w:suppressAutoHyphens w:val="0"/>
        <w:ind w:left="1440" w:hanging="1440"/>
        <w:rPr>
          <w:rFonts w:ascii="Trebuchet MS" w:hAnsi="Trebuchet MS"/>
          <w:sz w:val="22"/>
          <w:szCs w:val="22"/>
          <w:lang w:val="en-GB"/>
        </w:rPr>
      </w:pPr>
      <w:r>
        <w:rPr>
          <w:rFonts w:ascii="Trebuchet MS" w:hAnsi="Trebuchet MS"/>
          <w:sz w:val="22"/>
          <w:szCs w:val="22"/>
          <w:lang w:val="en-GB"/>
        </w:rPr>
        <w:t>GoJ</w:t>
      </w:r>
      <w:r w:rsidR="009E152D" w:rsidRPr="00753E13">
        <w:rPr>
          <w:rFonts w:ascii="Trebuchet MS" w:hAnsi="Trebuchet MS"/>
          <w:sz w:val="22"/>
          <w:szCs w:val="22"/>
          <w:lang w:val="en-GB"/>
        </w:rPr>
        <w:tab/>
        <w:t>Government of Jamaica</w:t>
      </w:r>
    </w:p>
    <w:p w14:paraId="01C796C9" w14:textId="79A19E02"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ICB</w:t>
      </w:r>
      <w:r w:rsidRPr="00753E13">
        <w:rPr>
          <w:rFonts w:ascii="Trebuchet MS" w:hAnsi="Trebuchet MS"/>
          <w:sz w:val="22"/>
          <w:szCs w:val="22"/>
          <w:lang w:val="en-GB"/>
        </w:rPr>
        <w:tab/>
        <w:t>International Competitive Bidding</w:t>
      </w:r>
    </w:p>
    <w:p w14:paraId="60F05165" w14:textId="376585E0"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ITB</w:t>
      </w:r>
      <w:r w:rsidRPr="00753E13">
        <w:rPr>
          <w:rFonts w:ascii="Trebuchet MS" w:hAnsi="Trebuchet MS"/>
          <w:sz w:val="22"/>
          <w:szCs w:val="22"/>
          <w:lang w:val="en-GB"/>
        </w:rPr>
        <w:tab/>
        <w:t xml:space="preserve">Instructions to </w:t>
      </w:r>
      <w:r w:rsidR="00AF3E20" w:rsidRPr="00753E13">
        <w:rPr>
          <w:rFonts w:ascii="Trebuchet MS" w:hAnsi="Trebuchet MS"/>
          <w:sz w:val="22"/>
          <w:szCs w:val="22"/>
          <w:lang w:val="en-GB"/>
        </w:rPr>
        <w:t>B</w:t>
      </w:r>
      <w:r w:rsidRPr="00753E13">
        <w:rPr>
          <w:rFonts w:ascii="Trebuchet MS" w:hAnsi="Trebuchet MS"/>
          <w:sz w:val="22"/>
          <w:szCs w:val="22"/>
          <w:lang w:val="en-GB"/>
        </w:rPr>
        <w:t>idders</w:t>
      </w:r>
    </w:p>
    <w:p w14:paraId="7E6F6841"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JV</w:t>
      </w:r>
      <w:r w:rsidRPr="00753E13">
        <w:rPr>
          <w:rFonts w:ascii="Trebuchet MS" w:hAnsi="Trebuchet MS"/>
          <w:sz w:val="22"/>
          <w:szCs w:val="22"/>
          <w:lang w:val="en-GB"/>
        </w:rPr>
        <w:tab/>
        <w:t>Joint Venture</w:t>
      </w:r>
    </w:p>
    <w:p w14:paraId="12FF9148"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MOF</w:t>
      </w:r>
      <w:r w:rsidRPr="00753E13">
        <w:rPr>
          <w:rFonts w:ascii="Trebuchet MS" w:hAnsi="Trebuchet MS"/>
          <w:sz w:val="22"/>
          <w:szCs w:val="22"/>
          <w:lang w:val="en-GB"/>
        </w:rPr>
        <w:tab/>
        <w:t>Ministry of Finance</w:t>
      </w:r>
    </w:p>
    <w:p w14:paraId="3A44343E" w14:textId="2CCD8391"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PCC</w:t>
      </w:r>
      <w:r w:rsidRPr="00753E13">
        <w:rPr>
          <w:rFonts w:ascii="Trebuchet MS" w:hAnsi="Trebuchet MS"/>
          <w:sz w:val="22"/>
          <w:szCs w:val="22"/>
          <w:lang w:val="en-GB"/>
        </w:rPr>
        <w:tab/>
        <w:t xml:space="preserve">Particular Conditions </w:t>
      </w:r>
    </w:p>
    <w:p w14:paraId="65950FDA"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regulations</w:t>
      </w:r>
      <w:r w:rsidRPr="00753E13">
        <w:rPr>
          <w:rFonts w:ascii="Trebuchet MS" w:hAnsi="Trebuchet MS"/>
          <w:sz w:val="22"/>
          <w:szCs w:val="22"/>
          <w:lang w:val="en-GB"/>
        </w:rPr>
        <w:tab/>
        <w:t xml:space="preserve">The Public Procurement Regulations </w:t>
      </w:r>
    </w:p>
    <w:p w14:paraId="228E1C87" w14:textId="4CCDBCBD"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SBD</w:t>
      </w:r>
      <w:r w:rsidRPr="00753E13">
        <w:rPr>
          <w:rFonts w:ascii="Trebuchet MS" w:hAnsi="Trebuchet MS"/>
          <w:sz w:val="22"/>
          <w:szCs w:val="22"/>
          <w:lang w:val="en-GB"/>
        </w:rPr>
        <w:tab/>
        <w:t>Standard Bidding Document</w:t>
      </w:r>
    </w:p>
    <w:p w14:paraId="40E923F6" w14:textId="77777777" w:rsidR="009E152D" w:rsidRPr="00753E13" w:rsidRDefault="009E152D" w:rsidP="009E152D">
      <w:pPr>
        <w:tabs>
          <w:tab w:val="left" w:pos="1440"/>
        </w:tabs>
        <w:suppressAutoHyphens w:val="0"/>
        <w:ind w:left="1440" w:hanging="1440"/>
        <w:rPr>
          <w:rFonts w:ascii="Trebuchet MS" w:hAnsi="Trebuchet MS"/>
          <w:sz w:val="22"/>
          <w:szCs w:val="22"/>
          <w:lang w:val="en-GB"/>
        </w:rPr>
      </w:pPr>
      <w:r w:rsidRPr="00753E13">
        <w:rPr>
          <w:rFonts w:ascii="Trebuchet MS" w:hAnsi="Trebuchet MS"/>
          <w:sz w:val="22"/>
          <w:szCs w:val="22"/>
          <w:lang w:val="en-GB"/>
        </w:rPr>
        <w:t>TAJ</w:t>
      </w:r>
      <w:r w:rsidRPr="00753E13">
        <w:rPr>
          <w:rFonts w:ascii="Trebuchet MS" w:hAnsi="Trebuchet MS"/>
          <w:sz w:val="22"/>
          <w:szCs w:val="22"/>
          <w:lang w:val="en-GB"/>
        </w:rPr>
        <w:tab/>
        <w:t>Tax Administration of Jamaica</w:t>
      </w:r>
    </w:p>
    <w:p w14:paraId="0E51AE87" w14:textId="77777777" w:rsidR="009E152D" w:rsidRPr="00753E13" w:rsidRDefault="009E152D" w:rsidP="00D42FEC">
      <w:pPr>
        <w:tabs>
          <w:tab w:val="left" w:pos="1440"/>
        </w:tabs>
        <w:suppressAutoHyphens w:val="0"/>
        <w:rPr>
          <w:rFonts w:ascii="Trebuchet MS" w:hAnsi="Trebuchet MS"/>
          <w:sz w:val="22"/>
          <w:szCs w:val="22"/>
          <w:lang w:val="en-GB"/>
        </w:rPr>
      </w:pPr>
      <w:bookmarkStart w:id="1" w:name="_GoBack"/>
      <w:bookmarkEnd w:id="1"/>
      <w:r w:rsidRPr="00753E13">
        <w:rPr>
          <w:rFonts w:ascii="Trebuchet MS" w:hAnsi="Trebuchet MS"/>
          <w:sz w:val="22"/>
          <w:szCs w:val="22"/>
          <w:lang w:val="en-GB"/>
        </w:rPr>
        <w:t xml:space="preserve">TCL </w:t>
      </w:r>
      <w:r w:rsidRPr="00753E13">
        <w:rPr>
          <w:rFonts w:ascii="Trebuchet MS" w:hAnsi="Trebuchet MS"/>
          <w:sz w:val="22"/>
          <w:szCs w:val="22"/>
          <w:lang w:val="en-GB"/>
        </w:rPr>
        <w:tab/>
        <w:t>Tax Compliance Letter</w:t>
      </w:r>
    </w:p>
    <w:p w14:paraId="51EB6576" w14:textId="77777777" w:rsidR="003E0693" w:rsidRPr="00753E13" w:rsidRDefault="003E0693">
      <w:pPr>
        <w:rPr>
          <w:rFonts w:ascii="Arial" w:hAnsi="Arial" w:cs="Arial"/>
          <w:lang w:val="en-GB"/>
        </w:rPr>
      </w:pPr>
    </w:p>
    <w:p w14:paraId="16738465" w14:textId="0845111D" w:rsidR="003E0693" w:rsidRPr="00753E13" w:rsidRDefault="003E0693">
      <w:pPr>
        <w:tabs>
          <w:tab w:val="left" w:pos="1440"/>
        </w:tabs>
        <w:ind w:left="1440" w:hanging="1440"/>
        <w:rPr>
          <w:rFonts w:ascii="Trebuchet MS" w:hAnsi="Trebuchet MS" w:cs="Arial"/>
          <w:sz w:val="22"/>
          <w:szCs w:val="22"/>
          <w:lang w:val="en-GB"/>
        </w:rPr>
      </w:pPr>
    </w:p>
    <w:p w14:paraId="68AAD002" w14:textId="77777777" w:rsidR="003E0693" w:rsidRPr="00753E13" w:rsidRDefault="003E0693">
      <w:pPr>
        <w:rPr>
          <w:rFonts w:ascii="Trebuchet MS" w:hAnsi="Trebuchet MS" w:cs="Arial"/>
          <w:sz w:val="22"/>
          <w:szCs w:val="22"/>
          <w:lang w:val="en-GB"/>
        </w:rPr>
      </w:pPr>
    </w:p>
    <w:p w14:paraId="7BFADB34" w14:textId="77777777" w:rsidR="00486013" w:rsidRPr="00753E13" w:rsidRDefault="00486013">
      <w:pPr>
        <w:rPr>
          <w:rFonts w:ascii="Arial" w:hAnsi="Arial" w:cs="Arial"/>
          <w:lang w:val="en-GB"/>
        </w:rPr>
      </w:pPr>
    </w:p>
    <w:p w14:paraId="065BFA6E" w14:textId="06787286" w:rsidR="000D0741" w:rsidRPr="00753E13" w:rsidRDefault="000D0741">
      <w:pPr>
        <w:rPr>
          <w:rFonts w:ascii="Arial" w:hAnsi="Arial" w:cs="Arial"/>
          <w:lang w:val="en-GB"/>
        </w:rPr>
      </w:pPr>
      <w:r w:rsidRPr="00753E13">
        <w:rPr>
          <w:rFonts w:ascii="Arial" w:hAnsi="Arial" w:cs="Arial"/>
          <w:lang w:val="en-GB"/>
        </w:rPr>
        <w:br w:type="page"/>
      </w:r>
    </w:p>
    <w:p w14:paraId="1140B61A" w14:textId="12857737" w:rsidR="00841E2C" w:rsidRPr="00753E13" w:rsidRDefault="009F3607" w:rsidP="009F3607">
      <w:pPr>
        <w:spacing w:before="120" w:after="120" w:line="320" w:lineRule="atLeast"/>
        <w:rPr>
          <w:rFonts w:ascii="Trebuchet MS" w:hAnsi="Trebuchet MS" w:cs="Arial"/>
        </w:rPr>
      </w:pPr>
      <w:bookmarkStart w:id="2" w:name="_Hlk3836756"/>
      <w:r>
        <w:rPr>
          <w:rFonts w:ascii="Trebuchet MS" w:hAnsi="Trebuchet MS"/>
          <w:b/>
          <w:sz w:val="28"/>
          <w:szCs w:val="28"/>
          <w:lang w:eastAsia="en-JM"/>
        </w:rPr>
        <w:lastRenderedPageBreak/>
        <w:t xml:space="preserve"> </w:t>
      </w:r>
      <w:bookmarkStart w:id="3" w:name="_Toc198873869"/>
      <w:bookmarkEnd w:id="2"/>
    </w:p>
    <w:p w14:paraId="0247D52B" w14:textId="77777777" w:rsidR="00841E2C" w:rsidRPr="00753E13" w:rsidRDefault="00841E2C" w:rsidP="00841E2C">
      <w:pPr>
        <w:pStyle w:val="Parts"/>
        <w:rPr>
          <w:rFonts w:ascii="Trebuchet MS" w:hAnsi="Trebuchet MS" w:cs="Arial"/>
        </w:rPr>
      </w:pPr>
    </w:p>
    <w:p w14:paraId="13272FA3" w14:textId="4E5ED9E5" w:rsidR="00841E2C" w:rsidRPr="00753E13" w:rsidRDefault="00841E2C" w:rsidP="00841E2C">
      <w:pPr>
        <w:pStyle w:val="Parts"/>
        <w:rPr>
          <w:rFonts w:ascii="Trebuchet MS" w:hAnsi="Trebuchet MS" w:cs="Arial"/>
        </w:rPr>
      </w:pPr>
      <w:bookmarkStart w:id="4" w:name="_Toc472597357"/>
      <w:bookmarkStart w:id="5" w:name="_Toc472603120"/>
      <w:bookmarkStart w:id="6" w:name="_Toc472606188"/>
      <w:r w:rsidRPr="00753E13">
        <w:rPr>
          <w:rFonts w:ascii="Trebuchet MS" w:hAnsi="Trebuchet MS" w:cs="Arial"/>
        </w:rPr>
        <w:t>Part 1 – Bidding Procedures</w:t>
      </w:r>
      <w:bookmarkEnd w:id="4"/>
      <w:bookmarkEnd w:id="5"/>
      <w:bookmarkEnd w:id="6"/>
    </w:p>
    <w:bookmarkEnd w:id="3"/>
    <w:p w14:paraId="5C22F7F6" w14:textId="77777777" w:rsidR="00486013" w:rsidRPr="00753E13" w:rsidRDefault="00486013">
      <w:pPr>
        <w:tabs>
          <w:tab w:val="left" w:pos="360"/>
        </w:tabs>
        <w:ind w:left="360" w:hanging="360"/>
        <w:rPr>
          <w:rFonts w:ascii="Arial" w:hAnsi="Arial" w:cs="Arial"/>
          <w:sz w:val="20"/>
          <w:lang w:val="en-GB"/>
        </w:rPr>
      </w:pPr>
    </w:p>
    <w:p w14:paraId="1B11DC8B" w14:textId="77777777" w:rsidR="00FA0F77" w:rsidRPr="00753E13" w:rsidRDefault="00FA0F77">
      <w:pPr>
        <w:pStyle w:val="Heading1"/>
        <w:rPr>
          <w:rFonts w:ascii="Trebuchet MS" w:hAnsi="Trebuchet MS" w:cs="Arial"/>
          <w:lang w:val="en-GB"/>
        </w:rPr>
        <w:sectPr w:rsidR="00FA0F77" w:rsidRPr="00753E13" w:rsidSect="0086623D">
          <w:headerReference w:type="default" r:id="rId17"/>
          <w:pgSz w:w="11909" w:h="16834" w:code="9"/>
          <w:pgMar w:top="1440" w:right="1440" w:bottom="1440" w:left="1800" w:header="720" w:footer="720" w:gutter="0"/>
          <w:cols w:space="720"/>
          <w:titlePg/>
        </w:sectPr>
      </w:pPr>
    </w:p>
    <w:p w14:paraId="4D7F140A" w14:textId="2E35BDAC" w:rsidR="003E0693" w:rsidRPr="00753E13" w:rsidRDefault="003E0693">
      <w:pPr>
        <w:pStyle w:val="Heading1"/>
        <w:rPr>
          <w:rFonts w:ascii="Trebuchet MS" w:hAnsi="Trebuchet MS" w:cs="Arial"/>
          <w:lang w:val="en-GB"/>
        </w:rPr>
      </w:pPr>
      <w:bookmarkStart w:id="7" w:name="_Toc472597359"/>
      <w:bookmarkStart w:id="8" w:name="_Toc472603122"/>
      <w:bookmarkStart w:id="9" w:name="_Toc472606190"/>
      <w:r w:rsidRPr="00753E13">
        <w:rPr>
          <w:rFonts w:ascii="Trebuchet MS" w:hAnsi="Trebuchet MS" w:cs="Arial"/>
          <w:lang w:val="en-GB"/>
        </w:rPr>
        <w:lastRenderedPageBreak/>
        <w:t>Section I. Instructions to Bidders</w:t>
      </w:r>
      <w:bookmarkEnd w:id="7"/>
      <w:bookmarkEnd w:id="8"/>
      <w:bookmarkEnd w:id="9"/>
    </w:p>
    <w:p w14:paraId="1F309981" w14:textId="77777777" w:rsidR="003E0693" w:rsidRPr="00753E13" w:rsidRDefault="003E0693">
      <w:pPr>
        <w:rPr>
          <w:rFonts w:ascii="Trebuchet MS" w:hAnsi="Trebuchet MS" w:cs="Arial"/>
          <w:b/>
          <w:lang w:val="en-GB"/>
        </w:rPr>
      </w:pPr>
    </w:p>
    <w:p w14:paraId="38AF107B" w14:textId="3BD2A895" w:rsidR="003E0693" w:rsidRPr="00753E13" w:rsidRDefault="003E0693" w:rsidP="004304DF">
      <w:pPr>
        <w:jc w:val="center"/>
        <w:rPr>
          <w:rFonts w:ascii="Trebuchet MS" w:hAnsi="Trebuchet MS"/>
          <w:b/>
          <w:lang w:val="en-GB"/>
        </w:rPr>
      </w:pPr>
      <w:bookmarkStart w:id="10" w:name="_Toc37643979"/>
      <w:bookmarkStart w:id="11" w:name="_Toc73944976"/>
      <w:bookmarkStart w:id="12" w:name="_Toc87082169"/>
      <w:bookmarkStart w:id="13" w:name="_Toc198873874"/>
      <w:bookmarkStart w:id="14" w:name="_Toc198873875"/>
      <w:r w:rsidRPr="00753E13">
        <w:rPr>
          <w:rFonts w:ascii="Trebuchet MS" w:hAnsi="Trebuchet MS"/>
          <w:b/>
          <w:lang w:val="en-GB"/>
        </w:rPr>
        <w:t>Table of Clauses</w:t>
      </w:r>
      <w:bookmarkEnd w:id="10"/>
      <w:bookmarkEnd w:id="11"/>
      <w:bookmarkEnd w:id="12"/>
      <w:bookmarkEnd w:id="13"/>
      <w:bookmarkEnd w:id="14"/>
    </w:p>
    <w:p w14:paraId="0C3347B4" w14:textId="3AC72C66" w:rsidR="002C1F9F" w:rsidRDefault="003E0693">
      <w:pPr>
        <w:pStyle w:val="TOC1"/>
        <w:rPr>
          <w:rFonts w:asciiTheme="minorHAnsi" w:eastAsiaTheme="minorEastAsia" w:hAnsiTheme="minorHAnsi" w:cstheme="minorBidi"/>
          <w:b w:val="0"/>
          <w:noProof/>
          <w:sz w:val="22"/>
          <w:szCs w:val="22"/>
          <w:lang w:val="en-GB" w:eastAsia="en-GB"/>
        </w:rPr>
      </w:pPr>
      <w:r w:rsidRPr="00753E13">
        <w:rPr>
          <w:rFonts w:ascii="Trebuchet MS" w:hAnsi="Trebuchet MS" w:cs="Arial"/>
          <w:szCs w:val="24"/>
          <w:lang w:val="en-GB"/>
        </w:rPr>
        <w:fldChar w:fldCharType="begin"/>
      </w:r>
      <w:r w:rsidRPr="00753E13">
        <w:rPr>
          <w:rFonts w:ascii="Trebuchet MS" w:hAnsi="Trebuchet MS" w:cs="Arial"/>
          <w:szCs w:val="24"/>
          <w:lang w:val="en-GB"/>
        </w:rPr>
        <w:instrText xml:space="preserve"> TOC \t "Head 2.1,1,Head 2.2,2" </w:instrText>
      </w:r>
      <w:r w:rsidRPr="00753E13">
        <w:rPr>
          <w:rFonts w:ascii="Trebuchet MS" w:hAnsi="Trebuchet MS" w:cs="Arial"/>
          <w:szCs w:val="24"/>
          <w:lang w:val="en-GB"/>
        </w:rPr>
        <w:fldChar w:fldCharType="separate"/>
      </w:r>
      <w:r w:rsidR="002C1F9F" w:rsidRPr="00D41331">
        <w:rPr>
          <w:rFonts w:ascii="Trebuchet MS" w:hAnsi="Trebuchet MS" w:cs="Arial"/>
          <w:noProof/>
          <w:lang w:val="en-GB"/>
        </w:rPr>
        <w:t>A. Introduction</w:t>
      </w:r>
      <w:r w:rsidR="002C1F9F">
        <w:rPr>
          <w:noProof/>
        </w:rPr>
        <w:tab/>
      </w:r>
      <w:r w:rsidR="002C1F9F">
        <w:rPr>
          <w:noProof/>
        </w:rPr>
        <w:fldChar w:fldCharType="begin"/>
      </w:r>
      <w:r w:rsidR="002C1F9F">
        <w:rPr>
          <w:noProof/>
        </w:rPr>
        <w:instrText xml:space="preserve"> PAGEREF _Toc513390779 \h </w:instrText>
      </w:r>
      <w:r w:rsidR="002C1F9F">
        <w:rPr>
          <w:noProof/>
        </w:rPr>
      </w:r>
      <w:r w:rsidR="002C1F9F">
        <w:rPr>
          <w:noProof/>
        </w:rPr>
        <w:fldChar w:fldCharType="separate"/>
      </w:r>
      <w:r w:rsidR="002C1F9F">
        <w:rPr>
          <w:noProof/>
        </w:rPr>
        <w:t>4</w:t>
      </w:r>
      <w:r w:rsidR="002C1F9F">
        <w:rPr>
          <w:noProof/>
        </w:rPr>
        <w:fldChar w:fldCharType="end"/>
      </w:r>
    </w:p>
    <w:p w14:paraId="265274B9" w14:textId="5CC2F49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  Scope of Bid</w:t>
      </w:r>
      <w:r>
        <w:rPr>
          <w:noProof/>
        </w:rPr>
        <w:tab/>
      </w:r>
      <w:r>
        <w:rPr>
          <w:noProof/>
        </w:rPr>
        <w:fldChar w:fldCharType="begin"/>
      </w:r>
      <w:r>
        <w:rPr>
          <w:noProof/>
        </w:rPr>
        <w:instrText xml:space="preserve"> PAGEREF _Toc513390780 \h </w:instrText>
      </w:r>
      <w:r>
        <w:rPr>
          <w:noProof/>
        </w:rPr>
      </w:r>
      <w:r>
        <w:rPr>
          <w:noProof/>
        </w:rPr>
        <w:fldChar w:fldCharType="separate"/>
      </w:r>
      <w:r>
        <w:rPr>
          <w:noProof/>
        </w:rPr>
        <w:t>4</w:t>
      </w:r>
      <w:r>
        <w:rPr>
          <w:noProof/>
        </w:rPr>
        <w:fldChar w:fldCharType="end"/>
      </w:r>
    </w:p>
    <w:p w14:paraId="445496C1" w14:textId="7101CC1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  Source of Funds</w:t>
      </w:r>
      <w:r>
        <w:rPr>
          <w:noProof/>
        </w:rPr>
        <w:tab/>
      </w:r>
      <w:r>
        <w:rPr>
          <w:noProof/>
        </w:rPr>
        <w:fldChar w:fldCharType="begin"/>
      </w:r>
      <w:r>
        <w:rPr>
          <w:noProof/>
        </w:rPr>
        <w:instrText xml:space="preserve"> PAGEREF _Toc513390781 \h </w:instrText>
      </w:r>
      <w:r>
        <w:rPr>
          <w:noProof/>
        </w:rPr>
      </w:r>
      <w:r>
        <w:rPr>
          <w:noProof/>
        </w:rPr>
        <w:fldChar w:fldCharType="separate"/>
      </w:r>
      <w:r>
        <w:rPr>
          <w:noProof/>
        </w:rPr>
        <w:t>4</w:t>
      </w:r>
      <w:r>
        <w:rPr>
          <w:noProof/>
        </w:rPr>
        <w:fldChar w:fldCharType="end"/>
      </w:r>
    </w:p>
    <w:p w14:paraId="7C2830C4" w14:textId="10422A7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  Corrupt Practices</w:t>
      </w:r>
      <w:r>
        <w:rPr>
          <w:noProof/>
        </w:rPr>
        <w:tab/>
      </w:r>
      <w:r>
        <w:rPr>
          <w:noProof/>
        </w:rPr>
        <w:fldChar w:fldCharType="begin"/>
      </w:r>
      <w:r>
        <w:rPr>
          <w:noProof/>
        </w:rPr>
        <w:instrText xml:space="preserve"> PAGEREF _Toc513390782 \h </w:instrText>
      </w:r>
      <w:r>
        <w:rPr>
          <w:noProof/>
        </w:rPr>
      </w:r>
      <w:r>
        <w:rPr>
          <w:noProof/>
        </w:rPr>
        <w:fldChar w:fldCharType="separate"/>
      </w:r>
      <w:r>
        <w:rPr>
          <w:noProof/>
        </w:rPr>
        <w:t>4</w:t>
      </w:r>
      <w:r>
        <w:rPr>
          <w:noProof/>
        </w:rPr>
        <w:fldChar w:fldCharType="end"/>
      </w:r>
    </w:p>
    <w:p w14:paraId="2CE3DA6C" w14:textId="2D4E76C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  Eligible bidders</w:t>
      </w:r>
      <w:r>
        <w:rPr>
          <w:noProof/>
        </w:rPr>
        <w:tab/>
      </w:r>
      <w:r>
        <w:rPr>
          <w:noProof/>
        </w:rPr>
        <w:fldChar w:fldCharType="begin"/>
      </w:r>
      <w:r>
        <w:rPr>
          <w:noProof/>
        </w:rPr>
        <w:instrText xml:space="preserve"> PAGEREF _Toc513390783 \h </w:instrText>
      </w:r>
      <w:r>
        <w:rPr>
          <w:noProof/>
        </w:rPr>
      </w:r>
      <w:r>
        <w:rPr>
          <w:noProof/>
        </w:rPr>
        <w:fldChar w:fldCharType="separate"/>
      </w:r>
      <w:r>
        <w:rPr>
          <w:noProof/>
        </w:rPr>
        <w:t>4</w:t>
      </w:r>
      <w:r>
        <w:rPr>
          <w:noProof/>
        </w:rPr>
        <w:fldChar w:fldCharType="end"/>
      </w:r>
    </w:p>
    <w:p w14:paraId="3C3F2798" w14:textId="2D2F320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5.  Eligible Plant, Equipment, and Services</w:t>
      </w:r>
      <w:r>
        <w:rPr>
          <w:noProof/>
        </w:rPr>
        <w:tab/>
      </w:r>
      <w:r>
        <w:rPr>
          <w:noProof/>
        </w:rPr>
        <w:fldChar w:fldCharType="begin"/>
      </w:r>
      <w:r>
        <w:rPr>
          <w:noProof/>
        </w:rPr>
        <w:instrText xml:space="preserve"> PAGEREF _Toc513390784 \h </w:instrText>
      </w:r>
      <w:r>
        <w:rPr>
          <w:noProof/>
        </w:rPr>
      </w:r>
      <w:r>
        <w:rPr>
          <w:noProof/>
        </w:rPr>
        <w:fldChar w:fldCharType="separate"/>
      </w:r>
      <w:r>
        <w:rPr>
          <w:noProof/>
        </w:rPr>
        <w:t>6</w:t>
      </w:r>
      <w:r>
        <w:rPr>
          <w:noProof/>
        </w:rPr>
        <w:fldChar w:fldCharType="end"/>
      </w:r>
    </w:p>
    <w:p w14:paraId="5DDEBB33" w14:textId="4A5D9824"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B. The Bidding Documents</w:t>
      </w:r>
      <w:r>
        <w:rPr>
          <w:noProof/>
        </w:rPr>
        <w:tab/>
      </w:r>
      <w:r>
        <w:rPr>
          <w:noProof/>
        </w:rPr>
        <w:fldChar w:fldCharType="begin"/>
      </w:r>
      <w:r>
        <w:rPr>
          <w:noProof/>
        </w:rPr>
        <w:instrText xml:space="preserve"> PAGEREF _Toc513390785 \h </w:instrText>
      </w:r>
      <w:r>
        <w:rPr>
          <w:noProof/>
        </w:rPr>
      </w:r>
      <w:r>
        <w:rPr>
          <w:noProof/>
        </w:rPr>
        <w:fldChar w:fldCharType="separate"/>
      </w:r>
      <w:r>
        <w:rPr>
          <w:noProof/>
        </w:rPr>
        <w:t>7</w:t>
      </w:r>
      <w:r>
        <w:rPr>
          <w:noProof/>
        </w:rPr>
        <w:fldChar w:fldCharType="end"/>
      </w:r>
    </w:p>
    <w:p w14:paraId="44C06A38" w14:textId="353FA36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6.  Content of Bidding Documents</w:t>
      </w:r>
      <w:r>
        <w:rPr>
          <w:noProof/>
        </w:rPr>
        <w:tab/>
      </w:r>
      <w:r>
        <w:rPr>
          <w:noProof/>
        </w:rPr>
        <w:fldChar w:fldCharType="begin"/>
      </w:r>
      <w:r>
        <w:rPr>
          <w:noProof/>
        </w:rPr>
        <w:instrText xml:space="preserve"> PAGEREF _Toc513390786 \h </w:instrText>
      </w:r>
      <w:r>
        <w:rPr>
          <w:noProof/>
        </w:rPr>
      </w:r>
      <w:r>
        <w:rPr>
          <w:noProof/>
        </w:rPr>
        <w:fldChar w:fldCharType="separate"/>
      </w:r>
      <w:r>
        <w:rPr>
          <w:noProof/>
        </w:rPr>
        <w:t>7</w:t>
      </w:r>
      <w:r>
        <w:rPr>
          <w:noProof/>
        </w:rPr>
        <w:fldChar w:fldCharType="end"/>
      </w:r>
    </w:p>
    <w:p w14:paraId="24B7C641" w14:textId="305BBA6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7.  Clarification of Bidding Documents</w:t>
      </w:r>
      <w:r>
        <w:rPr>
          <w:noProof/>
        </w:rPr>
        <w:tab/>
      </w:r>
      <w:r>
        <w:rPr>
          <w:noProof/>
        </w:rPr>
        <w:fldChar w:fldCharType="begin"/>
      </w:r>
      <w:r>
        <w:rPr>
          <w:noProof/>
        </w:rPr>
        <w:instrText xml:space="preserve"> PAGEREF _Toc513390787 \h </w:instrText>
      </w:r>
      <w:r>
        <w:rPr>
          <w:noProof/>
        </w:rPr>
      </w:r>
      <w:r>
        <w:rPr>
          <w:noProof/>
        </w:rPr>
        <w:fldChar w:fldCharType="separate"/>
      </w:r>
      <w:r>
        <w:rPr>
          <w:noProof/>
        </w:rPr>
        <w:t>7</w:t>
      </w:r>
      <w:r>
        <w:rPr>
          <w:noProof/>
        </w:rPr>
        <w:fldChar w:fldCharType="end"/>
      </w:r>
    </w:p>
    <w:p w14:paraId="393D7245" w14:textId="6B6FA82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8.  Pre-bid Meeting and Site Visit</w:t>
      </w:r>
      <w:r>
        <w:rPr>
          <w:noProof/>
        </w:rPr>
        <w:tab/>
      </w:r>
      <w:r>
        <w:rPr>
          <w:noProof/>
        </w:rPr>
        <w:fldChar w:fldCharType="begin"/>
      </w:r>
      <w:r>
        <w:rPr>
          <w:noProof/>
        </w:rPr>
        <w:instrText xml:space="preserve"> PAGEREF _Toc513390788 \h </w:instrText>
      </w:r>
      <w:r>
        <w:rPr>
          <w:noProof/>
        </w:rPr>
      </w:r>
      <w:r>
        <w:rPr>
          <w:noProof/>
        </w:rPr>
        <w:fldChar w:fldCharType="separate"/>
      </w:r>
      <w:r>
        <w:rPr>
          <w:noProof/>
        </w:rPr>
        <w:t>7</w:t>
      </w:r>
      <w:r>
        <w:rPr>
          <w:noProof/>
        </w:rPr>
        <w:fldChar w:fldCharType="end"/>
      </w:r>
    </w:p>
    <w:p w14:paraId="0555A5EC" w14:textId="69C230F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9.  Amendment of Bidding Documents</w:t>
      </w:r>
      <w:r>
        <w:rPr>
          <w:noProof/>
        </w:rPr>
        <w:tab/>
      </w:r>
      <w:r>
        <w:rPr>
          <w:noProof/>
        </w:rPr>
        <w:fldChar w:fldCharType="begin"/>
      </w:r>
      <w:r>
        <w:rPr>
          <w:noProof/>
        </w:rPr>
        <w:instrText xml:space="preserve"> PAGEREF _Toc513390789 \h </w:instrText>
      </w:r>
      <w:r>
        <w:rPr>
          <w:noProof/>
        </w:rPr>
      </w:r>
      <w:r>
        <w:rPr>
          <w:noProof/>
        </w:rPr>
        <w:fldChar w:fldCharType="separate"/>
      </w:r>
      <w:r>
        <w:rPr>
          <w:noProof/>
        </w:rPr>
        <w:t>8</w:t>
      </w:r>
      <w:r>
        <w:rPr>
          <w:noProof/>
        </w:rPr>
        <w:fldChar w:fldCharType="end"/>
      </w:r>
    </w:p>
    <w:p w14:paraId="41CB14F1" w14:textId="31EBAA54"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C. Preparation of Bids</w:t>
      </w:r>
      <w:r>
        <w:rPr>
          <w:noProof/>
        </w:rPr>
        <w:tab/>
      </w:r>
      <w:r>
        <w:rPr>
          <w:noProof/>
        </w:rPr>
        <w:fldChar w:fldCharType="begin"/>
      </w:r>
      <w:r>
        <w:rPr>
          <w:noProof/>
        </w:rPr>
        <w:instrText xml:space="preserve"> PAGEREF _Toc513390790 \h </w:instrText>
      </w:r>
      <w:r>
        <w:rPr>
          <w:noProof/>
        </w:rPr>
      </w:r>
      <w:r>
        <w:rPr>
          <w:noProof/>
        </w:rPr>
        <w:fldChar w:fldCharType="separate"/>
      </w:r>
      <w:r>
        <w:rPr>
          <w:noProof/>
        </w:rPr>
        <w:t>9</w:t>
      </w:r>
      <w:r>
        <w:rPr>
          <w:noProof/>
        </w:rPr>
        <w:fldChar w:fldCharType="end"/>
      </w:r>
    </w:p>
    <w:p w14:paraId="26EF42F6" w14:textId="54321DD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10    Cost of Bidding</w:t>
      </w:r>
      <w:r>
        <w:rPr>
          <w:noProof/>
        </w:rPr>
        <w:tab/>
      </w:r>
      <w:r>
        <w:rPr>
          <w:noProof/>
        </w:rPr>
        <w:fldChar w:fldCharType="begin"/>
      </w:r>
      <w:r>
        <w:rPr>
          <w:noProof/>
        </w:rPr>
        <w:instrText xml:space="preserve"> PAGEREF _Toc513390791 \h </w:instrText>
      </w:r>
      <w:r>
        <w:rPr>
          <w:noProof/>
        </w:rPr>
      </w:r>
      <w:r>
        <w:rPr>
          <w:noProof/>
        </w:rPr>
        <w:fldChar w:fldCharType="separate"/>
      </w:r>
      <w:r>
        <w:rPr>
          <w:noProof/>
        </w:rPr>
        <w:t>9</w:t>
      </w:r>
      <w:r>
        <w:rPr>
          <w:noProof/>
        </w:rPr>
        <w:fldChar w:fldCharType="end"/>
      </w:r>
    </w:p>
    <w:p w14:paraId="43E88FF0" w14:textId="51FE1C80"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11.  Language of Bid</w:t>
      </w:r>
      <w:r>
        <w:rPr>
          <w:noProof/>
        </w:rPr>
        <w:tab/>
      </w:r>
      <w:r>
        <w:rPr>
          <w:noProof/>
        </w:rPr>
        <w:fldChar w:fldCharType="begin"/>
      </w:r>
      <w:r>
        <w:rPr>
          <w:noProof/>
        </w:rPr>
        <w:instrText xml:space="preserve"> PAGEREF _Toc513390792 \h </w:instrText>
      </w:r>
      <w:r>
        <w:rPr>
          <w:noProof/>
        </w:rPr>
      </w:r>
      <w:r>
        <w:rPr>
          <w:noProof/>
        </w:rPr>
        <w:fldChar w:fldCharType="separate"/>
      </w:r>
      <w:r>
        <w:rPr>
          <w:noProof/>
        </w:rPr>
        <w:t>9</w:t>
      </w:r>
      <w:r>
        <w:rPr>
          <w:noProof/>
        </w:rPr>
        <w:fldChar w:fldCharType="end"/>
      </w:r>
    </w:p>
    <w:p w14:paraId="4BE6C959" w14:textId="5648672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12.  Documents Comprising the Bid</w:t>
      </w:r>
      <w:r>
        <w:rPr>
          <w:noProof/>
        </w:rPr>
        <w:tab/>
      </w:r>
      <w:r>
        <w:rPr>
          <w:noProof/>
        </w:rPr>
        <w:fldChar w:fldCharType="begin"/>
      </w:r>
      <w:r>
        <w:rPr>
          <w:noProof/>
        </w:rPr>
        <w:instrText xml:space="preserve"> PAGEREF _Toc513390793 \h </w:instrText>
      </w:r>
      <w:r>
        <w:rPr>
          <w:noProof/>
        </w:rPr>
      </w:r>
      <w:r>
        <w:rPr>
          <w:noProof/>
        </w:rPr>
        <w:fldChar w:fldCharType="separate"/>
      </w:r>
      <w:r>
        <w:rPr>
          <w:noProof/>
        </w:rPr>
        <w:t>9</w:t>
      </w:r>
      <w:r>
        <w:rPr>
          <w:noProof/>
        </w:rPr>
        <w:fldChar w:fldCharType="end"/>
      </w:r>
    </w:p>
    <w:p w14:paraId="6FC72908" w14:textId="2D45938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13.  Letter of Bid and Price Schedules</w:t>
      </w:r>
      <w:r>
        <w:rPr>
          <w:noProof/>
        </w:rPr>
        <w:tab/>
      </w:r>
      <w:r>
        <w:rPr>
          <w:noProof/>
        </w:rPr>
        <w:fldChar w:fldCharType="begin"/>
      </w:r>
      <w:r>
        <w:rPr>
          <w:noProof/>
        </w:rPr>
        <w:instrText xml:space="preserve"> PAGEREF _Toc513390794 \h </w:instrText>
      </w:r>
      <w:r>
        <w:rPr>
          <w:noProof/>
        </w:rPr>
      </w:r>
      <w:r>
        <w:rPr>
          <w:noProof/>
        </w:rPr>
        <w:fldChar w:fldCharType="separate"/>
      </w:r>
      <w:r>
        <w:rPr>
          <w:noProof/>
        </w:rPr>
        <w:t>10</w:t>
      </w:r>
      <w:r>
        <w:rPr>
          <w:noProof/>
        </w:rPr>
        <w:fldChar w:fldCharType="end"/>
      </w:r>
    </w:p>
    <w:p w14:paraId="467DFF9B" w14:textId="567F77D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14.  Alternative Bids</w:t>
      </w:r>
      <w:r>
        <w:rPr>
          <w:noProof/>
        </w:rPr>
        <w:tab/>
      </w:r>
      <w:r>
        <w:rPr>
          <w:noProof/>
        </w:rPr>
        <w:fldChar w:fldCharType="begin"/>
      </w:r>
      <w:r>
        <w:rPr>
          <w:noProof/>
        </w:rPr>
        <w:instrText xml:space="preserve"> PAGEREF _Toc513390795 \h </w:instrText>
      </w:r>
      <w:r>
        <w:rPr>
          <w:noProof/>
        </w:rPr>
      </w:r>
      <w:r>
        <w:rPr>
          <w:noProof/>
        </w:rPr>
        <w:fldChar w:fldCharType="separate"/>
      </w:r>
      <w:r>
        <w:rPr>
          <w:noProof/>
        </w:rPr>
        <w:t>10</w:t>
      </w:r>
      <w:r>
        <w:rPr>
          <w:noProof/>
        </w:rPr>
        <w:fldChar w:fldCharType="end"/>
      </w:r>
    </w:p>
    <w:p w14:paraId="6AC3C622" w14:textId="53B566A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15.  Documents Establishing the Qualifications of the Bidder</w:t>
      </w:r>
      <w:r>
        <w:rPr>
          <w:noProof/>
        </w:rPr>
        <w:tab/>
      </w:r>
      <w:r>
        <w:rPr>
          <w:noProof/>
        </w:rPr>
        <w:fldChar w:fldCharType="begin"/>
      </w:r>
      <w:r>
        <w:rPr>
          <w:noProof/>
        </w:rPr>
        <w:instrText xml:space="preserve"> PAGEREF _Toc513390796 \h </w:instrText>
      </w:r>
      <w:r>
        <w:rPr>
          <w:noProof/>
        </w:rPr>
      </w:r>
      <w:r>
        <w:rPr>
          <w:noProof/>
        </w:rPr>
        <w:fldChar w:fldCharType="separate"/>
      </w:r>
      <w:r>
        <w:rPr>
          <w:noProof/>
        </w:rPr>
        <w:t>10</w:t>
      </w:r>
      <w:r>
        <w:rPr>
          <w:noProof/>
        </w:rPr>
        <w:fldChar w:fldCharType="end"/>
      </w:r>
    </w:p>
    <w:p w14:paraId="7394E49C" w14:textId="789EFF98"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16.  Documents Establishing the Conformity of the Plant and Installation Services</w:t>
      </w:r>
      <w:r>
        <w:rPr>
          <w:noProof/>
        </w:rPr>
        <w:tab/>
      </w:r>
      <w:r>
        <w:rPr>
          <w:noProof/>
        </w:rPr>
        <w:fldChar w:fldCharType="begin"/>
      </w:r>
      <w:r>
        <w:rPr>
          <w:noProof/>
        </w:rPr>
        <w:instrText xml:space="preserve"> PAGEREF _Toc513390797 \h </w:instrText>
      </w:r>
      <w:r>
        <w:rPr>
          <w:noProof/>
        </w:rPr>
      </w:r>
      <w:r>
        <w:rPr>
          <w:noProof/>
        </w:rPr>
        <w:fldChar w:fldCharType="separate"/>
      </w:r>
      <w:r>
        <w:rPr>
          <w:noProof/>
        </w:rPr>
        <w:t>10</w:t>
      </w:r>
      <w:r>
        <w:rPr>
          <w:noProof/>
        </w:rPr>
        <w:fldChar w:fldCharType="end"/>
      </w:r>
    </w:p>
    <w:p w14:paraId="321321D8" w14:textId="5A03797D"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17.  Bid Prices and Discounts</w:t>
      </w:r>
      <w:r>
        <w:rPr>
          <w:noProof/>
        </w:rPr>
        <w:tab/>
      </w:r>
      <w:r>
        <w:rPr>
          <w:noProof/>
        </w:rPr>
        <w:fldChar w:fldCharType="begin"/>
      </w:r>
      <w:r>
        <w:rPr>
          <w:noProof/>
        </w:rPr>
        <w:instrText xml:space="preserve"> PAGEREF _Toc513390798 \h </w:instrText>
      </w:r>
      <w:r>
        <w:rPr>
          <w:noProof/>
        </w:rPr>
      </w:r>
      <w:r>
        <w:rPr>
          <w:noProof/>
        </w:rPr>
        <w:fldChar w:fldCharType="separate"/>
      </w:r>
      <w:r>
        <w:rPr>
          <w:noProof/>
        </w:rPr>
        <w:t>10</w:t>
      </w:r>
      <w:r>
        <w:rPr>
          <w:noProof/>
        </w:rPr>
        <w:fldChar w:fldCharType="end"/>
      </w:r>
    </w:p>
    <w:p w14:paraId="230627F9" w14:textId="60CFBD3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18.  Bid Currencies</w:t>
      </w:r>
      <w:r>
        <w:rPr>
          <w:noProof/>
        </w:rPr>
        <w:tab/>
      </w:r>
      <w:r>
        <w:rPr>
          <w:noProof/>
        </w:rPr>
        <w:fldChar w:fldCharType="begin"/>
      </w:r>
      <w:r>
        <w:rPr>
          <w:noProof/>
        </w:rPr>
        <w:instrText xml:space="preserve"> PAGEREF _Toc513390799 \h </w:instrText>
      </w:r>
      <w:r>
        <w:rPr>
          <w:noProof/>
        </w:rPr>
      </w:r>
      <w:r>
        <w:rPr>
          <w:noProof/>
        </w:rPr>
        <w:fldChar w:fldCharType="separate"/>
      </w:r>
      <w:r>
        <w:rPr>
          <w:noProof/>
        </w:rPr>
        <w:t>12</w:t>
      </w:r>
      <w:r>
        <w:rPr>
          <w:noProof/>
        </w:rPr>
        <w:fldChar w:fldCharType="end"/>
      </w:r>
    </w:p>
    <w:p w14:paraId="3E384064" w14:textId="68CB9B2D"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19.  Period of Validity of Bids</w:t>
      </w:r>
      <w:r>
        <w:rPr>
          <w:noProof/>
        </w:rPr>
        <w:tab/>
      </w:r>
      <w:r>
        <w:rPr>
          <w:noProof/>
        </w:rPr>
        <w:fldChar w:fldCharType="begin"/>
      </w:r>
      <w:r>
        <w:rPr>
          <w:noProof/>
        </w:rPr>
        <w:instrText xml:space="preserve"> PAGEREF _Toc513390800 \h </w:instrText>
      </w:r>
      <w:r>
        <w:rPr>
          <w:noProof/>
        </w:rPr>
      </w:r>
      <w:r>
        <w:rPr>
          <w:noProof/>
        </w:rPr>
        <w:fldChar w:fldCharType="separate"/>
      </w:r>
      <w:r>
        <w:rPr>
          <w:noProof/>
        </w:rPr>
        <w:t>13</w:t>
      </w:r>
      <w:r>
        <w:rPr>
          <w:noProof/>
        </w:rPr>
        <w:fldChar w:fldCharType="end"/>
      </w:r>
    </w:p>
    <w:p w14:paraId="0F0B1A5E" w14:textId="31C549A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20.  Bid Security</w:t>
      </w:r>
      <w:r>
        <w:rPr>
          <w:noProof/>
        </w:rPr>
        <w:tab/>
      </w:r>
      <w:r>
        <w:rPr>
          <w:noProof/>
        </w:rPr>
        <w:fldChar w:fldCharType="begin"/>
      </w:r>
      <w:r>
        <w:rPr>
          <w:noProof/>
        </w:rPr>
        <w:instrText xml:space="preserve"> PAGEREF _Toc513390801 \h </w:instrText>
      </w:r>
      <w:r>
        <w:rPr>
          <w:noProof/>
        </w:rPr>
      </w:r>
      <w:r>
        <w:rPr>
          <w:noProof/>
        </w:rPr>
        <w:fldChar w:fldCharType="separate"/>
      </w:r>
      <w:r>
        <w:rPr>
          <w:noProof/>
        </w:rPr>
        <w:t>13</w:t>
      </w:r>
      <w:r>
        <w:rPr>
          <w:noProof/>
        </w:rPr>
        <w:fldChar w:fldCharType="end"/>
      </w:r>
    </w:p>
    <w:p w14:paraId="37FF3A0D" w14:textId="38598D3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21.  Format and Signing of Bid</w:t>
      </w:r>
      <w:r>
        <w:rPr>
          <w:noProof/>
        </w:rPr>
        <w:tab/>
      </w:r>
      <w:r>
        <w:rPr>
          <w:noProof/>
        </w:rPr>
        <w:fldChar w:fldCharType="begin"/>
      </w:r>
      <w:r>
        <w:rPr>
          <w:noProof/>
        </w:rPr>
        <w:instrText xml:space="preserve"> PAGEREF _Toc513390802 \h </w:instrText>
      </w:r>
      <w:r>
        <w:rPr>
          <w:noProof/>
        </w:rPr>
      </w:r>
      <w:r>
        <w:rPr>
          <w:noProof/>
        </w:rPr>
        <w:fldChar w:fldCharType="separate"/>
      </w:r>
      <w:r>
        <w:rPr>
          <w:noProof/>
        </w:rPr>
        <w:t>14</w:t>
      </w:r>
      <w:r>
        <w:rPr>
          <w:noProof/>
        </w:rPr>
        <w:fldChar w:fldCharType="end"/>
      </w:r>
    </w:p>
    <w:p w14:paraId="5562DD83" w14:textId="7C2B16C7"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D.  Submission and Opening of Bids</w:t>
      </w:r>
      <w:r>
        <w:rPr>
          <w:noProof/>
        </w:rPr>
        <w:tab/>
      </w:r>
      <w:r>
        <w:rPr>
          <w:noProof/>
        </w:rPr>
        <w:fldChar w:fldCharType="begin"/>
      </w:r>
      <w:r>
        <w:rPr>
          <w:noProof/>
        </w:rPr>
        <w:instrText xml:space="preserve"> PAGEREF _Toc513390803 \h </w:instrText>
      </w:r>
      <w:r>
        <w:rPr>
          <w:noProof/>
        </w:rPr>
      </w:r>
      <w:r>
        <w:rPr>
          <w:noProof/>
        </w:rPr>
        <w:fldChar w:fldCharType="separate"/>
      </w:r>
      <w:r>
        <w:rPr>
          <w:noProof/>
        </w:rPr>
        <w:t>14</w:t>
      </w:r>
      <w:r>
        <w:rPr>
          <w:noProof/>
        </w:rPr>
        <w:fldChar w:fldCharType="end"/>
      </w:r>
    </w:p>
    <w:p w14:paraId="4CD8CDCB" w14:textId="2D3F2DF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22.  Sealing and Marking of Bids</w:t>
      </w:r>
      <w:r>
        <w:rPr>
          <w:noProof/>
        </w:rPr>
        <w:tab/>
      </w:r>
      <w:r>
        <w:rPr>
          <w:noProof/>
        </w:rPr>
        <w:fldChar w:fldCharType="begin"/>
      </w:r>
      <w:r>
        <w:rPr>
          <w:noProof/>
        </w:rPr>
        <w:instrText xml:space="preserve"> PAGEREF _Toc513390804 \h </w:instrText>
      </w:r>
      <w:r>
        <w:rPr>
          <w:noProof/>
        </w:rPr>
      </w:r>
      <w:r>
        <w:rPr>
          <w:noProof/>
        </w:rPr>
        <w:fldChar w:fldCharType="separate"/>
      </w:r>
      <w:r>
        <w:rPr>
          <w:noProof/>
        </w:rPr>
        <w:t>14</w:t>
      </w:r>
      <w:r>
        <w:rPr>
          <w:noProof/>
        </w:rPr>
        <w:fldChar w:fldCharType="end"/>
      </w:r>
    </w:p>
    <w:p w14:paraId="345BD178" w14:textId="3844FEEE"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23.  Deadline for Submission of Bids</w:t>
      </w:r>
      <w:r>
        <w:rPr>
          <w:noProof/>
        </w:rPr>
        <w:tab/>
      </w:r>
      <w:r>
        <w:rPr>
          <w:noProof/>
        </w:rPr>
        <w:fldChar w:fldCharType="begin"/>
      </w:r>
      <w:r>
        <w:rPr>
          <w:noProof/>
        </w:rPr>
        <w:instrText xml:space="preserve"> PAGEREF _Toc513390805 \h </w:instrText>
      </w:r>
      <w:r>
        <w:rPr>
          <w:noProof/>
        </w:rPr>
      </w:r>
      <w:r>
        <w:rPr>
          <w:noProof/>
        </w:rPr>
        <w:fldChar w:fldCharType="separate"/>
      </w:r>
      <w:r>
        <w:rPr>
          <w:noProof/>
        </w:rPr>
        <w:t>15</w:t>
      </w:r>
      <w:r>
        <w:rPr>
          <w:noProof/>
        </w:rPr>
        <w:fldChar w:fldCharType="end"/>
      </w:r>
    </w:p>
    <w:p w14:paraId="417FB193" w14:textId="050E8CA1"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24.  Late Bids</w:t>
      </w:r>
      <w:r>
        <w:rPr>
          <w:noProof/>
        </w:rPr>
        <w:tab/>
      </w:r>
      <w:r>
        <w:rPr>
          <w:noProof/>
        </w:rPr>
        <w:fldChar w:fldCharType="begin"/>
      </w:r>
      <w:r>
        <w:rPr>
          <w:noProof/>
        </w:rPr>
        <w:instrText xml:space="preserve"> PAGEREF _Toc513390806 \h </w:instrText>
      </w:r>
      <w:r>
        <w:rPr>
          <w:noProof/>
        </w:rPr>
      </w:r>
      <w:r>
        <w:rPr>
          <w:noProof/>
        </w:rPr>
        <w:fldChar w:fldCharType="separate"/>
      </w:r>
      <w:r>
        <w:rPr>
          <w:noProof/>
        </w:rPr>
        <w:t>15</w:t>
      </w:r>
      <w:r>
        <w:rPr>
          <w:noProof/>
        </w:rPr>
        <w:fldChar w:fldCharType="end"/>
      </w:r>
    </w:p>
    <w:p w14:paraId="5ACC2B18" w14:textId="367E4D41"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25.  Withdrawal and Modification of Bids</w:t>
      </w:r>
      <w:r>
        <w:rPr>
          <w:noProof/>
        </w:rPr>
        <w:tab/>
      </w:r>
      <w:r>
        <w:rPr>
          <w:noProof/>
        </w:rPr>
        <w:fldChar w:fldCharType="begin"/>
      </w:r>
      <w:r>
        <w:rPr>
          <w:noProof/>
        </w:rPr>
        <w:instrText xml:space="preserve"> PAGEREF _Toc513390807 \h </w:instrText>
      </w:r>
      <w:r>
        <w:rPr>
          <w:noProof/>
        </w:rPr>
      </w:r>
      <w:r>
        <w:rPr>
          <w:noProof/>
        </w:rPr>
        <w:fldChar w:fldCharType="separate"/>
      </w:r>
      <w:r>
        <w:rPr>
          <w:noProof/>
        </w:rPr>
        <w:t>15</w:t>
      </w:r>
      <w:r>
        <w:rPr>
          <w:noProof/>
        </w:rPr>
        <w:fldChar w:fldCharType="end"/>
      </w:r>
    </w:p>
    <w:p w14:paraId="659E17A0" w14:textId="23D51D1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26.  Bid Opening</w:t>
      </w:r>
      <w:r>
        <w:rPr>
          <w:noProof/>
        </w:rPr>
        <w:tab/>
      </w:r>
      <w:r>
        <w:rPr>
          <w:noProof/>
        </w:rPr>
        <w:fldChar w:fldCharType="begin"/>
      </w:r>
      <w:r>
        <w:rPr>
          <w:noProof/>
        </w:rPr>
        <w:instrText xml:space="preserve"> PAGEREF _Toc513390808 \h </w:instrText>
      </w:r>
      <w:r>
        <w:rPr>
          <w:noProof/>
        </w:rPr>
      </w:r>
      <w:r>
        <w:rPr>
          <w:noProof/>
        </w:rPr>
        <w:fldChar w:fldCharType="separate"/>
      </w:r>
      <w:r>
        <w:rPr>
          <w:noProof/>
        </w:rPr>
        <w:t>16</w:t>
      </w:r>
      <w:r>
        <w:rPr>
          <w:noProof/>
        </w:rPr>
        <w:fldChar w:fldCharType="end"/>
      </w:r>
    </w:p>
    <w:p w14:paraId="7CFD4224" w14:textId="47980BD1"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E.  Evaluation and Comparison of Bids</w:t>
      </w:r>
      <w:r>
        <w:rPr>
          <w:noProof/>
        </w:rPr>
        <w:tab/>
      </w:r>
      <w:r>
        <w:rPr>
          <w:noProof/>
        </w:rPr>
        <w:fldChar w:fldCharType="begin"/>
      </w:r>
      <w:r>
        <w:rPr>
          <w:noProof/>
        </w:rPr>
        <w:instrText xml:space="preserve"> PAGEREF _Toc513390809 \h </w:instrText>
      </w:r>
      <w:r>
        <w:rPr>
          <w:noProof/>
        </w:rPr>
      </w:r>
      <w:r>
        <w:rPr>
          <w:noProof/>
        </w:rPr>
        <w:fldChar w:fldCharType="separate"/>
      </w:r>
      <w:r>
        <w:rPr>
          <w:noProof/>
        </w:rPr>
        <w:t>17</w:t>
      </w:r>
      <w:r>
        <w:rPr>
          <w:noProof/>
        </w:rPr>
        <w:fldChar w:fldCharType="end"/>
      </w:r>
    </w:p>
    <w:p w14:paraId="1ADF6A4C" w14:textId="066C9CE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27.  Confidentiality</w:t>
      </w:r>
      <w:r>
        <w:rPr>
          <w:noProof/>
        </w:rPr>
        <w:tab/>
      </w:r>
      <w:r>
        <w:rPr>
          <w:noProof/>
        </w:rPr>
        <w:fldChar w:fldCharType="begin"/>
      </w:r>
      <w:r>
        <w:rPr>
          <w:noProof/>
        </w:rPr>
        <w:instrText xml:space="preserve"> PAGEREF _Toc513390810 \h </w:instrText>
      </w:r>
      <w:r>
        <w:rPr>
          <w:noProof/>
        </w:rPr>
      </w:r>
      <w:r>
        <w:rPr>
          <w:noProof/>
        </w:rPr>
        <w:fldChar w:fldCharType="separate"/>
      </w:r>
      <w:r>
        <w:rPr>
          <w:noProof/>
        </w:rPr>
        <w:t>17</w:t>
      </w:r>
      <w:r>
        <w:rPr>
          <w:noProof/>
        </w:rPr>
        <w:fldChar w:fldCharType="end"/>
      </w:r>
    </w:p>
    <w:p w14:paraId="07FDABF9" w14:textId="13284DB9"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28.  Clarification of Bids</w:t>
      </w:r>
      <w:r>
        <w:rPr>
          <w:noProof/>
        </w:rPr>
        <w:tab/>
      </w:r>
      <w:r>
        <w:rPr>
          <w:noProof/>
        </w:rPr>
        <w:fldChar w:fldCharType="begin"/>
      </w:r>
      <w:r>
        <w:rPr>
          <w:noProof/>
        </w:rPr>
        <w:instrText xml:space="preserve"> PAGEREF _Toc513390811 \h </w:instrText>
      </w:r>
      <w:r>
        <w:rPr>
          <w:noProof/>
        </w:rPr>
      </w:r>
      <w:r>
        <w:rPr>
          <w:noProof/>
        </w:rPr>
        <w:fldChar w:fldCharType="separate"/>
      </w:r>
      <w:r>
        <w:rPr>
          <w:noProof/>
        </w:rPr>
        <w:t>17</w:t>
      </w:r>
      <w:r>
        <w:rPr>
          <w:noProof/>
        </w:rPr>
        <w:fldChar w:fldCharType="end"/>
      </w:r>
    </w:p>
    <w:p w14:paraId="29BB1213" w14:textId="0BC9AB2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29.  Deviations, Reservations, and Omissions</w:t>
      </w:r>
      <w:r>
        <w:rPr>
          <w:noProof/>
        </w:rPr>
        <w:tab/>
      </w:r>
      <w:r>
        <w:rPr>
          <w:noProof/>
        </w:rPr>
        <w:fldChar w:fldCharType="begin"/>
      </w:r>
      <w:r>
        <w:rPr>
          <w:noProof/>
        </w:rPr>
        <w:instrText xml:space="preserve"> PAGEREF _Toc513390812 \h </w:instrText>
      </w:r>
      <w:r>
        <w:rPr>
          <w:noProof/>
        </w:rPr>
      </w:r>
      <w:r>
        <w:rPr>
          <w:noProof/>
        </w:rPr>
        <w:fldChar w:fldCharType="separate"/>
      </w:r>
      <w:r>
        <w:rPr>
          <w:noProof/>
        </w:rPr>
        <w:t>17</w:t>
      </w:r>
      <w:r>
        <w:rPr>
          <w:noProof/>
        </w:rPr>
        <w:fldChar w:fldCharType="end"/>
      </w:r>
    </w:p>
    <w:p w14:paraId="08B13999" w14:textId="5D0C2C8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30.  Determination of Responsiveness</w:t>
      </w:r>
      <w:r>
        <w:rPr>
          <w:noProof/>
        </w:rPr>
        <w:tab/>
      </w:r>
      <w:r>
        <w:rPr>
          <w:noProof/>
        </w:rPr>
        <w:fldChar w:fldCharType="begin"/>
      </w:r>
      <w:r>
        <w:rPr>
          <w:noProof/>
        </w:rPr>
        <w:instrText xml:space="preserve"> PAGEREF _Toc513390813 \h </w:instrText>
      </w:r>
      <w:r>
        <w:rPr>
          <w:noProof/>
        </w:rPr>
      </w:r>
      <w:r>
        <w:rPr>
          <w:noProof/>
        </w:rPr>
        <w:fldChar w:fldCharType="separate"/>
      </w:r>
      <w:r>
        <w:rPr>
          <w:noProof/>
        </w:rPr>
        <w:t>17</w:t>
      </w:r>
      <w:r>
        <w:rPr>
          <w:noProof/>
        </w:rPr>
        <w:fldChar w:fldCharType="end"/>
      </w:r>
    </w:p>
    <w:p w14:paraId="11FB5C21" w14:textId="0150BB1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31.  Nonmaterial Nonconformities</w:t>
      </w:r>
      <w:r>
        <w:rPr>
          <w:noProof/>
        </w:rPr>
        <w:tab/>
      </w:r>
      <w:r>
        <w:rPr>
          <w:noProof/>
        </w:rPr>
        <w:fldChar w:fldCharType="begin"/>
      </w:r>
      <w:r>
        <w:rPr>
          <w:noProof/>
        </w:rPr>
        <w:instrText xml:space="preserve"> PAGEREF _Toc513390814 \h </w:instrText>
      </w:r>
      <w:r>
        <w:rPr>
          <w:noProof/>
        </w:rPr>
      </w:r>
      <w:r>
        <w:rPr>
          <w:noProof/>
        </w:rPr>
        <w:fldChar w:fldCharType="separate"/>
      </w:r>
      <w:r>
        <w:rPr>
          <w:noProof/>
        </w:rPr>
        <w:t>18</w:t>
      </w:r>
      <w:r>
        <w:rPr>
          <w:noProof/>
        </w:rPr>
        <w:fldChar w:fldCharType="end"/>
      </w:r>
    </w:p>
    <w:p w14:paraId="730A24A5" w14:textId="3EA3D5BA"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32.  Correction of Arithmetical Errors</w:t>
      </w:r>
      <w:r>
        <w:rPr>
          <w:noProof/>
        </w:rPr>
        <w:tab/>
      </w:r>
      <w:r>
        <w:rPr>
          <w:noProof/>
        </w:rPr>
        <w:fldChar w:fldCharType="begin"/>
      </w:r>
      <w:r>
        <w:rPr>
          <w:noProof/>
        </w:rPr>
        <w:instrText xml:space="preserve"> PAGEREF _Toc513390815 \h </w:instrText>
      </w:r>
      <w:r>
        <w:rPr>
          <w:noProof/>
        </w:rPr>
      </w:r>
      <w:r>
        <w:rPr>
          <w:noProof/>
        </w:rPr>
        <w:fldChar w:fldCharType="separate"/>
      </w:r>
      <w:r>
        <w:rPr>
          <w:noProof/>
        </w:rPr>
        <w:t>18</w:t>
      </w:r>
      <w:r>
        <w:rPr>
          <w:noProof/>
        </w:rPr>
        <w:fldChar w:fldCharType="end"/>
      </w:r>
    </w:p>
    <w:p w14:paraId="672CB2CB" w14:textId="37289BE7"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33.  Conversion to Single Currency</w:t>
      </w:r>
      <w:r>
        <w:rPr>
          <w:noProof/>
        </w:rPr>
        <w:tab/>
      </w:r>
      <w:r>
        <w:rPr>
          <w:noProof/>
        </w:rPr>
        <w:fldChar w:fldCharType="begin"/>
      </w:r>
      <w:r>
        <w:rPr>
          <w:noProof/>
        </w:rPr>
        <w:instrText xml:space="preserve"> PAGEREF _Toc513390816 \h </w:instrText>
      </w:r>
      <w:r>
        <w:rPr>
          <w:noProof/>
        </w:rPr>
      </w:r>
      <w:r>
        <w:rPr>
          <w:noProof/>
        </w:rPr>
        <w:fldChar w:fldCharType="separate"/>
      </w:r>
      <w:r>
        <w:rPr>
          <w:noProof/>
        </w:rPr>
        <w:t>18</w:t>
      </w:r>
      <w:r>
        <w:rPr>
          <w:noProof/>
        </w:rPr>
        <w:fldChar w:fldCharType="end"/>
      </w:r>
    </w:p>
    <w:p w14:paraId="38D40278" w14:textId="2E1E486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34.  Evaluation of Bids</w:t>
      </w:r>
      <w:r>
        <w:rPr>
          <w:noProof/>
        </w:rPr>
        <w:tab/>
      </w:r>
      <w:r>
        <w:rPr>
          <w:noProof/>
        </w:rPr>
        <w:fldChar w:fldCharType="begin"/>
      </w:r>
      <w:r>
        <w:rPr>
          <w:noProof/>
        </w:rPr>
        <w:instrText xml:space="preserve"> PAGEREF _Toc513390817 \h </w:instrText>
      </w:r>
      <w:r>
        <w:rPr>
          <w:noProof/>
        </w:rPr>
      </w:r>
      <w:r>
        <w:rPr>
          <w:noProof/>
        </w:rPr>
        <w:fldChar w:fldCharType="separate"/>
      </w:r>
      <w:r>
        <w:rPr>
          <w:noProof/>
        </w:rPr>
        <w:t>19</w:t>
      </w:r>
      <w:r>
        <w:rPr>
          <w:noProof/>
        </w:rPr>
        <w:fldChar w:fldCharType="end"/>
      </w:r>
    </w:p>
    <w:p w14:paraId="386F7E93" w14:textId="342B626B"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35.  Comparison of Bids</w:t>
      </w:r>
      <w:r>
        <w:rPr>
          <w:noProof/>
        </w:rPr>
        <w:tab/>
      </w:r>
      <w:r>
        <w:rPr>
          <w:noProof/>
        </w:rPr>
        <w:fldChar w:fldCharType="begin"/>
      </w:r>
      <w:r>
        <w:rPr>
          <w:noProof/>
        </w:rPr>
        <w:instrText xml:space="preserve"> PAGEREF _Toc513390818 \h </w:instrText>
      </w:r>
      <w:r>
        <w:rPr>
          <w:noProof/>
        </w:rPr>
      </w:r>
      <w:r>
        <w:rPr>
          <w:noProof/>
        </w:rPr>
        <w:fldChar w:fldCharType="separate"/>
      </w:r>
      <w:r>
        <w:rPr>
          <w:noProof/>
        </w:rPr>
        <w:t>19</w:t>
      </w:r>
      <w:r>
        <w:rPr>
          <w:noProof/>
        </w:rPr>
        <w:fldChar w:fldCharType="end"/>
      </w:r>
    </w:p>
    <w:p w14:paraId="2857A419" w14:textId="2D0D1A8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36.  Abnormally Low Bids</w:t>
      </w:r>
      <w:r>
        <w:rPr>
          <w:noProof/>
        </w:rPr>
        <w:tab/>
      </w:r>
      <w:r>
        <w:rPr>
          <w:noProof/>
        </w:rPr>
        <w:fldChar w:fldCharType="begin"/>
      </w:r>
      <w:r>
        <w:rPr>
          <w:noProof/>
        </w:rPr>
        <w:instrText xml:space="preserve"> PAGEREF _Toc513390819 \h </w:instrText>
      </w:r>
      <w:r>
        <w:rPr>
          <w:noProof/>
        </w:rPr>
      </w:r>
      <w:r>
        <w:rPr>
          <w:noProof/>
        </w:rPr>
        <w:fldChar w:fldCharType="separate"/>
      </w:r>
      <w:r>
        <w:rPr>
          <w:noProof/>
        </w:rPr>
        <w:t>20</w:t>
      </w:r>
      <w:r>
        <w:rPr>
          <w:noProof/>
        </w:rPr>
        <w:fldChar w:fldCharType="end"/>
      </w:r>
    </w:p>
    <w:p w14:paraId="453F0CA1" w14:textId="6425B0B2"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lastRenderedPageBreak/>
        <w:t>37.  Unbalanced or Front Loaded Bids</w:t>
      </w:r>
      <w:r>
        <w:rPr>
          <w:noProof/>
        </w:rPr>
        <w:tab/>
      </w:r>
      <w:r>
        <w:rPr>
          <w:noProof/>
        </w:rPr>
        <w:fldChar w:fldCharType="begin"/>
      </w:r>
      <w:r>
        <w:rPr>
          <w:noProof/>
        </w:rPr>
        <w:instrText xml:space="preserve"> PAGEREF _Toc513390820 \h </w:instrText>
      </w:r>
      <w:r>
        <w:rPr>
          <w:noProof/>
        </w:rPr>
      </w:r>
      <w:r>
        <w:rPr>
          <w:noProof/>
        </w:rPr>
        <w:fldChar w:fldCharType="separate"/>
      </w:r>
      <w:r>
        <w:rPr>
          <w:noProof/>
        </w:rPr>
        <w:t>20</w:t>
      </w:r>
      <w:r>
        <w:rPr>
          <w:noProof/>
        </w:rPr>
        <w:fldChar w:fldCharType="end"/>
      </w:r>
    </w:p>
    <w:p w14:paraId="1ED44326" w14:textId="5C2B039C"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38.  Qualification of the Bidder</w:t>
      </w:r>
      <w:r>
        <w:rPr>
          <w:noProof/>
        </w:rPr>
        <w:tab/>
      </w:r>
      <w:r>
        <w:rPr>
          <w:noProof/>
        </w:rPr>
        <w:fldChar w:fldCharType="begin"/>
      </w:r>
      <w:r>
        <w:rPr>
          <w:noProof/>
        </w:rPr>
        <w:instrText xml:space="preserve"> PAGEREF _Toc513390821 \h </w:instrText>
      </w:r>
      <w:r>
        <w:rPr>
          <w:noProof/>
        </w:rPr>
      </w:r>
      <w:r>
        <w:rPr>
          <w:noProof/>
        </w:rPr>
        <w:fldChar w:fldCharType="separate"/>
      </w:r>
      <w:r>
        <w:rPr>
          <w:noProof/>
        </w:rPr>
        <w:t>20</w:t>
      </w:r>
      <w:r>
        <w:rPr>
          <w:noProof/>
        </w:rPr>
        <w:fldChar w:fldCharType="end"/>
      </w:r>
    </w:p>
    <w:p w14:paraId="5020C74B" w14:textId="02E1B6F5"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39.  Procuring entity’s Right to Accept Any Bid, and to Reject Any or All Bids</w:t>
      </w:r>
      <w:r>
        <w:rPr>
          <w:noProof/>
        </w:rPr>
        <w:tab/>
      </w:r>
      <w:r>
        <w:rPr>
          <w:noProof/>
        </w:rPr>
        <w:fldChar w:fldCharType="begin"/>
      </w:r>
      <w:r>
        <w:rPr>
          <w:noProof/>
        </w:rPr>
        <w:instrText xml:space="preserve"> PAGEREF _Toc513390822 \h </w:instrText>
      </w:r>
      <w:r>
        <w:rPr>
          <w:noProof/>
        </w:rPr>
      </w:r>
      <w:r>
        <w:rPr>
          <w:noProof/>
        </w:rPr>
        <w:fldChar w:fldCharType="separate"/>
      </w:r>
      <w:r>
        <w:rPr>
          <w:noProof/>
        </w:rPr>
        <w:t>20</w:t>
      </w:r>
      <w:r>
        <w:rPr>
          <w:noProof/>
        </w:rPr>
        <w:fldChar w:fldCharType="end"/>
      </w:r>
    </w:p>
    <w:p w14:paraId="148A74D2" w14:textId="4154A5EF" w:rsidR="002C1F9F" w:rsidRDefault="002C1F9F">
      <w:pPr>
        <w:pStyle w:val="TOC1"/>
        <w:rPr>
          <w:rFonts w:asciiTheme="minorHAnsi" w:eastAsiaTheme="minorEastAsia" w:hAnsiTheme="minorHAnsi" w:cstheme="minorBidi"/>
          <w:b w:val="0"/>
          <w:noProof/>
          <w:sz w:val="22"/>
          <w:szCs w:val="22"/>
          <w:lang w:val="en-GB" w:eastAsia="en-GB"/>
        </w:rPr>
      </w:pPr>
      <w:r w:rsidRPr="00D41331">
        <w:rPr>
          <w:rFonts w:ascii="Trebuchet MS" w:hAnsi="Trebuchet MS" w:cs="Arial"/>
          <w:noProof/>
          <w:lang w:val="en-GB"/>
        </w:rPr>
        <w:t>F.  Award of Contract</w:t>
      </w:r>
      <w:r>
        <w:rPr>
          <w:noProof/>
        </w:rPr>
        <w:tab/>
      </w:r>
      <w:r>
        <w:rPr>
          <w:noProof/>
        </w:rPr>
        <w:fldChar w:fldCharType="begin"/>
      </w:r>
      <w:r>
        <w:rPr>
          <w:noProof/>
        </w:rPr>
        <w:instrText xml:space="preserve"> PAGEREF _Toc513390823 \h </w:instrText>
      </w:r>
      <w:r>
        <w:rPr>
          <w:noProof/>
        </w:rPr>
      </w:r>
      <w:r>
        <w:rPr>
          <w:noProof/>
        </w:rPr>
        <w:fldChar w:fldCharType="separate"/>
      </w:r>
      <w:r>
        <w:rPr>
          <w:noProof/>
        </w:rPr>
        <w:t>21</w:t>
      </w:r>
      <w:r>
        <w:rPr>
          <w:noProof/>
        </w:rPr>
        <w:fldChar w:fldCharType="end"/>
      </w:r>
    </w:p>
    <w:p w14:paraId="1EB05756" w14:textId="08689243"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40.  Award Criteria</w:t>
      </w:r>
      <w:r>
        <w:rPr>
          <w:noProof/>
        </w:rPr>
        <w:tab/>
      </w:r>
      <w:r>
        <w:rPr>
          <w:noProof/>
        </w:rPr>
        <w:fldChar w:fldCharType="begin"/>
      </w:r>
      <w:r>
        <w:rPr>
          <w:noProof/>
        </w:rPr>
        <w:instrText xml:space="preserve"> PAGEREF _Toc513390824 \h </w:instrText>
      </w:r>
      <w:r>
        <w:rPr>
          <w:noProof/>
        </w:rPr>
      </w:r>
      <w:r>
        <w:rPr>
          <w:noProof/>
        </w:rPr>
        <w:fldChar w:fldCharType="separate"/>
      </w:r>
      <w:r>
        <w:rPr>
          <w:noProof/>
        </w:rPr>
        <w:t>21</w:t>
      </w:r>
      <w:r>
        <w:rPr>
          <w:noProof/>
        </w:rPr>
        <w:fldChar w:fldCharType="end"/>
      </w:r>
    </w:p>
    <w:p w14:paraId="6E1336D0" w14:textId="07E349C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41.  Notification of Award and Standstill Period</w:t>
      </w:r>
      <w:r>
        <w:rPr>
          <w:noProof/>
        </w:rPr>
        <w:tab/>
      </w:r>
      <w:r>
        <w:rPr>
          <w:noProof/>
        </w:rPr>
        <w:fldChar w:fldCharType="begin"/>
      </w:r>
      <w:r>
        <w:rPr>
          <w:noProof/>
        </w:rPr>
        <w:instrText xml:space="preserve"> PAGEREF _Toc513390825 \h </w:instrText>
      </w:r>
      <w:r>
        <w:rPr>
          <w:noProof/>
        </w:rPr>
      </w:r>
      <w:r>
        <w:rPr>
          <w:noProof/>
        </w:rPr>
        <w:fldChar w:fldCharType="separate"/>
      </w:r>
      <w:r>
        <w:rPr>
          <w:noProof/>
        </w:rPr>
        <w:t>21</w:t>
      </w:r>
      <w:r>
        <w:rPr>
          <w:noProof/>
        </w:rPr>
        <w:fldChar w:fldCharType="end"/>
      </w:r>
    </w:p>
    <w:p w14:paraId="722AA8B8" w14:textId="79184D76"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42.  Signing of Contract</w:t>
      </w:r>
      <w:r>
        <w:rPr>
          <w:noProof/>
        </w:rPr>
        <w:tab/>
      </w:r>
      <w:r>
        <w:rPr>
          <w:noProof/>
        </w:rPr>
        <w:fldChar w:fldCharType="begin"/>
      </w:r>
      <w:r>
        <w:rPr>
          <w:noProof/>
        </w:rPr>
        <w:instrText xml:space="preserve"> PAGEREF _Toc513390826 \h </w:instrText>
      </w:r>
      <w:r>
        <w:rPr>
          <w:noProof/>
        </w:rPr>
      </w:r>
      <w:r>
        <w:rPr>
          <w:noProof/>
        </w:rPr>
        <w:fldChar w:fldCharType="separate"/>
      </w:r>
      <w:r>
        <w:rPr>
          <w:noProof/>
        </w:rPr>
        <w:t>21</w:t>
      </w:r>
      <w:r>
        <w:rPr>
          <w:noProof/>
        </w:rPr>
        <w:fldChar w:fldCharType="end"/>
      </w:r>
    </w:p>
    <w:p w14:paraId="69978F0E" w14:textId="77E6A6A4" w:rsidR="002C1F9F" w:rsidRDefault="002C1F9F">
      <w:pPr>
        <w:pStyle w:val="TOC2"/>
        <w:rPr>
          <w:rFonts w:asciiTheme="minorHAnsi" w:eastAsiaTheme="minorEastAsia" w:hAnsiTheme="minorHAnsi" w:cstheme="minorBidi"/>
          <w:noProof/>
          <w:sz w:val="22"/>
          <w:szCs w:val="22"/>
          <w:lang w:val="en-GB" w:eastAsia="en-GB"/>
        </w:rPr>
      </w:pPr>
      <w:r w:rsidRPr="00D41331">
        <w:rPr>
          <w:rFonts w:ascii="Trebuchet MS" w:hAnsi="Trebuchet MS" w:cs="Arial"/>
          <w:noProof/>
          <w:lang w:val="en-GB"/>
        </w:rPr>
        <w:t>43.  Performance Security</w:t>
      </w:r>
      <w:r>
        <w:rPr>
          <w:noProof/>
        </w:rPr>
        <w:tab/>
      </w:r>
      <w:r>
        <w:rPr>
          <w:noProof/>
        </w:rPr>
        <w:fldChar w:fldCharType="begin"/>
      </w:r>
      <w:r>
        <w:rPr>
          <w:noProof/>
        </w:rPr>
        <w:instrText xml:space="preserve"> PAGEREF _Toc513390827 \h </w:instrText>
      </w:r>
      <w:r>
        <w:rPr>
          <w:noProof/>
        </w:rPr>
      </w:r>
      <w:r>
        <w:rPr>
          <w:noProof/>
        </w:rPr>
        <w:fldChar w:fldCharType="separate"/>
      </w:r>
      <w:r>
        <w:rPr>
          <w:noProof/>
        </w:rPr>
        <w:t>21</w:t>
      </w:r>
      <w:r>
        <w:rPr>
          <w:noProof/>
        </w:rPr>
        <w:fldChar w:fldCharType="end"/>
      </w:r>
    </w:p>
    <w:p w14:paraId="31C08810" w14:textId="29B21468" w:rsidR="003E0693" w:rsidRPr="00753E13" w:rsidRDefault="003E0693">
      <w:pPr>
        <w:rPr>
          <w:rFonts w:ascii="Arial" w:hAnsi="Arial" w:cs="Arial"/>
          <w:lang w:val="en-GB"/>
        </w:rPr>
      </w:pPr>
      <w:r w:rsidRPr="00753E13">
        <w:rPr>
          <w:rFonts w:ascii="Trebuchet MS" w:hAnsi="Trebuchet MS" w:cs="Arial"/>
          <w:szCs w:val="24"/>
          <w:lang w:val="en-GB"/>
        </w:rPr>
        <w:fldChar w:fldCharType="end"/>
      </w:r>
    </w:p>
    <w:p w14:paraId="42309B83" w14:textId="5F01C062" w:rsidR="003E0693" w:rsidRPr="00753E13" w:rsidRDefault="003E0693">
      <w:pPr>
        <w:jc w:val="center"/>
        <w:rPr>
          <w:rFonts w:ascii="Trebuchet MS" w:hAnsi="Trebuchet MS" w:cs="Arial"/>
          <w:b/>
          <w:sz w:val="28"/>
          <w:lang w:val="en-GB"/>
        </w:rPr>
      </w:pPr>
      <w:r w:rsidRPr="00753E13">
        <w:rPr>
          <w:rFonts w:ascii="Arial" w:hAnsi="Arial" w:cs="Arial"/>
          <w:lang w:val="en-GB"/>
        </w:rPr>
        <w:br w:type="page"/>
      </w:r>
      <w:r w:rsidRPr="00753E13">
        <w:rPr>
          <w:rFonts w:ascii="Trebuchet MS" w:hAnsi="Trebuchet MS" w:cs="Arial"/>
          <w:b/>
          <w:sz w:val="28"/>
          <w:lang w:val="en-GB"/>
        </w:rPr>
        <w:lastRenderedPageBreak/>
        <w:t xml:space="preserve">Instructions to </w:t>
      </w:r>
      <w:r w:rsidR="004304DF" w:rsidRPr="00753E13">
        <w:rPr>
          <w:rFonts w:ascii="Trebuchet MS" w:hAnsi="Trebuchet MS" w:cs="Arial"/>
          <w:b/>
          <w:sz w:val="28"/>
          <w:lang w:val="en-GB"/>
        </w:rPr>
        <w:t>Bidder</w:t>
      </w:r>
      <w:r w:rsidRPr="00753E13">
        <w:rPr>
          <w:rFonts w:ascii="Trebuchet MS" w:hAnsi="Trebuchet MS" w:cs="Arial"/>
          <w:b/>
          <w:sz w:val="28"/>
          <w:lang w:val="en-GB"/>
        </w:rPr>
        <w:t>s</w:t>
      </w:r>
    </w:p>
    <w:p w14:paraId="5DCAD84A" w14:textId="77777777" w:rsidR="003E0693" w:rsidRPr="00753E13" w:rsidRDefault="003E0693">
      <w:pPr>
        <w:rPr>
          <w:rFonts w:ascii="Trebuchet MS" w:hAnsi="Trebuchet MS" w:cs="Arial"/>
          <w:lang w:val="en-GB"/>
        </w:rPr>
      </w:pPr>
    </w:p>
    <w:p w14:paraId="10753904" w14:textId="67CACC55" w:rsidR="003E0693" w:rsidRPr="00753E13" w:rsidRDefault="003E0693" w:rsidP="00DE3849">
      <w:pPr>
        <w:pStyle w:val="Head21"/>
        <w:spacing w:after="120"/>
        <w:rPr>
          <w:rFonts w:ascii="Arial" w:hAnsi="Arial" w:cs="Arial"/>
          <w:lang w:val="en-GB"/>
        </w:rPr>
      </w:pPr>
      <w:bookmarkStart w:id="15" w:name="_Toc513390779"/>
      <w:r w:rsidRPr="00753E13">
        <w:rPr>
          <w:rFonts w:ascii="Trebuchet MS" w:hAnsi="Trebuchet MS" w:cs="Arial"/>
          <w:lang w:val="en-GB"/>
        </w:rPr>
        <w:t>A. Introduction</w:t>
      </w:r>
      <w:bookmarkEnd w:id="15"/>
    </w:p>
    <w:tbl>
      <w:tblPr>
        <w:tblW w:w="8789" w:type="dxa"/>
        <w:tblLayout w:type="fixed"/>
        <w:tblLook w:val="0000" w:firstRow="0" w:lastRow="0" w:firstColumn="0" w:lastColumn="0" w:noHBand="0" w:noVBand="0"/>
      </w:tblPr>
      <w:tblGrid>
        <w:gridCol w:w="8777"/>
        <w:gridCol w:w="12"/>
      </w:tblGrid>
      <w:tr w:rsidR="00006BB7" w:rsidRPr="00753E13" w14:paraId="78DF73B2" w14:textId="77777777" w:rsidTr="006C26E7">
        <w:tc>
          <w:tcPr>
            <w:tcW w:w="8789" w:type="dxa"/>
            <w:gridSpan w:val="2"/>
          </w:tcPr>
          <w:p w14:paraId="0AF5D504" w14:textId="617DFE6D" w:rsidR="00006BB7" w:rsidRPr="00753E13" w:rsidRDefault="009E152D" w:rsidP="00F33025">
            <w:pPr>
              <w:pStyle w:val="Head22"/>
              <w:spacing w:after="120"/>
              <w:rPr>
                <w:rFonts w:ascii="Trebuchet MS" w:hAnsi="Trebuchet MS" w:cs="Arial"/>
                <w:sz w:val="22"/>
                <w:szCs w:val="22"/>
                <w:lang w:val="en-GB"/>
              </w:rPr>
            </w:pPr>
            <w:bookmarkStart w:id="16" w:name="_Toc513390780"/>
            <w:r w:rsidRPr="00753E13">
              <w:rPr>
                <w:rFonts w:ascii="Trebuchet MS" w:hAnsi="Trebuchet MS" w:cs="Arial"/>
                <w:sz w:val="22"/>
                <w:szCs w:val="22"/>
                <w:lang w:val="en-GB"/>
              </w:rPr>
              <w:t xml:space="preserve">1. </w:t>
            </w:r>
            <w:r w:rsidR="00F33025" w:rsidRPr="00753E13">
              <w:rPr>
                <w:rFonts w:ascii="Trebuchet MS" w:hAnsi="Trebuchet MS" w:cs="Arial"/>
                <w:sz w:val="22"/>
                <w:szCs w:val="22"/>
                <w:lang w:val="en-GB"/>
              </w:rPr>
              <w:t xml:space="preserve"> </w:t>
            </w:r>
            <w:r w:rsidR="00006BB7" w:rsidRPr="00753E13">
              <w:rPr>
                <w:rFonts w:ascii="Trebuchet MS" w:hAnsi="Trebuchet MS" w:cs="Arial"/>
                <w:sz w:val="22"/>
                <w:szCs w:val="22"/>
                <w:lang w:val="en-GB"/>
              </w:rPr>
              <w:t>Scope of Bid</w:t>
            </w:r>
            <w:bookmarkEnd w:id="16"/>
          </w:p>
          <w:p w14:paraId="13F99EA6" w14:textId="13CB675B" w:rsidR="00006BB7" w:rsidRPr="00753E13" w:rsidRDefault="00006BB7" w:rsidP="003F1958">
            <w:pPr>
              <w:numPr>
                <w:ilvl w:val="1"/>
                <w:numId w:val="16"/>
              </w:numPr>
              <w:suppressAutoHyphens w:val="0"/>
              <w:spacing w:after="120"/>
              <w:rPr>
                <w:rFonts w:ascii="Trebuchet MS" w:hAnsi="Trebuchet MS" w:cs="Arial"/>
                <w:spacing w:val="-4"/>
                <w:sz w:val="22"/>
                <w:szCs w:val="22"/>
                <w:lang w:val="en-GB"/>
              </w:rPr>
            </w:pPr>
            <w:r w:rsidRPr="00753E13">
              <w:rPr>
                <w:rFonts w:ascii="Trebuchet MS" w:hAnsi="Trebuchet MS"/>
                <w:sz w:val="22"/>
                <w:szCs w:val="22"/>
                <w:lang w:val="en-GB"/>
              </w:rPr>
              <w:t xml:space="preserve">The </w:t>
            </w:r>
            <w:r w:rsidR="00E8574D"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b/>
                <w:sz w:val="22"/>
                <w:szCs w:val="22"/>
                <w:lang w:val="en-GB"/>
              </w:rPr>
              <w:t>specified</w:t>
            </w:r>
            <w:r w:rsidRPr="00753E13">
              <w:rPr>
                <w:rFonts w:ascii="Trebuchet MS" w:hAnsi="Trebuchet MS"/>
                <w:b/>
                <w:bCs/>
                <w:sz w:val="22"/>
                <w:szCs w:val="22"/>
                <w:lang w:val="en-GB"/>
              </w:rPr>
              <w:t xml:space="preserve"> in the Bidding Data Sheet (BDS),</w:t>
            </w:r>
            <w:r w:rsidRPr="00753E13">
              <w:rPr>
                <w:rFonts w:ascii="Trebuchet MS" w:hAnsi="Trebuchet MS"/>
                <w:sz w:val="22"/>
                <w:szCs w:val="22"/>
                <w:lang w:val="en-GB"/>
              </w:rPr>
              <w:t xml:space="preserve"> issues these standard bidding documents (SBD) for the procurement of works thereto as specified in Section V, </w:t>
            </w:r>
            <w:r w:rsidR="00EB34D5" w:rsidRPr="00753E13">
              <w:rPr>
                <w:rFonts w:ascii="Trebuchet MS" w:hAnsi="Trebuchet MS"/>
                <w:sz w:val="22"/>
                <w:szCs w:val="22"/>
                <w:lang w:val="en-GB"/>
              </w:rPr>
              <w:t>Procuring Entity’s</w:t>
            </w:r>
            <w:r w:rsidRPr="00753E13">
              <w:rPr>
                <w:rFonts w:ascii="Trebuchet MS" w:hAnsi="Trebuchet MS"/>
                <w:sz w:val="22"/>
                <w:szCs w:val="22"/>
                <w:lang w:val="en-GB"/>
              </w:rPr>
              <w:t xml:space="preserve"> Requirements. The name and identification number of this international competitive bidding (ICB) procurement are </w:t>
            </w:r>
            <w:r w:rsidRPr="00753E13">
              <w:rPr>
                <w:rFonts w:ascii="Trebuchet MS" w:hAnsi="Trebuchet MS"/>
                <w:b/>
                <w:bCs/>
                <w:sz w:val="22"/>
                <w:szCs w:val="22"/>
                <w:lang w:val="en-GB"/>
              </w:rPr>
              <w:t>specified in the BDS.</w:t>
            </w:r>
            <w:r w:rsidRPr="00753E13">
              <w:rPr>
                <w:rFonts w:ascii="Trebuchet MS" w:hAnsi="Trebuchet MS"/>
                <w:sz w:val="22"/>
                <w:szCs w:val="22"/>
                <w:lang w:val="en-GB"/>
              </w:rPr>
              <w:t xml:space="preserve"> The name, identification, and number of lots</w:t>
            </w:r>
            <w:r w:rsidRPr="00753E13">
              <w:rPr>
                <w:rFonts w:ascii="Trebuchet MS" w:hAnsi="Trebuchet MS"/>
                <w:color w:val="FF00FF"/>
                <w:sz w:val="22"/>
                <w:szCs w:val="22"/>
                <w:lang w:val="en-GB"/>
              </w:rPr>
              <w:t xml:space="preserve"> </w:t>
            </w:r>
            <w:r w:rsidRPr="00753E13">
              <w:rPr>
                <w:rFonts w:ascii="Trebuchet MS" w:hAnsi="Trebuchet MS"/>
                <w:sz w:val="22"/>
                <w:szCs w:val="22"/>
                <w:lang w:val="en-GB"/>
              </w:rPr>
              <w:t xml:space="preserve">are </w:t>
            </w:r>
            <w:r w:rsidRPr="00753E13">
              <w:rPr>
                <w:rFonts w:ascii="Trebuchet MS" w:hAnsi="Trebuchet MS"/>
                <w:b/>
                <w:bCs/>
                <w:sz w:val="22"/>
                <w:szCs w:val="22"/>
                <w:lang w:val="en-GB"/>
              </w:rPr>
              <w:t>provided in the BDS.</w:t>
            </w:r>
          </w:p>
          <w:p w14:paraId="6A47EF83" w14:textId="77777777" w:rsidR="00006BB7" w:rsidRPr="00753E13" w:rsidRDefault="00006BB7" w:rsidP="003F1958">
            <w:pPr>
              <w:numPr>
                <w:ilvl w:val="1"/>
                <w:numId w:val="16"/>
              </w:numPr>
              <w:suppressAutoHyphens w:val="0"/>
              <w:spacing w:after="120"/>
              <w:rPr>
                <w:rFonts w:ascii="Trebuchet MS" w:hAnsi="Trebuchet MS" w:cs="Arial"/>
                <w:spacing w:val="-4"/>
                <w:sz w:val="22"/>
                <w:szCs w:val="22"/>
                <w:lang w:val="en-GB"/>
              </w:rPr>
            </w:pPr>
            <w:r w:rsidRPr="00753E13">
              <w:rPr>
                <w:rFonts w:ascii="Trebuchet MS" w:hAnsi="Trebuchet MS" w:cs="Arial"/>
                <w:spacing w:val="-4"/>
                <w:sz w:val="22"/>
                <w:szCs w:val="22"/>
                <w:lang w:val="en-GB"/>
              </w:rPr>
              <w:t>Throughout these bidding documents:</w:t>
            </w:r>
          </w:p>
          <w:p w14:paraId="64BC710B" w14:textId="77777777" w:rsidR="00006BB7" w:rsidRPr="00753E13" w:rsidRDefault="00006BB7" w:rsidP="007920C4">
            <w:pPr>
              <w:numPr>
                <w:ilvl w:val="2"/>
                <w:numId w:val="18"/>
              </w:numPr>
              <w:suppressAutoHyphens w:val="0"/>
              <w:spacing w:after="120"/>
              <w:outlineLvl w:val="2"/>
              <w:rPr>
                <w:rFonts w:ascii="Trebuchet MS" w:hAnsi="Trebuchet MS"/>
                <w:sz w:val="22"/>
                <w:szCs w:val="22"/>
                <w:lang w:val="en-GB"/>
              </w:rPr>
            </w:pPr>
            <w:bookmarkStart w:id="17" w:name="_Toc472603123"/>
            <w:bookmarkStart w:id="18" w:name="_Toc472606191"/>
            <w:r w:rsidRPr="00753E13">
              <w:rPr>
                <w:rFonts w:ascii="Trebuchet MS" w:hAnsi="Trebuchet MS"/>
                <w:sz w:val="22"/>
                <w:szCs w:val="22"/>
                <w:lang w:val="en-GB"/>
              </w:rPr>
              <w:t>the term “in writing” means a communication in hand or machine written type and includes messages by facsimile, e-mail and other electronic forms of communications with proof of receipt.</w:t>
            </w:r>
            <w:bookmarkEnd w:id="17"/>
            <w:bookmarkEnd w:id="18"/>
            <w:r w:rsidRPr="00753E13">
              <w:rPr>
                <w:rFonts w:ascii="Trebuchet MS" w:hAnsi="Trebuchet MS"/>
                <w:sz w:val="22"/>
                <w:szCs w:val="22"/>
                <w:lang w:val="en-GB"/>
              </w:rPr>
              <w:t xml:space="preserve">  </w:t>
            </w:r>
          </w:p>
          <w:p w14:paraId="2C49A7E3" w14:textId="77777777" w:rsidR="00006BB7" w:rsidRPr="00753E13" w:rsidRDefault="00006BB7" w:rsidP="007920C4">
            <w:pPr>
              <w:numPr>
                <w:ilvl w:val="2"/>
                <w:numId w:val="18"/>
              </w:numPr>
              <w:suppressAutoHyphens w:val="0"/>
              <w:spacing w:after="120"/>
              <w:outlineLvl w:val="2"/>
              <w:rPr>
                <w:rFonts w:ascii="Trebuchet MS" w:hAnsi="Trebuchet MS"/>
                <w:sz w:val="22"/>
                <w:szCs w:val="22"/>
                <w:lang w:val="en-GB"/>
              </w:rPr>
            </w:pPr>
            <w:bookmarkStart w:id="19" w:name="_Toc472603124"/>
            <w:bookmarkStart w:id="20" w:name="_Toc472606192"/>
            <w:r w:rsidRPr="00753E13">
              <w:rPr>
                <w:rFonts w:ascii="Trebuchet MS" w:hAnsi="Trebuchet MS"/>
                <w:sz w:val="22"/>
                <w:szCs w:val="22"/>
                <w:lang w:val="en-GB"/>
              </w:rPr>
              <w:t>“Electronic communications” means the transfer of information using electronic or similar media and the recording of information using electronic media.</w:t>
            </w:r>
            <w:bookmarkEnd w:id="19"/>
            <w:bookmarkEnd w:id="20"/>
          </w:p>
          <w:p w14:paraId="20BA70BB" w14:textId="77777777" w:rsidR="00006BB7" w:rsidRPr="00753E13" w:rsidRDefault="00006BB7" w:rsidP="007920C4">
            <w:pPr>
              <w:numPr>
                <w:ilvl w:val="2"/>
                <w:numId w:val="18"/>
              </w:numPr>
              <w:suppressAutoHyphens w:val="0"/>
              <w:spacing w:after="120"/>
              <w:outlineLvl w:val="2"/>
              <w:rPr>
                <w:rFonts w:ascii="Trebuchet MS" w:hAnsi="Trebuchet MS"/>
                <w:sz w:val="22"/>
                <w:szCs w:val="22"/>
                <w:lang w:val="en-GB"/>
              </w:rPr>
            </w:pPr>
            <w:bookmarkStart w:id="21" w:name="_Toc472603125"/>
            <w:bookmarkStart w:id="22" w:name="_Toc472606193"/>
            <w:r w:rsidRPr="00753E13">
              <w:rPr>
                <w:rFonts w:ascii="Trebuchet MS" w:hAnsi="Trebuchet MS"/>
                <w:sz w:val="22"/>
                <w:szCs w:val="22"/>
                <w:lang w:val="en-GB"/>
              </w:rPr>
              <w:t>if the context so requires, “singular” means “plural” and vice versa; and</w:t>
            </w:r>
            <w:bookmarkEnd w:id="21"/>
            <w:bookmarkEnd w:id="22"/>
          </w:p>
          <w:p w14:paraId="2B83716E" w14:textId="5C2F578E" w:rsidR="00006BB7" w:rsidRPr="00753E13" w:rsidRDefault="00006BB7" w:rsidP="007920C4">
            <w:pPr>
              <w:numPr>
                <w:ilvl w:val="2"/>
                <w:numId w:val="18"/>
              </w:numPr>
              <w:suppressAutoHyphens w:val="0"/>
              <w:spacing w:after="120"/>
              <w:outlineLvl w:val="2"/>
              <w:rPr>
                <w:rFonts w:ascii="Trebuchet MS" w:hAnsi="Trebuchet MS" w:cs="Arial"/>
                <w:b/>
                <w:sz w:val="22"/>
                <w:szCs w:val="22"/>
                <w:lang w:val="en-GB"/>
              </w:rPr>
            </w:pPr>
            <w:bookmarkStart w:id="23" w:name="_Toc472603126"/>
            <w:bookmarkStart w:id="24" w:name="_Toc472606194"/>
            <w:r w:rsidRPr="00753E13">
              <w:rPr>
                <w:rFonts w:ascii="Trebuchet MS" w:hAnsi="Trebuchet MS"/>
                <w:sz w:val="22"/>
                <w:szCs w:val="22"/>
                <w:lang w:val="en-GB"/>
              </w:rPr>
              <w:t>“day” means calendar day.</w:t>
            </w:r>
            <w:bookmarkEnd w:id="23"/>
            <w:bookmarkEnd w:id="24"/>
          </w:p>
          <w:p w14:paraId="4C6FD231" w14:textId="438C4325" w:rsidR="00006BB7" w:rsidRPr="00753E13" w:rsidRDefault="00006BB7" w:rsidP="003F1958">
            <w:pPr>
              <w:numPr>
                <w:ilvl w:val="1"/>
                <w:numId w:val="16"/>
              </w:numPr>
              <w:suppressAutoHyphens w:val="0"/>
              <w:spacing w:after="120"/>
              <w:rPr>
                <w:rFonts w:ascii="Trebuchet MS" w:hAnsi="Trebuchet MS" w:cs="Arial"/>
                <w:sz w:val="22"/>
                <w:szCs w:val="22"/>
                <w:lang w:val="en-GB"/>
              </w:rPr>
            </w:pPr>
            <w:r w:rsidRPr="00753E13">
              <w:rPr>
                <w:rFonts w:ascii="Trebuchet MS" w:hAnsi="Trebuchet MS" w:cs="Arial"/>
                <w:spacing w:val="-4"/>
                <w:sz w:val="22"/>
                <w:szCs w:val="22"/>
                <w:lang w:val="en-GB"/>
              </w:rPr>
              <w:t>Bidding will be conducted either in hard copy or using the Government</w:t>
            </w:r>
            <w:r w:rsidR="00EE0EC4">
              <w:rPr>
                <w:rFonts w:ascii="Trebuchet MS" w:hAnsi="Trebuchet MS" w:cs="Arial"/>
                <w:spacing w:val="-4"/>
                <w:sz w:val="22"/>
                <w:szCs w:val="22"/>
                <w:lang w:val="en-GB"/>
              </w:rPr>
              <w:t xml:space="preserve"> of Jamaica Electronic</w:t>
            </w:r>
            <w:r w:rsidRPr="00753E13">
              <w:rPr>
                <w:rFonts w:ascii="Trebuchet MS" w:hAnsi="Trebuchet MS" w:cs="Arial"/>
                <w:spacing w:val="-4"/>
                <w:sz w:val="22"/>
                <w:szCs w:val="22"/>
                <w:lang w:val="en-GB"/>
              </w:rPr>
              <w:t xml:space="preserve"> Procurement (</w:t>
            </w:r>
            <w:r w:rsidR="00DC4616">
              <w:rPr>
                <w:rFonts w:ascii="Trebuchet MS" w:hAnsi="Trebuchet MS" w:cs="Arial"/>
                <w:spacing w:val="-4"/>
                <w:sz w:val="22"/>
                <w:szCs w:val="22"/>
                <w:lang w:val="en-GB"/>
              </w:rPr>
              <w:t>GOJEP</w:t>
            </w:r>
            <w:r w:rsidRPr="00753E13">
              <w:rPr>
                <w:rFonts w:ascii="Trebuchet MS" w:hAnsi="Trebuchet MS" w:cs="Arial"/>
                <w:spacing w:val="-4"/>
                <w:sz w:val="22"/>
                <w:szCs w:val="22"/>
                <w:lang w:val="en-GB"/>
              </w:rPr>
              <w:t xml:space="preserve">) System as specified in the </w:t>
            </w:r>
            <w:r w:rsidRPr="00753E13">
              <w:rPr>
                <w:rFonts w:ascii="Trebuchet MS" w:hAnsi="Trebuchet MS" w:cs="Arial"/>
                <w:b/>
                <w:spacing w:val="-4"/>
                <w:sz w:val="22"/>
                <w:szCs w:val="22"/>
                <w:lang w:val="en-GB"/>
              </w:rPr>
              <w:t>BDS</w:t>
            </w:r>
            <w:r w:rsidRPr="00753E13">
              <w:rPr>
                <w:rFonts w:ascii="Trebuchet MS" w:hAnsi="Trebuchet MS" w:cs="Arial"/>
                <w:spacing w:val="-4"/>
                <w:sz w:val="22"/>
                <w:szCs w:val="22"/>
                <w:lang w:val="en-GB"/>
              </w:rPr>
              <w:t>.</w:t>
            </w:r>
          </w:p>
        </w:tc>
      </w:tr>
      <w:tr w:rsidR="00BC618C" w:rsidRPr="00753E13" w14:paraId="756C7E87" w14:textId="77777777" w:rsidTr="006C26E7">
        <w:tc>
          <w:tcPr>
            <w:tcW w:w="8789" w:type="dxa"/>
            <w:gridSpan w:val="2"/>
          </w:tcPr>
          <w:p w14:paraId="5AFC5FBB" w14:textId="4009AEDD" w:rsidR="00BC618C" w:rsidRPr="00753E13" w:rsidRDefault="00006BB7" w:rsidP="00BC618C">
            <w:pPr>
              <w:pStyle w:val="Head22"/>
              <w:spacing w:after="120"/>
              <w:rPr>
                <w:rFonts w:ascii="Trebuchet MS" w:hAnsi="Trebuchet MS" w:cs="Arial"/>
                <w:sz w:val="22"/>
                <w:szCs w:val="22"/>
                <w:lang w:val="en-GB"/>
              </w:rPr>
            </w:pPr>
            <w:bookmarkStart w:id="25" w:name="_Toc513390781"/>
            <w:r w:rsidRPr="00753E13">
              <w:rPr>
                <w:rFonts w:ascii="Trebuchet MS" w:hAnsi="Trebuchet MS" w:cs="Arial"/>
                <w:sz w:val="22"/>
                <w:szCs w:val="22"/>
                <w:lang w:val="en-GB"/>
              </w:rPr>
              <w:t>2</w:t>
            </w:r>
            <w:r w:rsidR="00F33025" w:rsidRPr="00753E13">
              <w:rPr>
                <w:rFonts w:ascii="Trebuchet MS" w:hAnsi="Trebuchet MS" w:cs="Arial"/>
                <w:sz w:val="22"/>
                <w:szCs w:val="22"/>
                <w:lang w:val="en-GB"/>
              </w:rPr>
              <w:t xml:space="preserve">.  </w:t>
            </w:r>
            <w:r w:rsidR="00BC618C" w:rsidRPr="00753E13">
              <w:rPr>
                <w:rFonts w:ascii="Trebuchet MS" w:hAnsi="Trebuchet MS" w:cs="Arial"/>
                <w:sz w:val="22"/>
                <w:szCs w:val="22"/>
                <w:lang w:val="en-GB"/>
              </w:rPr>
              <w:t>Source of Funds</w:t>
            </w:r>
            <w:bookmarkEnd w:id="25"/>
          </w:p>
          <w:p w14:paraId="695177C4" w14:textId="296AC7C7" w:rsidR="00BC618C" w:rsidRPr="00753E13" w:rsidRDefault="00F859FD" w:rsidP="007920C4">
            <w:pPr>
              <w:pStyle w:val="Sub-ClauseText"/>
              <w:numPr>
                <w:ilvl w:val="1"/>
                <w:numId w:val="19"/>
              </w:numPr>
              <w:spacing w:before="0"/>
              <w:rPr>
                <w:rFonts w:ascii="Trebuchet MS" w:hAnsi="Trebuchet MS" w:cs="Arial"/>
                <w:spacing w:val="0"/>
                <w:sz w:val="22"/>
                <w:szCs w:val="22"/>
                <w:lang w:val="en-GB"/>
              </w:rPr>
            </w:pPr>
            <w:r w:rsidRPr="00753E13">
              <w:rPr>
                <w:rFonts w:ascii="Trebuchet MS" w:hAnsi="Trebuchet MS"/>
                <w:sz w:val="22"/>
                <w:szCs w:val="22"/>
                <w:lang w:val="en-GB"/>
              </w:rPr>
              <w:t xml:space="preserve">The </w:t>
            </w:r>
            <w:r w:rsidR="00E8574D" w:rsidRPr="00753E13">
              <w:rPr>
                <w:rFonts w:ascii="Trebuchet MS" w:hAnsi="Trebuchet MS"/>
                <w:sz w:val="22"/>
                <w:szCs w:val="22"/>
                <w:lang w:val="en-GB"/>
              </w:rPr>
              <w:t>procuring entity</w:t>
            </w:r>
            <w:r w:rsidRPr="00753E13">
              <w:rPr>
                <w:rFonts w:ascii="Trebuchet MS" w:hAnsi="Trebuchet MS"/>
                <w:sz w:val="22"/>
                <w:szCs w:val="22"/>
                <w:lang w:val="en-GB"/>
              </w:rPr>
              <w:t xml:space="preserve"> has received public funds toward the cost of the project named in the </w:t>
            </w:r>
            <w:r w:rsidRPr="00753E13">
              <w:rPr>
                <w:rFonts w:ascii="Trebuchet MS" w:hAnsi="Trebuchet MS"/>
                <w:b/>
                <w:sz w:val="22"/>
                <w:szCs w:val="22"/>
                <w:lang w:val="en-GB"/>
              </w:rPr>
              <w:t>BDS</w:t>
            </w:r>
            <w:r w:rsidRPr="00753E13">
              <w:rPr>
                <w:rFonts w:ascii="Trebuchet MS" w:hAnsi="Trebuchet MS"/>
                <w:sz w:val="22"/>
                <w:szCs w:val="22"/>
                <w:lang w:val="en-GB"/>
              </w:rPr>
              <w:t xml:space="preserve"> for the execution of this procurement.</w:t>
            </w:r>
            <w:r w:rsidR="00B87D88" w:rsidRPr="00753E13">
              <w:rPr>
                <w:rFonts w:ascii="Trebuchet MS" w:hAnsi="Trebuchet MS"/>
                <w:sz w:val="22"/>
                <w:szCs w:val="22"/>
                <w:lang w:val="en-GB"/>
              </w:rPr>
              <w:t xml:space="preserve"> </w:t>
            </w:r>
          </w:p>
        </w:tc>
      </w:tr>
      <w:tr w:rsidR="00006BB7" w:rsidRPr="00753E13" w14:paraId="5B7C1009" w14:textId="77777777" w:rsidTr="006C26E7">
        <w:tc>
          <w:tcPr>
            <w:tcW w:w="8789" w:type="dxa"/>
            <w:gridSpan w:val="2"/>
          </w:tcPr>
          <w:p w14:paraId="5FA614F1" w14:textId="10F823E7" w:rsidR="002E0C8B" w:rsidRPr="00753E13" w:rsidRDefault="002E0C8B" w:rsidP="002E0C8B">
            <w:pPr>
              <w:pStyle w:val="Head22"/>
              <w:spacing w:after="120"/>
              <w:rPr>
                <w:rFonts w:ascii="Trebuchet MS" w:hAnsi="Trebuchet MS"/>
                <w:sz w:val="22"/>
                <w:szCs w:val="22"/>
                <w:lang w:val="en-GB"/>
              </w:rPr>
            </w:pPr>
          </w:p>
          <w:p w14:paraId="6BC0B8BD" w14:textId="1A86094C" w:rsidR="00006BB7" w:rsidRPr="00753E13" w:rsidRDefault="00006BB7" w:rsidP="002E0C8B">
            <w:pPr>
              <w:pStyle w:val="Sub-ClauseText"/>
              <w:spacing w:before="0"/>
              <w:ind w:left="1152"/>
              <w:rPr>
                <w:rFonts w:ascii="Trebuchet MS" w:hAnsi="Trebuchet MS" w:cs="Arial"/>
                <w:sz w:val="22"/>
                <w:szCs w:val="22"/>
                <w:lang w:val="en-GB"/>
              </w:rPr>
            </w:pPr>
          </w:p>
        </w:tc>
      </w:tr>
      <w:tr w:rsidR="002E0C8B" w:rsidRPr="00753E13" w14:paraId="3000F3F9" w14:textId="77777777" w:rsidTr="006C26E7">
        <w:tc>
          <w:tcPr>
            <w:tcW w:w="8789" w:type="dxa"/>
            <w:gridSpan w:val="2"/>
          </w:tcPr>
          <w:p w14:paraId="2E6711E2" w14:textId="3110F2E3" w:rsidR="00FC1DAD" w:rsidRPr="00FC1DAD" w:rsidRDefault="00FC1DAD" w:rsidP="00FC1DAD">
            <w:pPr>
              <w:pStyle w:val="ListParagraph"/>
              <w:numPr>
                <w:ilvl w:val="0"/>
                <w:numId w:val="19"/>
              </w:numPr>
              <w:suppressAutoHyphens w:val="0"/>
              <w:spacing w:after="120"/>
              <w:jc w:val="left"/>
              <w:rPr>
                <w:rFonts w:ascii="Trebuchet MS" w:hAnsi="Trebuchet MS"/>
                <w:b/>
                <w:sz w:val="22"/>
                <w:szCs w:val="22"/>
              </w:rPr>
            </w:pPr>
            <w:bookmarkStart w:id="26" w:name="_Toc513390783"/>
            <w:r w:rsidRPr="00FC1DAD">
              <w:rPr>
                <w:rFonts w:ascii="Trebuchet MS" w:hAnsi="Trebuchet MS"/>
                <w:b/>
                <w:sz w:val="22"/>
                <w:szCs w:val="22"/>
                <w:lang w:val="en-GB"/>
              </w:rPr>
              <w:t xml:space="preserve"> </w:t>
            </w:r>
            <w:bookmarkStart w:id="27" w:name="_Toc462740359"/>
            <w:bookmarkStart w:id="28" w:name="_Hlk3806766"/>
            <w:r w:rsidRPr="00FC1DAD">
              <w:rPr>
                <w:rFonts w:ascii="Trebuchet MS" w:hAnsi="Trebuchet MS"/>
                <w:b/>
                <w:sz w:val="22"/>
                <w:szCs w:val="22"/>
              </w:rPr>
              <w:t>Eligible bidders</w:t>
            </w:r>
          </w:p>
          <w:bookmarkEnd w:id="27"/>
          <w:p w14:paraId="4325E457" w14:textId="77777777" w:rsidR="00FC1DAD" w:rsidRPr="00FC1DAD" w:rsidRDefault="00FC1DAD" w:rsidP="00FC1DAD">
            <w:pPr>
              <w:suppressAutoHyphens w:val="0"/>
              <w:spacing w:after="120"/>
              <w:ind w:left="270"/>
              <w:rPr>
                <w:rFonts w:ascii="Trebuchet MS" w:hAnsi="Trebuchet MS"/>
                <w:sz w:val="22"/>
                <w:szCs w:val="22"/>
              </w:rPr>
            </w:pPr>
            <w:r w:rsidRPr="00FC1DAD">
              <w:rPr>
                <w:rFonts w:ascii="Trebuchet MS" w:hAnsi="Trebuchet MS"/>
                <w:sz w:val="22"/>
                <w:szCs w:val="22"/>
              </w:rPr>
              <w:t xml:space="preserve"> </w:t>
            </w:r>
          </w:p>
          <w:p w14:paraId="1FB5C442" w14:textId="0A75FDFB" w:rsidR="00FC1DAD" w:rsidRPr="00FC1DAD" w:rsidRDefault="00FC1DAD" w:rsidP="00FC1DAD">
            <w:pPr>
              <w:suppressAutoHyphens w:val="0"/>
              <w:spacing w:before="120" w:after="120"/>
              <w:ind w:left="270"/>
              <w:jc w:val="left"/>
              <w:rPr>
                <w:rFonts w:ascii="Trebuchet MS" w:hAnsi="Trebuchet MS"/>
                <w:sz w:val="22"/>
                <w:szCs w:val="22"/>
                <w:lang w:val="en-GB"/>
              </w:rPr>
            </w:pPr>
            <w:r>
              <w:rPr>
                <w:rFonts w:ascii="Trebuchet MS" w:hAnsi="Trebuchet MS"/>
                <w:sz w:val="22"/>
                <w:szCs w:val="22"/>
              </w:rPr>
              <w:t xml:space="preserve">3.1 </w:t>
            </w:r>
            <w:r w:rsidRPr="00FC1DAD">
              <w:rPr>
                <w:rFonts w:ascii="Trebuchet MS" w:hAnsi="Trebuchet MS"/>
                <w:sz w:val="22"/>
                <w:szCs w:val="22"/>
              </w:rPr>
              <w:t xml:space="preserve">In accordance with the Public Procurement Regulations, 2018, Section 17, bidders shall have to demonstrate that they have paid all taxes, duties, fees and other impositions as may be levied in Jamaica at the time </w:t>
            </w:r>
            <w:proofErr w:type="gramStart"/>
            <w:r w:rsidRPr="00FC1DAD">
              <w:rPr>
                <w:rFonts w:ascii="Trebuchet MS" w:hAnsi="Trebuchet MS"/>
                <w:sz w:val="22"/>
                <w:szCs w:val="22"/>
              </w:rPr>
              <w:t>of  award</w:t>
            </w:r>
            <w:proofErr w:type="gramEnd"/>
            <w:r w:rsidRPr="00FC1DAD">
              <w:rPr>
                <w:rFonts w:ascii="Trebuchet MS" w:hAnsi="Trebuchet MS"/>
                <w:sz w:val="22"/>
                <w:szCs w:val="22"/>
              </w:rPr>
              <w:t xml:space="preserve"> of contract provided that the procurement contract requires the contractor to be physically located in Jamaica.   </w:t>
            </w:r>
          </w:p>
          <w:p w14:paraId="1B36EBF9" w14:textId="1E6DDF7F" w:rsidR="00FC1DAD" w:rsidRPr="00FC1DAD" w:rsidRDefault="00FC1DAD" w:rsidP="00FC1DAD">
            <w:pPr>
              <w:pStyle w:val="ListParagraph"/>
              <w:numPr>
                <w:ilvl w:val="1"/>
                <w:numId w:val="135"/>
              </w:numPr>
              <w:suppressAutoHyphens w:val="0"/>
              <w:spacing w:before="120" w:after="120"/>
              <w:jc w:val="left"/>
              <w:rPr>
                <w:rFonts w:ascii="Trebuchet MS" w:hAnsi="Trebuchet MS"/>
                <w:sz w:val="22"/>
                <w:szCs w:val="22"/>
                <w:lang w:val="en-GB"/>
              </w:rPr>
            </w:pPr>
            <w:r w:rsidRPr="00FC1DAD">
              <w:rPr>
                <w:rFonts w:ascii="Trebuchet MS" w:hAnsi="Trebuchet MS"/>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25077AB0" w14:textId="08498308" w:rsidR="00FC1DAD" w:rsidRPr="00FC1DAD" w:rsidRDefault="00FC1DAD" w:rsidP="00FC1DAD">
            <w:pPr>
              <w:suppressAutoHyphens w:val="0"/>
              <w:spacing w:before="120" w:after="120"/>
              <w:ind w:left="432" w:hanging="432"/>
              <w:rPr>
                <w:rFonts w:ascii="Trebuchet MS" w:hAnsi="Trebuchet MS"/>
                <w:sz w:val="22"/>
                <w:szCs w:val="22"/>
                <w:lang w:val="en-GB"/>
              </w:rPr>
            </w:pPr>
            <w:r>
              <w:rPr>
                <w:rFonts w:ascii="Trebuchet MS" w:hAnsi="Trebuchet MS"/>
                <w:sz w:val="22"/>
                <w:szCs w:val="22"/>
                <w:lang w:val="en-GB"/>
              </w:rPr>
              <w:t>3</w:t>
            </w:r>
            <w:r w:rsidRPr="00FC1DAD">
              <w:rPr>
                <w:rFonts w:ascii="Trebuchet MS" w:hAnsi="Trebuchet MS"/>
                <w:sz w:val="22"/>
                <w:szCs w:val="22"/>
                <w:lang w:val="en-GB"/>
              </w:rPr>
              <w:t xml:space="preserve">.3 Bidders shall provide such evidence of their continued eligibility as the procuring entity may reasonably request. </w:t>
            </w:r>
          </w:p>
          <w:p w14:paraId="2AFA7380" w14:textId="77777777" w:rsidR="00FC1DAD" w:rsidRPr="00FC1DAD" w:rsidRDefault="00FC1DAD" w:rsidP="00FC1DAD">
            <w:pPr>
              <w:numPr>
                <w:ilvl w:val="0"/>
                <w:numId w:val="135"/>
              </w:numPr>
              <w:suppressAutoHyphens w:val="0"/>
              <w:spacing w:after="120"/>
              <w:jc w:val="left"/>
              <w:rPr>
                <w:rFonts w:ascii="Trebuchet MS" w:hAnsi="Trebuchet MS"/>
                <w:b/>
                <w:sz w:val="22"/>
                <w:szCs w:val="22"/>
              </w:rPr>
            </w:pPr>
            <w:r w:rsidRPr="00FC1DAD">
              <w:rPr>
                <w:rFonts w:ascii="Trebuchet MS" w:hAnsi="Trebuchet MS"/>
                <w:b/>
                <w:sz w:val="22"/>
                <w:szCs w:val="22"/>
              </w:rPr>
              <w:t>Disqualified Bidders</w:t>
            </w:r>
          </w:p>
          <w:p w14:paraId="652DCCDD" w14:textId="101F4B0F" w:rsidR="00FC1DAD" w:rsidRPr="00FC1DAD" w:rsidRDefault="00FC1DAD" w:rsidP="00FC1DAD">
            <w:pPr>
              <w:pStyle w:val="ListParagraph"/>
              <w:numPr>
                <w:ilvl w:val="1"/>
                <w:numId w:val="136"/>
              </w:numPr>
              <w:suppressAutoHyphens w:val="0"/>
              <w:spacing w:after="120"/>
              <w:jc w:val="left"/>
              <w:rPr>
                <w:rFonts w:ascii="Trebuchet MS" w:hAnsi="Trebuchet MS"/>
                <w:sz w:val="22"/>
                <w:szCs w:val="22"/>
                <w:highlight w:val="yellow"/>
              </w:rPr>
            </w:pPr>
            <w:r w:rsidRPr="00FC1DAD">
              <w:rPr>
                <w:rFonts w:ascii="Trebuchet MS" w:hAnsi="Trebuchet MS"/>
                <w:spacing w:val="-4"/>
                <w:sz w:val="22"/>
              </w:rPr>
              <w:t>Failure to directly</w:t>
            </w:r>
            <w:r w:rsidRPr="00FC1DAD">
              <w:rPr>
                <w:rFonts w:ascii="Trebuchet MS" w:hAnsi="Trebuchet MS"/>
                <w:b/>
                <w:spacing w:val="-4"/>
                <w:sz w:val="22"/>
              </w:rPr>
              <w:t xml:space="preserve"> obtain</w:t>
            </w:r>
            <w:r w:rsidRPr="00FC1DAD">
              <w:rPr>
                <w:rFonts w:ascii="Trebuchet MS" w:hAnsi="Trebuchet MS"/>
                <w:spacing w:val="-4"/>
                <w:sz w:val="22"/>
              </w:rPr>
              <w:t xml:space="preserve"> the bidding documents from the procuring entity will result in d</w:t>
            </w:r>
            <w:r w:rsidRPr="00FC1DAD">
              <w:rPr>
                <w:rFonts w:ascii="Trebuchet MS" w:hAnsi="Trebuchet MS"/>
                <w:b/>
                <w:spacing w:val="-4"/>
                <w:sz w:val="22"/>
              </w:rPr>
              <w:t>isqualification from the procurement proceedings.</w:t>
            </w:r>
          </w:p>
          <w:p w14:paraId="2919328C" w14:textId="77777777" w:rsidR="00FC1DAD" w:rsidRPr="00FC1DAD" w:rsidRDefault="00FC1DAD" w:rsidP="00FC1DAD">
            <w:pPr>
              <w:widowControl w:val="0"/>
              <w:tabs>
                <w:tab w:val="left" w:pos="1701"/>
              </w:tabs>
              <w:suppressAutoHyphens w:val="0"/>
              <w:spacing w:before="120" w:after="120"/>
              <w:ind w:left="851" w:right="344"/>
              <w:jc w:val="left"/>
              <w:rPr>
                <w:rFonts w:ascii="Trebuchet MS" w:hAnsi="Trebuchet MS"/>
                <w:sz w:val="22"/>
                <w:szCs w:val="22"/>
              </w:rPr>
            </w:pPr>
          </w:p>
          <w:p w14:paraId="46B4ECCA" w14:textId="6868AB64" w:rsidR="00FC1DAD" w:rsidRPr="00FC1DAD" w:rsidRDefault="00FC1DAD" w:rsidP="00FC1DAD">
            <w:pPr>
              <w:pStyle w:val="ListParagraph"/>
              <w:numPr>
                <w:ilvl w:val="1"/>
                <w:numId w:val="136"/>
              </w:numPr>
              <w:suppressAutoHyphens w:val="0"/>
              <w:spacing w:after="120"/>
              <w:jc w:val="left"/>
              <w:rPr>
                <w:rFonts w:ascii="Trebuchet MS" w:hAnsi="Trebuchet MS"/>
                <w:sz w:val="22"/>
                <w:szCs w:val="22"/>
              </w:rPr>
            </w:pPr>
            <w:r w:rsidRPr="00FC1DAD">
              <w:rPr>
                <w:rFonts w:ascii="Trebuchet MS" w:hAnsi="Trebuchet MS"/>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25ECE99C" w14:textId="77777777" w:rsidR="00FC1DAD" w:rsidRPr="00FC1DAD" w:rsidRDefault="00FC1DAD" w:rsidP="00FC1DAD">
            <w:pPr>
              <w:numPr>
                <w:ilvl w:val="1"/>
                <w:numId w:val="136"/>
              </w:numPr>
              <w:suppressAutoHyphens w:val="0"/>
              <w:spacing w:after="120"/>
              <w:ind w:left="597" w:hanging="597"/>
              <w:jc w:val="left"/>
              <w:rPr>
                <w:rFonts w:ascii="Trebuchet MS" w:hAnsi="Trebuchet MS"/>
                <w:sz w:val="22"/>
                <w:szCs w:val="22"/>
              </w:rPr>
            </w:pPr>
            <w:r w:rsidRPr="00FC1DAD">
              <w:rPr>
                <w:rFonts w:ascii="Trebuchet MS" w:hAnsi="Trebuchet MS"/>
                <w:sz w:val="22"/>
                <w:szCs w:val="22"/>
              </w:rPr>
              <w:t>A bidder that is ineligible in accordance with ITB Clause 3, at the date of contract award, shall be disqualified.</w:t>
            </w:r>
          </w:p>
          <w:p w14:paraId="0CCAD28D" w14:textId="77777777" w:rsidR="00FC1DAD" w:rsidRPr="00FC1DAD" w:rsidRDefault="00FC1DAD" w:rsidP="00FC1DAD">
            <w:pPr>
              <w:numPr>
                <w:ilvl w:val="1"/>
                <w:numId w:val="136"/>
              </w:numPr>
              <w:suppressAutoHyphens w:val="0"/>
              <w:spacing w:after="120"/>
              <w:ind w:left="597" w:hanging="597"/>
              <w:jc w:val="left"/>
              <w:rPr>
                <w:rFonts w:ascii="Trebuchet MS" w:hAnsi="Trebuchet MS"/>
                <w:sz w:val="22"/>
                <w:szCs w:val="22"/>
              </w:rPr>
            </w:pPr>
            <w:r w:rsidRPr="00FC1DAD">
              <w:rPr>
                <w:rFonts w:ascii="Trebuchet MS" w:hAnsi="Trebuchet MS"/>
                <w:sz w:val="22"/>
                <w:szCs w:val="22"/>
              </w:rPr>
              <w:t xml:space="preserve">A Bidder falling in any of the disqualification grounds in sections 18 and 19 of The Public Procurement Regulations 2018 shall be disqualified </w:t>
            </w:r>
          </w:p>
          <w:bookmarkEnd w:id="28"/>
          <w:p w14:paraId="6421B1B1" w14:textId="6B96D3F4" w:rsidR="00FC1DAD" w:rsidRPr="00FC1DAD" w:rsidRDefault="00FC1DAD" w:rsidP="00FC1DAD">
            <w:pPr>
              <w:suppressAutoHyphens w:val="0"/>
              <w:spacing w:before="120" w:after="120"/>
              <w:rPr>
                <w:rFonts w:ascii="Trebuchet MS" w:hAnsi="Trebuchet MS"/>
                <w:b/>
                <w:sz w:val="22"/>
                <w:szCs w:val="22"/>
                <w:lang w:val="en-GB"/>
              </w:rPr>
            </w:pPr>
            <w:r>
              <w:rPr>
                <w:rFonts w:ascii="Trebuchet MS" w:hAnsi="Trebuchet MS"/>
                <w:b/>
                <w:sz w:val="22"/>
                <w:szCs w:val="22"/>
                <w:lang w:val="en-GB"/>
              </w:rPr>
              <w:t xml:space="preserve">5 </w:t>
            </w:r>
            <w:r w:rsidRPr="00FC1DAD">
              <w:rPr>
                <w:rFonts w:ascii="Trebuchet MS" w:hAnsi="Trebuchet MS"/>
                <w:b/>
                <w:sz w:val="22"/>
                <w:szCs w:val="22"/>
                <w:lang w:val="en-GB"/>
              </w:rPr>
              <w:t>Fraud, Corruption</w:t>
            </w:r>
            <w:r w:rsidRPr="00FC1DAD">
              <w:rPr>
                <w:rFonts w:ascii="Trebuchet MS" w:hAnsi="Trebuchet MS"/>
                <w:b/>
                <w:sz w:val="22"/>
              </w:rPr>
              <w:t xml:space="preserve"> and Other Prohibited Practices</w:t>
            </w:r>
          </w:p>
          <w:p w14:paraId="7BAABED2" w14:textId="167979F6" w:rsidR="00FC1DAD" w:rsidRPr="00FC1DAD" w:rsidRDefault="00FC1DAD" w:rsidP="00FC1DAD">
            <w:pPr>
              <w:suppressAutoHyphens w:val="0"/>
              <w:spacing w:after="120"/>
              <w:rPr>
                <w:rFonts w:ascii="Trebuchet MS" w:hAnsi="Trebuchet MS"/>
                <w:sz w:val="22"/>
              </w:rPr>
            </w:pPr>
            <w:r>
              <w:rPr>
                <w:rFonts w:ascii="Trebuchet MS" w:hAnsi="Trebuchet MS"/>
                <w:sz w:val="22"/>
              </w:rPr>
              <w:t>5</w:t>
            </w:r>
            <w:r w:rsidRPr="00FC1DAD">
              <w:rPr>
                <w:rFonts w:ascii="Trebuchet MS" w:hAnsi="Trebuchet MS"/>
                <w:sz w:val="22"/>
              </w:rPr>
              <w:t xml:space="preserve">.1 The Government of Jamaica </w:t>
            </w:r>
            <w:r w:rsidRPr="00FC1DAD">
              <w:rPr>
                <w:rFonts w:ascii="Trebuchet MS" w:hAnsi="Trebuchet MS"/>
                <w:spacing w:val="-4"/>
                <w:sz w:val="22"/>
              </w:rPr>
              <w:t xml:space="preserve">requires that all parties involved in the procurement proceedings and execution of such contracts observe the highest standard of ethics. </w:t>
            </w:r>
          </w:p>
          <w:p w14:paraId="6067713A" w14:textId="513C6D61" w:rsidR="00FC1DAD" w:rsidRPr="00FC1DAD" w:rsidRDefault="00FC1DAD" w:rsidP="00FC1DAD">
            <w:pPr>
              <w:pStyle w:val="ListParagraph"/>
              <w:numPr>
                <w:ilvl w:val="1"/>
                <w:numId w:val="139"/>
              </w:numPr>
              <w:suppressAutoHyphens w:val="0"/>
              <w:spacing w:after="120"/>
              <w:jc w:val="left"/>
              <w:rPr>
                <w:rFonts w:ascii="Trebuchet MS" w:hAnsi="Trebuchet MS"/>
                <w:spacing w:val="-4"/>
                <w:sz w:val="22"/>
              </w:rPr>
            </w:pPr>
            <w:r w:rsidRPr="00FC1DAD">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7B6FB07C" w14:textId="1062561C" w:rsidR="00FC1DAD" w:rsidRPr="00FC1DAD" w:rsidRDefault="00FC1DAD" w:rsidP="00FC1DAD">
            <w:pPr>
              <w:pStyle w:val="ListParagraph"/>
              <w:numPr>
                <w:ilvl w:val="1"/>
                <w:numId w:val="139"/>
              </w:numPr>
              <w:suppressAutoHyphens w:val="0"/>
              <w:spacing w:after="120"/>
              <w:jc w:val="left"/>
              <w:rPr>
                <w:rFonts w:ascii="Trebuchet MS" w:hAnsi="Trebuchet MS"/>
                <w:spacing w:val="-4"/>
                <w:sz w:val="22"/>
              </w:rPr>
            </w:pPr>
            <w:r w:rsidRPr="00FC1DAD">
              <w:rPr>
                <w:rFonts w:ascii="Trebuchet MS" w:hAnsi="Trebuchet MS"/>
                <w:spacing w:val="-4"/>
                <w:sz w:val="22"/>
              </w:rPr>
              <w:t>A person who commits an offence under the Act or any other Act relating to corrupt activities in Jamaica shall:</w:t>
            </w:r>
          </w:p>
          <w:p w14:paraId="06D26CE7" w14:textId="77777777" w:rsidR="00FC1DAD" w:rsidRPr="00FC1DAD" w:rsidRDefault="00FC1DAD" w:rsidP="00FC1DAD">
            <w:pPr>
              <w:numPr>
                <w:ilvl w:val="2"/>
                <w:numId w:val="138"/>
              </w:numPr>
              <w:suppressAutoHyphens w:val="0"/>
              <w:spacing w:after="120"/>
              <w:ind w:hanging="15"/>
              <w:jc w:val="left"/>
              <w:rPr>
                <w:rFonts w:ascii="Trebuchet MS" w:hAnsi="Trebuchet MS"/>
                <w:spacing w:val="-4"/>
                <w:sz w:val="22"/>
              </w:rPr>
            </w:pPr>
            <w:r w:rsidRPr="00FC1DAD">
              <w:rPr>
                <w:rFonts w:ascii="Trebuchet MS" w:hAnsi="Trebuchet MS"/>
                <w:spacing w:val="-4"/>
                <w:sz w:val="22"/>
              </w:rPr>
              <w:t xml:space="preserve"> be liable for conviction under the provisions of the Act or any other Act relating to corrupt activities in Jamaica;</w:t>
            </w:r>
          </w:p>
          <w:p w14:paraId="51A8841A" w14:textId="77777777" w:rsidR="00FC1DAD" w:rsidRPr="00FC1DAD" w:rsidRDefault="00FC1DAD" w:rsidP="00FC1DAD">
            <w:pPr>
              <w:numPr>
                <w:ilvl w:val="2"/>
                <w:numId w:val="138"/>
              </w:numPr>
              <w:suppressAutoHyphens w:val="0"/>
              <w:spacing w:after="120"/>
              <w:ind w:hanging="15"/>
              <w:jc w:val="left"/>
              <w:rPr>
                <w:rFonts w:ascii="Trebuchet MS" w:hAnsi="Trebuchet MS"/>
                <w:spacing w:val="-4"/>
                <w:sz w:val="22"/>
              </w:rPr>
            </w:pPr>
            <w:r w:rsidRPr="00FC1DAD">
              <w:rPr>
                <w:rFonts w:ascii="Trebuchet MS" w:hAnsi="Trebuchet MS"/>
                <w:spacing w:val="-4"/>
                <w:sz w:val="22"/>
              </w:rPr>
              <w:t xml:space="preserve"> have their bid rejected if it is determined that the bidder is not in compliance with the provisions of the Act, the regulations or any other Act relating to corrupt activities in Jamaica; </w:t>
            </w:r>
          </w:p>
          <w:p w14:paraId="48E0BD66" w14:textId="350612A7" w:rsidR="00FC1DAD" w:rsidRDefault="00FC1DAD" w:rsidP="00FC1DAD">
            <w:pPr>
              <w:numPr>
                <w:ilvl w:val="2"/>
                <w:numId w:val="138"/>
              </w:numPr>
              <w:suppressAutoHyphens w:val="0"/>
              <w:spacing w:after="120"/>
              <w:ind w:hanging="15"/>
              <w:jc w:val="left"/>
              <w:rPr>
                <w:rFonts w:ascii="Trebuchet MS" w:hAnsi="Trebuchet MS"/>
                <w:spacing w:val="-4"/>
                <w:sz w:val="22"/>
              </w:rPr>
            </w:pPr>
            <w:r w:rsidRPr="00FC1DAD">
              <w:rPr>
                <w:rFonts w:ascii="Trebuchet MS" w:hAnsi="Trebuchet MS"/>
                <w:spacing w:val="-4"/>
                <w:sz w:val="22"/>
              </w:rPr>
              <w:t xml:space="preserve"> risk other sanctions provided for in the Act or the regulations.</w:t>
            </w:r>
          </w:p>
          <w:p w14:paraId="61FBF95F" w14:textId="77777777" w:rsidR="00FC1DAD" w:rsidRPr="00FC1DAD" w:rsidRDefault="00FC1DAD" w:rsidP="00FC1DAD">
            <w:pPr>
              <w:rPr>
                <w:rFonts w:ascii="Trebuchet MS" w:hAnsi="Trebuchet MS"/>
                <w:b/>
                <w:sz w:val="22"/>
              </w:rPr>
            </w:pPr>
            <w:r>
              <w:rPr>
                <w:rFonts w:ascii="Trebuchet MS" w:hAnsi="Trebuchet MS"/>
                <w:spacing w:val="-4"/>
                <w:sz w:val="22"/>
              </w:rPr>
              <w:t xml:space="preserve">5.4 </w:t>
            </w:r>
            <w:r w:rsidRPr="00FC1DAD">
              <w:rPr>
                <w:rFonts w:ascii="Trebuchet MS" w:hAnsi="Trebuchet MS"/>
                <w:b/>
                <w:sz w:val="22"/>
                <w:szCs w:val="22"/>
              </w:rPr>
              <w:t xml:space="preserve">Furthermore, bidders shall be aware of the provision stated in Sub-Clause </w:t>
            </w:r>
            <w:r w:rsidRPr="00FC1DAD">
              <w:rPr>
                <w:rFonts w:ascii="Trebuchet MS" w:hAnsi="Trebuchet MS"/>
                <w:b/>
                <w:sz w:val="22"/>
              </w:rPr>
              <w:t>34.1 (a) (iii) of the General Conditions of Contract</w:t>
            </w:r>
          </w:p>
          <w:p w14:paraId="0B35F4E7" w14:textId="4A1A0615" w:rsidR="002E0C8B" w:rsidRPr="00FC1DAD" w:rsidRDefault="00FC1DAD" w:rsidP="00FC1DAD">
            <w:pPr>
              <w:suppressAutoHyphens w:val="0"/>
              <w:spacing w:after="120"/>
              <w:rPr>
                <w:rFonts w:ascii="Trebuchet MS" w:hAnsi="Trebuchet MS"/>
                <w:spacing w:val="-4"/>
                <w:sz w:val="22"/>
              </w:rPr>
            </w:pPr>
            <w:r w:rsidRPr="00FC1DAD">
              <w:rPr>
                <w:rFonts w:ascii="Trebuchet MS" w:hAnsi="Trebuchet MS"/>
                <w:spacing w:val="-4"/>
                <w:sz w:val="22"/>
              </w:rPr>
              <w:t xml:space="preserve"> </w:t>
            </w:r>
            <w:bookmarkEnd w:id="26"/>
          </w:p>
        </w:tc>
      </w:tr>
      <w:tr w:rsidR="00EA7CC7" w:rsidRPr="00753E13" w14:paraId="17E59D86" w14:textId="77777777" w:rsidTr="006C26E7">
        <w:tc>
          <w:tcPr>
            <w:tcW w:w="8789" w:type="dxa"/>
            <w:gridSpan w:val="2"/>
          </w:tcPr>
          <w:p w14:paraId="71FCD934" w14:textId="77777777" w:rsidR="00EA7CC7" w:rsidRPr="00753E13" w:rsidRDefault="00EA7CC7" w:rsidP="00EA7CC7">
            <w:pPr>
              <w:pStyle w:val="Head22"/>
              <w:spacing w:after="120"/>
              <w:ind w:left="0" w:firstLine="0"/>
              <w:rPr>
                <w:rFonts w:ascii="Trebuchet MS" w:hAnsi="Trebuchet MS" w:cs="Arial"/>
                <w:sz w:val="22"/>
                <w:szCs w:val="22"/>
                <w:lang w:val="en-GB"/>
              </w:rPr>
            </w:pPr>
            <w:bookmarkStart w:id="29" w:name="_Toc513390784"/>
            <w:r w:rsidRPr="00753E13">
              <w:rPr>
                <w:rFonts w:ascii="Trebuchet MS" w:hAnsi="Trebuchet MS" w:cs="Arial"/>
                <w:sz w:val="22"/>
                <w:szCs w:val="22"/>
                <w:lang w:val="en-GB"/>
              </w:rPr>
              <w:lastRenderedPageBreak/>
              <w:t>Eligible Plant, Equipment, and Services</w:t>
            </w:r>
            <w:bookmarkEnd w:id="29"/>
          </w:p>
          <w:p w14:paraId="0C259D06" w14:textId="77777777" w:rsidR="00EA7CC7" w:rsidRPr="00753E13" w:rsidRDefault="00EA7CC7" w:rsidP="007920C4">
            <w:pPr>
              <w:pStyle w:val="ListParagraph"/>
              <w:numPr>
                <w:ilvl w:val="1"/>
                <w:numId w:val="89"/>
              </w:numPr>
              <w:suppressAutoHyphens w:val="0"/>
              <w:spacing w:after="120"/>
              <w:ind w:left="357" w:hanging="357"/>
              <w:contextualSpacing w:val="0"/>
              <w:rPr>
                <w:rFonts w:ascii="Trebuchet MS" w:hAnsi="Trebuchet MS"/>
                <w:sz w:val="22"/>
                <w:szCs w:val="22"/>
                <w:lang w:val="en-GB"/>
              </w:rPr>
            </w:pPr>
            <w:r w:rsidRPr="00753E13">
              <w:rPr>
                <w:rFonts w:ascii="Trebuchet MS" w:hAnsi="Trebuchet MS"/>
                <w:sz w:val="22"/>
                <w:szCs w:val="22"/>
                <w:lang w:val="en-GB"/>
              </w:rPr>
              <w:t>For the purposes of th</w:t>
            </w:r>
            <w:r>
              <w:rPr>
                <w:rFonts w:ascii="Trebuchet MS" w:hAnsi="Trebuchet MS"/>
                <w:sz w:val="22"/>
                <w:szCs w:val="22"/>
                <w:lang w:val="en-GB"/>
              </w:rPr>
              <w:t xml:space="preserve">is </w:t>
            </w:r>
            <w:r w:rsidRPr="00753E13">
              <w:rPr>
                <w:rFonts w:ascii="Trebuchet MS" w:hAnsi="Trebuchet MS"/>
                <w:sz w:val="22"/>
                <w:szCs w:val="22"/>
                <w:lang w:val="en-GB"/>
              </w:rPr>
              <w:t>bidding document, the words “facilities,” “plant and equipment,” “installation services,” etc., shall be construed in accordance with the respective definitions given to them in the General Conditions of Contract.</w:t>
            </w:r>
          </w:p>
          <w:p w14:paraId="1A05AFD8" w14:textId="77777777" w:rsidR="00EA7CC7" w:rsidRPr="00753E13" w:rsidRDefault="00EA7CC7" w:rsidP="007920C4">
            <w:pPr>
              <w:pStyle w:val="ListParagraph"/>
              <w:numPr>
                <w:ilvl w:val="1"/>
                <w:numId w:val="89"/>
              </w:numPr>
              <w:suppressAutoHyphens w:val="0"/>
              <w:spacing w:after="120"/>
              <w:ind w:left="357" w:hanging="357"/>
              <w:contextualSpacing w:val="0"/>
              <w:rPr>
                <w:rFonts w:ascii="Trebuchet MS" w:hAnsi="Trebuchet MS"/>
                <w:sz w:val="22"/>
                <w:szCs w:val="22"/>
                <w:lang w:val="en-GB"/>
              </w:rPr>
            </w:pPr>
            <w:r w:rsidRPr="00753E13">
              <w:rPr>
                <w:rFonts w:ascii="Trebuchet MS" w:hAnsi="Trebuchet MS"/>
                <w:sz w:val="22"/>
                <w:szCs w:val="22"/>
                <w:lang w:val="en-GB"/>
              </w:rPr>
              <w:t>All plant and equipment to be supplied, installed and commissioned, and services carried out under the contract shall have their origin in any country. At the procuring entity’s request, bidders may be required to provide evidence of the origin of materials, equipment and services.</w:t>
            </w:r>
          </w:p>
          <w:p w14:paraId="6737C1F1" w14:textId="0982D404" w:rsidR="00EA7CC7" w:rsidRPr="00753E13" w:rsidRDefault="00EA7CC7" w:rsidP="007920C4">
            <w:pPr>
              <w:pStyle w:val="ListParagraph"/>
              <w:numPr>
                <w:ilvl w:val="1"/>
                <w:numId w:val="89"/>
              </w:numPr>
              <w:suppressAutoHyphens w:val="0"/>
              <w:spacing w:after="120"/>
              <w:ind w:left="357" w:hanging="357"/>
              <w:contextualSpacing w:val="0"/>
              <w:rPr>
                <w:rFonts w:ascii="Trebuchet MS" w:hAnsi="Trebuchet MS"/>
                <w:sz w:val="22"/>
                <w:szCs w:val="22"/>
                <w:lang w:val="en-GB"/>
              </w:rPr>
            </w:pPr>
            <w:r w:rsidRPr="00753E13">
              <w:rPr>
                <w:rFonts w:ascii="Trebuchet MS" w:hAnsi="Trebuchet MS"/>
                <w:sz w:val="22"/>
                <w:szCs w:val="22"/>
                <w:lang w:val="en-GB"/>
              </w:rPr>
              <w:t xml:space="preserve">For purposes of this clause, “origin” means the </w:t>
            </w:r>
            <w:r>
              <w:rPr>
                <w:rFonts w:ascii="Trebuchet MS" w:hAnsi="Trebuchet MS"/>
                <w:sz w:val="22"/>
                <w:szCs w:val="22"/>
                <w:lang w:val="en-GB"/>
              </w:rPr>
              <w:t>place</w:t>
            </w:r>
            <w:r w:rsidRPr="00753E13">
              <w:rPr>
                <w:rFonts w:ascii="Trebuchet MS" w:hAnsi="Trebuchet MS"/>
                <w:sz w:val="22"/>
                <w:szCs w:val="22"/>
                <w:lang w:val="en-GB"/>
              </w:rPr>
              <w:t xml:space="preserve"> where the </w:t>
            </w:r>
            <w:r>
              <w:rPr>
                <w:rFonts w:ascii="Trebuchet MS" w:hAnsi="Trebuchet MS"/>
                <w:sz w:val="22"/>
                <w:szCs w:val="22"/>
                <w:lang w:val="en-GB"/>
              </w:rPr>
              <w:t>plant and equipment or component parts</w:t>
            </w:r>
            <w:r w:rsidRPr="00753E13">
              <w:rPr>
                <w:rFonts w:ascii="Trebuchet MS" w:hAnsi="Trebuchet MS"/>
                <w:sz w:val="22"/>
                <w:szCs w:val="22"/>
                <w:lang w:val="en-GB"/>
              </w:rPr>
              <w:t>,</w:t>
            </w:r>
            <w:r>
              <w:rPr>
                <w:rFonts w:ascii="Trebuchet MS" w:hAnsi="Trebuchet MS"/>
                <w:sz w:val="22"/>
                <w:szCs w:val="22"/>
                <w:lang w:val="en-GB"/>
              </w:rPr>
              <w:t xml:space="preserve"> are </w:t>
            </w:r>
            <w:r w:rsidRPr="00753E13">
              <w:rPr>
                <w:rFonts w:ascii="Trebuchet MS" w:hAnsi="Trebuchet MS"/>
                <w:sz w:val="22"/>
                <w:szCs w:val="22"/>
                <w:lang w:val="en-GB"/>
              </w:rPr>
              <w:t xml:space="preserve">mined, </w:t>
            </w:r>
            <w:r>
              <w:rPr>
                <w:rFonts w:ascii="Trebuchet MS" w:hAnsi="Trebuchet MS"/>
                <w:sz w:val="22"/>
                <w:szCs w:val="22"/>
                <w:lang w:val="en-GB"/>
              </w:rPr>
              <w:t xml:space="preserve">grown or </w:t>
            </w:r>
            <w:r w:rsidRPr="00753E13">
              <w:rPr>
                <w:rFonts w:ascii="Trebuchet MS" w:hAnsi="Trebuchet MS"/>
                <w:sz w:val="22"/>
                <w:szCs w:val="22"/>
                <w:lang w:val="en-GB"/>
              </w:rPr>
              <w:t>produce</w:t>
            </w:r>
            <w:r>
              <w:rPr>
                <w:rFonts w:ascii="Trebuchet MS" w:hAnsi="Trebuchet MS"/>
                <w:sz w:val="22"/>
                <w:szCs w:val="22"/>
                <w:lang w:val="en-GB"/>
              </w:rPr>
              <w:t xml:space="preserve">d. Plant and equipment are produced when, through manufacturing processing or substantial and major assembling of </w:t>
            </w:r>
            <w:proofErr w:type="spellStart"/>
            <w:r>
              <w:rPr>
                <w:rFonts w:ascii="Trebuchet MS" w:hAnsi="Trebuchet MS"/>
                <w:sz w:val="22"/>
                <w:szCs w:val="22"/>
                <w:lang w:val="en-GB"/>
              </w:rPr>
              <w:t>componets</w:t>
            </w:r>
            <w:proofErr w:type="spellEnd"/>
            <w:r>
              <w:rPr>
                <w:rFonts w:ascii="Trebuchet MS" w:hAnsi="Trebuchet MS"/>
                <w:sz w:val="22"/>
                <w:szCs w:val="22"/>
                <w:lang w:val="en-GB"/>
              </w:rPr>
              <w:t xml:space="preserve">, a commercially recognised product results that is substantially different in basic characteristics or in purpose or utility from its </w:t>
            </w:r>
            <w:proofErr w:type="spellStart"/>
            <w:r>
              <w:rPr>
                <w:rFonts w:ascii="Trebuchet MS" w:hAnsi="Trebuchet MS"/>
                <w:sz w:val="22"/>
                <w:szCs w:val="22"/>
                <w:lang w:val="en-GB"/>
              </w:rPr>
              <w:t>componets</w:t>
            </w:r>
            <w:proofErr w:type="spellEnd"/>
            <w:r w:rsidRPr="00753E13">
              <w:rPr>
                <w:rFonts w:ascii="Trebuchet MS" w:hAnsi="Trebuchet MS"/>
                <w:sz w:val="22"/>
                <w:szCs w:val="22"/>
                <w:lang w:val="en-GB"/>
              </w:rPr>
              <w:t xml:space="preserve">, </w:t>
            </w:r>
            <w:r>
              <w:rPr>
                <w:rFonts w:ascii="Trebuchet MS" w:hAnsi="Trebuchet MS"/>
                <w:sz w:val="22"/>
                <w:szCs w:val="22"/>
                <w:lang w:val="en-GB"/>
              </w:rPr>
              <w:t>P</w:t>
            </w:r>
            <w:r w:rsidRPr="00753E13">
              <w:rPr>
                <w:rFonts w:ascii="Trebuchet MS" w:hAnsi="Trebuchet MS"/>
                <w:sz w:val="22"/>
                <w:szCs w:val="22"/>
                <w:lang w:val="en-GB"/>
              </w:rPr>
              <w:t>rocessing</w:t>
            </w:r>
            <w:r w:rsidR="00FC1DAD">
              <w:rPr>
                <w:rFonts w:ascii="Trebuchet MS" w:hAnsi="Trebuchet MS"/>
                <w:sz w:val="22"/>
                <w:szCs w:val="22"/>
                <w:lang w:val="en-GB"/>
              </w:rPr>
              <w:t>.</w:t>
            </w:r>
          </w:p>
          <w:p w14:paraId="61181789" w14:textId="77777777" w:rsidR="00EA7CC7" w:rsidRPr="00AE0AFE" w:rsidRDefault="00EA7CC7" w:rsidP="007920C4">
            <w:pPr>
              <w:pStyle w:val="ListParagraph"/>
              <w:numPr>
                <w:ilvl w:val="1"/>
                <w:numId w:val="89"/>
              </w:numPr>
              <w:suppressAutoHyphens w:val="0"/>
              <w:spacing w:after="120"/>
              <w:ind w:left="357" w:hanging="357"/>
              <w:contextualSpacing w:val="0"/>
              <w:rPr>
                <w:rFonts w:ascii="Trebuchet MS" w:hAnsi="Trebuchet MS" w:cs="Arial"/>
                <w:sz w:val="22"/>
                <w:szCs w:val="22"/>
                <w:lang w:val="en-GB"/>
              </w:rPr>
            </w:pPr>
            <w:r w:rsidRPr="00753E13">
              <w:rPr>
                <w:rFonts w:ascii="Trebuchet MS" w:hAnsi="Trebuchet MS"/>
                <w:sz w:val="22"/>
                <w:szCs w:val="22"/>
                <w:lang w:val="en-GB"/>
              </w:rPr>
              <w:lastRenderedPageBreak/>
              <w:t>The origin of the plant, equipment, and related services is distinct from the nationality of the bidder.</w:t>
            </w:r>
          </w:p>
          <w:p w14:paraId="744BCC91" w14:textId="77777777" w:rsidR="00EA7CC7" w:rsidRDefault="00EA7CC7" w:rsidP="00EA7CC7">
            <w:pPr>
              <w:pStyle w:val="ListParagraph"/>
              <w:suppressAutoHyphens w:val="0"/>
              <w:spacing w:after="120"/>
              <w:ind w:left="357"/>
              <w:contextualSpacing w:val="0"/>
              <w:rPr>
                <w:rFonts w:ascii="Trebuchet MS" w:hAnsi="Trebuchet MS" w:cs="Arial"/>
                <w:sz w:val="22"/>
                <w:szCs w:val="22"/>
                <w:lang w:val="en-GB"/>
              </w:rPr>
            </w:pPr>
          </w:p>
          <w:p w14:paraId="1AF3C2CD" w14:textId="77777777" w:rsidR="00EA7CC7" w:rsidRDefault="00EA7CC7" w:rsidP="00EA7CC7">
            <w:pPr>
              <w:pStyle w:val="ListParagraph"/>
              <w:suppressAutoHyphens w:val="0"/>
              <w:spacing w:after="120"/>
              <w:ind w:left="357"/>
              <w:contextualSpacing w:val="0"/>
              <w:rPr>
                <w:rFonts w:ascii="Trebuchet MS" w:hAnsi="Trebuchet MS" w:cs="Arial"/>
                <w:sz w:val="22"/>
                <w:szCs w:val="22"/>
                <w:lang w:val="en-GB"/>
              </w:rPr>
            </w:pPr>
          </w:p>
          <w:p w14:paraId="64908906" w14:textId="2E5756DD" w:rsidR="00EA7CC7" w:rsidRPr="00753E13" w:rsidRDefault="00EA7CC7" w:rsidP="00EA7CC7">
            <w:pPr>
              <w:pStyle w:val="ListParagraph"/>
              <w:suppressAutoHyphens w:val="0"/>
              <w:spacing w:after="120"/>
              <w:ind w:left="357"/>
              <w:contextualSpacing w:val="0"/>
              <w:rPr>
                <w:rFonts w:ascii="Trebuchet MS" w:hAnsi="Trebuchet MS" w:cs="Arial"/>
                <w:sz w:val="22"/>
                <w:szCs w:val="22"/>
                <w:lang w:val="en-GB"/>
              </w:rPr>
            </w:pPr>
          </w:p>
        </w:tc>
      </w:tr>
      <w:tr w:rsidR="00EA7CC7" w:rsidRPr="00753E13" w14:paraId="5EDFB985" w14:textId="77777777" w:rsidTr="006C26E7">
        <w:tc>
          <w:tcPr>
            <w:tcW w:w="8789" w:type="dxa"/>
            <w:gridSpan w:val="2"/>
          </w:tcPr>
          <w:p w14:paraId="4A1765B5" w14:textId="77777777" w:rsidR="00EA7CC7" w:rsidRDefault="00EA7CC7" w:rsidP="00EA7CC7">
            <w:pPr>
              <w:pStyle w:val="Head21"/>
              <w:spacing w:after="120"/>
              <w:rPr>
                <w:rFonts w:ascii="Trebuchet MS" w:hAnsi="Trebuchet MS" w:cs="Arial"/>
                <w:lang w:val="en-GB"/>
              </w:rPr>
            </w:pPr>
            <w:bookmarkStart w:id="30" w:name="_Toc513390785"/>
          </w:p>
          <w:p w14:paraId="53AAE9FF" w14:textId="092881B7" w:rsidR="00EA7CC7" w:rsidRPr="00753E13" w:rsidRDefault="00EA7CC7" w:rsidP="00EA7CC7">
            <w:pPr>
              <w:pStyle w:val="Head21"/>
              <w:spacing w:after="120"/>
              <w:rPr>
                <w:rFonts w:ascii="Trebuchet MS" w:hAnsi="Trebuchet MS" w:cs="Arial"/>
                <w:sz w:val="22"/>
                <w:szCs w:val="22"/>
                <w:lang w:val="en-GB"/>
              </w:rPr>
            </w:pPr>
            <w:r w:rsidRPr="00753E13">
              <w:rPr>
                <w:rFonts w:ascii="Trebuchet MS" w:hAnsi="Trebuchet MS" w:cs="Arial"/>
                <w:lang w:val="en-GB"/>
              </w:rPr>
              <w:t xml:space="preserve">B. </w:t>
            </w:r>
            <w:r w:rsidR="00D23918" w:rsidRPr="007B68CE">
              <w:rPr>
                <w:rFonts w:ascii="Trebuchet MS" w:hAnsi="Trebuchet MS" w:cs="Arial"/>
                <w:bCs/>
                <w:iCs/>
              </w:rPr>
              <w:t>Contents of</w:t>
            </w:r>
            <w:r w:rsidRPr="00753E13">
              <w:rPr>
                <w:rFonts w:ascii="Trebuchet MS" w:hAnsi="Trebuchet MS" w:cs="Arial"/>
                <w:lang w:val="en-GB"/>
              </w:rPr>
              <w:t xml:space="preserve"> Bidding Document</w:t>
            </w:r>
            <w:bookmarkEnd w:id="30"/>
          </w:p>
        </w:tc>
      </w:tr>
      <w:tr w:rsidR="00EA7CC7" w:rsidRPr="00753E13" w14:paraId="290DBA91" w14:textId="77777777" w:rsidTr="006C26E7">
        <w:tc>
          <w:tcPr>
            <w:tcW w:w="8789" w:type="dxa"/>
            <w:gridSpan w:val="2"/>
          </w:tcPr>
          <w:p w14:paraId="73B229FF" w14:textId="4252957A" w:rsidR="00EA7CC7" w:rsidRPr="00753E13" w:rsidRDefault="00EA7CC7" w:rsidP="00EA7CC7">
            <w:pPr>
              <w:pStyle w:val="Head22"/>
              <w:spacing w:after="120"/>
              <w:rPr>
                <w:rFonts w:ascii="Trebuchet MS" w:hAnsi="Trebuchet MS" w:cs="Arial"/>
                <w:sz w:val="22"/>
                <w:szCs w:val="22"/>
                <w:lang w:val="en-GB"/>
              </w:rPr>
            </w:pPr>
            <w:bookmarkStart w:id="31" w:name="_Toc513390786"/>
            <w:r w:rsidRPr="00753E13">
              <w:rPr>
                <w:rFonts w:ascii="Trebuchet MS" w:hAnsi="Trebuchet MS" w:cs="Arial"/>
                <w:sz w:val="22"/>
                <w:szCs w:val="22"/>
                <w:lang w:val="en-GB"/>
              </w:rPr>
              <w:t xml:space="preserve">6.  </w:t>
            </w:r>
            <w:r w:rsidR="00D23918" w:rsidRPr="007B68CE">
              <w:rPr>
                <w:rFonts w:ascii="Trebuchet MS" w:hAnsi="Trebuchet MS" w:cs="Arial"/>
                <w:sz w:val="22"/>
                <w:szCs w:val="22"/>
                <w:lang w:val="en-GB"/>
              </w:rPr>
              <w:t>Sections</w:t>
            </w:r>
            <w:r w:rsidRPr="00753E13">
              <w:rPr>
                <w:rFonts w:ascii="Trebuchet MS" w:hAnsi="Trebuchet MS" w:cs="Arial"/>
                <w:sz w:val="22"/>
                <w:szCs w:val="22"/>
                <w:lang w:val="en-GB"/>
              </w:rPr>
              <w:t xml:space="preserve"> of Bidding Document</w:t>
            </w:r>
            <w:bookmarkEnd w:id="31"/>
          </w:p>
          <w:p w14:paraId="16062C76" w14:textId="5B6D035C" w:rsidR="00EA7CC7" w:rsidRPr="00753E13" w:rsidRDefault="00EA7CC7" w:rsidP="007920C4">
            <w:pPr>
              <w:pStyle w:val="ListParagraph"/>
              <w:numPr>
                <w:ilvl w:val="1"/>
                <w:numId w:val="90"/>
              </w:numPr>
              <w:suppressAutoHyphens w:val="0"/>
              <w:spacing w:after="120"/>
              <w:rPr>
                <w:rFonts w:ascii="Trebuchet MS" w:hAnsi="Trebuchet MS"/>
                <w:sz w:val="22"/>
                <w:szCs w:val="22"/>
                <w:lang w:val="en-GB"/>
              </w:rPr>
            </w:pPr>
            <w:r w:rsidRPr="00753E13">
              <w:rPr>
                <w:rFonts w:ascii="Trebuchet MS" w:hAnsi="Trebuchet MS"/>
                <w:sz w:val="22"/>
                <w:szCs w:val="22"/>
                <w:lang w:val="en-GB"/>
              </w:rPr>
              <w:t>The facilities required, bidding procedures, contract terms and technical requirements are prescribed in the bidding documents. The bidding documents include the following sections:</w:t>
            </w:r>
          </w:p>
          <w:p w14:paraId="279949E6" w14:textId="0673FC14"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Instructions to Bidders (ITB)</w:t>
            </w:r>
          </w:p>
          <w:p w14:paraId="3EB4BAD2" w14:textId="15C71906"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Bid Data Sheet (</w:t>
            </w:r>
            <w:r w:rsidRPr="00D11512">
              <w:rPr>
                <w:rFonts w:ascii="Trebuchet MS" w:hAnsi="Trebuchet MS" w:cs="Arial"/>
                <w:b/>
                <w:sz w:val="22"/>
                <w:szCs w:val="22"/>
                <w:lang w:val="en-GB"/>
              </w:rPr>
              <w:t>BDS</w:t>
            </w:r>
            <w:r w:rsidRPr="00753E13">
              <w:rPr>
                <w:rFonts w:ascii="Trebuchet MS" w:hAnsi="Trebuchet MS" w:cs="Arial"/>
                <w:sz w:val="22"/>
                <w:szCs w:val="22"/>
                <w:lang w:val="en-GB"/>
              </w:rPr>
              <w:t>)</w:t>
            </w:r>
          </w:p>
          <w:p w14:paraId="366FE1F5" w14:textId="67A904C5"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General Conditions of Contract (GCC)</w:t>
            </w:r>
          </w:p>
          <w:p w14:paraId="7D3C3B68" w14:textId="11D0B526"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Particular Conditions of Contract (PCC)</w:t>
            </w:r>
          </w:p>
          <w:p w14:paraId="0AC008F5" w14:textId="77777777"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Technical Specifications and Drawings (TS)</w:t>
            </w:r>
          </w:p>
          <w:p w14:paraId="0424625E" w14:textId="77777777" w:rsidR="00EA7CC7" w:rsidRPr="00753E13" w:rsidRDefault="00EA7CC7" w:rsidP="00EA7CC7">
            <w:pPr>
              <w:spacing w:after="120"/>
              <w:ind w:left="540" w:right="-72"/>
              <w:rPr>
                <w:rFonts w:ascii="Trebuchet MS" w:hAnsi="Trebuchet MS" w:cs="Arial"/>
                <w:sz w:val="22"/>
                <w:szCs w:val="22"/>
                <w:lang w:val="en-GB"/>
              </w:rPr>
            </w:pPr>
            <w:r w:rsidRPr="00753E13">
              <w:rPr>
                <w:rFonts w:ascii="Trebuchet MS" w:hAnsi="Trebuchet MS" w:cs="Arial"/>
                <w:sz w:val="22"/>
                <w:szCs w:val="22"/>
                <w:lang w:val="en-GB"/>
              </w:rPr>
              <w:t>Forms and Procedures (FP)</w:t>
            </w:r>
          </w:p>
          <w:p w14:paraId="02DE6EF1" w14:textId="70C73C74"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1. Letter of Bid and Price Schedules</w:t>
            </w:r>
          </w:p>
          <w:p w14:paraId="2A52CF45" w14:textId="72A79599"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2. Bid Security Form</w:t>
            </w:r>
          </w:p>
          <w:p w14:paraId="45E65AFE" w14:textId="584949F8"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3. Form of Contract Agreement</w:t>
            </w:r>
          </w:p>
          <w:p w14:paraId="313D9359" w14:textId="7C7331F2"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4. Performance Security Forms</w:t>
            </w:r>
          </w:p>
          <w:p w14:paraId="224A8557" w14:textId="1217C0DE"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 xml:space="preserve">5. Bank Guarantee Form for </w:t>
            </w:r>
            <w:r>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1FEA2370" w14:textId="77777777"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6. Form of Completion Certificate</w:t>
            </w:r>
          </w:p>
          <w:p w14:paraId="745E4871" w14:textId="77777777" w:rsidR="00EA7CC7" w:rsidRPr="00753E13" w:rsidRDefault="00EA7CC7" w:rsidP="00EA7CC7">
            <w:pPr>
              <w:spacing w:after="120"/>
              <w:ind w:left="1080" w:right="-72"/>
              <w:rPr>
                <w:rFonts w:ascii="Trebuchet MS" w:hAnsi="Trebuchet MS" w:cs="Arial"/>
                <w:sz w:val="22"/>
                <w:szCs w:val="22"/>
                <w:lang w:val="en-GB"/>
              </w:rPr>
            </w:pPr>
            <w:r w:rsidRPr="00753E13">
              <w:rPr>
                <w:rFonts w:ascii="Trebuchet MS" w:hAnsi="Trebuchet MS" w:cs="Arial"/>
                <w:sz w:val="22"/>
                <w:szCs w:val="22"/>
                <w:lang w:val="en-GB"/>
              </w:rPr>
              <w:t>7. Form of Operational Acceptance Certificate</w:t>
            </w:r>
          </w:p>
          <w:p w14:paraId="600DFF33" w14:textId="356CFBB5" w:rsidR="00EA7CC7" w:rsidRPr="00753E13" w:rsidRDefault="00EA7CC7" w:rsidP="00EA7CC7">
            <w:pPr>
              <w:pStyle w:val="ListParagraph"/>
              <w:suppressAutoHyphens w:val="0"/>
              <w:spacing w:after="120"/>
              <w:ind w:left="360" w:firstLine="669"/>
              <w:rPr>
                <w:rFonts w:ascii="Trebuchet MS" w:hAnsi="Trebuchet MS"/>
                <w:sz w:val="22"/>
                <w:szCs w:val="22"/>
                <w:lang w:val="en-GB"/>
              </w:rPr>
            </w:pPr>
            <w:r w:rsidRPr="00753E13">
              <w:rPr>
                <w:rFonts w:ascii="Trebuchet MS" w:hAnsi="Trebuchet MS"/>
                <w:sz w:val="22"/>
                <w:szCs w:val="22"/>
                <w:lang w:val="en-GB"/>
              </w:rPr>
              <w:t xml:space="preserve"> 8. Change Order Procedures</w:t>
            </w:r>
          </w:p>
          <w:p w14:paraId="31011590" w14:textId="77777777" w:rsidR="00EA7CC7" w:rsidRPr="00753E13" w:rsidRDefault="00EA7CC7" w:rsidP="00EA7CC7">
            <w:pPr>
              <w:pStyle w:val="ListParagraph"/>
              <w:suppressAutoHyphens w:val="0"/>
              <w:spacing w:after="120"/>
              <w:ind w:left="360" w:firstLine="669"/>
              <w:rPr>
                <w:rFonts w:ascii="Trebuchet MS" w:hAnsi="Trebuchet MS"/>
                <w:sz w:val="22"/>
                <w:szCs w:val="22"/>
                <w:lang w:val="en-GB"/>
              </w:rPr>
            </w:pPr>
          </w:p>
          <w:p w14:paraId="1BDA8951" w14:textId="60BAC057" w:rsidR="00EA7CC7" w:rsidRPr="00753E13" w:rsidRDefault="00EA7CC7" w:rsidP="007920C4">
            <w:pPr>
              <w:pStyle w:val="ListParagraph"/>
              <w:numPr>
                <w:ilvl w:val="1"/>
                <w:numId w:val="90"/>
              </w:numPr>
              <w:suppressAutoHyphens w:val="0"/>
              <w:spacing w:after="120"/>
              <w:ind w:left="357" w:hanging="357"/>
              <w:contextualSpacing w:val="0"/>
              <w:rPr>
                <w:rFonts w:ascii="Trebuchet MS" w:hAnsi="Trebuchet MS"/>
                <w:sz w:val="22"/>
                <w:szCs w:val="22"/>
                <w:lang w:val="en-GB"/>
              </w:rPr>
            </w:pPr>
            <w:r w:rsidRPr="00753E13">
              <w:rPr>
                <w:rFonts w:ascii="Trebuchet MS" w:hAnsi="Trebuchet MS"/>
                <w:sz w:val="22"/>
                <w:szCs w:val="22"/>
                <w:lang w:val="en-GB"/>
              </w:rPr>
              <w:t xml:space="preserve">Unless obtained directly from the procuring entity, the procuring entity is not responsible for the completeness of the bidding documents and their addenda. </w:t>
            </w:r>
          </w:p>
          <w:p w14:paraId="0049C4C0" w14:textId="2F1A1DFA" w:rsidR="00EA7CC7" w:rsidRPr="00753E13" w:rsidRDefault="00EA7CC7" w:rsidP="007920C4">
            <w:pPr>
              <w:pStyle w:val="ListParagraph"/>
              <w:numPr>
                <w:ilvl w:val="1"/>
                <w:numId w:val="90"/>
              </w:numPr>
              <w:suppressAutoHyphens w:val="0"/>
              <w:spacing w:after="120"/>
              <w:ind w:left="357" w:hanging="357"/>
              <w:contextualSpacing w:val="0"/>
              <w:rPr>
                <w:rFonts w:ascii="Trebuchet MS" w:hAnsi="Trebuchet MS" w:cs="Arial"/>
                <w:sz w:val="22"/>
                <w:szCs w:val="22"/>
                <w:lang w:val="en-GB"/>
              </w:rPr>
            </w:pPr>
            <w:r w:rsidRPr="00753E13">
              <w:rPr>
                <w:rFonts w:ascii="Trebuchet MS" w:hAnsi="Trebuchet MS"/>
                <w:sz w:val="22"/>
                <w:szCs w:val="22"/>
                <w:lang w:val="en-GB"/>
              </w:rPr>
              <w:t>The bidder is expected to examine all instructions, forms, terms, specifications and other information in the bidding documents. Failure to furnish all information required by the bidding documents or submission of a bid not substantially responsive to the bidding documents in every respect will be at the bidder’s risk and may result in rejection of its bid.</w:t>
            </w:r>
          </w:p>
        </w:tc>
      </w:tr>
      <w:tr w:rsidR="00EA7CC7" w:rsidRPr="00753E13" w14:paraId="0F193541" w14:textId="77777777" w:rsidTr="006C26E7">
        <w:tc>
          <w:tcPr>
            <w:tcW w:w="8789" w:type="dxa"/>
            <w:gridSpan w:val="2"/>
          </w:tcPr>
          <w:p w14:paraId="25F9A241" w14:textId="47E71B21" w:rsidR="00EA7CC7" w:rsidRPr="00753E13" w:rsidRDefault="00EA7CC7" w:rsidP="00EA7CC7">
            <w:pPr>
              <w:pStyle w:val="Head22"/>
              <w:spacing w:after="120"/>
              <w:rPr>
                <w:rFonts w:ascii="Trebuchet MS" w:hAnsi="Trebuchet MS" w:cs="Arial"/>
                <w:sz w:val="22"/>
                <w:szCs w:val="22"/>
                <w:lang w:val="en-GB"/>
              </w:rPr>
            </w:pPr>
            <w:bookmarkStart w:id="32" w:name="_Toc513390787"/>
            <w:r w:rsidRPr="00753E13">
              <w:rPr>
                <w:rFonts w:ascii="Trebuchet MS" w:hAnsi="Trebuchet MS" w:cs="Arial"/>
                <w:sz w:val="22"/>
                <w:szCs w:val="22"/>
                <w:lang w:val="en-GB"/>
              </w:rPr>
              <w:t>7.  Clarification of Bidding Documents</w:t>
            </w:r>
            <w:bookmarkEnd w:id="32"/>
          </w:p>
          <w:p w14:paraId="65D2C960" w14:textId="5531FCE6" w:rsidR="00EA7CC7" w:rsidRPr="00753E13" w:rsidRDefault="00EA7CC7" w:rsidP="007920C4">
            <w:pPr>
              <w:pStyle w:val="Sub-ClauseText"/>
              <w:numPr>
                <w:ilvl w:val="1"/>
                <w:numId w:val="91"/>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A prospective bidder requiring any clarification of the bidding documents shall contact the procuring entity in writing at the procuring entity’s address specified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The procuring entity will respond in writing to any request for clarification, provided that such request is received </w:t>
            </w:r>
            <w:r>
              <w:rPr>
                <w:rFonts w:ascii="Trebuchet MS" w:hAnsi="Trebuchet MS"/>
                <w:spacing w:val="0"/>
                <w:sz w:val="22"/>
                <w:szCs w:val="22"/>
                <w:lang w:val="en-GB"/>
              </w:rPr>
              <w:t xml:space="preserve">prior to the period specified </w:t>
            </w:r>
            <w:r w:rsidRPr="00753E13">
              <w:rPr>
                <w:rFonts w:ascii="Trebuchet MS" w:hAnsi="Trebuchet MS"/>
                <w:spacing w:val="0"/>
                <w:sz w:val="22"/>
                <w:szCs w:val="22"/>
                <w:lang w:val="en-GB"/>
              </w:rPr>
              <w:t xml:space="preserve">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In the case of electronic bidding clarifications should be submitted through the </w:t>
            </w:r>
            <w:r w:rsidR="00497EF8">
              <w:rPr>
                <w:rFonts w:ascii="Trebuchet MS" w:hAnsi="Trebuchet MS"/>
                <w:spacing w:val="0"/>
                <w:sz w:val="22"/>
                <w:szCs w:val="22"/>
                <w:lang w:val="en-GB"/>
              </w:rPr>
              <w:t>GOJEP</w:t>
            </w:r>
            <w:r w:rsidR="00497EF8" w:rsidRPr="00753E13">
              <w:rPr>
                <w:rFonts w:ascii="Trebuchet MS" w:hAnsi="Trebuchet MS"/>
                <w:spacing w:val="0"/>
                <w:sz w:val="22"/>
                <w:szCs w:val="22"/>
                <w:lang w:val="en-GB"/>
              </w:rPr>
              <w:t xml:space="preserve"> </w:t>
            </w:r>
            <w:r w:rsidRPr="00753E13">
              <w:rPr>
                <w:rFonts w:ascii="Trebuchet MS" w:hAnsi="Trebuchet MS"/>
                <w:spacing w:val="0"/>
                <w:sz w:val="22"/>
                <w:szCs w:val="22"/>
                <w:lang w:val="en-GB"/>
              </w:rPr>
              <w:t xml:space="preserve">System. The procuring entity shall forward copies of its response to all those who have acquired the bidding documents directly from it, including a description of the inquiry but without identifying its source. </w:t>
            </w:r>
          </w:p>
          <w:p w14:paraId="31FE97FB" w14:textId="61D95A83" w:rsidR="00EA7CC7" w:rsidRPr="00753E13" w:rsidRDefault="00EA7CC7" w:rsidP="007920C4">
            <w:pPr>
              <w:pStyle w:val="Sub-ClauseText"/>
              <w:numPr>
                <w:ilvl w:val="1"/>
                <w:numId w:val="91"/>
              </w:numPr>
              <w:spacing w:before="0"/>
              <w:rPr>
                <w:rFonts w:ascii="Trebuchet MS" w:hAnsi="Trebuchet MS" w:cs="Arial"/>
                <w:sz w:val="22"/>
                <w:szCs w:val="22"/>
                <w:lang w:val="en-GB"/>
              </w:rPr>
            </w:pPr>
            <w:r w:rsidRPr="00753E13">
              <w:rPr>
                <w:rFonts w:ascii="Trebuchet MS" w:hAnsi="Trebuchet MS"/>
                <w:spacing w:val="0"/>
                <w:sz w:val="22"/>
                <w:szCs w:val="22"/>
                <w:lang w:val="en-GB"/>
              </w:rPr>
              <w:lastRenderedPageBreak/>
              <w:t>Should the procuring entity deem it necessary to amend the bidding documents as a result of a clarification or the pre-bid meeting, it shall do so following the procedure under ITB Clause 9.</w:t>
            </w:r>
          </w:p>
        </w:tc>
      </w:tr>
      <w:tr w:rsidR="00EA7CC7" w:rsidRPr="00753E13" w14:paraId="3BA8E5E9" w14:textId="77777777" w:rsidTr="006C26E7">
        <w:tc>
          <w:tcPr>
            <w:tcW w:w="8789" w:type="dxa"/>
            <w:gridSpan w:val="2"/>
          </w:tcPr>
          <w:p w14:paraId="743474A5" w14:textId="49A4B858" w:rsidR="00EA7CC7" w:rsidRPr="00753E13" w:rsidRDefault="00EA7CC7" w:rsidP="00EA7CC7">
            <w:pPr>
              <w:pStyle w:val="Head22"/>
              <w:spacing w:after="120"/>
              <w:rPr>
                <w:rFonts w:ascii="Trebuchet MS" w:hAnsi="Trebuchet MS" w:cs="Arial"/>
                <w:sz w:val="22"/>
                <w:szCs w:val="22"/>
                <w:lang w:val="en-GB"/>
              </w:rPr>
            </w:pPr>
            <w:bookmarkStart w:id="33" w:name="_Toc513390788"/>
            <w:r w:rsidRPr="00753E13">
              <w:rPr>
                <w:rFonts w:ascii="Trebuchet MS" w:hAnsi="Trebuchet MS" w:cs="Arial"/>
                <w:sz w:val="22"/>
                <w:szCs w:val="22"/>
                <w:lang w:val="en-GB"/>
              </w:rPr>
              <w:lastRenderedPageBreak/>
              <w:t>8.  Pre-bid Meeting and Site Visit</w:t>
            </w:r>
            <w:bookmarkEnd w:id="33"/>
          </w:p>
          <w:p w14:paraId="29361E47" w14:textId="697FA50F"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 is advised to visit and examine the site(s) where the facilities are to be installed and its surroundings and obtain for itself, at its own responsibility and risk, all information that may be necessary for preparing the bid and entering into the contract.  The costs of visiting the site(s) shall be at the bidder’s own expense. </w:t>
            </w:r>
          </w:p>
          <w:p w14:paraId="1C3447B0" w14:textId="543D4C98"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w:t>
            </w:r>
            <w:r>
              <w:rPr>
                <w:rFonts w:ascii="Trebuchet MS" w:hAnsi="Trebuchet MS"/>
                <w:spacing w:val="0"/>
                <w:sz w:val="22"/>
                <w:szCs w:val="22"/>
                <w:lang w:val="en-GB"/>
              </w:rPr>
              <w:t xml:space="preserve">, if specified in the </w:t>
            </w:r>
            <w:r>
              <w:rPr>
                <w:rFonts w:ascii="Trebuchet MS" w:hAnsi="Trebuchet MS"/>
                <w:b/>
                <w:spacing w:val="0"/>
                <w:sz w:val="22"/>
                <w:szCs w:val="22"/>
                <w:lang w:val="en-GB"/>
              </w:rPr>
              <w:t>BDS,</w:t>
            </w:r>
            <w:r w:rsidRPr="00753E13">
              <w:rPr>
                <w:rFonts w:ascii="Trebuchet MS" w:hAnsi="Trebuchet MS"/>
                <w:spacing w:val="0"/>
                <w:sz w:val="22"/>
                <w:szCs w:val="22"/>
                <w:lang w:val="en-GB"/>
              </w:rPr>
              <w:t xml:space="preserve"> or visits concurrently with a pre-bid meeting, if one is required.  Failure of a bidder to </w:t>
            </w:r>
            <w:r>
              <w:rPr>
                <w:rFonts w:ascii="Trebuchet MS" w:hAnsi="Trebuchet MS"/>
                <w:spacing w:val="0"/>
                <w:sz w:val="22"/>
                <w:szCs w:val="22"/>
                <w:lang w:val="en-GB"/>
              </w:rPr>
              <w:t>attend</w:t>
            </w:r>
            <w:r w:rsidRPr="00753E13">
              <w:rPr>
                <w:rFonts w:ascii="Trebuchet MS" w:hAnsi="Trebuchet MS"/>
                <w:spacing w:val="0"/>
                <w:sz w:val="22"/>
                <w:szCs w:val="22"/>
                <w:lang w:val="en-GB"/>
              </w:rPr>
              <w:t xml:space="preserve"> a site visit will not be a cause for its disqualification. </w:t>
            </w:r>
          </w:p>
          <w:p w14:paraId="1CAEDFC4" w14:textId="77777777"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No site visits shall be arranged or scheduled after the deadline for the submission of the bids and prior to the award of contract.  </w:t>
            </w:r>
          </w:p>
          <w:p w14:paraId="7BCB17D9" w14:textId="767E6CF6"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395EE222" w14:textId="11887F68"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bidder’s designated representative is invited to attend a pre-bid meeting, if provided for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 xml:space="preserve">. The purpose of the meeting will be to clarify issues and to answer questions on any matter that may be raised at that stage. Nonattendance at the pre-bid meeting </w:t>
            </w:r>
            <w:r>
              <w:rPr>
                <w:rFonts w:ascii="Trebuchet MS" w:hAnsi="Trebuchet MS"/>
                <w:spacing w:val="0"/>
                <w:sz w:val="22"/>
                <w:szCs w:val="22"/>
                <w:lang w:val="en-GB"/>
              </w:rPr>
              <w:t>will not</w:t>
            </w:r>
            <w:r w:rsidRPr="00753E13">
              <w:rPr>
                <w:rFonts w:ascii="Trebuchet MS" w:hAnsi="Trebuchet MS"/>
                <w:spacing w:val="0"/>
                <w:sz w:val="22"/>
                <w:szCs w:val="22"/>
                <w:lang w:val="en-GB"/>
              </w:rPr>
              <w:t xml:space="preserve"> be a cause for disqualification of a bidder.</w:t>
            </w:r>
          </w:p>
          <w:p w14:paraId="08160766" w14:textId="043D743C" w:rsidR="00EA7CC7" w:rsidRPr="00753E13" w:rsidRDefault="00EA7CC7" w:rsidP="007920C4">
            <w:pPr>
              <w:pStyle w:val="Sub-ClauseText"/>
              <w:numPr>
                <w:ilvl w:val="1"/>
                <w:numId w:val="92"/>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The bidder is requested, as far as possible, to submit any questions in writing, to reach the procuring entity not later than the number of days before the pre-bid meeting, as indicated in the </w:t>
            </w:r>
            <w:r w:rsidRPr="00D11512">
              <w:rPr>
                <w:rFonts w:ascii="Trebuchet MS" w:hAnsi="Trebuchet MS"/>
                <w:b/>
                <w:spacing w:val="0"/>
                <w:sz w:val="22"/>
                <w:szCs w:val="22"/>
                <w:lang w:val="en-GB"/>
              </w:rPr>
              <w:t>BDS</w:t>
            </w:r>
            <w:r w:rsidRPr="00753E13">
              <w:rPr>
                <w:rFonts w:ascii="Trebuchet MS" w:hAnsi="Trebuchet MS"/>
                <w:spacing w:val="0"/>
                <w:sz w:val="22"/>
                <w:szCs w:val="22"/>
                <w:lang w:val="en-GB"/>
              </w:rPr>
              <w:t>.</w:t>
            </w:r>
          </w:p>
          <w:p w14:paraId="1DB81FCE" w14:textId="75694BE2" w:rsidR="00EA7CC7" w:rsidRPr="00753E13" w:rsidDel="00012CB5" w:rsidRDefault="00EA7CC7" w:rsidP="007920C4">
            <w:pPr>
              <w:pStyle w:val="Sub-ClauseText"/>
              <w:numPr>
                <w:ilvl w:val="1"/>
                <w:numId w:val="92"/>
              </w:numPr>
              <w:spacing w:before="0"/>
              <w:rPr>
                <w:rFonts w:ascii="Trebuchet MS" w:hAnsi="Trebuchet MS"/>
                <w:bCs/>
                <w:sz w:val="22"/>
                <w:szCs w:val="22"/>
                <w:lang w:val="en-GB"/>
              </w:rPr>
            </w:pPr>
            <w:r w:rsidRPr="00753E13">
              <w:rPr>
                <w:rFonts w:ascii="Trebuchet MS" w:hAnsi="Trebuchet MS"/>
                <w:spacing w:val="0"/>
                <w:sz w:val="22"/>
                <w:szCs w:val="22"/>
                <w:lang w:val="en-GB"/>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lang w:val="en-GB"/>
              </w:rPr>
              <w:t>9</w:t>
            </w:r>
            <w:r w:rsidRPr="00753E13">
              <w:rPr>
                <w:rFonts w:ascii="Trebuchet MS" w:hAnsi="Trebuchet MS"/>
                <w:spacing w:val="0"/>
                <w:sz w:val="22"/>
                <w:szCs w:val="22"/>
                <w:lang w:val="en-GB"/>
              </w:rPr>
              <w:t xml:space="preserve">.  </w:t>
            </w:r>
          </w:p>
        </w:tc>
      </w:tr>
      <w:tr w:rsidR="00EA7CC7" w:rsidRPr="00753E13" w14:paraId="1CB8F07D" w14:textId="77777777" w:rsidTr="006C26E7">
        <w:tc>
          <w:tcPr>
            <w:tcW w:w="8789" w:type="dxa"/>
            <w:gridSpan w:val="2"/>
          </w:tcPr>
          <w:p w14:paraId="567011D2" w14:textId="0FE8C468" w:rsidR="00EA7CC7" w:rsidRPr="00753E13" w:rsidRDefault="00EA7CC7" w:rsidP="00EA7CC7">
            <w:pPr>
              <w:pStyle w:val="Head22"/>
              <w:spacing w:after="120"/>
              <w:rPr>
                <w:rFonts w:ascii="Trebuchet MS" w:hAnsi="Trebuchet MS" w:cs="Arial"/>
                <w:sz w:val="22"/>
                <w:szCs w:val="22"/>
                <w:lang w:val="en-GB"/>
              </w:rPr>
            </w:pPr>
            <w:bookmarkStart w:id="34" w:name="_Toc513390789"/>
            <w:r w:rsidRPr="00753E13">
              <w:rPr>
                <w:rFonts w:ascii="Trebuchet MS" w:hAnsi="Trebuchet MS" w:cs="Arial"/>
                <w:sz w:val="22"/>
                <w:szCs w:val="22"/>
                <w:lang w:val="en-GB"/>
              </w:rPr>
              <w:t>9.  Amendment of Bidding Documents</w:t>
            </w:r>
            <w:bookmarkEnd w:id="34"/>
          </w:p>
          <w:p w14:paraId="0C1EFE38" w14:textId="22750682" w:rsidR="00EA7CC7" w:rsidRPr="00753E13" w:rsidRDefault="00EA7CC7" w:rsidP="007920C4">
            <w:pPr>
              <w:pStyle w:val="Sub-ClauseText"/>
              <w:numPr>
                <w:ilvl w:val="1"/>
                <w:numId w:val="21"/>
              </w:numPr>
              <w:spacing w:before="0"/>
              <w:ind w:left="597" w:hanging="597"/>
              <w:rPr>
                <w:rFonts w:ascii="Trebuchet MS" w:hAnsi="Trebuchet MS"/>
                <w:spacing w:val="0"/>
                <w:sz w:val="22"/>
                <w:szCs w:val="22"/>
                <w:lang w:val="en-GB"/>
              </w:rPr>
            </w:pPr>
            <w:r w:rsidRPr="00753E13">
              <w:rPr>
                <w:rFonts w:ascii="Trebuchet MS" w:hAnsi="Trebuchet MS" w:cs="Arial"/>
                <w:sz w:val="22"/>
                <w:szCs w:val="22"/>
                <w:lang w:val="en-GB"/>
              </w:rPr>
              <w:t xml:space="preserve">At any time prior to the deadline for submission of bids, the procuring entity may, for any reason, whether at its own initiative, or in response to a clarification requested by a prospective bidder, amend the bidding documents. </w:t>
            </w:r>
            <w:r w:rsidRPr="00753E13">
              <w:rPr>
                <w:rFonts w:ascii="Trebuchet MS" w:hAnsi="Trebuchet MS"/>
                <w:sz w:val="22"/>
                <w:szCs w:val="22"/>
                <w:lang w:val="en-GB"/>
              </w:rPr>
              <w:t>Later amendments on the same subject modify or replace earlier ones.</w:t>
            </w:r>
          </w:p>
          <w:p w14:paraId="191D48C9" w14:textId="5E291CA8" w:rsidR="00EA7CC7" w:rsidRPr="00753E13" w:rsidRDefault="00EA7CC7" w:rsidP="007920C4">
            <w:pPr>
              <w:pStyle w:val="Sub-ClauseText"/>
              <w:numPr>
                <w:ilvl w:val="1"/>
                <w:numId w:val="21"/>
              </w:numPr>
              <w:spacing w:before="0"/>
              <w:ind w:left="597" w:hanging="597"/>
              <w:rPr>
                <w:rFonts w:ascii="Trebuchet MS" w:hAnsi="Trebuchet MS" w:cs="Arial"/>
                <w:sz w:val="22"/>
                <w:szCs w:val="22"/>
                <w:lang w:val="en-GB"/>
              </w:rPr>
            </w:pPr>
            <w:r w:rsidRPr="00753E13">
              <w:rPr>
                <w:rFonts w:ascii="Trebuchet MS" w:hAnsi="Trebuchet MS"/>
                <w:sz w:val="22"/>
                <w:szCs w:val="22"/>
                <w:lang w:val="en-GB"/>
              </w:rPr>
              <w:t xml:space="preserve">Amendments will be provided in the form of Addenda to the bidding documents, which will </w:t>
            </w:r>
            <w:r w:rsidRPr="00753E13">
              <w:rPr>
                <w:rFonts w:ascii="Trebuchet MS" w:hAnsi="Trebuchet MS" w:cs="Arial"/>
                <w:sz w:val="22"/>
                <w:szCs w:val="22"/>
                <w:lang w:val="en-GB"/>
              </w:rPr>
              <w:t xml:space="preserve">be sent in writing to all prospective bidders that received the bidding documents from the procuring entity.  Addenda will be binding on bidders.  bidders are required to immediately acknowledge receipt of any such Addenda.  It will be assumed by the procuring entity that the amendments contained in such Addenda will have been taken into account by the bidder in its bid. In the case of electronic bidding any amendments to the bidding documents will be issued through the </w:t>
            </w:r>
            <w:r w:rsidR="00497EF8">
              <w:rPr>
                <w:rFonts w:ascii="Trebuchet MS" w:hAnsi="Trebuchet MS" w:cs="Arial"/>
                <w:sz w:val="22"/>
                <w:szCs w:val="22"/>
                <w:lang w:val="en-GB"/>
              </w:rPr>
              <w:t>GOJEP</w:t>
            </w:r>
            <w:r w:rsidRPr="00753E13">
              <w:rPr>
                <w:rFonts w:ascii="Trebuchet MS" w:hAnsi="Trebuchet MS" w:cs="Arial"/>
                <w:sz w:val="22"/>
                <w:szCs w:val="22"/>
                <w:lang w:val="en-GB"/>
              </w:rPr>
              <w:t xml:space="preserve"> System.</w:t>
            </w:r>
          </w:p>
          <w:p w14:paraId="4EF0642C" w14:textId="77492268" w:rsidR="00EA7CC7" w:rsidRPr="00242995" w:rsidRDefault="00EA7CC7" w:rsidP="007920C4">
            <w:pPr>
              <w:pStyle w:val="Sub-ClauseText"/>
              <w:numPr>
                <w:ilvl w:val="1"/>
                <w:numId w:val="21"/>
              </w:numPr>
              <w:spacing w:before="0"/>
              <w:ind w:left="597" w:hanging="597"/>
              <w:rPr>
                <w:rFonts w:ascii="Trebuchet MS" w:hAnsi="Trebuchet MS" w:cs="Arial"/>
                <w:sz w:val="22"/>
                <w:szCs w:val="22"/>
                <w:lang w:val="en-GB"/>
              </w:rPr>
            </w:pPr>
            <w:r w:rsidRPr="00753E13">
              <w:rPr>
                <w:rFonts w:ascii="Trebuchet MS" w:hAnsi="Trebuchet MS"/>
                <w:sz w:val="22"/>
                <w:szCs w:val="22"/>
                <w:lang w:val="en-GB"/>
              </w:rPr>
              <w:lastRenderedPageBreak/>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w:t>
            </w:r>
          </w:p>
          <w:p w14:paraId="067DA1E8" w14:textId="1D550D0C" w:rsidR="00EA7CC7" w:rsidRPr="00753E13" w:rsidRDefault="00EA7CC7" w:rsidP="007920C4">
            <w:pPr>
              <w:pStyle w:val="Sub-ClauseText"/>
              <w:numPr>
                <w:ilvl w:val="1"/>
                <w:numId w:val="21"/>
              </w:numPr>
              <w:spacing w:before="0"/>
              <w:ind w:left="597"/>
              <w:rPr>
                <w:rFonts w:ascii="Trebuchet MS" w:hAnsi="Trebuchet MS" w:cs="Arial"/>
                <w:sz w:val="22"/>
                <w:szCs w:val="22"/>
                <w:lang w:val="en-GB"/>
              </w:rPr>
            </w:pPr>
            <w:r w:rsidRPr="009C07A7">
              <w:rPr>
                <w:rFonts w:ascii="Trebuchet MS" w:hAnsi="Trebuchet MS" w:cs="Arial"/>
                <w:sz w:val="22"/>
                <w:szCs w:val="22"/>
                <w:lang w:val="en-GB"/>
              </w:rPr>
              <w:t xml:space="preserve">If the clarification results in the ITB being materially inaccurate the procuring entity shall withdraw and reissue the ITB. Bidders who obtained these original documents will be permitted to participate without penalty. </w:t>
            </w:r>
          </w:p>
        </w:tc>
      </w:tr>
      <w:tr w:rsidR="00EA7CC7" w:rsidRPr="00753E13" w14:paraId="323EB4CE" w14:textId="77777777" w:rsidTr="006C26E7">
        <w:tc>
          <w:tcPr>
            <w:tcW w:w="8789" w:type="dxa"/>
            <w:gridSpan w:val="2"/>
          </w:tcPr>
          <w:p w14:paraId="7D0E8CDB" w14:textId="2F6718F9" w:rsidR="00EA7CC7" w:rsidRPr="00753E13" w:rsidRDefault="00EA7CC7" w:rsidP="00EA7CC7">
            <w:pPr>
              <w:pStyle w:val="Head21"/>
              <w:spacing w:after="120"/>
              <w:rPr>
                <w:rFonts w:ascii="Trebuchet MS" w:hAnsi="Trebuchet MS" w:cs="Arial"/>
                <w:sz w:val="22"/>
                <w:szCs w:val="22"/>
                <w:lang w:val="en-GB"/>
              </w:rPr>
            </w:pPr>
            <w:bookmarkStart w:id="35" w:name="_Toc513390790"/>
            <w:r w:rsidRPr="00753E13">
              <w:rPr>
                <w:rFonts w:ascii="Trebuchet MS" w:hAnsi="Trebuchet MS" w:cs="Arial"/>
                <w:lang w:val="en-GB"/>
              </w:rPr>
              <w:lastRenderedPageBreak/>
              <w:t>C. Preparation of Bids</w:t>
            </w:r>
            <w:bookmarkEnd w:id="35"/>
          </w:p>
        </w:tc>
      </w:tr>
      <w:tr w:rsidR="00EA7CC7" w:rsidRPr="00753E13" w14:paraId="7BDEB3A8" w14:textId="77777777" w:rsidTr="006C26E7">
        <w:tc>
          <w:tcPr>
            <w:tcW w:w="8789" w:type="dxa"/>
            <w:gridSpan w:val="2"/>
          </w:tcPr>
          <w:p w14:paraId="22E3459F" w14:textId="5D1699A1" w:rsidR="00EA7CC7" w:rsidRPr="00753E13" w:rsidRDefault="00EA7CC7" w:rsidP="00EA7CC7">
            <w:pPr>
              <w:pStyle w:val="Head22"/>
              <w:spacing w:after="120"/>
              <w:rPr>
                <w:rFonts w:ascii="Trebuchet MS" w:hAnsi="Trebuchet MS" w:cs="Arial"/>
                <w:sz w:val="22"/>
                <w:szCs w:val="22"/>
                <w:lang w:val="en-GB"/>
              </w:rPr>
            </w:pPr>
            <w:bookmarkStart w:id="36" w:name="_Toc513390791"/>
            <w:r w:rsidRPr="00753E13">
              <w:rPr>
                <w:rFonts w:ascii="Trebuchet MS" w:hAnsi="Trebuchet MS" w:cs="Arial"/>
                <w:sz w:val="22"/>
                <w:szCs w:val="22"/>
                <w:lang w:val="en-GB"/>
              </w:rPr>
              <w:t xml:space="preserve">10    </w:t>
            </w:r>
            <w:bookmarkStart w:id="37" w:name="_Toc438438830"/>
            <w:bookmarkStart w:id="38" w:name="_Toc438532578"/>
            <w:bookmarkStart w:id="39" w:name="_Toc438733974"/>
            <w:bookmarkStart w:id="40" w:name="_Toc438907013"/>
            <w:bookmarkStart w:id="41" w:name="_Toc438907212"/>
            <w:bookmarkStart w:id="42" w:name="_Toc100032299"/>
            <w:r w:rsidRPr="00753E13">
              <w:rPr>
                <w:rFonts w:ascii="Trebuchet MS" w:hAnsi="Trebuchet MS" w:cs="Arial"/>
                <w:sz w:val="22"/>
                <w:szCs w:val="22"/>
                <w:lang w:val="en-GB"/>
              </w:rPr>
              <w:t>Cost of Bidding</w:t>
            </w:r>
            <w:bookmarkEnd w:id="36"/>
          </w:p>
          <w:bookmarkEnd w:id="37"/>
          <w:bookmarkEnd w:id="38"/>
          <w:bookmarkEnd w:id="39"/>
          <w:bookmarkEnd w:id="40"/>
          <w:bookmarkEnd w:id="41"/>
          <w:bookmarkEnd w:id="42"/>
          <w:p w14:paraId="03F29758" w14:textId="02F8905B" w:rsidR="00EA7CC7" w:rsidRPr="00753E13" w:rsidRDefault="00EA7CC7" w:rsidP="007920C4">
            <w:pPr>
              <w:numPr>
                <w:ilvl w:val="1"/>
                <w:numId w:val="22"/>
              </w:numPr>
              <w:suppressAutoHyphens w:val="0"/>
              <w:spacing w:after="120"/>
              <w:ind w:left="597" w:hanging="597"/>
              <w:rPr>
                <w:rFonts w:ascii="Trebuchet MS" w:hAnsi="Trebuchet MS"/>
                <w:sz w:val="22"/>
                <w:szCs w:val="22"/>
                <w:lang w:val="en-GB"/>
              </w:rPr>
            </w:pPr>
            <w:r w:rsidRPr="00753E13">
              <w:rPr>
                <w:rFonts w:ascii="Trebuchet MS" w:hAnsi="Trebuchet MS"/>
                <w:sz w:val="22"/>
                <w:szCs w:val="22"/>
                <w:lang w:val="en-GB"/>
              </w:rPr>
              <w:t>The bidder shall bear all costs associated with the preparation and submission of its bid, and the procuring entity shall not be responsible or liable for those costs.</w:t>
            </w:r>
          </w:p>
          <w:p w14:paraId="0CA4AF63" w14:textId="74BF5CFC" w:rsidR="00EA7CC7" w:rsidRPr="00753E13" w:rsidRDefault="00EA7CC7" w:rsidP="007920C4">
            <w:pPr>
              <w:numPr>
                <w:ilvl w:val="1"/>
                <w:numId w:val="22"/>
              </w:numPr>
              <w:suppressAutoHyphens w:val="0"/>
              <w:spacing w:after="120"/>
              <w:ind w:left="597" w:hanging="597"/>
              <w:rPr>
                <w:rFonts w:ascii="Trebuchet MS" w:hAnsi="Trebuchet MS"/>
                <w:sz w:val="22"/>
                <w:szCs w:val="22"/>
                <w:lang w:val="en-GB"/>
              </w:rPr>
            </w:pPr>
            <w:r w:rsidRPr="00753E13">
              <w:rPr>
                <w:rFonts w:ascii="Trebuchet MS" w:hAnsi="Trebuchet MS"/>
                <w:sz w:val="22"/>
                <w:szCs w:val="22"/>
                <w:lang w:val="en-GB"/>
              </w:rPr>
              <w:t>The procuring entity shall incur no liability by virtue of it exercising its power to cancel a procurement in accordance with Sections 41 and 44 of the Act.</w:t>
            </w:r>
          </w:p>
          <w:p w14:paraId="1067DEE5" w14:textId="2428FF25" w:rsidR="00EA7CC7" w:rsidRPr="00753E13" w:rsidRDefault="00EA7CC7" w:rsidP="007920C4">
            <w:pPr>
              <w:numPr>
                <w:ilvl w:val="1"/>
                <w:numId w:val="22"/>
              </w:numPr>
              <w:suppressAutoHyphens w:val="0"/>
              <w:spacing w:after="120"/>
              <w:ind w:left="597" w:hanging="597"/>
              <w:rPr>
                <w:rFonts w:ascii="Trebuchet MS" w:hAnsi="Trebuchet MS" w:cs="Arial"/>
                <w:sz w:val="22"/>
                <w:szCs w:val="22"/>
                <w:lang w:val="en-GB"/>
              </w:rPr>
            </w:pPr>
            <w:r w:rsidRPr="00753E13">
              <w:rPr>
                <w:rFonts w:ascii="Trebuchet MS" w:hAnsi="Trebuchet MS"/>
                <w:sz w:val="22"/>
                <w:szCs w:val="22"/>
                <w:lang w:val="en-GB"/>
              </w:rPr>
              <w:t>Notwithstanding sections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EA7CC7" w:rsidRPr="00753E13" w14:paraId="19F18621" w14:textId="77777777" w:rsidTr="006C26E7">
        <w:tc>
          <w:tcPr>
            <w:tcW w:w="8789" w:type="dxa"/>
            <w:gridSpan w:val="2"/>
          </w:tcPr>
          <w:p w14:paraId="73F5B567" w14:textId="2709BD58" w:rsidR="00497EF8" w:rsidRPr="00753E13" w:rsidRDefault="00EA7CC7" w:rsidP="00497EF8">
            <w:pPr>
              <w:pStyle w:val="Head22"/>
              <w:spacing w:after="120"/>
              <w:rPr>
                <w:rFonts w:ascii="Trebuchet MS" w:hAnsi="Trebuchet MS" w:cs="Arial"/>
                <w:sz w:val="22"/>
                <w:szCs w:val="22"/>
                <w:lang w:val="en-GB"/>
              </w:rPr>
            </w:pPr>
            <w:bookmarkStart w:id="43" w:name="_Toc513390792"/>
            <w:r w:rsidRPr="00753E13">
              <w:rPr>
                <w:rFonts w:ascii="Trebuchet MS" w:hAnsi="Trebuchet MS" w:cs="Arial"/>
                <w:sz w:val="22"/>
                <w:szCs w:val="22"/>
                <w:lang w:val="en-GB"/>
              </w:rPr>
              <w:t>11.  Language of Bid</w:t>
            </w:r>
            <w:bookmarkEnd w:id="43"/>
            <w:r w:rsidR="00497EF8" w:rsidRPr="00753E13">
              <w:rPr>
                <w:rFonts w:ascii="Trebuchet MS" w:hAnsi="Trebuchet MS" w:cs="Arial"/>
                <w:sz w:val="22"/>
                <w:szCs w:val="22"/>
                <w:lang w:val="en-GB"/>
              </w:rPr>
              <w:t xml:space="preserve"> </w:t>
            </w:r>
          </w:p>
          <w:p w14:paraId="476C1F17" w14:textId="27580B1C" w:rsidR="00EA7CC7" w:rsidRPr="00753E13" w:rsidRDefault="00497EF8" w:rsidP="007920C4">
            <w:pPr>
              <w:pStyle w:val="ListParagraph"/>
              <w:numPr>
                <w:ilvl w:val="1"/>
                <w:numId w:val="93"/>
              </w:numPr>
              <w:suppressAutoHyphens w:val="0"/>
              <w:spacing w:after="120"/>
              <w:rPr>
                <w:rFonts w:ascii="Trebuchet MS" w:hAnsi="Trebuchet MS" w:cs="Arial"/>
                <w:sz w:val="22"/>
                <w:szCs w:val="22"/>
                <w:lang w:val="en-GB"/>
              </w:rPr>
            </w:pPr>
            <w:r w:rsidRPr="00753E13">
              <w:rPr>
                <w:rFonts w:ascii="Trebuchet MS" w:hAnsi="Trebuchet MS"/>
                <w:sz w:val="22"/>
                <w:szCs w:val="22"/>
                <w:lang w:val="en-GB"/>
              </w:rPr>
              <w:t>The bid, as well as, all correspondence and documents relating to the bid exchanged by the bidder and the procuring entity, shall be written in the</w:t>
            </w:r>
            <w:r>
              <w:rPr>
                <w:rFonts w:ascii="Trebuchet MS" w:hAnsi="Trebuchet MS"/>
                <w:sz w:val="22"/>
                <w:szCs w:val="22"/>
                <w:lang w:val="en-GB"/>
              </w:rPr>
              <w:t xml:space="preserve"> English </w:t>
            </w:r>
            <w:r w:rsidRPr="00753E13">
              <w:rPr>
                <w:rFonts w:ascii="Trebuchet MS" w:hAnsi="Trebuchet MS"/>
                <w:sz w:val="22"/>
                <w:szCs w:val="22"/>
                <w:lang w:val="en-GB"/>
              </w:rPr>
              <w:t xml:space="preserve"> language</w:t>
            </w:r>
            <w:r w:rsidR="00EA7CC7" w:rsidRPr="00753E13">
              <w:rPr>
                <w:rFonts w:ascii="Trebuchet MS" w:hAnsi="Trebuchet MS"/>
                <w:sz w:val="22"/>
                <w:szCs w:val="22"/>
                <w:lang w:val="en-GB"/>
              </w:rPr>
              <w:t xml:space="preserve">. </w:t>
            </w:r>
          </w:p>
        </w:tc>
      </w:tr>
      <w:tr w:rsidR="00EA7CC7" w:rsidRPr="00753E13" w14:paraId="0AA8503A" w14:textId="77777777" w:rsidTr="006C26E7">
        <w:tc>
          <w:tcPr>
            <w:tcW w:w="8789" w:type="dxa"/>
            <w:gridSpan w:val="2"/>
          </w:tcPr>
          <w:p w14:paraId="6C663C89" w14:textId="4984AD2F" w:rsidR="00EA7CC7" w:rsidRPr="00753E13" w:rsidRDefault="00EA7CC7" w:rsidP="00EA7CC7">
            <w:pPr>
              <w:pStyle w:val="Head22"/>
              <w:spacing w:after="120"/>
              <w:rPr>
                <w:rFonts w:ascii="Trebuchet MS" w:hAnsi="Trebuchet MS" w:cs="Arial"/>
                <w:sz w:val="22"/>
                <w:szCs w:val="22"/>
                <w:lang w:val="en-GB"/>
              </w:rPr>
            </w:pPr>
            <w:bookmarkStart w:id="44" w:name="_Toc513390793"/>
            <w:r w:rsidRPr="00753E13">
              <w:rPr>
                <w:rFonts w:ascii="Trebuchet MS" w:hAnsi="Trebuchet MS" w:cs="Arial"/>
                <w:sz w:val="22"/>
                <w:szCs w:val="22"/>
                <w:lang w:val="en-GB"/>
              </w:rPr>
              <w:t>12.  Documents Comprising the Bid</w:t>
            </w:r>
            <w:bookmarkEnd w:id="44"/>
          </w:p>
          <w:p w14:paraId="3C3BD85D" w14:textId="186A0AC9" w:rsidR="00EA7CC7" w:rsidRPr="00753E13" w:rsidRDefault="00EA7CC7" w:rsidP="007920C4">
            <w:pPr>
              <w:pStyle w:val="ListParagraph"/>
              <w:numPr>
                <w:ilvl w:val="1"/>
                <w:numId w:val="94"/>
              </w:numPr>
              <w:suppressAutoHyphens w:val="0"/>
              <w:spacing w:after="120"/>
              <w:rPr>
                <w:rFonts w:ascii="Trebuchet MS" w:hAnsi="Trebuchet MS"/>
                <w:sz w:val="22"/>
                <w:szCs w:val="22"/>
                <w:lang w:val="en-GB"/>
              </w:rPr>
            </w:pPr>
            <w:r w:rsidRPr="00753E13">
              <w:rPr>
                <w:rFonts w:ascii="Trebuchet MS" w:hAnsi="Trebuchet MS"/>
                <w:sz w:val="22"/>
                <w:szCs w:val="22"/>
                <w:lang w:val="en-GB"/>
              </w:rPr>
              <w:t>The bid submitted shall comprise the following:</w:t>
            </w:r>
          </w:p>
          <w:p w14:paraId="5EE82F0A" w14:textId="4EAB7D5C"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Letter of Bid duly completed and signed by the bidder, together with all Attachments identified in ITB Sub-Clause 9.3 below.</w:t>
            </w:r>
          </w:p>
          <w:p w14:paraId="0C6188E0" w14:textId="6E3AF83C"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Price Schedules duly completed by the bidder;</w:t>
            </w:r>
          </w:p>
          <w:p w14:paraId="1FB073D5" w14:textId="75DBE7E3"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bid security, in accordance with ITB Clause 20;</w:t>
            </w:r>
          </w:p>
          <w:p w14:paraId="4F587DE8" w14:textId="489985BC"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alternative bids, if permissible, in accordance with ITB Clause 14;</w:t>
            </w:r>
          </w:p>
          <w:p w14:paraId="10E30AB8" w14:textId="5EF09A72"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written confirmation authorizing the signatory of the bid to commit the bidder, in accordance with ITB Sub-Clause 21.2;</w:t>
            </w:r>
          </w:p>
          <w:p w14:paraId="711EFBB9" w14:textId="0998B799"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 xml:space="preserve">documentary evidence in accordance with ITB Clause 15 </w:t>
            </w:r>
            <w:r w:rsidRPr="00753E13">
              <w:rPr>
                <w:rFonts w:ascii="Trebuchet MS" w:hAnsi="Trebuchet MS" w:cs="Arial"/>
                <w:iCs/>
                <w:sz w:val="22"/>
                <w:szCs w:val="22"/>
                <w:lang w:val="en-GB"/>
              </w:rPr>
              <w:t>establishing</w:t>
            </w:r>
            <w:r w:rsidRPr="00753E13">
              <w:rPr>
                <w:rFonts w:ascii="Trebuchet MS" w:hAnsi="Trebuchet MS" w:cs="Arial"/>
                <w:sz w:val="22"/>
                <w:szCs w:val="22"/>
                <w:lang w:val="en-GB"/>
              </w:rPr>
              <w:t xml:space="preserve"> the bidder’s qualifications to perform the contract if its bid is accepted;</w:t>
            </w:r>
          </w:p>
          <w:p w14:paraId="1E254A93" w14:textId="29A0DCD2"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documentary evidence in accordance with ITB Clause 16 establishing the eligibility and conformity of the facilities; and</w:t>
            </w:r>
          </w:p>
          <w:p w14:paraId="7908A103" w14:textId="66A6A7CF" w:rsidR="00EA7CC7" w:rsidRPr="00753E13" w:rsidRDefault="00EA7CC7" w:rsidP="007920C4">
            <w:pPr>
              <w:pStyle w:val="P3Header1-Clauses"/>
              <w:numPr>
                <w:ilvl w:val="0"/>
                <w:numId w:val="23"/>
              </w:numPr>
              <w:tabs>
                <w:tab w:val="clear" w:pos="972"/>
              </w:tabs>
              <w:spacing w:after="120"/>
              <w:rPr>
                <w:rFonts w:ascii="Trebuchet MS" w:hAnsi="Trebuchet MS" w:cs="Arial"/>
                <w:sz w:val="22"/>
                <w:szCs w:val="22"/>
                <w:lang w:val="en-GB"/>
              </w:rPr>
            </w:pPr>
            <w:r w:rsidRPr="00753E13">
              <w:rPr>
                <w:rFonts w:ascii="Trebuchet MS" w:hAnsi="Trebuchet MS" w:cs="Arial"/>
                <w:sz w:val="22"/>
                <w:szCs w:val="22"/>
                <w:lang w:val="en-GB"/>
              </w:rPr>
              <w:t xml:space="preserve">any other document </w:t>
            </w:r>
            <w:r w:rsidRPr="00753E13">
              <w:rPr>
                <w:rFonts w:ascii="Trebuchet MS" w:hAnsi="Trebuchet MS" w:cs="Arial"/>
                <w:bCs/>
                <w:sz w:val="22"/>
                <w:szCs w:val="22"/>
                <w:lang w:val="en-GB"/>
              </w:rPr>
              <w:t xml:space="preserve">required in the </w:t>
            </w:r>
            <w:r w:rsidRPr="00D11512">
              <w:rPr>
                <w:rFonts w:ascii="Trebuchet MS" w:hAnsi="Trebuchet MS" w:cs="Arial"/>
                <w:b/>
                <w:bCs/>
                <w:sz w:val="22"/>
                <w:szCs w:val="22"/>
                <w:lang w:val="en-GB"/>
              </w:rPr>
              <w:t>BDS</w:t>
            </w:r>
            <w:r w:rsidRPr="00753E13">
              <w:rPr>
                <w:rFonts w:ascii="Trebuchet MS" w:hAnsi="Trebuchet MS" w:cs="Arial"/>
                <w:sz w:val="22"/>
                <w:szCs w:val="22"/>
                <w:lang w:val="en-GB"/>
              </w:rPr>
              <w:t>.</w:t>
            </w:r>
          </w:p>
          <w:p w14:paraId="1B3E0055" w14:textId="349F730E" w:rsidR="00EA7CC7" w:rsidRPr="009C07A7" w:rsidRDefault="00EA7CC7" w:rsidP="007920C4">
            <w:pPr>
              <w:pStyle w:val="ListParagraph"/>
              <w:numPr>
                <w:ilvl w:val="1"/>
                <w:numId w:val="94"/>
              </w:numPr>
              <w:spacing w:after="120"/>
              <w:ind w:right="-72"/>
              <w:rPr>
                <w:rFonts w:ascii="Trebuchet MS" w:hAnsi="Trebuchet MS" w:cs="Arial"/>
                <w:sz w:val="22"/>
                <w:szCs w:val="22"/>
                <w:lang w:val="en-GB"/>
              </w:rPr>
            </w:pPr>
            <w:r w:rsidRPr="009C07A7">
              <w:rPr>
                <w:rFonts w:ascii="Trebuchet MS" w:hAnsi="Trebuchet MS" w:cs="Arial"/>
                <w:sz w:val="22"/>
                <w:szCs w:val="22"/>
                <w:lang w:val="en-GB"/>
              </w:rPr>
              <w:t xml:space="preserve">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w:t>
            </w:r>
          </w:p>
          <w:p w14:paraId="23020354" w14:textId="77777777" w:rsidR="00EA7CC7" w:rsidRDefault="00EA7CC7" w:rsidP="00EA7CC7">
            <w:pPr>
              <w:pStyle w:val="ListParagraph"/>
              <w:spacing w:after="120"/>
              <w:ind w:left="450" w:right="-72"/>
              <w:rPr>
                <w:rFonts w:ascii="Trebuchet MS" w:hAnsi="Trebuchet MS" w:cs="Arial"/>
                <w:sz w:val="22"/>
                <w:szCs w:val="22"/>
                <w:lang w:val="en-GB"/>
              </w:rPr>
            </w:pPr>
          </w:p>
          <w:p w14:paraId="0D1EC200" w14:textId="77777777" w:rsidR="00EA7CC7" w:rsidRDefault="00EA7CC7" w:rsidP="00EA7CC7">
            <w:pPr>
              <w:pStyle w:val="ListParagraph"/>
              <w:spacing w:after="120"/>
              <w:ind w:left="450" w:right="-72"/>
              <w:rPr>
                <w:rFonts w:ascii="Trebuchet MS" w:hAnsi="Trebuchet MS" w:cs="Arial"/>
                <w:sz w:val="22"/>
                <w:szCs w:val="22"/>
                <w:lang w:val="en-GB"/>
              </w:rPr>
            </w:pPr>
          </w:p>
          <w:p w14:paraId="152F4AA5" w14:textId="77777777" w:rsidR="00497EF8" w:rsidRDefault="00497EF8" w:rsidP="00EA7CC7">
            <w:pPr>
              <w:pStyle w:val="ListParagraph"/>
              <w:spacing w:after="120"/>
              <w:ind w:left="450" w:right="-72"/>
              <w:rPr>
                <w:rFonts w:ascii="Trebuchet MS" w:hAnsi="Trebuchet MS" w:cs="Arial"/>
                <w:sz w:val="22"/>
                <w:szCs w:val="22"/>
                <w:lang w:val="en-GB"/>
              </w:rPr>
            </w:pPr>
          </w:p>
          <w:p w14:paraId="4A63EDFD" w14:textId="77777777" w:rsidR="00497EF8" w:rsidRDefault="00497EF8" w:rsidP="00EA7CC7">
            <w:pPr>
              <w:pStyle w:val="ListParagraph"/>
              <w:spacing w:after="120"/>
              <w:ind w:left="450" w:right="-72"/>
              <w:rPr>
                <w:rFonts w:ascii="Trebuchet MS" w:hAnsi="Trebuchet MS" w:cs="Arial"/>
                <w:sz w:val="22"/>
                <w:szCs w:val="22"/>
                <w:lang w:val="en-GB"/>
              </w:rPr>
            </w:pPr>
          </w:p>
          <w:p w14:paraId="41C70219" w14:textId="524F61B3" w:rsidR="00497EF8" w:rsidRPr="009C07A7" w:rsidRDefault="00497EF8" w:rsidP="00EA7CC7">
            <w:pPr>
              <w:pStyle w:val="ListParagraph"/>
              <w:spacing w:after="120"/>
              <w:ind w:left="450" w:right="-72"/>
              <w:rPr>
                <w:rFonts w:ascii="Trebuchet MS" w:hAnsi="Trebuchet MS" w:cs="Arial"/>
                <w:sz w:val="22"/>
                <w:szCs w:val="22"/>
                <w:lang w:val="en-GB"/>
              </w:rPr>
            </w:pPr>
          </w:p>
        </w:tc>
      </w:tr>
      <w:tr w:rsidR="00EA7CC7" w:rsidRPr="00753E13" w14:paraId="7E07F2FB" w14:textId="77777777" w:rsidTr="006C26E7">
        <w:tc>
          <w:tcPr>
            <w:tcW w:w="8789" w:type="dxa"/>
            <w:gridSpan w:val="2"/>
          </w:tcPr>
          <w:p w14:paraId="22BBBF79" w14:textId="03CD97BA" w:rsidR="00EA7CC7" w:rsidRPr="00753E13" w:rsidRDefault="00EA7CC7" w:rsidP="00EA7CC7">
            <w:pPr>
              <w:pStyle w:val="Head22"/>
              <w:spacing w:after="120"/>
              <w:rPr>
                <w:rFonts w:ascii="Trebuchet MS" w:hAnsi="Trebuchet MS" w:cs="Arial"/>
                <w:sz w:val="22"/>
                <w:szCs w:val="22"/>
                <w:lang w:val="en-GB"/>
              </w:rPr>
            </w:pPr>
            <w:bookmarkStart w:id="45" w:name="_Toc513390794"/>
            <w:r w:rsidRPr="00753E13">
              <w:rPr>
                <w:rFonts w:ascii="Trebuchet MS" w:hAnsi="Trebuchet MS" w:cs="Arial"/>
                <w:sz w:val="22"/>
                <w:szCs w:val="22"/>
                <w:lang w:val="en-GB"/>
              </w:rPr>
              <w:lastRenderedPageBreak/>
              <w:t>13.  Letter of Bid and Price Schedules</w:t>
            </w:r>
            <w:bookmarkEnd w:id="45"/>
          </w:p>
          <w:p w14:paraId="7163001B" w14:textId="22809953" w:rsidR="00EA7CC7" w:rsidRPr="00753E13" w:rsidRDefault="00EA7CC7" w:rsidP="007920C4">
            <w:pPr>
              <w:pStyle w:val="ListParagraph"/>
              <w:numPr>
                <w:ilvl w:val="1"/>
                <w:numId w:val="95"/>
              </w:numPr>
              <w:tabs>
                <w:tab w:val="left" w:pos="314"/>
              </w:tabs>
              <w:suppressAutoHyphens w:val="0"/>
              <w:spacing w:after="120"/>
              <w:rPr>
                <w:rFonts w:ascii="Trebuchet MS" w:hAnsi="Trebuchet MS" w:cs="Arial"/>
                <w:sz w:val="22"/>
                <w:szCs w:val="22"/>
                <w:lang w:val="en-GB"/>
              </w:rPr>
            </w:pPr>
            <w:r w:rsidRPr="00753E13">
              <w:rPr>
                <w:rFonts w:ascii="Trebuchet MS" w:hAnsi="Trebuchet MS"/>
                <w:sz w:val="22"/>
                <w:szCs w:val="22"/>
                <w:lang w:val="en-GB"/>
              </w:rPr>
              <w:t xml:space="preserve">The Letter of Bid and appropriate Price Schedules, furnished in Section IVI, Bidding Forms must be completed without any alterations, amendments or </w:t>
            </w:r>
            <w:r>
              <w:rPr>
                <w:rFonts w:ascii="Trebuchet MS" w:hAnsi="Trebuchet MS"/>
                <w:sz w:val="22"/>
                <w:szCs w:val="22"/>
                <w:lang w:val="en-GB"/>
              </w:rPr>
              <w:t>modifications</w:t>
            </w:r>
            <w:r w:rsidRPr="00753E13">
              <w:rPr>
                <w:rFonts w:ascii="Trebuchet MS" w:hAnsi="Trebuchet MS"/>
                <w:sz w:val="22"/>
                <w:szCs w:val="22"/>
                <w:lang w:val="en-GB"/>
              </w:rPr>
              <w:t xml:space="preserve"> to its format with the information requested. </w:t>
            </w:r>
          </w:p>
        </w:tc>
      </w:tr>
      <w:tr w:rsidR="00EA7CC7" w:rsidRPr="00753E13" w14:paraId="372C3AAD" w14:textId="77777777" w:rsidTr="006C26E7">
        <w:trPr>
          <w:gridAfter w:val="1"/>
          <w:wAfter w:w="12" w:type="dxa"/>
        </w:trPr>
        <w:tc>
          <w:tcPr>
            <w:tcW w:w="8777" w:type="dxa"/>
          </w:tcPr>
          <w:p w14:paraId="4C357D99" w14:textId="3CD05628" w:rsidR="00EA7CC7" w:rsidRPr="00753E13" w:rsidRDefault="00EA7CC7" w:rsidP="00EA7CC7">
            <w:pPr>
              <w:pStyle w:val="Head22"/>
              <w:spacing w:after="120"/>
              <w:rPr>
                <w:rFonts w:ascii="Trebuchet MS" w:hAnsi="Trebuchet MS" w:cs="Arial"/>
                <w:sz w:val="22"/>
                <w:szCs w:val="22"/>
                <w:lang w:val="en-GB"/>
              </w:rPr>
            </w:pPr>
            <w:bookmarkStart w:id="46" w:name="_Toc513390795"/>
            <w:r w:rsidRPr="00753E13">
              <w:rPr>
                <w:rFonts w:ascii="Trebuchet MS" w:hAnsi="Trebuchet MS" w:cs="Arial"/>
                <w:sz w:val="22"/>
                <w:szCs w:val="22"/>
                <w:lang w:val="en-GB"/>
              </w:rPr>
              <w:t>14.  Alternative Bids</w:t>
            </w:r>
            <w:bookmarkEnd w:id="46"/>
          </w:p>
          <w:p w14:paraId="3B2033CB" w14:textId="3A86D8EC" w:rsidR="00EA7CC7" w:rsidRPr="00753E13" w:rsidRDefault="00EA7CC7" w:rsidP="007920C4">
            <w:pPr>
              <w:pStyle w:val="ListParagraph"/>
              <w:numPr>
                <w:ilvl w:val="1"/>
                <w:numId w:val="96"/>
              </w:numPr>
              <w:tabs>
                <w:tab w:val="left" w:pos="314"/>
              </w:tabs>
              <w:suppressAutoHyphens w:val="0"/>
              <w:spacing w:after="120"/>
              <w:ind w:left="448" w:hanging="448"/>
              <w:contextualSpacing w:val="0"/>
              <w:rPr>
                <w:rFonts w:ascii="Trebuchet MS" w:hAnsi="Trebuchet MS"/>
                <w:sz w:val="22"/>
                <w:szCs w:val="22"/>
                <w:lang w:val="en-GB"/>
              </w:rPr>
            </w:pPr>
            <w:r w:rsidRPr="00753E13">
              <w:rPr>
                <w:rFonts w:ascii="Trebuchet MS" w:hAnsi="Trebuchet MS"/>
                <w:sz w:val="22"/>
                <w:szCs w:val="22"/>
                <w:lang w:val="en-GB"/>
              </w:rPr>
              <w:t xml:space="preserve">Unless otherwise indicated in the </w:t>
            </w:r>
            <w:r w:rsidRPr="00D11512">
              <w:rPr>
                <w:rFonts w:ascii="Trebuchet MS" w:hAnsi="Trebuchet MS"/>
                <w:b/>
                <w:sz w:val="22"/>
                <w:szCs w:val="22"/>
                <w:lang w:val="en-GB"/>
              </w:rPr>
              <w:t>BDS</w:t>
            </w:r>
            <w:r w:rsidRPr="00753E13">
              <w:rPr>
                <w:rFonts w:ascii="Trebuchet MS" w:hAnsi="Trebuchet MS"/>
                <w:sz w:val="22"/>
                <w:szCs w:val="22"/>
                <w:lang w:val="en-GB"/>
              </w:rPr>
              <w:t>, alternative bids shall not be considered.</w:t>
            </w:r>
          </w:p>
          <w:p w14:paraId="5D6FCB16" w14:textId="623CB26B" w:rsidR="00EA7CC7" w:rsidRPr="00753E13" w:rsidRDefault="00EA7CC7" w:rsidP="007920C4">
            <w:pPr>
              <w:pStyle w:val="ListParagraph"/>
              <w:numPr>
                <w:ilvl w:val="1"/>
                <w:numId w:val="96"/>
              </w:numPr>
              <w:tabs>
                <w:tab w:val="left" w:pos="314"/>
              </w:tabs>
              <w:suppressAutoHyphens w:val="0"/>
              <w:spacing w:after="120"/>
              <w:ind w:left="448" w:hanging="448"/>
              <w:contextualSpacing w:val="0"/>
              <w:rPr>
                <w:rFonts w:ascii="Trebuchet MS" w:hAnsi="Trebuchet MS"/>
                <w:sz w:val="22"/>
                <w:szCs w:val="22"/>
                <w:lang w:val="en-GB"/>
              </w:rPr>
            </w:pPr>
            <w:r w:rsidRPr="00753E13">
              <w:rPr>
                <w:rFonts w:ascii="Trebuchet MS" w:hAnsi="Trebuchet MS"/>
                <w:sz w:val="22"/>
                <w:szCs w:val="22"/>
                <w:lang w:val="en-GB"/>
              </w:rPr>
              <w:t xml:space="preserve">When alternative times for completion are explicitly invited, a statement to that effect will be included in the </w:t>
            </w:r>
            <w:r w:rsidRPr="00D11512">
              <w:rPr>
                <w:rFonts w:ascii="Trebuchet MS" w:hAnsi="Trebuchet MS"/>
                <w:b/>
                <w:sz w:val="22"/>
                <w:szCs w:val="22"/>
                <w:lang w:val="en-GB"/>
              </w:rPr>
              <w:t>BDS</w:t>
            </w:r>
            <w:r w:rsidRPr="00753E13">
              <w:rPr>
                <w:rFonts w:ascii="Trebuchet MS" w:hAnsi="Trebuchet MS"/>
                <w:sz w:val="22"/>
                <w:szCs w:val="22"/>
                <w:lang w:val="en-GB"/>
              </w:rPr>
              <w:t>, as will the method of evaluating different times for completion.</w:t>
            </w:r>
          </w:p>
          <w:p w14:paraId="08A82F53" w14:textId="013AA624" w:rsidR="00EA7CC7" w:rsidRPr="00753E13" w:rsidRDefault="00EA7CC7" w:rsidP="007920C4">
            <w:pPr>
              <w:pStyle w:val="ListParagraph"/>
              <w:numPr>
                <w:ilvl w:val="1"/>
                <w:numId w:val="96"/>
              </w:numPr>
              <w:tabs>
                <w:tab w:val="left" w:pos="314"/>
              </w:tabs>
              <w:suppressAutoHyphens w:val="0"/>
              <w:spacing w:after="120"/>
              <w:ind w:left="448" w:hanging="448"/>
              <w:contextualSpacing w:val="0"/>
              <w:rPr>
                <w:rFonts w:ascii="Trebuchet MS" w:hAnsi="Trebuchet MS"/>
                <w:bCs/>
                <w:spacing w:val="-4"/>
                <w:sz w:val="22"/>
                <w:szCs w:val="22"/>
                <w:lang w:val="en-GB"/>
              </w:rPr>
            </w:pPr>
            <w:r w:rsidRPr="00753E13">
              <w:rPr>
                <w:rFonts w:ascii="Trebuchet MS" w:hAnsi="Trebuchet MS"/>
                <w:sz w:val="22"/>
                <w:szCs w:val="22"/>
                <w:lang w:val="en-GB"/>
              </w:rPr>
              <w:t xml:space="preserve">When specified in the </w:t>
            </w:r>
            <w:r w:rsidRPr="00D11512">
              <w:rPr>
                <w:rFonts w:ascii="Trebuchet MS" w:hAnsi="Trebuchet MS"/>
                <w:b/>
                <w:sz w:val="22"/>
                <w:szCs w:val="22"/>
                <w:lang w:val="en-GB"/>
              </w:rPr>
              <w:t>BDS</w:t>
            </w:r>
            <w:r w:rsidRPr="00753E13">
              <w:rPr>
                <w:rFonts w:ascii="Trebuchet MS" w:hAnsi="Trebuchet MS"/>
                <w:sz w:val="22"/>
                <w:szCs w:val="22"/>
                <w:lang w:val="en-GB"/>
              </w:rPr>
              <w:t xml:space="preserve">, bidders are permitted to submit alternative technical solutions for specified parts of the works, and such parts will be identified in the </w:t>
            </w:r>
            <w:r w:rsidRPr="00D11512">
              <w:rPr>
                <w:rFonts w:ascii="Trebuchet MS" w:hAnsi="Trebuchet MS"/>
                <w:b/>
                <w:sz w:val="22"/>
                <w:szCs w:val="22"/>
                <w:lang w:val="en-GB"/>
              </w:rPr>
              <w:t>BDS</w:t>
            </w:r>
            <w:r w:rsidRPr="00753E13">
              <w:rPr>
                <w:rFonts w:ascii="Trebuchet MS" w:hAnsi="Trebuchet MS"/>
                <w:sz w:val="22"/>
                <w:szCs w:val="22"/>
                <w:lang w:val="en-GB"/>
              </w:rPr>
              <w:t>, as will the method for their evaluating, and described in Section V, Procuring Entity’s Requirements.</w:t>
            </w:r>
          </w:p>
        </w:tc>
      </w:tr>
      <w:tr w:rsidR="00EA7CC7" w:rsidRPr="00753E13" w14:paraId="0B274185" w14:textId="77777777" w:rsidTr="006C26E7">
        <w:trPr>
          <w:gridAfter w:val="1"/>
          <w:wAfter w:w="12" w:type="dxa"/>
        </w:trPr>
        <w:tc>
          <w:tcPr>
            <w:tcW w:w="8777" w:type="dxa"/>
          </w:tcPr>
          <w:p w14:paraId="7BB4C114" w14:textId="6613A626" w:rsidR="00EA7CC7" w:rsidRPr="00753E13" w:rsidRDefault="00EA7CC7" w:rsidP="00EA7CC7">
            <w:pPr>
              <w:pStyle w:val="Head22"/>
              <w:spacing w:after="120"/>
              <w:rPr>
                <w:rFonts w:ascii="Trebuchet MS" w:hAnsi="Trebuchet MS" w:cs="Arial"/>
                <w:sz w:val="22"/>
                <w:szCs w:val="22"/>
                <w:lang w:val="en-GB"/>
              </w:rPr>
            </w:pPr>
            <w:bookmarkStart w:id="47" w:name="_Toc513390796"/>
            <w:bookmarkStart w:id="48" w:name="_Toc438438840"/>
            <w:bookmarkStart w:id="49" w:name="_Toc438532603"/>
            <w:bookmarkStart w:id="50" w:name="_Toc438733984"/>
            <w:bookmarkStart w:id="51" w:name="_Toc438907023"/>
            <w:bookmarkStart w:id="52" w:name="_Toc438907222"/>
            <w:bookmarkStart w:id="53" w:name="_Toc100032307"/>
            <w:r w:rsidRPr="00753E13">
              <w:rPr>
                <w:rFonts w:ascii="Trebuchet MS" w:hAnsi="Trebuchet MS" w:cs="Arial"/>
                <w:sz w:val="22"/>
                <w:szCs w:val="22"/>
                <w:lang w:val="en-GB"/>
              </w:rPr>
              <w:t>15.  Documents Establishing the Qualifications of the Bidder</w:t>
            </w:r>
            <w:bookmarkEnd w:id="47"/>
          </w:p>
          <w:bookmarkEnd w:id="48"/>
          <w:bookmarkEnd w:id="49"/>
          <w:bookmarkEnd w:id="50"/>
          <w:bookmarkEnd w:id="51"/>
          <w:bookmarkEnd w:id="52"/>
          <w:bookmarkEnd w:id="53"/>
          <w:p w14:paraId="606006AA" w14:textId="7731BA0F" w:rsidR="00EA7CC7" w:rsidRPr="00753E13" w:rsidRDefault="00EA7CC7" w:rsidP="007920C4">
            <w:pPr>
              <w:pStyle w:val="ListParagraph"/>
              <w:numPr>
                <w:ilvl w:val="1"/>
                <w:numId w:val="97"/>
              </w:numPr>
              <w:suppressAutoHyphens w:val="0"/>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The documentary evidence of the bidder’s qualifications to perform the contract if its bid is accepted shall establish to the procuring entity’s satisfaction: </w:t>
            </w:r>
          </w:p>
          <w:p w14:paraId="5EEC7EE6" w14:textId="2C541AC1" w:rsidR="00EA7CC7" w:rsidRPr="00753E13" w:rsidRDefault="00EA7CC7" w:rsidP="007920C4">
            <w:pPr>
              <w:pStyle w:val="Sub-ClauseText"/>
              <w:numPr>
                <w:ilvl w:val="2"/>
                <w:numId w:val="26"/>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that it has the financial and technical capability necessary to perform the contract, meets the qualification criteria specified in the </w:t>
            </w:r>
            <w:r w:rsidRPr="00753E13">
              <w:rPr>
                <w:rFonts w:ascii="Trebuchet MS" w:hAnsi="Trebuchet MS"/>
                <w:b/>
                <w:spacing w:val="0"/>
                <w:sz w:val="22"/>
                <w:szCs w:val="22"/>
                <w:lang w:val="en-GB"/>
              </w:rPr>
              <w:t>BDS,</w:t>
            </w:r>
            <w:r w:rsidRPr="00753E13">
              <w:rPr>
                <w:rFonts w:ascii="Trebuchet MS" w:hAnsi="Trebuchet MS"/>
                <w:spacing w:val="0"/>
                <w:sz w:val="22"/>
                <w:szCs w:val="22"/>
                <w:lang w:val="en-GB"/>
              </w:rPr>
              <w:t xml:space="preserve"> and has a successful performance history.  For the purposes of establishing a bidder’s qualifications, and unless stated to the contrary in the </w:t>
            </w:r>
            <w:r w:rsidRPr="00753E13">
              <w:rPr>
                <w:rFonts w:ascii="Trebuchet MS" w:hAnsi="Trebuchet MS"/>
                <w:b/>
                <w:spacing w:val="0"/>
                <w:sz w:val="22"/>
                <w:szCs w:val="22"/>
                <w:lang w:val="en-GB"/>
              </w:rPr>
              <w:t>BDS</w:t>
            </w:r>
            <w:r w:rsidRPr="00753E13">
              <w:rPr>
                <w:rFonts w:ascii="Trebuchet MS" w:hAnsi="Trebuchet MS"/>
                <w:spacing w:val="0"/>
                <w:sz w:val="22"/>
                <w:szCs w:val="22"/>
                <w:lang w:val="en-GB"/>
              </w:rPr>
              <w:t>, the experience and / or resources of any Subcontractor will not contribute to the bidder’s qualifications; only those of a Joint Venture partner will be considered.</w:t>
            </w:r>
          </w:p>
          <w:p w14:paraId="6F40270E" w14:textId="7E62619A" w:rsidR="00EA7CC7" w:rsidRPr="00753E13" w:rsidRDefault="00EA7CC7" w:rsidP="007920C4">
            <w:pPr>
              <w:pStyle w:val="Sub-ClauseText"/>
              <w:numPr>
                <w:ilvl w:val="2"/>
                <w:numId w:val="26"/>
              </w:numPr>
              <w:spacing w:before="0"/>
              <w:rPr>
                <w:rFonts w:ascii="Trebuchet MS" w:hAnsi="Trebuchet MS"/>
                <w:bCs/>
                <w:sz w:val="22"/>
                <w:szCs w:val="22"/>
                <w:lang w:val="en-GB"/>
              </w:rPr>
            </w:pPr>
            <w:r w:rsidRPr="00753E13">
              <w:rPr>
                <w:rFonts w:ascii="Trebuchet MS" w:hAnsi="Trebuchet MS"/>
                <w:spacing w:val="0"/>
                <w:sz w:val="22"/>
                <w:szCs w:val="22"/>
                <w:lang w:val="en-GB"/>
              </w:rPr>
              <w:t>that the bidder meets each of the qualification criterion specified in Section III, Evaluation and Qualification Criteria.</w:t>
            </w:r>
            <w:r>
              <w:rPr>
                <w:rFonts w:ascii="Trebuchet MS" w:hAnsi="Trebuchet MS"/>
                <w:spacing w:val="0"/>
                <w:sz w:val="22"/>
                <w:szCs w:val="22"/>
                <w:lang w:val="en-GB"/>
              </w:rPr>
              <w:t xml:space="preserve"> </w:t>
            </w:r>
          </w:p>
        </w:tc>
      </w:tr>
      <w:tr w:rsidR="00EA7CC7" w:rsidRPr="00753E13" w14:paraId="1F97C113" w14:textId="77777777" w:rsidTr="006C26E7">
        <w:tc>
          <w:tcPr>
            <w:tcW w:w="8789" w:type="dxa"/>
            <w:gridSpan w:val="2"/>
          </w:tcPr>
          <w:p w14:paraId="6515EFBD" w14:textId="7B4901D4" w:rsidR="00EA7CC7" w:rsidRPr="00753E13" w:rsidRDefault="00EA7CC7" w:rsidP="00EA7CC7">
            <w:pPr>
              <w:pStyle w:val="Head22"/>
              <w:spacing w:after="120"/>
              <w:rPr>
                <w:rFonts w:ascii="Trebuchet MS" w:hAnsi="Trebuchet MS" w:cs="Arial"/>
                <w:sz w:val="22"/>
                <w:szCs w:val="22"/>
                <w:lang w:val="en-GB"/>
              </w:rPr>
            </w:pPr>
            <w:bookmarkStart w:id="54" w:name="_Toc436556118"/>
            <w:bookmarkStart w:id="55" w:name="_Toc454722034"/>
            <w:bookmarkStart w:id="56" w:name="_Toc513390797"/>
            <w:r w:rsidRPr="00753E13">
              <w:rPr>
                <w:rFonts w:ascii="Trebuchet MS" w:hAnsi="Trebuchet MS" w:cs="Arial"/>
                <w:sz w:val="22"/>
                <w:szCs w:val="22"/>
                <w:lang w:val="en-GB"/>
              </w:rPr>
              <w:t>16.  Documents Establishing the Conformity of the Plant and Installation Services</w:t>
            </w:r>
            <w:bookmarkEnd w:id="54"/>
            <w:bookmarkEnd w:id="55"/>
            <w:bookmarkEnd w:id="56"/>
          </w:p>
          <w:p w14:paraId="456F2DEC" w14:textId="272B549D" w:rsidR="00EA7CC7" w:rsidRPr="00753E13" w:rsidRDefault="00EA7CC7" w:rsidP="007920C4">
            <w:pPr>
              <w:pStyle w:val="S1-subpara"/>
              <w:numPr>
                <w:ilvl w:val="1"/>
                <w:numId w:val="98"/>
              </w:numPr>
              <w:ind w:left="604" w:right="0" w:hanging="604"/>
              <w:rPr>
                <w:rFonts w:ascii="Trebuchet MS" w:hAnsi="Trebuchet MS"/>
                <w:sz w:val="22"/>
                <w:szCs w:val="22"/>
                <w:lang w:val="en-GB"/>
              </w:rPr>
            </w:pPr>
            <w:r w:rsidRPr="00753E13">
              <w:rPr>
                <w:rFonts w:ascii="Trebuchet MS" w:hAnsi="Trebuchet MS"/>
                <w:sz w:val="22"/>
                <w:szCs w:val="22"/>
                <w:lang w:val="en-GB"/>
              </w:rPr>
              <w:t xml:space="preserve">The bidder shall furnish the information stipulated in Section IV, Bidding Forms in sufficient detail to demonstrate substantial responsiveness of the bidders’ proposal to the work requirements and the completion time.  </w:t>
            </w:r>
          </w:p>
          <w:p w14:paraId="55419212" w14:textId="3086D0CC" w:rsidR="00EA7CC7" w:rsidRPr="00753E13" w:rsidRDefault="00EA7CC7" w:rsidP="007920C4">
            <w:pPr>
              <w:pStyle w:val="S1-subpara"/>
              <w:numPr>
                <w:ilvl w:val="1"/>
                <w:numId w:val="98"/>
              </w:numPr>
              <w:ind w:left="604" w:right="0" w:hanging="604"/>
              <w:rPr>
                <w:rFonts w:ascii="Trebuchet MS" w:hAnsi="Trebuchet MS"/>
                <w:sz w:val="22"/>
                <w:szCs w:val="22"/>
                <w:lang w:val="en-GB"/>
              </w:rPr>
            </w:pPr>
            <w:r w:rsidRPr="00753E13">
              <w:rPr>
                <w:rFonts w:ascii="Trebuchet MS" w:hAnsi="Trebuchet MS"/>
                <w:sz w:val="22"/>
                <w:szCs w:val="22"/>
                <w:lang w:val="en-GB"/>
              </w:rPr>
              <w:t>For major items of Plant and Installation Services as listed by the procuring entity in Section III, Evaluation and Qualification Criteria, which the bidder intends to purchase or subcontract, the bidder shall give details of the name and nationality of the proposed Subcontractors, including manufacturers, for each of those items. In addition, the bidder shall include in its bid information establishing compliance with the requirements specified by the procuring entity for these items.  Quoted rates and prices will be deemed to apply to whichever Subcontractor is appointed, and no adjustment of the rates and prices will be permitted.</w:t>
            </w:r>
          </w:p>
          <w:p w14:paraId="15BA1A83" w14:textId="69D2D019" w:rsidR="00EA7CC7" w:rsidRPr="00753E13" w:rsidRDefault="00EA7CC7" w:rsidP="007920C4">
            <w:pPr>
              <w:pStyle w:val="S1-subpara"/>
              <w:numPr>
                <w:ilvl w:val="1"/>
                <w:numId w:val="98"/>
              </w:numPr>
              <w:ind w:left="604" w:right="0" w:hanging="604"/>
              <w:rPr>
                <w:rFonts w:ascii="Trebuchet MS" w:hAnsi="Trebuchet MS"/>
                <w:bCs/>
                <w:spacing w:val="-4"/>
                <w:sz w:val="22"/>
                <w:szCs w:val="22"/>
                <w:lang w:val="en-GB"/>
              </w:rPr>
            </w:pPr>
            <w:r w:rsidRPr="00753E13">
              <w:rPr>
                <w:rFonts w:ascii="Trebuchet MS" w:hAnsi="Trebuchet MS"/>
                <w:sz w:val="22"/>
                <w:szCs w:val="22"/>
                <w:lang w:val="en-GB"/>
              </w:rPr>
              <w:t>The bidder shall be responsible for ensuring that any Subcontractor proposed complies with the requirements of ITB Clause 4, and that any plant, or services to be provided by the Subcontractor comply with the requirements of ITB 5 and ITB 16.1.</w:t>
            </w:r>
          </w:p>
        </w:tc>
      </w:tr>
      <w:tr w:rsidR="00EA7CC7" w:rsidRPr="00753E13" w14:paraId="2D6CCAE6" w14:textId="77777777" w:rsidTr="006C26E7">
        <w:tc>
          <w:tcPr>
            <w:tcW w:w="8789" w:type="dxa"/>
            <w:gridSpan w:val="2"/>
          </w:tcPr>
          <w:p w14:paraId="6E04C204" w14:textId="59676EFC" w:rsidR="00EA7CC7" w:rsidRPr="00753E13" w:rsidRDefault="00EA7CC7" w:rsidP="00EA7CC7">
            <w:pPr>
              <w:pStyle w:val="Head22"/>
              <w:spacing w:after="120"/>
              <w:rPr>
                <w:rFonts w:ascii="Trebuchet MS" w:hAnsi="Trebuchet MS" w:cs="Arial"/>
                <w:sz w:val="22"/>
                <w:szCs w:val="22"/>
                <w:lang w:val="en-GB"/>
              </w:rPr>
            </w:pPr>
            <w:bookmarkStart w:id="57" w:name="_Toc513390798"/>
            <w:bookmarkStart w:id="58" w:name="_Toc438438835"/>
            <w:bookmarkStart w:id="59" w:name="_Toc438532588"/>
            <w:bookmarkStart w:id="60" w:name="_Toc438733979"/>
            <w:bookmarkStart w:id="61" w:name="_Toc438907018"/>
            <w:bookmarkStart w:id="62" w:name="_Toc438907217"/>
            <w:bookmarkStart w:id="63" w:name="_Toc100032304"/>
            <w:r w:rsidRPr="00753E13">
              <w:rPr>
                <w:rFonts w:ascii="Trebuchet MS" w:hAnsi="Trebuchet MS" w:cs="Arial"/>
                <w:sz w:val="22"/>
                <w:szCs w:val="22"/>
                <w:lang w:val="en-GB"/>
              </w:rPr>
              <w:lastRenderedPageBreak/>
              <w:t>17.  Bid Prices and Discounts</w:t>
            </w:r>
            <w:bookmarkEnd w:id="57"/>
          </w:p>
          <w:bookmarkEnd w:id="58"/>
          <w:bookmarkEnd w:id="59"/>
          <w:bookmarkEnd w:id="60"/>
          <w:bookmarkEnd w:id="61"/>
          <w:bookmarkEnd w:id="62"/>
          <w:bookmarkEnd w:id="63"/>
          <w:p w14:paraId="55864848" w14:textId="30636D4B"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 xml:space="preserve">Unless otherwise specified in the requirements, bidders shall quote for the entire facilities on a “single responsibility” basis such that the total bid price covers all the contractor’s obligations mentioned in or to be reasonably inferred from the bidding documents in respect of the design, manufacture, including procurement and subcontracting (if any), delivery, construction, installation and completion of the facilities. This includes all requirements under the contractor’s responsibilities for testing, </w:t>
            </w:r>
            <w:proofErr w:type="spellStart"/>
            <w:r w:rsidRPr="00753E13">
              <w:rPr>
                <w:rFonts w:ascii="Trebuchet MS" w:hAnsi="Trebuchet MS"/>
                <w:sz w:val="22"/>
                <w:szCs w:val="22"/>
                <w:lang w:val="en-GB"/>
              </w:rPr>
              <w:t>precommissioning</w:t>
            </w:r>
            <w:proofErr w:type="spellEnd"/>
            <w:r w:rsidRPr="00753E13">
              <w:rPr>
                <w:rFonts w:ascii="Trebuchet MS" w:hAnsi="Trebuchet MS"/>
                <w:sz w:val="22"/>
                <w:szCs w:val="22"/>
                <w:lang w:val="en-GB"/>
              </w:rPr>
              <w:t xml:space="preserve"> and commissioning of the facilities and, where so required by the bidding documents, the acquisition of all permits, approvals and licenses, etc.; the operation, maintenance and training services and such other items and services as may be specified in the bidding documents, all in accordance with the requirements of the General Conditions of Contract. Items against which no price is entered by the bidder will not be paid for by the procuring entity when executed and shall be deemed to be covered by the prices for other items.</w:t>
            </w:r>
          </w:p>
          <w:p w14:paraId="591CA6AA" w14:textId="30E898D1"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 xml:space="preserve">Bidders are required to quote the price for the commercial, contractual and technical obligations outlined in the bidding documents. </w:t>
            </w:r>
          </w:p>
          <w:p w14:paraId="77A8A472" w14:textId="13061A01"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Bidders shall give a breakdown of the prices in the manner and detail called for in the Price Schedules. Where no Price Schedules are included in the bidding documents, bidders shall present their prices in the following manner:</w:t>
            </w:r>
          </w:p>
          <w:p w14:paraId="1BB995B0" w14:textId="5F1178F1" w:rsidR="00EA7CC7" w:rsidRPr="00753E13" w:rsidRDefault="00EA7CC7" w:rsidP="00EA7CC7">
            <w:pPr>
              <w:spacing w:after="120"/>
              <w:ind w:left="547" w:right="-72" w:hanging="547"/>
              <w:rPr>
                <w:rFonts w:ascii="Trebuchet MS" w:hAnsi="Trebuchet MS" w:cs="Arial"/>
                <w:sz w:val="22"/>
                <w:szCs w:val="22"/>
                <w:lang w:val="en-GB"/>
              </w:rPr>
            </w:pPr>
            <w:r w:rsidRPr="00753E13">
              <w:rPr>
                <w:rFonts w:ascii="Trebuchet MS" w:hAnsi="Trebuchet MS" w:cs="Arial"/>
                <w:sz w:val="22"/>
                <w:szCs w:val="22"/>
                <w:lang w:val="en-GB"/>
              </w:rPr>
              <w:tab/>
              <w:t>Separate numbered Schedules shall be used for each of the following elements. The total amount from each Schedule (1 to 4) shall be summarized in a Grand Summary (Schedule 5) giving the total bid price(s) to be entered in the Letter of Bid.</w:t>
            </w:r>
          </w:p>
          <w:p w14:paraId="39B0468C" w14:textId="77777777" w:rsidR="00EA7CC7" w:rsidRPr="00753E13" w:rsidRDefault="00EA7CC7" w:rsidP="00EA7CC7">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1</w:t>
            </w:r>
            <w:r w:rsidRPr="00753E13">
              <w:rPr>
                <w:rFonts w:ascii="Trebuchet MS" w:hAnsi="Trebuchet MS" w:cs="Arial"/>
                <w:sz w:val="22"/>
                <w:szCs w:val="22"/>
                <w:lang w:val="en-GB"/>
              </w:rPr>
              <w:tab/>
              <w:t>Plant and Equipment (including Mandatory Spare Parts) Supplied from Abroad</w:t>
            </w:r>
          </w:p>
          <w:p w14:paraId="3A8F38E2" w14:textId="77777777" w:rsidR="00EA7CC7" w:rsidRPr="00753E13" w:rsidRDefault="00EA7CC7" w:rsidP="00EA7CC7">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2</w:t>
            </w:r>
            <w:r w:rsidRPr="00753E13">
              <w:rPr>
                <w:rFonts w:ascii="Trebuchet MS" w:hAnsi="Trebuchet MS" w:cs="Arial"/>
                <w:sz w:val="22"/>
                <w:szCs w:val="22"/>
                <w:lang w:val="en-GB"/>
              </w:rPr>
              <w:tab/>
              <w:t>Plant and Equipment (including Mandatory Spare Parts) Supplied from within Jamaica</w:t>
            </w:r>
          </w:p>
          <w:p w14:paraId="23860FA5" w14:textId="77777777" w:rsidR="00EA7CC7" w:rsidRPr="00753E13" w:rsidRDefault="00EA7CC7" w:rsidP="00EA7CC7">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3</w:t>
            </w:r>
            <w:r w:rsidRPr="00753E13">
              <w:rPr>
                <w:rFonts w:ascii="Trebuchet MS" w:hAnsi="Trebuchet MS" w:cs="Arial"/>
                <w:sz w:val="22"/>
                <w:szCs w:val="22"/>
                <w:lang w:val="en-GB"/>
              </w:rPr>
              <w:tab/>
              <w:t xml:space="preserve">Local Transportation </w:t>
            </w:r>
          </w:p>
          <w:p w14:paraId="6912E2BD" w14:textId="77777777" w:rsidR="00EA7CC7" w:rsidRPr="00753E13" w:rsidRDefault="00EA7CC7" w:rsidP="00EA7CC7">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4</w:t>
            </w:r>
            <w:r w:rsidRPr="00753E13">
              <w:rPr>
                <w:rFonts w:ascii="Trebuchet MS" w:hAnsi="Trebuchet MS" w:cs="Arial"/>
                <w:sz w:val="22"/>
                <w:szCs w:val="22"/>
                <w:lang w:val="en-GB"/>
              </w:rPr>
              <w:tab/>
              <w:t>Installation Services</w:t>
            </w:r>
          </w:p>
          <w:p w14:paraId="14915689" w14:textId="77777777" w:rsidR="00EA7CC7" w:rsidRPr="00753E13" w:rsidRDefault="00EA7CC7" w:rsidP="00EA7CC7">
            <w:pPr>
              <w:spacing w:after="120"/>
              <w:ind w:left="2160" w:right="-72" w:hanging="1620"/>
              <w:rPr>
                <w:rFonts w:ascii="Trebuchet MS" w:hAnsi="Trebuchet MS" w:cs="Arial"/>
                <w:sz w:val="22"/>
                <w:szCs w:val="22"/>
                <w:lang w:val="en-GB"/>
              </w:rPr>
            </w:pPr>
            <w:r w:rsidRPr="00753E13">
              <w:rPr>
                <w:rFonts w:ascii="Trebuchet MS" w:hAnsi="Trebuchet MS" w:cs="Arial"/>
                <w:sz w:val="22"/>
                <w:szCs w:val="22"/>
                <w:lang w:val="en-GB"/>
              </w:rPr>
              <w:t>Schedule No. 5</w:t>
            </w:r>
            <w:r w:rsidRPr="00753E13">
              <w:rPr>
                <w:rFonts w:ascii="Trebuchet MS" w:hAnsi="Trebuchet MS" w:cs="Arial"/>
                <w:sz w:val="22"/>
                <w:szCs w:val="22"/>
                <w:lang w:val="en-GB"/>
              </w:rPr>
              <w:tab/>
              <w:t>Grand Summary (Schedule Nos. 1 to 4)</w:t>
            </w:r>
          </w:p>
          <w:p w14:paraId="26B1927F" w14:textId="77777777" w:rsidR="00EA7CC7" w:rsidRPr="00753E13" w:rsidRDefault="00EA7CC7" w:rsidP="00EA7CC7">
            <w:pPr>
              <w:spacing w:after="120"/>
              <w:ind w:left="547" w:right="-72"/>
              <w:rPr>
                <w:rFonts w:ascii="Trebuchet MS" w:hAnsi="Trebuchet MS" w:cs="Arial"/>
                <w:sz w:val="22"/>
                <w:szCs w:val="22"/>
                <w:lang w:val="en-GB"/>
              </w:rPr>
            </w:pPr>
            <w:r w:rsidRPr="00753E13">
              <w:rPr>
                <w:rFonts w:ascii="Trebuchet MS" w:hAnsi="Trebuchet MS" w:cs="Arial"/>
                <w:sz w:val="22"/>
                <w:szCs w:val="22"/>
                <w:lang w:val="en-GB"/>
              </w:rPr>
              <w:t>Schedule No. 6</w:t>
            </w:r>
            <w:r w:rsidRPr="00753E13">
              <w:rPr>
                <w:rFonts w:ascii="Trebuchet MS" w:hAnsi="Trebuchet MS" w:cs="Arial"/>
                <w:sz w:val="22"/>
                <w:szCs w:val="22"/>
                <w:lang w:val="en-GB"/>
              </w:rPr>
              <w:tab/>
              <w:t>Recommended Spare Parts</w:t>
            </w:r>
          </w:p>
          <w:p w14:paraId="054DEBFB" w14:textId="6BFED759" w:rsidR="00EA7CC7" w:rsidRPr="00753E13" w:rsidRDefault="00EA7CC7" w:rsidP="00EA7CC7">
            <w:pPr>
              <w:spacing w:after="120"/>
              <w:ind w:left="547" w:right="-72"/>
              <w:rPr>
                <w:rFonts w:ascii="Trebuchet MS" w:hAnsi="Trebuchet MS" w:cs="Arial"/>
                <w:sz w:val="22"/>
                <w:szCs w:val="22"/>
                <w:lang w:val="en-GB"/>
              </w:rPr>
            </w:pPr>
            <w:r w:rsidRPr="00753E13">
              <w:rPr>
                <w:rFonts w:ascii="Trebuchet MS" w:hAnsi="Trebuchet MS" w:cs="Arial"/>
                <w:sz w:val="22"/>
                <w:szCs w:val="22"/>
                <w:lang w:val="en-GB"/>
              </w:rPr>
              <w:t xml:space="preserve">Bidders shall note that the plant and equipment included in Schedule Nos. 1 and 2 above </w:t>
            </w:r>
            <w:r w:rsidRPr="00753E13">
              <w:rPr>
                <w:rFonts w:ascii="Trebuchet MS" w:hAnsi="Trebuchet MS" w:cs="Arial"/>
                <w:b/>
                <w:sz w:val="22"/>
                <w:szCs w:val="22"/>
                <w:lang w:val="en-GB"/>
              </w:rPr>
              <w:t>exclude</w:t>
            </w:r>
            <w:r w:rsidRPr="00753E13">
              <w:rPr>
                <w:rFonts w:ascii="Trebuchet MS" w:hAnsi="Trebuchet MS" w:cs="Arial"/>
                <w:sz w:val="22"/>
                <w:szCs w:val="22"/>
                <w:lang w:val="en-GB"/>
              </w:rPr>
              <w:t xml:space="preserve"> materials used for civil, building and other construction works. All such materials shall be included and priced under Schedule No. 4, Installation Services.</w:t>
            </w:r>
          </w:p>
          <w:p w14:paraId="1962A77F" w14:textId="7E7FD5BD"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In the Schedules, bidders shall give the required details and a breakdown of their prices as follows:</w:t>
            </w:r>
          </w:p>
          <w:p w14:paraId="78C06629" w14:textId="57DA4337" w:rsidR="00EA7CC7" w:rsidRPr="00753E13" w:rsidRDefault="00EA7CC7" w:rsidP="00EA7CC7">
            <w:pPr>
              <w:spacing w:after="120"/>
              <w:ind w:left="1080" w:right="-72" w:hanging="547"/>
              <w:rPr>
                <w:rFonts w:ascii="Trebuchet MS" w:hAnsi="Trebuchet MS" w:cs="Arial"/>
                <w:iCs/>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Plant and equipment to be supplied from abroad (Schedule No. 1) shall be quoted on CIP-named place of destination as specified in </w:t>
            </w:r>
            <w:r w:rsidRPr="00753E13">
              <w:rPr>
                <w:rFonts w:ascii="Trebuchet MS" w:hAnsi="Trebuchet MS" w:cs="Arial"/>
                <w:b/>
                <w:bCs/>
                <w:sz w:val="22"/>
                <w:szCs w:val="22"/>
                <w:lang w:val="en-GB"/>
              </w:rPr>
              <w:t>BDS.</w:t>
            </w:r>
            <w:r w:rsidRPr="00753E13">
              <w:rPr>
                <w:rFonts w:ascii="Trebuchet MS" w:hAnsi="Trebuchet MS" w:cs="Arial"/>
                <w:sz w:val="22"/>
                <w:szCs w:val="22"/>
                <w:lang w:val="en-GB"/>
              </w:rPr>
              <w:t xml:space="preserve"> </w:t>
            </w:r>
            <w:r w:rsidRPr="00753E13">
              <w:rPr>
                <w:rFonts w:ascii="Trebuchet MS" w:hAnsi="Trebuchet MS" w:cs="Arial"/>
                <w:iCs/>
                <w:sz w:val="22"/>
                <w:szCs w:val="22"/>
                <w:lang w:val="en-GB"/>
              </w:rPr>
              <w:t xml:space="preserve">(Note: The named place destination shall be the site(s) where the equipment will be installed. If it is different from the site of installation (project site) it shall be clearly stated in the </w:t>
            </w:r>
            <w:r w:rsidRPr="00D11512">
              <w:rPr>
                <w:rFonts w:ascii="Trebuchet MS" w:hAnsi="Trebuchet MS" w:cs="Arial"/>
                <w:b/>
                <w:iCs/>
                <w:sz w:val="22"/>
                <w:szCs w:val="22"/>
                <w:lang w:val="en-GB"/>
              </w:rPr>
              <w:t>BDS</w:t>
            </w:r>
            <w:r w:rsidRPr="00753E13">
              <w:rPr>
                <w:rFonts w:ascii="Trebuchet MS" w:hAnsi="Trebuchet MS" w:cs="Arial"/>
                <w:iCs/>
                <w:sz w:val="22"/>
                <w:szCs w:val="22"/>
                <w:lang w:val="en-GB"/>
              </w:rPr>
              <w:t xml:space="preserve">.) </w:t>
            </w:r>
          </w:p>
          <w:p w14:paraId="081C277D" w14:textId="673BDF84" w:rsidR="00EA7CC7" w:rsidRPr="00753E13" w:rsidRDefault="00EA7CC7" w:rsidP="00EA7CC7">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Plant and equipment manufactured or fabricated within the procuring entity’s country (Schedule No. 2) shall be quoted on an EXW (</w:t>
            </w:r>
            <w:proofErr w:type="spellStart"/>
            <w:r w:rsidRPr="00753E13">
              <w:rPr>
                <w:rFonts w:ascii="Trebuchet MS" w:hAnsi="Trebuchet MS" w:cs="Arial"/>
                <w:sz w:val="22"/>
                <w:szCs w:val="22"/>
                <w:lang w:val="en-GB"/>
              </w:rPr>
              <w:t>ex factory</w:t>
            </w:r>
            <w:proofErr w:type="spellEnd"/>
            <w:r w:rsidRPr="00753E13">
              <w:rPr>
                <w:rFonts w:ascii="Trebuchet MS" w:hAnsi="Trebuchet MS" w:cs="Arial"/>
                <w:sz w:val="22"/>
                <w:szCs w:val="22"/>
                <w:lang w:val="en-GB"/>
              </w:rPr>
              <w:t xml:space="preserve">, ex works, ex warehouse or off-the-shelf, as applicable) basis, and shall be </w:t>
            </w:r>
            <w:r w:rsidRPr="00753E13">
              <w:rPr>
                <w:rFonts w:ascii="Trebuchet MS" w:hAnsi="Trebuchet MS" w:cs="Arial"/>
                <w:sz w:val="22"/>
                <w:szCs w:val="22"/>
                <w:lang w:val="en-GB"/>
              </w:rPr>
              <w:lastRenderedPageBreak/>
              <w:t>inclusive of all costs as well as duties and taxes paid or payable on components and raw materials incorporated or to be incorporated in the facilities</w:t>
            </w:r>
            <w:r w:rsidRPr="00753E13">
              <w:rPr>
                <w:rFonts w:ascii="Trebuchet MS" w:hAnsi="Trebuchet MS" w:cs="Arial"/>
                <w:b/>
                <w:bCs/>
                <w:sz w:val="22"/>
                <w:szCs w:val="22"/>
                <w:lang w:val="en-GB"/>
              </w:rPr>
              <w:t>.</w:t>
            </w:r>
          </w:p>
          <w:p w14:paraId="3B238BCD" w14:textId="71FEC7BE" w:rsidR="00EA7CC7" w:rsidRPr="00753E13" w:rsidRDefault="00EA7CC7" w:rsidP="00EA7CC7">
            <w:pPr>
              <w:spacing w:after="120"/>
              <w:ind w:left="1080" w:right="-72" w:hanging="547"/>
              <w:rPr>
                <w:rFonts w:ascii="Trebuchet MS" w:hAnsi="Trebuchet MS" w:cs="Arial"/>
                <w:iCs/>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Local transportation to the named place of destination, as specified in </w:t>
            </w:r>
            <w:r w:rsidRPr="00753E13">
              <w:rPr>
                <w:rFonts w:ascii="Trebuchet MS" w:hAnsi="Trebuchet MS" w:cs="Arial"/>
                <w:b/>
                <w:bCs/>
                <w:sz w:val="22"/>
                <w:szCs w:val="22"/>
                <w:lang w:val="en-GB"/>
              </w:rPr>
              <w:t>BDS,</w:t>
            </w:r>
            <w:r w:rsidRPr="00753E13">
              <w:rPr>
                <w:rFonts w:ascii="Trebuchet MS" w:hAnsi="Trebuchet MS" w:cs="Arial"/>
                <w:sz w:val="22"/>
                <w:szCs w:val="22"/>
                <w:lang w:val="en-GB"/>
              </w:rPr>
              <w:t xml:space="preserve"> insurance and other services incidental to delivery of the plant and equipment including any local taxes for transportation services payable in the procuring entity’s country as of twenty-eight (28) days prior to the deadline for submission of bids. (Schedule No. 3). (</w:t>
            </w:r>
            <w:r w:rsidRPr="00753E13">
              <w:rPr>
                <w:rFonts w:ascii="Trebuchet MS" w:hAnsi="Trebuchet MS" w:cs="Arial"/>
                <w:iCs/>
                <w:sz w:val="22"/>
                <w:szCs w:val="22"/>
                <w:lang w:val="en-GB"/>
              </w:rPr>
              <w:t xml:space="preserve">Note: When the named place of destination is the project site, the transportation costs for Schedule No. 1 items are covered under CIP and therefore will not be stated here. This schedule will cover only for items in Schedule No.2. If the named place of destination is different from the site of installation (project site), then the transport cost from the named place of destination to project site for Schedule No.1 shall be also included here.) </w:t>
            </w:r>
          </w:p>
          <w:p w14:paraId="5DB70373" w14:textId="6E4671CB" w:rsidR="00EA7CC7" w:rsidRPr="00753E13" w:rsidRDefault="00EA7CC7" w:rsidP="00EA7CC7">
            <w:pPr>
              <w:spacing w:after="120"/>
              <w:ind w:left="1080" w:right="-72" w:hanging="54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Installation Services shall be quoted separately (Schedule No.4) and shall include rates or prices for all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contractor’s equipment, temporary works, materials, consumables and all matters and things of whatsoever nature, including operations and maintenance services, the provision of operations and maintenance manuals, training, etc., where identified in the bidding documents, as necessary for the proper execution of the Installation Services, including all taxes, duties, levies and charges payable in the procuring entity’s country as of twenty-eight (28) days prior to the deadline for submission of bids.</w:t>
            </w:r>
          </w:p>
          <w:p w14:paraId="510C33A9" w14:textId="77777777" w:rsidR="00EA7CC7" w:rsidRPr="00753E13" w:rsidRDefault="00EA7CC7" w:rsidP="00EA7CC7">
            <w:pPr>
              <w:spacing w:after="120"/>
              <w:ind w:left="1080" w:right="-72" w:hanging="54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Recommended spare parts shall be quoted separately (Schedule 6) as specified in either subparagraph (a) or (b) above in accordance with the origin of the spare parts.</w:t>
            </w:r>
          </w:p>
          <w:p w14:paraId="3B1E3F50" w14:textId="6B5168F9"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 xml:space="preserve">The terms EXW, CIF, CIP, etc., shall be governed by the edition of Incoterms, as specified in the </w:t>
            </w:r>
            <w:r w:rsidRPr="00D11512">
              <w:rPr>
                <w:rFonts w:ascii="Trebuchet MS" w:hAnsi="Trebuchet MS"/>
                <w:b/>
                <w:sz w:val="22"/>
                <w:szCs w:val="22"/>
                <w:lang w:val="en-GB"/>
              </w:rPr>
              <w:t>BDS</w:t>
            </w:r>
            <w:r w:rsidRPr="00753E13">
              <w:rPr>
                <w:rFonts w:ascii="Trebuchet MS" w:hAnsi="Trebuchet MS"/>
                <w:sz w:val="22"/>
                <w:szCs w:val="22"/>
                <w:lang w:val="en-GB"/>
              </w:rPr>
              <w:t>.</w:t>
            </w:r>
          </w:p>
          <w:p w14:paraId="0F65CA1D" w14:textId="31F23BEC"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 xml:space="preserve">Prices quoted by the bidder shall be fixed during the bidder’s performance of the contract and not subject to variation on any account. A bid submitted with an adjustable price quotation will be treated as nonresponsive and rejected. The price to be quoted in the Letter of Bid shall be the total price of the bid including all applicable taxes, and excluding any discounts offered. </w:t>
            </w:r>
          </w:p>
          <w:p w14:paraId="4F0776B4" w14:textId="26F9EB34"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The bidder shall quote any unconditional discounts and indicate the method for their application in the Letter of Bid in accordance with ITB Sub-Clause 13.1.</w:t>
            </w:r>
          </w:p>
          <w:p w14:paraId="01086E97" w14:textId="2D350A0D" w:rsidR="00EA7CC7" w:rsidRPr="00753E13" w:rsidRDefault="00EA7CC7" w:rsidP="007920C4">
            <w:pPr>
              <w:pStyle w:val="S1-subpara"/>
              <w:numPr>
                <w:ilvl w:val="1"/>
                <w:numId w:val="99"/>
              </w:numPr>
              <w:ind w:left="604" w:right="0" w:hanging="604"/>
              <w:rPr>
                <w:rFonts w:ascii="Trebuchet MS" w:hAnsi="Trebuchet MS"/>
                <w:sz w:val="22"/>
                <w:szCs w:val="22"/>
                <w:lang w:val="en-GB"/>
              </w:rPr>
            </w:pPr>
            <w:r w:rsidRPr="00753E13">
              <w:rPr>
                <w:rFonts w:ascii="Trebuchet MS" w:hAnsi="Trebuchet MS"/>
                <w:sz w:val="22"/>
                <w:szCs w:val="22"/>
                <w:lang w:val="en-GB"/>
              </w:rPr>
              <w:t xml:space="preserve">If so indicated in ITB Sub-Clause 1.1, bids are invited for individual contracts (lots) or for any combination of contracts (packages).  Unless otherwise indicated in the </w:t>
            </w:r>
            <w:r w:rsidRPr="00D11512">
              <w:rPr>
                <w:rFonts w:ascii="Trebuchet MS" w:hAnsi="Trebuchet MS"/>
                <w:b/>
                <w:sz w:val="22"/>
                <w:szCs w:val="22"/>
                <w:lang w:val="en-GB"/>
              </w:rPr>
              <w:t>BDS</w:t>
            </w:r>
            <w:r w:rsidRPr="00753E13">
              <w:rPr>
                <w:rFonts w:ascii="Trebuchet MS" w:hAnsi="Trebuchet MS"/>
                <w:sz w:val="22"/>
                <w:szCs w:val="22"/>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7E521140" w14:textId="3EB6CB42" w:rsidR="00EA7CC7" w:rsidRPr="00753E13" w:rsidRDefault="00EA7CC7" w:rsidP="007920C4">
            <w:pPr>
              <w:pStyle w:val="S1-subpara"/>
              <w:numPr>
                <w:ilvl w:val="1"/>
                <w:numId w:val="99"/>
              </w:numPr>
              <w:ind w:left="604" w:right="0" w:hanging="604"/>
              <w:rPr>
                <w:rFonts w:ascii="Trebuchet MS" w:hAnsi="Trebuchet MS" w:cs="Arial"/>
                <w:sz w:val="22"/>
                <w:szCs w:val="22"/>
                <w:lang w:val="en-GB"/>
              </w:rPr>
            </w:pPr>
            <w:r w:rsidRPr="00753E13">
              <w:rPr>
                <w:rFonts w:ascii="Trebuchet MS" w:hAnsi="Trebuchet MS"/>
                <w:sz w:val="22"/>
                <w:szCs w:val="22"/>
                <w:lang w:val="en-GB"/>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EA7CC7" w:rsidRPr="00753E13" w14:paraId="5F000756" w14:textId="77777777" w:rsidTr="006C26E7">
        <w:tc>
          <w:tcPr>
            <w:tcW w:w="8789" w:type="dxa"/>
            <w:gridSpan w:val="2"/>
          </w:tcPr>
          <w:p w14:paraId="41B09CC4" w14:textId="199D46CD" w:rsidR="00EA7CC7" w:rsidRPr="00753E13" w:rsidRDefault="00EA7CC7" w:rsidP="00EA7CC7">
            <w:pPr>
              <w:pStyle w:val="Head22"/>
              <w:spacing w:after="120"/>
              <w:rPr>
                <w:rFonts w:ascii="Trebuchet MS" w:hAnsi="Trebuchet MS" w:cs="Arial"/>
                <w:sz w:val="22"/>
                <w:szCs w:val="22"/>
                <w:lang w:val="en-GB"/>
              </w:rPr>
            </w:pPr>
            <w:bookmarkStart w:id="64" w:name="_Toc513390799"/>
            <w:bookmarkStart w:id="65" w:name="_Toc100032305"/>
            <w:r w:rsidRPr="00753E13">
              <w:rPr>
                <w:rFonts w:ascii="Trebuchet MS" w:hAnsi="Trebuchet MS" w:cs="Arial"/>
                <w:sz w:val="22"/>
                <w:szCs w:val="22"/>
                <w:lang w:val="en-GB"/>
              </w:rPr>
              <w:lastRenderedPageBreak/>
              <w:t>18.  Bid Currencies</w:t>
            </w:r>
            <w:bookmarkEnd w:id="64"/>
          </w:p>
          <w:bookmarkEnd w:id="65"/>
          <w:p w14:paraId="2F7AE26C" w14:textId="5733E42B" w:rsidR="00EA7CC7" w:rsidRPr="00753E13" w:rsidRDefault="00EA7CC7" w:rsidP="007920C4">
            <w:pPr>
              <w:pStyle w:val="ListParagraph"/>
              <w:numPr>
                <w:ilvl w:val="1"/>
                <w:numId w:val="100"/>
              </w:numPr>
              <w:suppressAutoHyphens w:val="0"/>
              <w:spacing w:after="120"/>
              <w:ind w:left="448" w:hanging="448"/>
              <w:contextualSpacing w:val="0"/>
              <w:rPr>
                <w:rFonts w:ascii="Trebuchet MS" w:hAnsi="Trebuchet MS"/>
                <w:spacing w:val="-4"/>
                <w:sz w:val="22"/>
                <w:szCs w:val="22"/>
                <w:lang w:val="en-GB"/>
              </w:rPr>
            </w:pPr>
            <w:r w:rsidRPr="00753E13">
              <w:rPr>
                <w:rFonts w:ascii="Trebuchet MS" w:hAnsi="Trebuchet MS"/>
                <w:spacing w:val="-4"/>
                <w:sz w:val="22"/>
                <w:szCs w:val="22"/>
                <w:lang w:val="en-GB"/>
              </w:rPr>
              <w:lastRenderedPageBreak/>
              <w:t>The currency(</w:t>
            </w:r>
            <w:proofErr w:type="spellStart"/>
            <w:r w:rsidRPr="00753E13">
              <w:rPr>
                <w:rFonts w:ascii="Trebuchet MS" w:hAnsi="Trebuchet MS"/>
                <w:spacing w:val="-4"/>
                <w:sz w:val="22"/>
                <w:szCs w:val="22"/>
                <w:lang w:val="en-GB"/>
              </w:rPr>
              <w:t>ies</w:t>
            </w:r>
            <w:proofErr w:type="spellEnd"/>
            <w:r w:rsidRPr="00753E13">
              <w:rPr>
                <w:rFonts w:ascii="Trebuchet MS" w:hAnsi="Trebuchet MS"/>
                <w:spacing w:val="-4"/>
                <w:sz w:val="22"/>
                <w:szCs w:val="22"/>
                <w:lang w:val="en-GB"/>
              </w:rPr>
              <w:t>) of the bid and the currency(</w:t>
            </w:r>
            <w:proofErr w:type="spellStart"/>
            <w:r w:rsidRPr="00753E13">
              <w:rPr>
                <w:rFonts w:ascii="Trebuchet MS" w:hAnsi="Trebuchet MS"/>
                <w:spacing w:val="-4"/>
                <w:sz w:val="22"/>
                <w:szCs w:val="22"/>
                <w:lang w:val="en-GB"/>
              </w:rPr>
              <w:t>ies</w:t>
            </w:r>
            <w:proofErr w:type="spellEnd"/>
            <w:r w:rsidRPr="00753E13">
              <w:rPr>
                <w:rFonts w:ascii="Trebuchet MS" w:hAnsi="Trebuchet MS"/>
                <w:spacing w:val="-4"/>
                <w:sz w:val="22"/>
                <w:szCs w:val="22"/>
                <w:lang w:val="en-GB"/>
              </w:rPr>
              <w:t>) of payments shall be the same.  The bidder shall quote in Jamaican Dollars the portion of the bid price that corresponds to expenditures incurred in Jamaica, unless otherwise specified</w:t>
            </w:r>
            <w:r w:rsidRPr="00753E13">
              <w:rPr>
                <w:rFonts w:ascii="Trebuchet MS" w:hAnsi="Trebuchet MS"/>
                <w:b/>
                <w:spacing w:val="-4"/>
                <w:sz w:val="22"/>
                <w:szCs w:val="22"/>
                <w:lang w:val="en-GB"/>
              </w:rPr>
              <w:t xml:space="preserve"> in the BDS.</w:t>
            </w:r>
          </w:p>
          <w:p w14:paraId="184D0D32" w14:textId="4BAF84AA" w:rsidR="00EA7CC7" w:rsidRPr="00753E13" w:rsidRDefault="00EA7CC7" w:rsidP="007920C4">
            <w:pPr>
              <w:pStyle w:val="ListParagraph"/>
              <w:numPr>
                <w:ilvl w:val="1"/>
                <w:numId w:val="100"/>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spacing w:val="-4"/>
                <w:sz w:val="22"/>
                <w:szCs w:val="22"/>
                <w:lang w:val="en-GB"/>
              </w:rPr>
              <w:t xml:space="preserve">The bidder may express the bid price for expenditure outside of Jamaica in any </w:t>
            </w:r>
            <w:r>
              <w:rPr>
                <w:rFonts w:ascii="Trebuchet MS" w:hAnsi="Trebuchet MS"/>
                <w:spacing w:val="-4"/>
                <w:sz w:val="22"/>
                <w:szCs w:val="22"/>
                <w:lang w:val="en-GB"/>
              </w:rPr>
              <w:t xml:space="preserve">freely convertible </w:t>
            </w:r>
            <w:r w:rsidRPr="00753E13">
              <w:rPr>
                <w:rFonts w:ascii="Trebuchet MS" w:hAnsi="Trebuchet MS"/>
                <w:spacing w:val="-4"/>
                <w:sz w:val="22"/>
                <w:szCs w:val="22"/>
                <w:lang w:val="en-GB"/>
              </w:rPr>
              <w:t>currency. If the bidder wishes to be paid in a combination of amounts in different currencies, it may quote its price accordingly but shall use no more than three freely convertible international currencies in addition to Jamaican Dollars. Bidders may be required by the procuring entity to justify, to the procuring entity’s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EA7CC7" w:rsidRPr="00753E13" w14:paraId="53D691C0" w14:textId="77777777" w:rsidTr="006C26E7">
        <w:tc>
          <w:tcPr>
            <w:tcW w:w="8789" w:type="dxa"/>
            <w:gridSpan w:val="2"/>
          </w:tcPr>
          <w:p w14:paraId="72866911" w14:textId="77636A32" w:rsidR="00EA7CC7" w:rsidRPr="00753E13" w:rsidRDefault="00EA7CC7" w:rsidP="00EA7CC7">
            <w:pPr>
              <w:pStyle w:val="Head22"/>
              <w:spacing w:after="120"/>
              <w:rPr>
                <w:rFonts w:ascii="Trebuchet MS" w:hAnsi="Trebuchet MS" w:cs="Arial"/>
                <w:sz w:val="22"/>
                <w:szCs w:val="22"/>
                <w:lang w:val="en-GB"/>
              </w:rPr>
            </w:pPr>
            <w:bookmarkStart w:id="66" w:name="_Toc438532601"/>
            <w:bookmarkStart w:id="67" w:name="_Toc438532602"/>
            <w:bookmarkStart w:id="68" w:name="_Toc513390800"/>
            <w:bookmarkStart w:id="69" w:name="_Toc438438841"/>
            <w:bookmarkStart w:id="70" w:name="_Toc438532604"/>
            <w:bookmarkStart w:id="71" w:name="_Toc438733985"/>
            <w:bookmarkStart w:id="72" w:name="_Toc438907024"/>
            <w:bookmarkStart w:id="73" w:name="_Toc438907223"/>
            <w:bookmarkStart w:id="74" w:name="_Toc100032308"/>
            <w:bookmarkEnd w:id="66"/>
            <w:bookmarkEnd w:id="67"/>
            <w:r w:rsidRPr="00753E13">
              <w:rPr>
                <w:rFonts w:ascii="Trebuchet MS" w:hAnsi="Trebuchet MS" w:cs="Arial"/>
                <w:sz w:val="22"/>
                <w:szCs w:val="22"/>
                <w:lang w:val="en-GB"/>
              </w:rPr>
              <w:lastRenderedPageBreak/>
              <w:t>19.  Period of Validity of Bids</w:t>
            </w:r>
            <w:bookmarkEnd w:id="68"/>
          </w:p>
          <w:bookmarkEnd w:id="69"/>
          <w:bookmarkEnd w:id="70"/>
          <w:bookmarkEnd w:id="71"/>
          <w:bookmarkEnd w:id="72"/>
          <w:bookmarkEnd w:id="73"/>
          <w:bookmarkEnd w:id="74"/>
          <w:p w14:paraId="29799D86" w14:textId="561223C6" w:rsidR="00EA7CC7" w:rsidRPr="00753E13" w:rsidRDefault="00EA7CC7" w:rsidP="007920C4">
            <w:pPr>
              <w:pStyle w:val="ListParagraph"/>
              <w:numPr>
                <w:ilvl w:val="1"/>
                <w:numId w:val="32"/>
              </w:numPr>
              <w:suppressAutoHyphens w:val="0"/>
              <w:spacing w:after="120"/>
              <w:ind w:left="595" w:hanging="595"/>
              <w:contextualSpacing w:val="0"/>
              <w:rPr>
                <w:rFonts w:ascii="Trebuchet MS" w:hAnsi="Trebuchet MS" w:cs="Arial"/>
                <w:sz w:val="22"/>
                <w:szCs w:val="22"/>
                <w:lang w:val="en-GB"/>
              </w:rPr>
            </w:pPr>
            <w:r w:rsidRPr="00753E13">
              <w:rPr>
                <w:rFonts w:ascii="Trebuchet MS" w:hAnsi="Trebuchet MS" w:cs="Arial"/>
                <w:sz w:val="22"/>
                <w:szCs w:val="22"/>
                <w:lang w:val="en-GB"/>
              </w:rPr>
              <w:t xml:space="preserve">Bids shall remain valid for the period </w:t>
            </w:r>
            <w:r w:rsidRPr="00753E13">
              <w:rPr>
                <w:rFonts w:ascii="Trebuchet MS" w:hAnsi="Trebuchet MS"/>
                <w:b/>
                <w:bCs/>
                <w:lang w:val="en-GB"/>
              </w:rPr>
              <w:t>specified in the BDS</w:t>
            </w:r>
            <w:r w:rsidRPr="00753E13">
              <w:rPr>
                <w:rFonts w:ascii="Trebuchet MS" w:hAnsi="Trebuchet MS" w:cs="Arial"/>
                <w:sz w:val="22"/>
                <w:szCs w:val="22"/>
                <w:lang w:val="en-GB"/>
              </w:rPr>
              <w:t xml:space="preserve"> after the bid submission deadline date prescribed by the procuring entity.  A bid valid for a shorter period shall be rejected by the procuring entity as non responsive.</w:t>
            </w:r>
          </w:p>
          <w:p w14:paraId="399CEA55" w14:textId="63A8112D" w:rsidR="00EA7CC7" w:rsidRPr="00753E13" w:rsidRDefault="00EA7CC7" w:rsidP="007920C4">
            <w:pPr>
              <w:pStyle w:val="ListParagraph"/>
              <w:numPr>
                <w:ilvl w:val="1"/>
                <w:numId w:val="32"/>
              </w:numPr>
              <w:suppressAutoHyphens w:val="0"/>
              <w:spacing w:before="120" w:after="120"/>
              <w:ind w:left="597" w:hanging="597"/>
              <w:rPr>
                <w:rFonts w:ascii="Trebuchet MS" w:hAnsi="Trebuchet MS" w:cs="Arial"/>
                <w:sz w:val="22"/>
                <w:szCs w:val="22"/>
                <w:lang w:val="en-GB"/>
              </w:rPr>
            </w:pPr>
            <w:r w:rsidRPr="00753E13">
              <w:rPr>
                <w:rFonts w:ascii="Trebuchet MS" w:hAnsi="Trebuchet MS" w:cs="Arial"/>
                <w:sz w:val="22"/>
                <w:szCs w:val="22"/>
                <w:lang w:val="en-GB"/>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shall also be extended. A bidder may refuse the request without forfeiting its bid security. A bidder granting the request shall not be required or permitted to modify its bid.</w:t>
            </w:r>
          </w:p>
        </w:tc>
      </w:tr>
      <w:tr w:rsidR="00EA7CC7" w:rsidRPr="00753E13" w14:paraId="19A3CB61" w14:textId="77777777" w:rsidTr="006C26E7">
        <w:tc>
          <w:tcPr>
            <w:tcW w:w="8789" w:type="dxa"/>
            <w:gridSpan w:val="2"/>
          </w:tcPr>
          <w:p w14:paraId="69A2488A" w14:textId="0F3DD84B" w:rsidR="00EA7CC7" w:rsidRPr="00753E13" w:rsidRDefault="00EA7CC7" w:rsidP="00EA7CC7">
            <w:pPr>
              <w:pStyle w:val="Head22"/>
              <w:spacing w:after="120"/>
              <w:rPr>
                <w:rFonts w:ascii="Trebuchet MS" w:hAnsi="Trebuchet MS" w:cs="Arial"/>
                <w:sz w:val="22"/>
                <w:szCs w:val="22"/>
                <w:lang w:val="en-GB"/>
              </w:rPr>
            </w:pPr>
            <w:bookmarkStart w:id="75" w:name="_Toc513390801"/>
            <w:bookmarkStart w:id="76" w:name="_Toc438438842"/>
            <w:bookmarkStart w:id="77" w:name="_Toc438532605"/>
            <w:bookmarkStart w:id="78" w:name="_Toc438733986"/>
            <w:bookmarkStart w:id="79" w:name="_Toc438907025"/>
            <w:bookmarkStart w:id="80" w:name="_Toc438907224"/>
            <w:bookmarkStart w:id="81" w:name="_Toc100032309"/>
            <w:r w:rsidRPr="00753E13">
              <w:rPr>
                <w:rFonts w:ascii="Trebuchet MS" w:hAnsi="Trebuchet MS" w:cs="Arial"/>
                <w:sz w:val="22"/>
                <w:szCs w:val="22"/>
                <w:lang w:val="en-GB"/>
              </w:rPr>
              <w:t>20.  Bid Security</w:t>
            </w:r>
            <w:bookmarkEnd w:id="75"/>
          </w:p>
          <w:bookmarkEnd w:id="76"/>
          <w:bookmarkEnd w:id="77"/>
          <w:bookmarkEnd w:id="78"/>
          <w:bookmarkEnd w:id="79"/>
          <w:bookmarkEnd w:id="80"/>
          <w:bookmarkEnd w:id="81"/>
          <w:p w14:paraId="11C5D584" w14:textId="66CF5648" w:rsidR="00EA7CC7" w:rsidRPr="00753E13" w:rsidRDefault="00EA7CC7" w:rsidP="007920C4">
            <w:pPr>
              <w:pStyle w:val="ListParagraph"/>
              <w:numPr>
                <w:ilvl w:val="1"/>
                <w:numId w:val="33"/>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 xml:space="preserve">The bidder shall furnish as part of its bid a bid security, if required, as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xml:space="preserve">.  </w:t>
            </w:r>
          </w:p>
          <w:p w14:paraId="6D9CD456" w14:textId="3B2E05E3" w:rsidR="00EA7CC7" w:rsidRPr="00753E13" w:rsidRDefault="00EA7CC7" w:rsidP="007920C4">
            <w:pPr>
              <w:pStyle w:val="ListParagraph"/>
              <w:numPr>
                <w:ilvl w:val="1"/>
                <w:numId w:val="33"/>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 xml:space="preserve">The bid security shall be in the amount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xml:space="preserve"> and denominated in the currency of the bid, and shall:</w:t>
            </w:r>
          </w:p>
          <w:p w14:paraId="348AC79A" w14:textId="0072EBC1"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4B182933" w14:textId="5CE9E6D6"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78F16397" w14:textId="522D1617"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be in accordance with one of the forms of bid security included in Section IV, Bidding Forms;</w:t>
            </w:r>
          </w:p>
          <w:p w14:paraId="5F867E6E" w14:textId="7769D9F8"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be payable promptly upon written demand by the procuring entity in case the conditions listed in ITB Sub-Clause 20.5 are invoked;</w:t>
            </w:r>
          </w:p>
          <w:p w14:paraId="45AD356D" w14:textId="3E05D81F"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14:paraId="20E76CEB" w14:textId="77777777"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t>remain valid for a period of 28 days beyond the validity period of the bids, or 28 days beyond the extended validity period, if applicable in accordance with ITB Sub-Clause 19.2.</w:t>
            </w:r>
          </w:p>
          <w:p w14:paraId="694A306F" w14:textId="77777777" w:rsidR="00EA7CC7" w:rsidRPr="00753E13" w:rsidRDefault="00EA7CC7" w:rsidP="007920C4">
            <w:pPr>
              <w:pStyle w:val="ListParagraph"/>
              <w:numPr>
                <w:ilvl w:val="0"/>
                <w:numId w:val="85"/>
              </w:numPr>
              <w:spacing w:after="120"/>
              <w:contextualSpacing w:val="0"/>
              <w:rPr>
                <w:rFonts w:ascii="Trebuchet MS" w:hAnsi="Trebuchet MS"/>
                <w:sz w:val="22"/>
                <w:szCs w:val="22"/>
                <w:lang w:val="en-GB"/>
              </w:rPr>
            </w:pPr>
            <w:r w:rsidRPr="00753E13">
              <w:rPr>
                <w:rFonts w:ascii="Trebuchet MS" w:hAnsi="Trebuchet MS"/>
                <w:sz w:val="22"/>
                <w:szCs w:val="22"/>
                <w:lang w:val="en-GB"/>
              </w:rPr>
              <w:lastRenderedPageBreak/>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5E3113F3" w14:textId="0F3D0444" w:rsidR="00EA7CC7" w:rsidRPr="00753E13" w:rsidRDefault="00EA7CC7" w:rsidP="007920C4">
            <w:pPr>
              <w:pStyle w:val="ListParagraph"/>
              <w:numPr>
                <w:ilvl w:val="1"/>
                <w:numId w:val="33"/>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If a bid security is required in accordance with ITB Sub-Clause</w:t>
            </w:r>
            <w:r>
              <w:rPr>
                <w:rFonts w:ascii="Trebuchet MS" w:hAnsi="Trebuchet MS" w:cs="Arial"/>
                <w:sz w:val="22"/>
                <w:szCs w:val="22"/>
                <w:lang w:val="en-GB"/>
              </w:rPr>
              <w:t xml:space="preserve"> </w:t>
            </w:r>
            <w:r w:rsidRPr="00753E13">
              <w:rPr>
                <w:rFonts w:ascii="Trebuchet MS" w:hAnsi="Trebuchet MS" w:cs="Arial"/>
                <w:sz w:val="22"/>
                <w:szCs w:val="22"/>
                <w:lang w:val="en-GB"/>
              </w:rPr>
              <w:t>20.1, any bid not accompanied by a substantially responsive bid security in accordance with ITB Sub-Clause 20.1 and 20.2, shall be rejected by the procuring entity as non-responsive.</w:t>
            </w:r>
          </w:p>
          <w:p w14:paraId="1BD73443" w14:textId="760BC467" w:rsidR="00EA7CC7" w:rsidRPr="00753E13" w:rsidRDefault="00EA7CC7" w:rsidP="007920C4">
            <w:pPr>
              <w:pStyle w:val="ListParagraph"/>
              <w:numPr>
                <w:ilvl w:val="1"/>
                <w:numId w:val="33"/>
              </w:numPr>
              <w:suppressAutoHyphens w:val="0"/>
              <w:spacing w:after="120"/>
              <w:ind w:left="595" w:hanging="595"/>
              <w:contextualSpacing w:val="0"/>
              <w:rPr>
                <w:rFonts w:ascii="Trebuchet MS" w:hAnsi="Trebuchet MS" w:cs="Arial"/>
                <w:sz w:val="22"/>
                <w:szCs w:val="22"/>
                <w:lang w:val="en-GB"/>
              </w:rPr>
            </w:pPr>
            <w:r w:rsidRPr="00753E13">
              <w:rPr>
                <w:rFonts w:ascii="Trebuchet MS" w:hAnsi="Trebuchet MS" w:cs="Arial"/>
                <w:sz w:val="22"/>
                <w:szCs w:val="22"/>
                <w:lang w:val="en-GB"/>
              </w:rPr>
              <w:t>The bid security of unsuccessful bidders shall be returned as promptly as possible upon the successful bidder’s furnishing of the performance security</w:t>
            </w:r>
            <w:r>
              <w:rPr>
                <w:rFonts w:ascii="Trebuchet MS" w:hAnsi="Trebuchet MS" w:cs="Arial"/>
                <w:sz w:val="22"/>
                <w:szCs w:val="22"/>
                <w:lang w:val="en-GB"/>
              </w:rPr>
              <w:t>, if required,</w:t>
            </w:r>
            <w:r w:rsidRPr="00753E13">
              <w:rPr>
                <w:rFonts w:ascii="Trebuchet MS" w:hAnsi="Trebuchet MS" w:cs="Arial"/>
                <w:sz w:val="22"/>
                <w:szCs w:val="22"/>
                <w:lang w:val="en-GB"/>
              </w:rPr>
              <w:t xml:space="preserve"> and upon the procuring entity’s receipt of a signed contract agreement.</w:t>
            </w:r>
          </w:p>
          <w:p w14:paraId="29FC9FCB" w14:textId="77777777" w:rsidR="00EA7CC7" w:rsidRPr="00753E13" w:rsidRDefault="00EA7CC7" w:rsidP="007920C4">
            <w:pPr>
              <w:pStyle w:val="ListParagraph"/>
              <w:numPr>
                <w:ilvl w:val="1"/>
                <w:numId w:val="33"/>
              </w:numPr>
              <w:suppressAutoHyphens w:val="0"/>
              <w:spacing w:after="120"/>
              <w:ind w:left="595" w:hanging="595"/>
              <w:contextualSpacing w:val="0"/>
              <w:rPr>
                <w:rFonts w:ascii="Trebuchet MS" w:hAnsi="Trebuchet MS" w:cs="Arial"/>
                <w:sz w:val="22"/>
                <w:szCs w:val="22"/>
                <w:lang w:val="en-GB"/>
              </w:rPr>
            </w:pPr>
            <w:r w:rsidRPr="00753E13">
              <w:rPr>
                <w:rFonts w:ascii="Trebuchet MS" w:hAnsi="Trebuchet MS" w:cs="Arial"/>
                <w:sz w:val="22"/>
                <w:szCs w:val="22"/>
                <w:lang w:val="en-GB"/>
              </w:rPr>
              <w:t>The bid security may be forfeited:</w:t>
            </w:r>
          </w:p>
          <w:p w14:paraId="5B8B0417" w14:textId="3391A0AE" w:rsidR="00EA7CC7" w:rsidRDefault="00EA7CC7" w:rsidP="007920C4">
            <w:pPr>
              <w:pStyle w:val="ListParagraph"/>
              <w:numPr>
                <w:ilvl w:val="0"/>
                <w:numId w:val="86"/>
              </w:numPr>
              <w:spacing w:after="120"/>
              <w:ind w:left="952" w:hanging="357"/>
              <w:contextualSpacing w:val="0"/>
              <w:rPr>
                <w:rFonts w:ascii="Trebuchet MS" w:hAnsi="Trebuchet MS"/>
                <w:sz w:val="22"/>
                <w:szCs w:val="22"/>
                <w:lang w:val="en-GB"/>
              </w:rPr>
            </w:pPr>
            <w:r w:rsidRPr="00753E13">
              <w:rPr>
                <w:rFonts w:ascii="Trebuchet MS" w:hAnsi="Trebuchet MS"/>
                <w:sz w:val="22"/>
                <w:szCs w:val="22"/>
                <w:lang w:val="en-GB"/>
              </w:rPr>
              <w:t xml:space="preserve">if a bidder </w:t>
            </w:r>
            <w:r>
              <w:rPr>
                <w:rFonts w:ascii="Trebuchet MS" w:hAnsi="Trebuchet MS"/>
                <w:sz w:val="22"/>
                <w:szCs w:val="22"/>
                <w:lang w:val="en-GB"/>
              </w:rPr>
              <w:t xml:space="preserve">materially modifies or </w:t>
            </w:r>
            <w:r w:rsidRPr="00753E13">
              <w:rPr>
                <w:rFonts w:ascii="Trebuchet MS" w:hAnsi="Trebuchet MS"/>
                <w:sz w:val="22"/>
                <w:szCs w:val="22"/>
                <w:lang w:val="en-GB"/>
              </w:rPr>
              <w:t>withdraws its bid during the period of bid validity specified by the bidder on the Bid Submission Form, except as provided in ITB Sub-Clause 19.2; or</w:t>
            </w:r>
          </w:p>
          <w:p w14:paraId="74CE09FA" w14:textId="790CE7E1" w:rsidR="00EA7CC7" w:rsidRPr="00753E13" w:rsidRDefault="00EA7CC7" w:rsidP="007920C4">
            <w:pPr>
              <w:pStyle w:val="ListParagraph"/>
              <w:numPr>
                <w:ilvl w:val="0"/>
                <w:numId w:val="86"/>
              </w:numPr>
              <w:spacing w:after="120"/>
              <w:ind w:left="952" w:hanging="357"/>
              <w:contextualSpacing w:val="0"/>
              <w:rPr>
                <w:rFonts w:ascii="Trebuchet MS" w:hAnsi="Trebuchet MS"/>
                <w:sz w:val="22"/>
                <w:szCs w:val="22"/>
                <w:lang w:val="en-GB"/>
              </w:rPr>
            </w:pPr>
            <w:r>
              <w:rPr>
                <w:rFonts w:ascii="Trebuchet MS" w:hAnsi="Trebuchet MS"/>
                <w:sz w:val="22"/>
                <w:szCs w:val="22"/>
                <w:lang w:val="en-GB"/>
              </w:rPr>
              <w:t>if a bidder does not to accept a correction of errors; or</w:t>
            </w:r>
          </w:p>
          <w:p w14:paraId="7F28BBEC" w14:textId="7E8110FD" w:rsidR="00EA7CC7" w:rsidRPr="00753E13" w:rsidRDefault="00EA7CC7" w:rsidP="007920C4">
            <w:pPr>
              <w:pStyle w:val="ListParagraph"/>
              <w:numPr>
                <w:ilvl w:val="0"/>
                <w:numId w:val="86"/>
              </w:numPr>
              <w:spacing w:after="120"/>
              <w:ind w:left="952" w:hanging="357"/>
              <w:contextualSpacing w:val="0"/>
              <w:rPr>
                <w:rFonts w:ascii="Trebuchet MS" w:hAnsi="Trebuchet MS"/>
                <w:sz w:val="22"/>
                <w:szCs w:val="22"/>
                <w:lang w:val="en-GB"/>
              </w:rPr>
            </w:pPr>
            <w:r w:rsidRPr="00753E13">
              <w:rPr>
                <w:rFonts w:ascii="Trebuchet MS" w:hAnsi="Trebuchet MS"/>
                <w:sz w:val="22"/>
                <w:szCs w:val="22"/>
                <w:lang w:val="en-GB"/>
              </w:rPr>
              <w:t xml:space="preserve">if the successful bidder fails to: </w:t>
            </w:r>
          </w:p>
          <w:p w14:paraId="58BE3735" w14:textId="20E210C8" w:rsidR="00EA7CC7" w:rsidRPr="00753E13" w:rsidRDefault="00EA7CC7" w:rsidP="007920C4">
            <w:pPr>
              <w:pStyle w:val="ListParagraph"/>
              <w:numPr>
                <w:ilvl w:val="1"/>
                <w:numId w:val="86"/>
              </w:numPr>
              <w:spacing w:after="120"/>
              <w:contextualSpacing w:val="0"/>
              <w:rPr>
                <w:rFonts w:ascii="Trebuchet MS" w:hAnsi="Trebuchet MS"/>
                <w:sz w:val="22"/>
                <w:szCs w:val="22"/>
                <w:lang w:val="en-GB"/>
              </w:rPr>
            </w:pPr>
            <w:r w:rsidRPr="00753E13">
              <w:rPr>
                <w:rFonts w:ascii="Trebuchet MS" w:hAnsi="Trebuchet MS"/>
                <w:sz w:val="22"/>
                <w:szCs w:val="22"/>
                <w:lang w:val="en-GB"/>
              </w:rPr>
              <w:t xml:space="preserve">sign the contract in accordance with ITB Clause 43 and </w:t>
            </w:r>
          </w:p>
          <w:p w14:paraId="1458CA71" w14:textId="52D76D20" w:rsidR="00EA7CC7" w:rsidRPr="00753E13" w:rsidRDefault="00EA7CC7" w:rsidP="007920C4">
            <w:pPr>
              <w:pStyle w:val="ListParagraph"/>
              <w:numPr>
                <w:ilvl w:val="1"/>
                <w:numId w:val="86"/>
              </w:numPr>
              <w:spacing w:after="120"/>
              <w:contextualSpacing w:val="0"/>
              <w:rPr>
                <w:rFonts w:ascii="Trebuchet MS" w:hAnsi="Trebuchet MS"/>
                <w:sz w:val="22"/>
                <w:szCs w:val="22"/>
                <w:lang w:val="en-GB"/>
              </w:rPr>
            </w:pPr>
            <w:r w:rsidRPr="00753E13">
              <w:rPr>
                <w:rFonts w:ascii="Trebuchet MS" w:hAnsi="Trebuchet MS"/>
                <w:sz w:val="22"/>
                <w:szCs w:val="22"/>
                <w:lang w:val="en-GB"/>
              </w:rPr>
              <w:t>furnish a performance security in accordance with ITB Clause 44.</w:t>
            </w:r>
          </w:p>
          <w:p w14:paraId="2D5B10E4" w14:textId="467043B1" w:rsidR="00EA7CC7" w:rsidRPr="00753E13" w:rsidRDefault="00EA7CC7" w:rsidP="007920C4">
            <w:pPr>
              <w:pStyle w:val="ListParagraph"/>
              <w:numPr>
                <w:ilvl w:val="1"/>
                <w:numId w:val="33"/>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w:t>
            </w:r>
          </w:p>
        </w:tc>
      </w:tr>
      <w:tr w:rsidR="00EA7CC7" w:rsidRPr="00753E13" w14:paraId="4FE702EA" w14:textId="77777777" w:rsidTr="006C26E7">
        <w:tc>
          <w:tcPr>
            <w:tcW w:w="8789" w:type="dxa"/>
            <w:gridSpan w:val="2"/>
          </w:tcPr>
          <w:p w14:paraId="3BBE05D4" w14:textId="36D3F0F6" w:rsidR="00EA7CC7" w:rsidRPr="00753E13" w:rsidRDefault="00EA7CC7" w:rsidP="00EA7CC7">
            <w:pPr>
              <w:pStyle w:val="Head22"/>
              <w:spacing w:after="120"/>
              <w:rPr>
                <w:rFonts w:ascii="Trebuchet MS" w:hAnsi="Trebuchet MS" w:cs="Arial"/>
                <w:sz w:val="22"/>
                <w:szCs w:val="22"/>
                <w:lang w:val="en-GB"/>
              </w:rPr>
            </w:pPr>
            <w:bookmarkStart w:id="82" w:name="_Toc438532606"/>
            <w:bookmarkStart w:id="83" w:name="_Toc513390802"/>
            <w:bookmarkStart w:id="84" w:name="_Toc438438843"/>
            <w:bookmarkStart w:id="85" w:name="_Toc438532612"/>
            <w:bookmarkStart w:id="86" w:name="_Toc438733987"/>
            <w:bookmarkStart w:id="87" w:name="_Toc438907026"/>
            <w:bookmarkStart w:id="88" w:name="_Toc438907225"/>
            <w:bookmarkStart w:id="89" w:name="_Toc100032310"/>
            <w:bookmarkEnd w:id="82"/>
            <w:r w:rsidRPr="00753E13">
              <w:rPr>
                <w:rFonts w:ascii="Trebuchet MS" w:hAnsi="Trebuchet MS" w:cs="Arial"/>
                <w:sz w:val="22"/>
                <w:szCs w:val="22"/>
                <w:lang w:val="en-GB"/>
              </w:rPr>
              <w:lastRenderedPageBreak/>
              <w:t>21.  Format and Signing of Bid</w:t>
            </w:r>
            <w:bookmarkEnd w:id="83"/>
          </w:p>
          <w:bookmarkEnd w:id="84"/>
          <w:bookmarkEnd w:id="85"/>
          <w:bookmarkEnd w:id="86"/>
          <w:bookmarkEnd w:id="87"/>
          <w:bookmarkEnd w:id="88"/>
          <w:bookmarkEnd w:id="89"/>
          <w:p w14:paraId="03F27BB3" w14:textId="6FA4A75C" w:rsidR="00EA7CC7" w:rsidRPr="00753E13" w:rsidRDefault="00EA7CC7" w:rsidP="007920C4">
            <w:pPr>
              <w:pStyle w:val="ListParagraph"/>
              <w:numPr>
                <w:ilvl w:val="1"/>
                <w:numId w:val="34"/>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 xml:space="preserve">The bidder shall prepare one original of the documents comprising the bid as described in ITB Clause 12 and clearly mark it “ORIGINAL” In the case of electronic bidding the bid uploaded on the e-GP system shall be the “ORIGINAL”.  Alternative bids, if permitted in accordance with ITB Clause 14, shall be clearly marked “ALTERNATIVE”. In addition for hard copy bids, the bidder shall submit copies of the bid, in the number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xml:space="preserve"> and clearly mark them “COPY.”  In the event of any discrepancy between the original and the copies, the original shall prevail.</w:t>
            </w:r>
          </w:p>
          <w:p w14:paraId="088021CD" w14:textId="750A62A1" w:rsidR="00EA7CC7" w:rsidRPr="00753E13" w:rsidRDefault="00EA7CC7" w:rsidP="007920C4">
            <w:pPr>
              <w:pStyle w:val="ListParagraph"/>
              <w:numPr>
                <w:ilvl w:val="1"/>
                <w:numId w:val="34"/>
              </w:numPr>
              <w:suppressAutoHyphens w:val="0"/>
              <w:spacing w:after="120"/>
              <w:contextualSpacing w:val="0"/>
              <w:rPr>
                <w:rFonts w:ascii="Trebuchet MS" w:hAnsi="Trebuchet MS" w:cs="Arial"/>
                <w:sz w:val="22"/>
                <w:szCs w:val="22"/>
                <w:lang w:val="en-GB"/>
              </w:rPr>
            </w:pPr>
            <w:r w:rsidRPr="00753E13">
              <w:rPr>
                <w:rFonts w:ascii="Trebuchet MS" w:hAnsi="Trebuchet MS" w:cs="Arial"/>
                <w:sz w:val="22"/>
                <w:szCs w:val="22"/>
                <w:lang w:val="en-GB"/>
              </w:rPr>
              <w:t>The original and all copies of the bid shall be typed</w:t>
            </w:r>
            <w:r w:rsidRPr="006E689A">
              <w:rPr>
                <w:rFonts w:ascii="Trebuchet MS" w:hAnsi="Trebuchet MS" w:cs="Arial"/>
                <w:sz w:val="22"/>
                <w:szCs w:val="22"/>
                <w:lang w:val="en-GB"/>
              </w:rPr>
              <w:t>, digitally entered or written in permanent ink</w:t>
            </w:r>
            <w:r w:rsidRPr="00753E13">
              <w:rPr>
                <w:rFonts w:ascii="Trebuchet MS" w:hAnsi="Trebuchet MS" w:cs="Arial"/>
                <w:sz w:val="22"/>
                <w:szCs w:val="22"/>
                <w:lang w:val="en-GB"/>
              </w:rPr>
              <w:t xml:space="preserve"> and shall be signed and stamped by a person duly authorized to sign on behalf of the bidder. This authorization shall consist of a </w:t>
            </w:r>
            <w:r>
              <w:rPr>
                <w:rFonts w:ascii="Trebuchet MS" w:hAnsi="Trebuchet MS" w:cs="Arial"/>
                <w:sz w:val="22"/>
                <w:szCs w:val="22"/>
                <w:lang w:val="en-GB"/>
              </w:rPr>
              <w:t>power of attorney</w:t>
            </w:r>
            <w:r w:rsidRPr="00753E13">
              <w:rPr>
                <w:rFonts w:ascii="Trebuchet MS" w:hAnsi="Trebuchet MS" w:cs="Arial"/>
                <w:sz w:val="22"/>
                <w:szCs w:val="22"/>
                <w:lang w:val="en-GB"/>
              </w:rPr>
              <w:t xml:space="preserve"> and shall be attached to the bid.</w:t>
            </w:r>
          </w:p>
          <w:p w14:paraId="369D698C" w14:textId="3F35D519" w:rsidR="00EA7CC7" w:rsidRPr="00753E13" w:rsidRDefault="00EA7CC7" w:rsidP="007920C4">
            <w:pPr>
              <w:pStyle w:val="ListParagraph"/>
              <w:numPr>
                <w:ilvl w:val="1"/>
                <w:numId w:val="34"/>
              </w:numPr>
              <w:suppressAutoHyphens w:val="0"/>
              <w:spacing w:after="120"/>
              <w:ind w:left="597" w:hanging="597"/>
              <w:contextualSpacing w:val="0"/>
              <w:rPr>
                <w:rFonts w:ascii="Trebuchet MS" w:hAnsi="Trebuchet MS"/>
                <w:bCs/>
                <w:sz w:val="22"/>
                <w:szCs w:val="22"/>
                <w:lang w:val="en-GB"/>
              </w:rPr>
            </w:pPr>
            <w:r w:rsidRPr="00777314">
              <w:rPr>
                <w:rFonts w:ascii="Trebuchet MS" w:hAnsi="Trebuchet MS" w:cs="Arial"/>
                <w:sz w:val="22"/>
                <w:szCs w:val="22"/>
                <w:lang w:val="en-GB"/>
              </w:rPr>
              <w:t>Any interlineations, erasures, or overwriting shall be valid only if they are signed or initialled by the person signing the bid.</w:t>
            </w:r>
            <w:r w:rsidRPr="00777314">
              <w:rPr>
                <w:rFonts w:ascii="Trebuchet MS" w:hAnsi="Trebuchet MS"/>
                <w:sz w:val="22"/>
                <w:szCs w:val="22"/>
                <w:lang w:val="en-GB"/>
              </w:rPr>
              <w:t xml:space="preserve">   </w:t>
            </w:r>
          </w:p>
        </w:tc>
      </w:tr>
      <w:tr w:rsidR="00EA7CC7" w:rsidRPr="00753E13" w14:paraId="5FE9A1F7" w14:textId="77777777" w:rsidTr="006C26E7">
        <w:tc>
          <w:tcPr>
            <w:tcW w:w="8789" w:type="dxa"/>
            <w:gridSpan w:val="2"/>
          </w:tcPr>
          <w:p w14:paraId="6C67A9CA" w14:textId="775B2ABE" w:rsidR="00EA7CC7" w:rsidRPr="00753E13" w:rsidRDefault="00EA7CC7" w:rsidP="00EA7CC7">
            <w:pPr>
              <w:pStyle w:val="Head21"/>
              <w:spacing w:after="120"/>
              <w:rPr>
                <w:rFonts w:ascii="Trebuchet MS" w:hAnsi="Trebuchet MS" w:cs="Arial"/>
                <w:b w:val="0"/>
                <w:bCs/>
                <w:i/>
                <w:iCs/>
                <w:lang w:val="en-GB"/>
              </w:rPr>
            </w:pPr>
            <w:bookmarkStart w:id="90" w:name="_Toc438438844"/>
            <w:bookmarkStart w:id="91" w:name="_Toc438532613"/>
            <w:bookmarkStart w:id="92" w:name="_Toc438733988"/>
            <w:bookmarkStart w:id="93" w:name="_Toc438962070"/>
            <w:bookmarkStart w:id="94" w:name="_Toc461939619"/>
            <w:bookmarkStart w:id="95" w:name="_Toc100032311"/>
            <w:bookmarkStart w:id="96" w:name="_Toc513390803"/>
            <w:r w:rsidRPr="00753E13">
              <w:rPr>
                <w:rFonts w:ascii="Trebuchet MS" w:hAnsi="Trebuchet MS" w:cs="Arial"/>
                <w:lang w:val="en-GB"/>
              </w:rPr>
              <w:t>D.  Submission and Opening of Bids</w:t>
            </w:r>
            <w:bookmarkEnd w:id="90"/>
            <w:bookmarkEnd w:id="91"/>
            <w:bookmarkEnd w:id="92"/>
            <w:bookmarkEnd w:id="93"/>
            <w:bookmarkEnd w:id="94"/>
            <w:bookmarkEnd w:id="95"/>
            <w:bookmarkEnd w:id="96"/>
          </w:p>
        </w:tc>
      </w:tr>
      <w:tr w:rsidR="00EA7CC7" w:rsidRPr="00753E13" w14:paraId="1B36284A" w14:textId="77777777" w:rsidTr="006C26E7">
        <w:tc>
          <w:tcPr>
            <w:tcW w:w="8789" w:type="dxa"/>
            <w:gridSpan w:val="2"/>
          </w:tcPr>
          <w:p w14:paraId="20F77D0A" w14:textId="391968ED" w:rsidR="00EA7CC7" w:rsidRPr="00753E13" w:rsidRDefault="00EA7CC7" w:rsidP="00EA7CC7">
            <w:pPr>
              <w:pStyle w:val="Head22"/>
              <w:spacing w:after="120"/>
              <w:rPr>
                <w:rFonts w:ascii="Trebuchet MS" w:hAnsi="Trebuchet MS" w:cs="Arial"/>
                <w:sz w:val="22"/>
                <w:szCs w:val="22"/>
                <w:lang w:val="en-GB"/>
              </w:rPr>
            </w:pPr>
            <w:bookmarkStart w:id="97" w:name="_Toc513390804"/>
            <w:bookmarkStart w:id="98" w:name="_Toc438438845"/>
            <w:bookmarkStart w:id="99" w:name="_Toc438532614"/>
            <w:bookmarkStart w:id="100" w:name="_Toc438733989"/>
            <w:bookmarkStart w:id="101" w:name="_Toc438907027"/>
            <w:bookmarkStart w:id="102" w:name="_Toc438907226"/>
            <w:bookmarkStart w:id="103" w:name="_Toc100032312"/>
            <w:r w:rsidRPr="00753E13">
              <w:rPr>
                <w:rFonts w:ascii="Trebuchet MS" w:hAnsi="Trebuchet MS" w:cs="Arial"/>
                <w:sz w:val="22"/>
                <w:szCs w:val="22"/>
                <w:lang w:val="en-GB"/>
              </w:rPr>
              <w:t>22.  Sealing and Marking of Bids</w:t>
            </w:r>
            <w:bookmarkEnd w:id="97"/>
          </w:p>
          <w:bookmarkEnd w:id="98"/>
          <w:bookmarkEnd w:id="99"/>
          <w:bookmarkEnd w:id="100"/>
          <w:bookmarkEnd w:id="101"/>
          <w:bookmarkEnd w:id="102"/>
          <w:bookmarkEnd w:id="103"/>
          <w:p w14:paraId="5184A938" w14:textId="2A76A244" w:rsidR="00EA7CC7" w:rsidRPr="00753E13" w:rsidRDefault="00EA7CC7" w:rsidP="007920C4">
            <w:pPr>
              <w:pStyle w:val="ListParagraph"/>
              <w:numPr>
                <w:ilvl w:val="1"/>
                <w:numId w:val="35"/>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 xml:space="preserve">Bids shall be submitted by hand in hard copy or electronically as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xml:space="preserve">.  </w:t>
            </w:r>
          </w:p>
          <w:p w14:paraId="695CB936" w14:textId="42BF882B" w:rsidR="00EA7CC7" w:rsidRPr="00753E13" w:rsidRDefault="00EA7CC7" w:rsidP="007920C4">
            <w:pPr>
              <w:pStyle w:val="Sub-ClauseText"/>
              <w:numPr>
                <w:ilvl w:val="2"/>
                <w:numId w:val="27"/>
              </w:numPr>
              <w:spacing w:before="0"/>
              <w:rPr>
                <w:rFonts w:ascii="Trebuchet MS" w:hAnsi="Trebuchet MS"/>
                <w:sz w:val="22"/>
                <w:szCs w:val="22"/>
                <w:lang w:val="en-GB"/>
              </w:rPr>
            </w:pPr>
            <w:r w:rsidRPr="00753E13">
              <w:rPr>
                <w:rFonts w:ascii="Trebuchet MS" w:hAnsi="Trebuchet MS"/>
                <w:sz w:val="22"/>
                <w:szCs w:val="22"/>
                <w:lang w:val="en-GB"/>
              </w:rPr>
              <w:t xml:space="preserve">Bidders submitting bids by mail or by hand shall enclose the original and each copy of the bid, including alternative bids, if permitted, in accordance with </w:t>
            </w:r>
            <w:r w:rsidRPr="00753E13">
              <w:rPr>
                <w:rFonts w:ascii="Trebuchet MS" w:hAnsi="Trebuchet MS"/>
                <w:sz w:val="22"/>
                <w:szCs w:val="22"/>
                <w:lang w:val="en-GB"/>
              </w:rPr>
              <w:lastRenderedPageBreak/>
              <w:t xml:space="preserve">ITB Clause 14, in separate sealed envelopes, duly marking the envelopes as </w:t>
            </w:r>
            <w:r w:rsidRPr="00753E13">
              <w:rPr>
                <w:rFonts w:ascii="Trebuchet MS" w:hAnsi="Trebuchet MS"/>
                <w:b/>
                <w:sz w:val="22"/>
                <w:szCs w:val="22"/>
                <w:lang w:val="en-GB"/>
              </w:rPr>
              <w:t>“ORIGINAL”</w:t>
            </w:r>
            <w:r w:rsidRPr="00753E13">
              <w:rPr>
                <w:rFonts w:ascii="Trebuchet MS" w:hAnsi="Trebuchet MS"/>
                <w:sz w:val="22"/>
                <w:szCs w:val="22"/>
                <w:lang w:val="en-GB"/>
              </w:rPr>
              <w:t xml:space="preserve"> and </w:t>
            </w:r>
            <w:r w:rsidRPr="00753E13">
              <w:rPr>
                <w:rFonts w:ascii="Trebuchet MS" w:hAnsi="Trebuchet MS"/>
                <w:b/>
                <w:sz w:val="22"/>
                <w:szCs w:val="22"/>
                <w:lang w:val="en-GB"/>
              </w:rPr>
              <w:t>“COPY.”</w:t>
            </w:r>
            <w:r w:rsidRPr="00753E13">
              <w:rPr>
                <w:rFonts w:ascii="Trebuchet MS" w:hAnsi="Trebuchet MS"/>
                <w:sz w:val="22"/>
                <w:szCs w:val="22"/>
                <w:lang w:val="en-GB"/>
              </w:rPr>
              <w:t xml:space="preserve">  These envelopes containing the original and the copies shall then be enclosed in one single envelope. The rest of the procedure shall be in accordance with ITB Sub-Clauses 22.2, 22.3 and 22.4.</w:t>
            </w:r>
          </w:p>
          <w:p w14:paraId="253A2DBA" w14:textId="444CEF18" w:rsidR="00EA7CC7" w:rsidRPr="00753E13" w:rsidRDefault="00EA7CC7" w:rsidP="007920C4">
            <w:pPr>
              <w:pStyle w:val="Sub-ClauseText"/>
              <w:numPr>
                <w:ilvl w:val="2"/>
                <w:numId w:val="27"/>
              </w:numPr>
              <w:spacing w:before="0"/>
              <w:rPr>
                <w:rFonts w:ascii="Trebuchet MS" w:hAnsi="Trebuchet MS" w:cs="Arial"/>
                <w:sz w:val="22"/>
                <w:szCs w:val="22"/>
                <w:lang w:val="en-GB"/>
              </w:rPr>
            </w:pPr>
            <w:r w:rsidRPr="00753E13">
              <w:rPr>
                <w:rFonts w:ascii="Trebuchet MS" w:hAnsi="Trebuchet MS"/>
                <w:sz w:val="22"/>
                <w:szCs w:val="22"/>
                <w:lang w:val="en-GB"/>
              </w:rPr>
              <w:t xml:space="preserve">Bidders submitting bids electronically shall follow the </w:t>
            </w:r>
            <w:r w:rsidR="00CC51BD">
              <w:rPr>
                <w:rFonts w:ascii="Trebuchet MS" w:hAnsi="Trebuchet MS"/>
                <w:sz w:val="22"/>
                <w:szCs w:val="22"/>
                <w:lang w:val="en-GB"/>
              </w:rPr>
              <w:t xml:space="preserve">GOJEP </w:t>
            </w:r>
            <w:r w:rsidRPr="00753E13">
              <w:rPr>
                <w:rFonts w:ascii="Trebuchet MS" w:hAnsi="Trebuchet MS"/>
                <w:sz w:val="22"/>
                <w:szCs w:val="22"/>
                <w:lang w:val="en-GB"/>
              </w:rPr>
              <w:t xml:space="preserve">procedures as described in the </w:t>
            </w:r>
            <w:r w:rsidR="00CC51BD">
              <w:rPr>
                <w:rFonts w:ascii="Trebuchet MS" w:hAnsi="Trebuchet MS"/>
                <w:sz w:val="22"/>
                <w:szCs w:val="22"/>
                <w:lang w:val="en-GB"/>
              </w:rPr>
              <w:t xml:space="preserve">GOJEP </w:t>
            </w:r>
            <w:r w:rsidRPr="00753E13">
              <w:rPr>
                <w:rFonts w:ascii="Trebuchet MS" w:hAnsi="Trebuchet MS"/>
                <w:sz w:val="22"/>
                <w:szCs w:val="22"/>
                <w:lang w:val="en-GB"/>
              </w:rPr>
              <w:t xml:space="preserve"> System</w:t>
            </w:r>
            <w:r>
              <w:rPr>
                <w:rFonts w:ascii="Trebuchet MS" w:hAnsi="Trebuchet MS"/>
                <w:sz w:val="22"/>
                <w:szCs w:val="22"/>
                <w:lang w:val="en-GB"/>
              </w:rPr>
              <w:t>:</w:t>
            </w:r>
            <w:r w:rsidRPr="00753E13">
              <w:rPr>
                <w:rFonts w:ascii="Trebuchet MS" w:hAnsi="Trebuchet MS"/>
                <w:sz w:val="22"/>
                <w:szCs w:val="22"/>
                <w:lang w:val="en-GB"/>
              </w:rPr>
              <w:t xml:space="preserve"> Quick </w:t>
            </w:r>
            <w:r>
              <w:rPr>
                <w:rFonts w:ascii="Trebuchet MS" w:hAnsi="Trebuchet MS"/>
                <w:sz w:val="22"/>
                <w:szCs w:val="22"/>
                <w:lang w:val="en-GB"/>
              </w:rPr>
              <w:t>Guide for Suppliers</w:t>
            </w:r>
            <w:r w:rsidRPr="00753E13">
              <w:rPr>
                <w:rFonts w:ascii="Trebuchet MS" w:hAnsi="Trebuchet MS"/>
                <w:sz w:val="22"/>
                <w:szCs w:val="22"/>
                <w:lang w:val="en-GB"/>
              </w:rPr>
              <w:t xml:space="preserve">.  </w:t>
            </w:r>
          </w:p>
          <w:p w14:paraId="43F8FBA2" w14:textId="77777777" w:rsidR="00EA7CC7" w:rsidRPr="00753E13" w:rsidRDefault="00EA7CC7" w:rsidP="007920C4">
            <w:pPr>
              <w:pStyle w:val="ListParagraph"/>
              <w:numPr>
                <w:ilvl w:val="1"/>
                <w:numId w:val="35"/>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For hard copy bids the inner and outer envelopes shall:</w:t>
            </w:r>
          </w:p>
          <w:p w14:paraId="41DA3F22" w14:textId="286044B3" w:rsidR="00EA7CC7" w:rsidRPr="00753E13" w:rsidRDefault="00EA7CC7" w:rsidP="007920C4">
            <w:pPr>
              <w:pStyle w:val="P3Header1-Clauses"/>
              <w:numPr>
                <w:ilvl w:val="0"/>
                <w:numId w:val="24"/>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bear the name and address of the bidder;</w:t>
            </w:r>
          </w:p>
          <w:p w14:paraId="6CB4C78D" w14:textId="11F19291" w:rsidR="00EA7CC7" w:rsidRPr="00753E13" w:rsidRDefault="00EA7CC7" w:rsidP="007920C4">
            <w:pPr>
              <w:pStyle w:val="P3Header1-Clauses"/>
              <w:numPr>
                <w:ilvl w:val="0"/>
                <w:numId w:val="24"/>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 addressed to the procuring entity in accordance with ITB Sub-Clause 23.1;</w:t>
            </w:r>
          </w:p>
          <w:p w14:paraId="6E586202" w14:textId="535470D8" w:rsidR="00EA7CC7" w:rsidRPr="00753E13" w:rsidRDefault="00EA7CC7" w:rsidP="007920C4">
            <w:pPr>
              <w:pStyle w:val="P3Header1-Clauses"/>
              <w:numPr>
                <w:ilvl w:val="0"/>
                <w:numId w:val="24"/>
              </w:numPr>
              <w:tabs>
                <w:tab w:val="clear" w:pos="576"/>
              </w:tabs>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 xml:space="preserve">bear the specific identification of this bidding process </w:t>
            </w:r>
            <w:r w:rsidRPr="00753E13">
              <w:rPr>
                <w:rFonts w:ascii="Trebuchet MS" w:hAnsi="Trebuchet MS" w:cs="Arial"/>
                <w:bCs/>
                <w:sz w:val="22"/>
                <w:szCs w:val="22"/>
                <w:lang w:val="en-GB"/>
              </w:rPr>
              <w:t xml:space="preserve">indicated in the </w:t>
            </w:r>
            <w:r w:rsidRPr="00D11512">
              <w:rPr>
                <w:rFonts w:ascii="Trebuchet MS" w:hAnsi="Trebuchet MS" w:cs="Arial"/>
                <w:b/>
                <w:bCs/>
                <w:sz w:val="22"/>
                <w:szCs w:val="22"/>
                <w:lang w:val="en-GB"/>
              </w:rPr>
              <w:t>BDS</w:t>
            </w:r>
            <w:r w:rsidRPr="00753E13">
              <w:rPr>
                <w:rFonts w:ascii="Trebuchet MS" w:hAnsi="Trebuchet MS" w:cs="Arial"/>
                <w:bCs/>
                <w:sz w:val="22"/>
                <w:szCs w:val="22"/>
                <w:lang w:val="en-GB"/>
              </w:rPr>
              <w:t xml:space="preserve"> Sub-Clause 1.1 and any additional identification marks as specified in the </w:t>
            </w:r>
            <w:r w:rsidRPr="00D11512">
              <w:rPr>
                <w:rFonts w:ascii="Trebuchet MS" w:hAnsi="Trebuchet MS" w:cs="Arial"/>
                <w:b/>
                <w:bCs/>
                <w:sz w:val="22"/>
                <w:szCs w:val="22"/>
                <w:lang w:val="en-GB"/>
              </w:rPr>
              <w:t>BDS</w:t>
            </w:r>
            <w:r w:rsidRPr="00753E13">
              <w:rPr>
                <w:rFonts w:ascii="Trebuchet MS" w:hAnsi="Trebuchet MS" w:cs="Arial"/>
                <w:sz w:val="22"/>
                <w:szCs w:val="22"/>
                <w:lang w:val="en-GB"/>
              </w:rPr>
              <w:t>; and</w:t>
            </w:r>
          </w:p>
          <w:p w14:paraId="4FB4D53F" w14:textId="77777777" w:rsidR="00EA7CC7" w:rsidRPr="00753E13" w:rsidRDefault="00EA7CC7" w:rsidP="007920C4">
            <w:pPr>
              <w:pStyle w:val="P3Header1-Clauses"/>
              <w:numPr>
                <w:ilvl w:val="0"/>
                <w:numId w:val="24"/>
              </w:numPr>
              <w:spacing w:after="120"/>
              <w:ind w:left="972" w:hanging="396"/>
              <w:rPr>
                <w:rFonts w:ascii="Trebuchet MS" w:hAnsi="Trebuchet MS" w:cs="Arial"/>
                <w:sz w:val="22"/>
                <w:szCs w:val="22"/>
                <w:lang w:val="en-GB"/>
              </w:rPr>
            </w:pPr>
            <w:r w:rsidRPr="00753E13">
              <w:rPr>
                <w:rFonts w:ascii="Trebuchet MS" w:hAnsi="Trebuchet MS" w:cs="Arial"/>
                <w:sz w:val="22"/>
                <w:szCs w:val="22"/>
                <w:lang w:val="en-GB"/>
              </w:rPr>
              <w:t>bear a warning not to open before the time and date for bid opening, in accordance with ITB Sub-Clause 26.1.</w:t>
            </w:r>
          </w:p>
          <w:p w14:paraId="6765A8BA" w14:textId="72D98542" w:rsidR="00EA7CC7" w:rsidRPr="00753E13" w:rsidRDefault="00EA7CC7" w:rsidP="007920C4">
            <w:pPr>
              <w:pStyle w:val="ListParagraph"/>
              <w:numPr>
                <w:ilvl w:val="1"/>
                <w:numId w:val="35"/>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If all envelopes are not sealed and marked as required, the procuring entity will assume no responsibility for the misplacement or premature opening of the bid.</w:t>
            </w:r>
          </w:p>
          <w:p w14:paraId="4206D56A" w14:textId="77777777" w:rsidR="00EA7CC7" w:rsidRPr="00753E13" w:rsidRDefault="00EA7CC7" w:rsidP="007920C4">
            <w:pPr>
              <w:pStyle w:val="ListParagraph"/>
              <w:numPr>
                <w:ilvl w:val="1"/>
                <w:numId w:val="35"/>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The proposals shall be deposited in the BID BOX provided in the address stated in ITB Sub-Clause 23.1.</w:t>
            </w:r>
          </w:p>
        </w:tc>
      </w:tr>
      <w:tr w:rsidR="00EA7CC7" w:rsidRPr="00753E13" w14:paraId="2906CC7D" w14:textId="77777777" w:rsidTr="006C26E7">
        <w:tc>
          <w:tcPr>
            <w:tcW w:w="8789" w:type="dxa"/>
            <w:gridSpan w:val="2"/>
          </w:tcPr>
          <w:p w14:paraId="07B45E20" w14:textId="1320A81F" w:rsidR="00EA7CC7" w:rsidRPr="00753E13" w:rsidRDefault="00EA7CC7" w:rsidP="00EA7CC7">
            <w:pPr>
              <w:pStyle w:val="Head22"/>
              <w:spacing w:after="120"/>
              <w:rPr>
                <w:rFonts w:ascii="Trebuchet MS" w:hAnsi="Trebuchet MS" w:cs="Arial"/>
                <w:sz w:val="22"/>
                <w:szCs w:val="22"/>
                <w:lang w:val="en-GB"/>
              </w:rPr>
            </w:pPr>
            <w:bookmarkStart w:id="104" w:name="_Toc513390805"/>
            <w:bookmarkStart w:id="105" w:name="_Toc424009124"/>
            <w:bookmarkStart w:id="106" w:name="_Toc438438846"/>
            <w:bookmarkStart w:id="107" w:name="_Toc438532618"/>
            <w:bookmarkStart w:id="108" w:name="_Toc438733990"/>
            <w:bookmarkStart w:id="109" w:name="_Toc438907028"/>
            <w:bookmarkStart w:id="110" w:name="_Toc438907227"/>
            <w:bookmarkStart w:id="111" w:name="_Toc100032313"/>
            <w:r w:rsidRPr="00753E13">
              <w:rPr>
                <w:rFonts w:ascii="Trebuchet MS" w:hAnsi="Trebuchet MS" w:cs="Arial"/>
                <w:sz w:val="22"/>
                <w:szCs w:val="22"/>
                <w:lang w:val="en-GB"/>
              </w:rPr>
              <w:lastRenderedPageBreak/>
              <w:t>23.  Deadline for Submission of Bids</w:t>
            </w:r>
            <w:bookmarkEnd w:id="104"/>
          </w:p>
          <w:bookmarkEnd w:id="105"/>
          <w:bookmarkEnd w:id="106"/>
          <w:bookmarkEnd w:id="107"/>
          <w:bookmarkEnd w:id="108"/>
          <w:bookmarkEnd w:id="109"/>
          <w:bookmarkEnd w:id="110"/>
          <w:bookmarkEnd w:id="111"/>
          <w:p w14:paraId="2D8BB0CA" w14:textId="52E7291E" w:rsidR="00EA7CC7" w:rsidRPr="00753E13" w:rsidRDefault="00EA7CC7" w:rsidP="007920C4">
            <w:pPr>
              <w:pStyle w:val="ListParagraph"/>
              <w:numPr>
                <w:ilvl w:val="1"/>
                <w:numId w:val="36"/>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sz w:val="22"/>
                <w:szCs w:val="22"/>
                <w:lang w:val="en-GB"/>
              </w:rPr>
              <w:t xml:space="preserve">Bids must be received by the procuring entity at the address or through the e-GP System and no later than the date and time </w:t>
            </w:r>
            <w:r w:rsidRPr="00753E13">
              <w:rPr>
                <w:rFonts w:ascii="Trebuchet MS" w:hAnsi="Trebuchet MS"/>
                <w:b/>
                <w:bCs/>
                <w:sz w:val="22"/>
                <w:szCs w:val="22"/>
                <w:lang w:val="en-GB"/>
              </w:rPr>
              <w:t>indicated in the BDS</w:t>
            </w:r>
            <w:r w:rsidRPr="00753E13">
              <w:rPr>
                <w:rFonts w:ascii="Trebuchet MS" w:hAnsi="Trebuchet MS" w:cs="Arial"/>
                <w:sz w:val="22"/>
                <w:szCs w:val="22"/>
                <w:lang w:val="en-GB"/>
              </w:rPr>
              <w:t xml:space="preserve">.  </w:t>
            </w:r>
          </w:p>
          <w:p w14:paraId="21D2A4BE" w14:textId="63B2CE69" w:rsidR="00EA7CC7" w:rsidRPr="00753E13" w:rsidRDefault="00EA7CC7" w:rsidP="007920C4">
            <w:pPr>
              <w:pStyle w:val="ListParagraph"/>
              <w:numPr>
                <w:ilvl w:val="1"/>
                <w:numId w:val="36"/>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bCs/>
                <w:sz w:val="22"/>
                <w:szCs w:val="22"/>
                <w:lang w:val="en-GB"/>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753E13">
              <w:rPr>
                <w:rFonts w:ascii="Trebuchet MS" w:hAnsi="Trebuchet MS" w:cs="Arial"/>
                <w:sz w:val="22"/>
                <w:szCs w:val="22"/>
                <w:lang w:val="en-GB"/>
              </w:rPr>
              <w:t xml:space="preserve">. </w:t>
            </w:r>
          </w:p>
        </w:tc>
      </w:tr>
      <w:tr w:rsidR="00EA7CC7" w:rsidRPr="00753E13" w14:paraId="4AD1923D" w14:textId="77777777" w:rsidTr="006C26E7">
        <w:tc>
          <w:tcPr>
            <w:tcW w:w="8789" w:type="dxa"/>
            <w:gridSpan w:val="2"/>
          </w:tcPr>
          <w:p w14:paraId="04DFAB7C" w14:textId="61679FEC" w:rsidR="00EA7CC7" w:rsidRPr="00753E13" w:rsidRDefault="00EA7CC7" w:rsidP="00EA7CC7">
            <w:pPr>
              <w:pStyle w:val="Head22"/>
              <w:spacing w:after="120"/>
              <w:rPr>
                <w:rFonts w:ascii="Trebuchet MS" w:hAnsi="Trebuchet MS" w:cs="Arial"/>
                <w:sz w:val="22"/>
                <w:szCs w:val="22"/>
                <w:lang w:val="en-GB"/>
              </w:rPr>
            </w:pPr>
            <w:bookmarkStart w:id="112" w:name="_Toc513390806"/>
            <w:bookmarkStart w:id="113" w:name="_Toc438438847"/>
            <w:bookmarkStart w:id="114" w:name="_Toc438532619"/>
            <w:bookmarkStart w:id="115" w:name="_Toc438733991"/>
            <w:bookmarkStart w:id="116" w:name="_Toc438907029"/>
            <w:bookmarkStart w:id="117" w:name="_Toc438907228"/>
            <w:bookmarkStart w:id="118" w:name="_Toc100032314"/>
            <w:r w:rsidRPr="00753E13">
              <w:rPr>
                <w:rFonts w:ascii="Trebuchet MS" w:hAnsi="Trebuchet MS" w:cs="Arial"/>
                <w:sz w:val="22"/>
                <w:szCs w:val="22"/>
                <w:lang w:val="en-GB"/>
              </w:rPr>
              <w:t>24.  Late Bids</w:t>
            </w:r>
            <w:bookmarkEnd w:id="112"/>
          </w:p>
          <w:bookmarkEnd w:id="113"/>
          <w:bookmarkEnd w:id="114"/>
          <w:bookmarkEnd w:id="115"/>
          <w:bookmarkEnd w:id="116"/>
          <w:bookmarkEnd w:id="117"/>
          <w:bookmarkEnd w:id="118"/>
          <w:p w14:paraId="13C25FE2" w14:textId="5F09A415" w:rsidR="00EA7CC7" w:rsidRPr="00753E13" w:rsidRDefault="00EA7CC7" w:rsidP="007920C4">
            <w:pPr>
              <w:pStyle w:val="ListParagraph"/>
              <w:numPr>
                <w:ilvl w:val="1"/>
                <w:numId w:val="37"/>
              </w:numPr>
              <w:suppressAutoHyphens w:val="0"/>
              <w:spacing w:after="120"/>
              <w:ind w:left="597" w:hanging="597"/>
              <w:contextualSpacing w:val="0"/>
              <w:rPr>
                <w:rFonts w:ascii="Trebuchet MS" w:hAnsi="Trebuchet MS" w:cs="Arial"/>
                <w:bCs/>
                <w:sz w:val="22"/>
                <w:szCs w:val="22"/>
                <w:lang w:val="en-GB"/>
              </w:rPr>
            </w:pPr>
            <w:r w:rsidRPr="00753E13">
              <w:rPr>
                <w:rFonts w:ascii="Trebuchet MS" w:hAnsi="Trebuchet MS" w:cs="Arial"/>
                <w:bCs/>
                <w:sz w:val="22"/>
                <w:szCs w:val="22"/>
                <w:lang w:val="en-GB"/>
              </w:rPr>
              <w:t xml:space="preserve">The procuring entity shall not consider any bid that arrives after the deadline for submission of bids, in accordance with ITB Clause 23. All late bids shall be declared </w:t>
            </w:r>
            <w:r w:rsidRPr="007B68CE">
              <w:rPr>
                <w:rFonts w:ascii="Trebuchet MS" w:hAnsi="Trebuchet MS" w:cs="Arial"/>
                <w:bCs/>
                <w:sz w:val="22"/>
                <w:szCs w:val="22"/>
              </w:rPr>
              <w:t>late</w:t>
            </w:r>
            <w:r>
              <w:rPr>
                <w:rFonts w:ascii="Trebuchet MS" w:hAnsi="Trebuchet MS" w:cs="Arial"/>
                <w:bCs/>
                <w:sz w:val="22"/>
                <w:szCs w:val="22"/>
              </w:rPr>
              <w:t xml:space="preserve"> and</w:t>
            </w:r>
            <w:r w:rsidRPr="007B68CE">
              <w:rPr>
                <w:rFonts w:ascii="Trebuchet MS" w:hAnsi="Trebuchet MS" w:cs="Arial"/>
                <w:bCs/>
                <w:sz w:val="22"/>
                <w:szCs w:val="22"/>
              </w:rPr>
              <w:t xml:space="preserve"> rejected</w:t>
            </w:r>
            <w:r>
              <w:rPr>
                <w:rFonts w:ascii="Trebuchet MS" w:hAnsi="Trebuchet MS" w:cs="Arial"/>
                <w:bCs/>
                <w:sz w:val="22"/>
                <w:szCs w:val="22"/>
              </w:rPr>
              <w:t>.</w:t>
            </w:r>
            <w:r w:rsidRPr="007B68CE">
              <w:rPr>
                <w:rFonts w:ascii="Trebuchet MS" w:hAnsi="Trebuchet MS" w:cs="Arial"/>
                <w:bCs/>
                <w:sz w:val="22"/>
                <w:szCs w:val="22"/>
              </w:rPr>
              <w:t xml:space="preserve"> </w:t>
            </w:r>
            <w:r>
              <w:rPr>
                <w:rFonts w:ascii="Trebuchet MS" w:hAnsi="Trebuchet MS"/>
                <w:sz w:val="22"/>
                <w:szCs w:val="22"/>
              </w:rPr>
              <w:t>The bidder will be notified and must collect their bid within 30 days. It the bid is not collected within this period it shall be destroyed.</w:t>
            </w:r>
            <w:r w:rsidRPr="00753E13">
              <w:rPr>
                <w:rFonts w:ascii="Trebuchet MS" w:hAnsi="Trebuchet MS" w:cs="Arial"/>
                <w:bCs/>
                <w:sz w:val="22"/>
                <w:szCs w:val="22"/>
                <w:lang w:val="en-GB"/>
              </w:rPr>
              <w:t xml:space="preserve"> </w:t>
            </w:r>
          </w:p>
          <w:p w14:paraId="22E51E8B" w14:textId="37603B41" w:rsidR="00EA7CC7" w:rsidRPr="00753E13" w:rsidRDefault="00EA7CC7" w:rsidP="007920C4">
            <w:pPr>
              <w:pStyle w:val="ListParagraph"/>
              <w:numPr>
                <w:ilvl w:val="1"/>
                <w:numId w:val="37"/>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cs="Arial"/>
                <w:bCs/>
                <w:sz w:val="22"/>
                <w:szCs w:val="22"/>
                <w:lang w:val="en-GB"/>
              </w:rPr>
              <w:t>In the case of electronic bidding bidders will be unable to upload their bid once the bid submission deadline has passed.</w:t>
            </w:r>
          </w:p>
        </w:tc>
      </w:tr>
      <w:tr w:rsidR="00EA7CC7" w:rsidRPr="00753E13" w14:paraId="074F4CBB" w14:textId="77777777" w:rsidTr="006C26E7">
        <w:tc>
          <w:tcPr>
            <w:tcW w:w="8789" w:type="dxa"/>
            <w:gridSpan w:val="2"/>
          </w:tcPr>
          <w:p w14:paraId="64E3FC89" w14:textId="6B879092" w:rsidR="00EA7CC7" w:rsidRPr="00753E13" w:rsidRDefault="00EA7CC7" w:rsidP="00EA7CC7">
            <w:pPr>
              <w:pStyle w:val="Head22"/>
              <w:spacing w:after="120"/>
              <w:rPr>
                <w:rFonts w:ascii="Trebuchet MS" w:hAnsi="Trebuchet MS" w:cs="Arial"/>
                <w:sz w:val="22"/>
                <w:szCs w:val="22"/>
                <w:lang w:val="en-GB"/>
              </w:rPr>
            </w:pPr>
            <w:bookmarkStart w:id="119" w:name="_Toc424009126"/>
            <w:bookmarkStart w:id="120" w:name="_Toc438438848"/>
            <w:bookmarkStart w:id="121" w:name="_Toc438532620"/>
            <w:bookmarkStart w:id="122" w:name="_Toc438733992"/>
            <w:bookmarkStart w:id="123" w:name="_Toc438907030"/>
            <w:bookmarkStart w:id="124" w:name="_Toc438907229"/>
            <w:bookmarkStart w:id="125" w:name="_Toc100032315"/>
            <w:bookmarkStart w:id="126" w:name="_Toc513390807"/>
            <w:r w:rsidRPr="00753E13">
              <w:rPr>
                <w:rFonts w:ascii="Trebuchet MS" w:hAnsi="Trebuchet MS" w:cs="Arial"/>
                <w:sz w:val="22"/>
                <w:szCs w:val="22"/>
                <w:lang w:val="en-GB"/>
              </w:rPr>
              <w:t>25.  Withdrawal and Modification of Bids</w:t>
            </w:r>
            <w:bookmarkEnd w:id="119"/>
            <w:bookmarkEnd w:id="120"/>
            <w:bookmarkEnd w:id="121"/>
            <w:bookmarkEnd w:id="122"/>
            <w:bookmarkEnd w:id="123"/>
            <w:bookmarkEnd w:id="124"/>
            <w:bookmarkEnd w:id="125"/>
            <w:bookmarkEnd w:id="126"/>
            <w:r w:rsidRPr="00753E13">
              <w:rPr>
                <w:rFonts w:ascii="Trebuchet MS" w:hAnsi="Trebuchet MS" w:cs="Arial"/>
                <w:sz w:val="22"/>
                <w:szCs w:val="22"/>
                <w:lang w:val="en-GB"/>
              </w:rPr>
              <w:t xml:space="preserve"> </w:t>
            </w:r>
          </w:p>
          <w:p w14:paraId="195BED76" w14:textId="0502C601" w:rsidR="00EA7CC7" w:rsidRPr="00753E13" w:rsidRDefault="00EA7CC7" w:rsidP="007920C4">
            <w:pPr>
              <w:pStyle w:val="ListParagraph"/>
              <w:numPr>
                <w:ilvl w:val="1"/>
                <w:numId w:val="38"/>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A bidder may withdraw or modify its bid after it has been submitted in accordance with ITB Clause 22 but only prior to the deadline for submission of bids.</w:t>
            </w:r>
          </w:p>
          <w:p w14:paraId="76B18B99" w14:textId="0CAE51AD" w:rsidR="00EA7CC7" w:rsidRPr="00753E13" w:rsidRDefault="00EA7CC7" w:rsidP="007920C4">
            <w:pPr>
              <w:pStyle w:val="ListParagraph"/>
              <w:numPr>
                <w:ilvl w:val="1"/>
                <w:numId w:val="38"/>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In the case of hard copy bids bidders must send a written notice, duly signed by an authorized representative, and shall include a copy of the authorization (the power of attorney) in accordance with ITB Sub-Clause 21.2, (except that no copies of the withdrawal notice are required). The modification of the bid must accompany the respective written notice.  All notices must be:</w:t>
            </w:r>
          </w:p>
          <w:p w14:paraId="14457494" w14:textId="56411815" w:rsidR="00EA7CC7" w:rsidRPr="00753E13" w:rsidRDefault="00EA7CC7" w:rsidP="007920C4">
            <w:pPr>
              <w:pStyle w:val="Sub-ClauseText"/>
              <w:numPr>
                <w:ilvl w:val="2"/>
                <w:numId w:val="28"/>
              </w:numPr>
              <w:spacing w:before="0"/>
              <w:rPr>
                <w:rFonts w:ascii="Trebuchet MS" w:hAnsi="Trebuchet MS" w:cs="Arial"/>
                <w:sz w:val="22"/>
                <w:szCs w:val="22"/>
                <w:lang w:val="en-GB"/>
              </w:rPr>
            </w:pPr>
            <w:r w:rsidRPr="00753E13">
              <w:rPr>
                <w:rFonts w:ascii="Trebuchet MS" w:hAnsi="Trebuchet MS" w:cs="Arial"/>
                <w:sz w:val="22"/>
                <w:szCs w:val="22"/>
                <w:lang w:val="en-GB"/>
              </w:rPr>
              <w:t xml:space="preserve">submitted in accordance with ITB Clause 21 and ITB 22, and in addition, the respective envelopes shall be clearly marked “Withdrawal” </w:t>
            </w:r>
            <w:r>
              <w:rPr>
                <w:rFonts w:ascii="Trebuchet MS" w:hAnsi="Trebuchet MS" w:cs="Arial"/>
                <w:sz w:val="22"/>
                <w:szCs w:val="22"/>
                <w:lang w:val="en-GB"/>
              </w:rPr>
              <w:t>or</w:t>
            </w:r>
            <w:r w:rsidRPr="00753E13">
              <w:rPr>
                <w:rFonts w:ascii="Trebuchet MS" w:hAnsi="Trebuchet MS" w:cs="Arial"/>
                <w:sz w:val="22"/>
                <w:szCs w:val="22"/>
                <w:lang w:val="en-GB"/>
              </w:rPr>
              <w:t xml:space="preserve"> “Modification” and</w:t>
            </w:r>
          </w:p>
          <w:p w14:paraId="47961F51" w14:textId="65EE9F4E" w:rsidR="00EA7CC7" w:rsidRPr="00753E13" w:rsidRDefault="00EA7CC7" w:rsidP="007920C4">
            <w:pPr>
              <w:pStyle w:val="Sub-ClauseText"/>
              <w:numPr>
                <w:ilvl w:val="2"/>
                <w:numId w:val="28"/>
              </w:numPr>
              <w:spacing w:before="0"/>
              <w:rPr>
                <w:rFonts w:ascii="Trebuchet MS" w:hAnsi="Trebuchet MS" w:cs="Arial"/>
                <w:sz w:val="22"/>
                <w:szCs w:val="22"/>
                <w:lang w:val="en-GB"/>
              </w:rPr>
            </w:pPr>
            <w:r w:rsidRPr="00753E13">
              <w:rPr>
                <w:rFonts w:ascii="Trebuchet MS" w:hAnsi="Trebuchet MS" w:cs="Arial"/>
                <w:sz w:val="22"/>
                <w:szCs w:val="22"/>
                <w:lang w:val="en-GB"/>
              </w:rPr>
              <w:lastRenderedPageBreak/>
              <w:t>received by the procuring entity prior to the deadline prescribed for submission of bids, in accordance with ITB Clause 23.</w:t>
            </w:r>
          </w:p>
          <w:p w14:paraId="653C4030" w14:textId="5EC99267" w:rsidR="00EA7CC7" w:rsidRPr="00753E13" w:rsidRDefault="00EA7CC7" w:rsidP="007920C4">
            <w:pPr>
              <w:pStyle w:val="ListParagraph"/>
              <w:numPr>
                <w:ilvl w:val="1"/>
                <w:numId w:val="38"/>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Bids requested to be withdrawn in accordance with ITB Sub-Clause 25.1 shall be returned unopened to the bidders.</w:t>
            </w:r>
          </w:p>
          <w:p w14:paraId="53776281" w14:textId="651920CD" w:rsidR="00EA7CC7" w:rsidRPr="00753E13" w:rsidRDefault="00EA7CC7" w:rsidP="007920C4">
            <w:pPr>
              <w:pStyle w:val="ListParagraph"/>
              <w:numPr>
                <w:ilvl w:val="1"/>
                <w:numId w:val="38"/>
              </w:numPr>
              <w:suppressAutoHyphens w:val="0"/>
              <w:spacing w:before="120" w:after="120"/>
              <w:ind w:left="597" w:hanging="597"/>
              <w:contextualSpacing w:val="0"/>
              <w:rPr>
                <w:rFonts w:ascii="Trebuchet MS" w:hAnsi="Trebuchet MS"/>
                <w:sz w:val="22"/>
                <w:szCs w:val="22"/>
                <w:lang w:val="en-GB"/>
              </w:rPr>
            </w:pPr>
            <w:r w:rsidRPr="00753E13">
              <w:rPr>
                <w:rFonts w:ascii="Trebuchet MS" w:hAnsi="Trebuchet MS"/>
                <w:sz w:val="22"/>
                <w:szCs w:val="22"/>
                <w:lang w:val="en-GB"/>
              </w:rPr>
              <w:t>In the case of electronic bids the submitted bid must be removed in accordance with the e-GP System</w:t>
            </w:r>
            <w:r>
              <w:rPr>
                <w:rFonts w:ascii="Trebuchet MS" w:hAnsi="Trebuchet MS"/>
                <w:sz w:val="22"/>
                <w:szCs w:val="22"/>
                <w:lang w:val="en-GB"/>
              </w:rPr>
              <w:t>:</w:t>
            </w:r>
            <w:r w:rsidRPr="00753E13">
              <w:rPr>
                <w:rFonts w:ascii="Trebuchet MS" w:hAnsi="Trebuchet MS"/>
                <w:sz w:val="22"/>
                <w:szCs w:val="22"/>
                <w:lang w:val="en-GB"/>
              </w:rPr>
              <w:t xml:space="preserve"> Quick </w:t>
            </w:r>
            <w:r>
              <w:rPr>
                <w:rFonts w:ascii="Trebuchet MS" w:hAnsi="Trebuchet MS"/>
                <w:sz w:val="22"/>
                <w:szCs w:val="22"/>
                <w:lang w:val="en-GB"/>
              </w:rPr>
              <w:t>Guide for Suppliers</w:t>
            </w:r>
            <w:r w:rsidRPr="00753E13">
              <w:rPr>
                <w:rFonts w:ascii="Trebuchet MS" w:hAnsi="Trebuchet MS"/>
                <w:sz w:val="22"/>
                <w:szCs w:val="22"/>
                <w:lang w:val="en-GB"/>
              </w:rPr>
              <w:t xml:space="preserve"> and a new bid uploaded.</w:t>
            </w:r>
          </w:p>
          <w:p w14:paraId="260ACC60" w14:textId="100C3FF4" w:rsidR="00EA7CC7" w:rsidRPr="00753E13" w:rsidRDefault="00EA7CC7" w:rsidP="007920C4">
            <w:pPr>
              <w:pStyle w:val="ListParagraph"/>
              <w:numPr>
                <w:ilvl w:val="1"/>
                <w:numId w:val="38"/>
              </w:numPr>
              <w:suppressAutoHyphens w:val="0"/>
              <w:spacing w:before="120" w:after="120"/>
              <w:ind w:left="597" w:hanging="597"/>
              <w:contextualSpacing w:val="0"/>
              <w:rPr>
                <w:rFonts w:ascii="Trebuchet MS" w:hAnsi="Trebuchet MS" w:cs="Arial"/>
                <w:sz w:val="22"/>
                <w:szCs w:val="22"/>
                <w:lang w:val="en-GB"/>
              </w:rPr>
            </w:pPr>
            <w:r w:rsidRPr="00753E13">
              <w:rPr>
                <w:rFonts w:ascii="Trebuchet MS" w:hAnsi="Trebuchet MS"/>
                <w:sz w:val="22"/>
                <w:szCs w:val="22"/>
                <w:lang w:val="en-GB"/>
              </w:rPr>
              <w:t>After the bid submission deadline the withdrawal or modification of a bid will result in, forfeiture of any bid security and rejection of the bid.</w:t>
            </w:r>
          </w:p>
        </w:tc>
      </w:tr>
      <w:tr w:rsidR="00EA7CC7" w:rsidRPr="00753E13" w14:paraId="3B091BF4" w14:textId="77777777" w:rsidTr="006C26E7">
        <w:tc>
          <w:tcPr>
            <w:tcW w:w="8789" w:type="dxa"/>
            <w:gridSpan w:val="2"/>
          </w:tcPr>
          <w:p w14:paraId="083F4AD9" w14:textId="3572F52C" w:rsidR="00EA7CC7" w:rsidRPr="00753E13" w:rsidRDefault="00EA7CC7" w:rsidP="00EA7CC7">
            <w:pPr>
              <w:pStyle w:val="Head22"/>
              <w:spacing w:after="120"/>
              <w:rPr>
                <w:rFonts w:ascii="Trebuchet MS" w:hAnsi="Trebuchet MS" w:cs="Arial"/>
                <w:sz w:val="22"/>
                <w:szCs w:val="22"/>
                <w:lang w:val="en-GB"/>
              </w:rPr>
            </w:pPr>
            <w:bookmarkStart w:id="127" w:name="_Toc438532622"/>
            <w:bookmarkStart w:id="128" w:name="_Toc513390808"/>
            <w:bookmarkStart w:id="129" w:name="_Toc438438849"/>
            <w:bookmarkStart w:id="130" w:name="_Toc438532623"/>
            <w:bookmarkStart w:id="131" w:name="_Toc438733993"/>
            <w:bookmarkStart w:id="132" w:name="_Toc438907031"/>
            <w:bookmarkStart w:id="133" w:name="_Toc438907230"/>
            <w:bookmarkStart w:id="134" w:name="_Toc100032316"/>
            <w:bookmarkEnd w:id="127"/>
            <w:r w:rsidRPr="00753E13">
              <w:rPr>
                <w:rFonts w:ascii="Trebuchet MS" w:hAnsi="Trebuchet MS" w:cs="Arial"/>
                <w:sz w:val="22"/>
                <w:szCs w:val="22"/>
                <w:lang w:val="en-GB"/>
              </w:rPr>
              <w:lastRenderedPageBreak/>
              <w:t>26.  Bid Opening</w:t>
            </w:r>
            <w:bookmarkEnd w:id="128"/>
          </w:p>
          <w:bookmarkEnd w:id="129"/>
          <w:bookmarkEnd w:id="130"/>
          <w:bookmarkEnd w:id="131"/>
          <w:bookmarkEnd w:id="132"/>
          <w:bookmarkEnd w:id="133"/>
          <w:bookmarkEnd w:id="134"/>
          <w:p w14:paraId="7F27210C" w14:textId="77777777" w:rsidR="00EA7CC7" w:rsidRPr="00753E13" w:rsidRDefault="00EA7CC7" w:rsidP="007920C4">
            <w:pPr>
              <w:pStyle w:val="ListParagraph"/>
              <w:numPr>
                <w:ilvl w:val="1"/>
                <w:numId w:val="39"/>
              </w:numPr>
              <w:suppressAutoHyphens w:val="0"/>
              <w:spacing w:after="120"/>
              <w:ind w:left="595" w:hanging="595"/>
              <w:contextualSpacing w:val="0"/>
              <w:rPr>
                <w:rFonts w:ascii="Trebuchet MS" w:hAnsi="Trebuchet MS"/>
                <w:sz w:val="22"/>
                <w:szCs w:val="22"/>
                <w:lang w:val="en-GB"/>
              </w:rPr>
            </w:pPr>
            <w:r w:rsidRPr="00753E13">
              <w:rPr>
                <w:rFonts w:ascii="Trebuchet MS" w:hAnsi="Trebuchet MS"/>
                <w:sz w:val="22"/>
                <w:szCs w:val="22"/>
                <w:lang w:val="en-GB"/>
              </w:rPr>
              <w:t>Bid Opening</w:t>
            </w:r>
          </w:p>
          <w:p w14:paraId="1B2BCEBC" w14:textId="7147EEB1" w:rsidR="00EA7CC7" w:rsidRPr="00753E13" w:rsidRDefault="00EA7CC7" w:rsidP="007920C4">
            <w:pPr>
              <w:pStyle w:val="Sub-ClauseText"/>
              <w:numPr>
                <w:ilvl w:val="2"/>
                <w:numId w:val="29"/>
              </w:numPr>
              <w:spacing w:before="0"/>
              <w:rPr>
                <w:rFonts w:ascii="Trebuchet MS" w:hAnsi="Trebuchet MS"/>
                <w:spacing w:val="0"/>
                <w:sz w:val="22"/>
                <w:szCs w:val="22"/>
                <w:lang w:val="en-GB"/>
              </w:rPr>
            </w:pPr>
            <w:r w:rsidRPr="00753E13">
              <w:rPr>
                <w:rFonts w:ascii="Trebuchet MS" w:hAnsi="Trebuchet MS"/>
                <w:spacing w:val="0"/>
                <w:sz w:val="22"/>
                <w:szCs w:val="22"/>
                <w:lang w:val="en-GB"/>
              </w:rPr>
              <w:t xml:space="preserve">For hard copy bids the procuring entity shall conduct the bid opening in public at the address, date and time </w:t>
            </w:r>
            <w:r w:rsidRPr="00753E13">
              <w:rPr>
                <w:rFonts w:ascii="Trebuchet MS" w:hAnsi="Trebuchet MS"/>
                <w:b/>
                <w:bCs/>
                <w:spacing w:val="0"/>
                <w:sz w:val="22"/>
                <w:szCs w:val="22"/>
                <w:lang w:val="en-GB"/>
              </w:rPr>
              <w:t>specified in the</w:t>
            </w:r>
            <w:r w:rsidRPr="00753E13">
              <w:rPr>
                <w:rFonts w:ascii="Trebuchet MS" w:hAnsi="Trebuchet MS"/>
                <w:spacing w:val="0"/>
                <w:sz w:val="22"/>
                <w:szCs w:val="22"/>
                <w:lang w:val="en-GB"/>
              </w:rPr>
              <w:t xml:space="preserve"> </w:t>
            </w:r>
            <w:r w:rsidRPr="00753E13">
              <w:rPr>
                <w:rFonts w:ascii="Trebuchet MS" w:hAnsi="Trebuchet MS"/>
                <w:b/>
                <w:spacing w:val="0"/>
                <w:sz w:val="22"/>
                <w:szCs w:val="22"/>
                <w:lang w:val="en-GB"/>
              </w:rPr>
              <w:t xml:space="preserve">BDS </w:t>
            </w:r>
            <w:r w:rsidRPr="00753E13">
              <w:rPr>
                <w:rFonts w:ascii="Trebuchet MS" w:hAnsi="Trebuchet MS"/>
                <w:spacing w:val="0"/>
                <w:sz w:val="22"/>
                <w:szCs w:val="22"/>
                <w:lang w:val="en-GB"/>
              </w:rPr>
              <w:t>and in accordance with ITB Sub-Clauses 26.2 to 26.6.</w:t>
            </w:r>
          </w:p>
          <w:p w14:paraId="7AA6C20F" w14:textId="5F64CD87" w:rsidR="00EA7CC7" w:rsidRPr="00753E13" w:rsidRDefault="00EA7CC7" w:rsidP="007920C4">
            <w:pPr>
              <w:pStyle w:val="Sub-ClauseText"/>
              <w:numPr>
                <w:ilvl w:val="2"/>
                <w:numId w:val="29"/>
              </w:numPr>
              <w:spacing w:before="0"/>
              <w:rPr>
                <w:rFonts w:ascii="Trebuchet MS" w:hAnsi="Trebuchet MS" w:cs="Arial"/>
                <w:sz w:val="22"/>
                <w:szCs w:val="22"/>
                <w:lang w:val="en-GB"/>
              </w:rPr>
            </w:pPr>
            <w:r w:rsidRPr="00753E13">
              <w:rPr>
                <w:rFonts w:ascii="Trebuchet MS" w:hAnsi="Trebuchet MS"/>
                <w:spacing w:val="0"/>
                <w:sz w:val="22"/>
                <w:szCs w:val="22"/>
                <w:lang w:val="en-GB"/>
              </w:rPr>
              <w:t xml:space="preserve">For electronic bidding the e-GP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A6FA964" w14:textId="73064E30" w:rsidR="00EA7CC7" w:rsidRPr="00753E13" w:rsidRDefault="00EA7CC7" w:rsidP="007920C4">
            <w:pPr>
              <w:pStyle w:val="ListParagraph"/>
              <w:numPr>
                <w:ilvl w:val="1"/>
                <w:numId w:val="39"/>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308C9977" w14:textId="77777777" w:rsidR="00EA7CC7" w:rsidRPr="00753E13" w:rsidRDefault="00EA7CC7" w:rsidP="007920C4">
            <w:pPr>
              <w:pStyle w:val="ListParagraph"/>
              <w:numPr>
                <w:ilvl w:val="1"/>
                <w:numId w:val="39"/>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CE82BA5" w14:textId="66C261F3" w:rsidR="00EA7CC7" w:rsidRPr="00753E13" w:rsidRDefault="00EA7CC7" w:rsidP="007920C4">
            <w:pPr>
              <w:pStyle w:val="ListParagraph"/>
              <w:numPr>
                <w:ilvl w:val="1"/>
                <w:numId w:val="39"/>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All other envelopes shall be opened one at a time, reading out: the name of the bidder and whether there is a modification; the Bid Prices, including any discounts and alternative </w:t>
            </w:r>
            <w:r w:rsidRPr="006E689A">
              <w:rPr>
                <w:rFonts w:ascii="Trebuchet MS" w:hAnsi="Trebuchet MS"/>
                <w:b/>
                <w:sz w:val="22"/>
                <w:szCs w:val="22"/>
                <w:lang w:val="en-GB"/>
              </w:rPr>
              <w:t>bids</w:t>
            </w:r>
            <w:r w:rsidRPr="00753E13">
              <w:rPr>
                <w:rFonts w:ascii="Trebuchet MS" w:hAnsi="Trebuchet MS"/>
                <w:sz w:val="22"/>
                <w:szCs w:val="22"/>
                <w:lang w:val="en-GB"/>
              </w:rPr>
              <w:t xml:space="preserve">; the presence of a bid security, if required; and any other details as the procuring entity may consider appropriate.  Only discounts and alternative </w:t>
            </w:r>
            <w:r w:rsidRPr="006E689A">
              <w:rPr>
                <w:rFonts w:ascii="Trebuchet MS" w:hAnsi="Trebuchet MS"/>
                <w:b/>
                <w:sz w:val="22"/>
                <w:szCs w:val="22"/>
                <w:lang w:val="en-GB"/>
              </w:rPr>
              <w:t>bids</w:t>
            </w:r>
            <w:r w:rsidRPr="00753E13">
              <w:rPr>
                <w:rFonts w:ascii="Trebuchet MS" w:hAnsi="Trebuchet MS"/>
                <w:sz w:val="22"/>
                <w:szCs w:val="22"/>
                <w:lang w:val="en-GB"/>
              </w:rPr>
              <w:t xml:space="preserve"> read out at bid opening shall be considered for evaluation.  Bids shall be rejected at the bid opening in accordance with ITB Sub-Clause 24.1 and 25.3.</w:t>
            </w:r>
          </w:p>
          <w:p w14:paraId="11DF2260" w14:textId="4CCB326A" w:rsidR="00EA7CC7" w:rsidRPr="00753E13" w:rsidRDefault="00EA7CC7" w:rsidP="007920C4">
            <w:pPr>
              <w:pStyle w:val="ListParagraph"/>
              <w:numPr>
                <w:ilvl w:val="1"/>
                <w:numId w:val="39"/>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The procuring entity shall prepare a record of the bid opening that shall include, as a minimum: </w:t>
            </w:r>
          </w:p>
          <w:p w14:paraId="383670A7" w14:textId="4A348E61" w:rsidR="00EA7CC7" w:rsidRPr="00753E13" w:rsidRDefault="00EA7CC7" w:rsidP="007920C4">
            <w:pPr>
              <w:pStyle w:val="Sub-ClauseText"/>
              <w:numPr>
                <w:ilvl w:val="1"/>
                <w:numId w:val="30"/>
              </w:numPr>
              <w:spacing w:before="0"/>
              <w:rPr>
                <w:rFonts w:ascii="Trebuchet MS" w:hAnsi="Trebuchet MS"/>
                <w:sz w:val="22"/>
                <w:szCs w:val="22"/>
                <w:lang w:val="en-GB"/>
              </w:rPr>
            </w:pPr>
            <w:r w:rsidRPr="00753E13">
              <w:rPr>
                <w:rFonts w:ascii="Trebuchet MS" w:hAnsi="Trebuchet MS"/>
                <w:spacing w:val="0"/>
                <w:sz w:val="22"/>
                <w:szCs w:val="22"/>
                <w:lang w:val="en-GB"/>
              </w:rPr>
              <w:t xml:space="preserve">the name of the bidder and whether there is a withdrawal or modification; </w:t>
            </w:r>
          </w:p>
          <w:p w14:paraId="1B8C7DDA" w14:textId="5D46F6AE" w:rsidR="00EA7CC7" w:rsidRPr="00753E13" w:rsidRDefault="00EA7CC7" w:rsidP="007920C4">
            <w:pPr>
              <w:pStyle w:val="Sub-ClauseText"/>
              <w:numPr>
                <w:ilvl w:val="1"/>
                <w:numId w:val="30"/>
              </w:numPr>
              <w:spacing w:before="0"/>
              <w:rPr>
                <w:rFonts w:ascii="Trebuchet MS" w:hAnsi="Trebuchet MS"/>
                <w:sz w:val="22"/>
                <w:szCs w:val="22"/>
                <w:lang w:val="en-GB"/>
              </w:rPr>
            </w:pPr>
            <w:r w:rsidRPr="00753E13">
              <w:rPr>
                <w:rFonts w:ascii="Trebuchet MS" w:hAnsi="Trebuchet MS"/>
                <w:spacing w:val="0"/>
                <w:sz w:val="22"/>
                <w:szCs w:val="22"/>
                <w:lang w:val="en-GB"/>
              </w:rPr>
              <w:t xml:space="preserve">the Bid Price, per lot if applicable, including any discounts, and alternative </w:t>
            </w:r>
            <w:r w:rsidRPr="006E689A">
              <w:rPr>
                <w:rFonts w:ascii="Trebuchet MS" w:hAnsi="Trebuchet MS"/>
                <w:b/>
                <w:spacing w:val="0"/>
                <w:sz w:val="22"/>
                <w:szCs w:val="22"/>
                <w:lang w:val="en-GB"/>
              </w:rPr>
              <w:t>bids</w:t>
            </w:r>
            <w:r w:rsidRPr="00753E13">
              <w:rPr>
                <w:rFonts w:ascii="Trebuchet MS" w:hAnsi="Trebuchet MS"/>
                <w:spacing w:val="0"/>
                <w:sz w:val="22"/>
                <w:szCs w:val="22"/>
                <w:lang w:val="en-GB"/>
              </w:rPr>
              <w:t xml:space="preserve"> if they were permitted; </w:t>
            </w:r>
          </w:p>
          <w:p w14:paraId="77C4DD19" w14:textId="77777777" w:rsidR="00EA7CC7" w:rsidRPr="00753E13" w:rsidRDefault="00EA7CC7" w:rsidP="007920C4">
            <w:pPr>
              <w:pStyle w:val="Sub-ClauseText"/>
              <w:numPr>
                <w:ilvl w:val="1"/>
                <w:numId w:val="30"/>
              </w:numPr>
              <w:spacing w:before="0"/>
              <w:rPr>
                <w:rFonts w:ascii="Trebuchet MS" w:hAnsi="Trebuchet MS"/>
                <w:sz w:val="22"/>
                <w:szCs w:val="22"/>
                <w:lang w:val="en-GB"/>
              </w:rPr>
            </w:pPr>
            <w:r w:rsidRPr="00753E13">
              <w:rPr>
                <w:rFonts w:ascii="Trebuchet MS" w:hAnsi="Trebuchet MS"/>
                <w:spacing w:val="0"/>
                <w:sz w:val="22"/>
                <w:szCs w:val="22"/>
                <w:lang w:val="en-GB"/>
              </w:rPr>
              <w:t xml:space="preserve">and the presence or absence of a bid security, if one was required.  </w:t>
            </w:r>
          </w:p>
          <w:p w14:paraId="5662FE2B" w14:textId="75D8BB8E" w:rsidR="00EA7CC7" w:rsidRPr="00753E13" w:rsidRDefault="00EA7CC7" w:rsidP="007920C4">
            <w:pPr>
              <w:pStyle w:val="Sub-ClauseText"/>
              <w:numPr>
                <w:ilvl w:val="1"/>
                <w:numId w:val="30"/>
              </w:numPr>
              <w:spacing w:before="0"/>
              <w:rPr>
                <w:rFonts w:ascii="Trebuchet MS" w:hAnsi="Trebuchet MS"/>
                <w:sz w:val="22"/>
                <w:szCs w:val="22"/>
                <w:lang w:val="en-GB"/>
              </w:rPr>
            </w:pPr>
            <w:r w:rsidRPr="00753E13">
              <w:rPr>
                <w:rFonts w:ascii="Trebuchet MS" w:hAnsi="Trebuchet MS"/>
                <w:spacing w:val="0"/>
                <w:sz w:val="22"/>
                <w:szCs w:val="22"/>
                <w:lang w:val="en-GB"/>
              </w:rPr>
              <w:lastRenderedPageBreak/>
              <w:t xml:space="preserve">The bidders’ representatives who are present shall be requested to sign the attendance sheet. </w:t>
            </w:r>
          </w:p>
          <w:p w14:paraId="2EBD9BA7" w14:textId="199D6924" w:rsidR="00EA7CC7" w:rsidRPr="00753E13" w:rsidRDefault="00EA7CC7" w:rsidP="007920C4">
            <w:pPr>
              <w:pStyle w:val="Sub-ClauseText"/>
              <w:numPr>
                <w:ilvl w:val="1"/>
                <w:numId w:val="30"/>
              </w:numPr>
              <w:spacing w:before="0"/>
              <w:rPr>
                <w:rFonts w:ascii="Trebuchet MS" w:hAnsi="Trebuchet MS" w:cs="Arial"/>
                <w:sz w:val="22"/>
                <w:szCs w:val="22"/>
                <w:lang w:val="en-GB"/>
              </w:rPr>
            </w:pPr>
            <w:r w:rsidRPr="00753E13">
              <w:rPr>
                <w:rFonts w:ascii="Trebuchet MS" w:hAnsi="Trebuchet MS"/>
                <w:spacing w:val="0"/>
                <w:sz w:val="22"/>
                <w:szCs w:val="22"/>
                <w:lang w:val="en-GB"/>
              </w:rPr>
              <w:t>A copy of the record shall be distributed to all bidders who submitted bids in time and posted online when electronic bidding is permitted.</w:t>
            </w:r>
          </w:p>
        </w:tc>
      </w:tr>
      <w:tr w:rsidR="00EA7CC7" w:rsidRPr="00753E13" w14:paraId="0651DE7C" w14:textId="77777777" w:rsidTr="006C26E7">
        <w:tc>
          <w:tcPr>
            <w:tcW w:w="8789" w:type="dxa"/>
            <w:gridSpan w:val="2"/>
          </w:tcPr>
          <w:p w14:paraId="678221A6" w14:textId="34FE970F" w:rsidR="00EA7CC7" w:rsidRPr="00753E13" w:rsidRDefault="00EA7CC7" w:rsidP="00EA7CC7">
            <w:pPr>
              <w:pStyle w:val="Head21"/>
              <w:spacing w:after="120"/>
              <w:rPr>
                <w:rFonts w:ascii="Trebuchet MS" w:hAnsi="Trebuchet MS" w:cs="Arial"/>
                <w:b w:val="0"/>
                <w:bCs/>
                <w:i/>
                <w:iCs/>
                <w:lang w:val="en-GB"/>
              </w:rPr>
            </w:pPr>
            <w:bookmarkStart w:id="135" w:name="_Toc438532624"/>
            <w:bookmarkStart w:id="136" w:name="_Toc438532625"/>
            <w:bookmarkStart w:id="137" w:name="_Toc438438850"/>
            <w:bookmarkStart w:id="138" w:name="_Toc438532629"/>
            <w:bookmarkStart w:id="139" w:name="_Toc438733994"/>
            <w:bookmarkStart w:id="140" w:name="_Toc438962076"/>
            <w:bookmarkStart w:id="141" w:name="_Toc461939620"/>
            <w:bookmarkStart w:id="142" w:name="_Toc100032317"/>
            <w:bookmarkStart w:id="143" w:name="_Toc513390809"/>
            <w:bookmarkEnd w:id="135"/>
            <w:bookmarkEnd w:id="136"/>
            <w:r w:rsidRPr="00753E13">
              <w:rPr>
                <w:rFonts w:ascii="Trebuchet MS" w:hAnsi="Trebuchet MS" w:cs="Arial"/>
                <w:lang w:val="en-GB"/>
              </w:rPr>
              <w:lastRenderedPageBreak/>
              <w:t>E.  Evaluation and Comparison of Bids</w:t>
            </w:r>
            <w:bookmarkEnd w:id="137"/>
            <w:bookmarkEnd w:id="138"/>
            <w:bookmarkEnd w:id="139"/>
            <w:bookmarkEnd w:id="140"/>
            <w:bookmarkEnd w:id="141"/>
            <w:bookmarkEnd w:id="142"/>
            <w:bookmarkEnd w:id="143"/>
          </w:p>
        </w:tc>
      </w:tr>
      <w:tr w:rsidR="00EA7CC7" w:rsidRPr="00753E13" w14:paraId="135EE425" w14:textId="77777777" w:rsidTr="006C26E7">
        <w:tc>
          <w:tcPr>
            <w:tcW w:w="8789" w:type="dxa"/>
            <w:gridSpan w:val="2"/>
          </w:tcPr>
          <w:p w14:paraId="0DD0F438" w14:textId="63B0B924" w:rsidR="00EA7CC7" w:rsidRPr="00753E13" w:rsidRDefault="00EA7CC7" w:rsidP="00EA7CC7">
            <w:pPr>
              <w:pStyle w:val="Head22"/>
              <w:spacing w:after="120"/>
              <w:rPr>
                <w:rFonts w:ascii="Trebuchet MS" w:hAnsi="Trebuchet MS" w:cs="Arial"/>
                <w:sz w:val="22"/>
                <w:szCs w:val="22"/>
                <w:lang w:val="en-GB"/>
              </w:rPr>
            </w:pPr>
            <w:bookmarkStart w:id="144" w:name="_Toc438532628"/>
            <w:bookmarkStart w:id="145" w:name="_Toc513390810"/>
            <w:bookmarkStart w:id="146" w:name="_Toc438438851"/>
            <w:bookmarkStart w:id="147" w:name="_Toc438532630"/>
            <w:bookmarkStart w:id="148" w:name="_Toc438733995"/>
            <w:bookmarkStart w:id="149" w:name="_Toc438907032"/>
            <w:bookmarkStart w:id="150" w:name="_Toc438907231"/>
            <w:bookmarkStart w:id="151" w:name="_Toc100032318"/>
            <w:bookmarkEnd w:id="144"/>
            <w:r w:rsidRPr="00753E13">
              <w:rPr>
                <w:rFonts w:ascii="Trebuchet MS" w:hAnsi="Trebuchet MS" w:cs="Arial"/>
                <w:sz w:val="22"/>
                <w:szCs w:val="22"/>
                <w:lang w:val="en-GB"/>
              </w:rPr>
              <w:t>27.  Confidentiality</w:t>
            </w:r>
            <w:bookmarkEnd w:id="145"/>
          </w:p>
          <w:bookmarkEnd w:id="146"/>
          <w:bookmarkEnd w:id="147"/>
          <w:bookmarkEnd w:id="148"/>
          <w:bookmarkEnd w:id="149"/>
          <w:bookmarkEnd w:id="150"/>
          <w:bookmarkEnd w:id="151"/>
          <w:p w14:paraId="2435D286" w14:textId="4727DA02" w:rsidR="00EA7CC7" w:rsidRPr="00753E13" w:rsidRDefault="00EA7CC7" w:rsidP="007920C4">
            <w:pPr>
              <w:pStyle w:val="ListParagraph"/>
              <w:numPr>
                <w:ilvl w:val="1"/>
                <w:numId w:val="40"/>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3FDA31C7" w14:textId="54942D04" w:rsidR="00EA7CC7" w:rsidRPr="00753E13" w:rsidRDefault="00EA7CC7" w:rsidP="007920C4">
            <w:pPr>
              <w:pStyle w:val="ListParagraph"/>
              <w:numPr>
                <w:ilvl w:val="1"/>
                <w:numId w:val="40"/>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Any attempt by a bidder or any person to influence the procuring entity in the examination, evaluation, comparison and post-qualification of the bids or contract award decisions, pursuant to Section 56 of the Act, shall result in the rejection of its bid.</w:t>
            </w:r>
          </w:p>
          <w:p w14:paraId="30B463A1" w14:textId="52A13227" w:rsidR="00EA7CC7" w:rsidRPr="00753E13" w:rsidRDefault="00EA7CC7" w:rsidP="007920C4">
            <w:pPr>
              <w:pStyle w:val="ListParagraph"/>
              <w:numPr>
                <w:ilvl w:val="1"/>
                <w:numId w:val="40"/>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sz w:val="22"/>
                <w:szCs w:val="22"/>
                <w:lang w:val="en-GB"/>
              </w:rPr>
              <w:t>Notwithstanding ITB Sub-Clause 27.2, from the time of bid opening to the time of contract award, if any bidder wishes to contact the procuring entity on any matter related to the bidding process, it should do so in writing.</w:t>
            </w:r>
          </w:p>
        </w:tc>
      </w:tr>
      <w:tr w:rsidR="00EA7CC7" w:rsidRPr="00753E13" w14:paraId="49DC0F55" w14:textId="77777777" w:rsidTr="006C26E7">
        <w:tc>
          <w:tcPr>
            <w:tcW w:w="8789" w:type="dxa"/>
            <w:gridSpan w:val="2"/>
          </w:tcPr>
          <w:p w14:paraId="3A630BF3" w14:textId="7E526500" w:rsidR="00EA7CC7" w:rsidRPr="00753E13" w:rsidRDefault="00EA7CC7" w:rsidP="00EA7CC7">
            <w:pPr>
              <w:pStyle w:val="Head22"/>
              <w:spacing w:after="120"/>
              <w:rPr>
                <w:rFonts w:ascii="Trebuchet MS" w:hAnsi="Trebuchet MS" w:cs="Arial"/>
                <w:sz w:val="22"/>
                <w:szCs w:val="22"/>
                <w:lang w:val="en-GB"/>
              </w:rPr>
            </w:pPr>
            <w:bookmarkStart w:id="152" w:name="_Toc513390811"/>
            <w:bookmarkStart w:id="153" w:name="_Toc424009129"/>
            <w:bookmarkStart w:id="154" w:name="_Toc438438852"/>
            <w:bookmarkStart w:id="155" w:name="_Toc438532631"/>
            <w:bookmarkStart w:id="156" w:name="_Toc438733996"/>
            <w:bookmarkStart w:id="157" w:name="_Toc438907033"/>
            <w:bookmarkStart w:id="158" w:name="_Toc438907232"/>
            <w:bookmarkStart w:id="159" w:name="_Toc100032319"/>
            <w:r w:rsidRPr="00753E13">
              <w:rPr>
                <w:rFonts w:ascii="Trebuchet MS" w:hAnsi="Trebuchet MS" w:cs="Arial"/>
                <w:sz w:val="22"/>
                <w:szCs w:val="22"/>
                <w:lang w:val="en-GB"/>
              </w:rPr>
              <w:t>28.  Clarification of Bids</w:t>
            </w:r>
            <w:bookmarkEnd w:id="152"/>
          </w:p>
          <w:bookmarkEnd w:id="153"/>
          <w:bookmarkEnd w:id="154"/>
          <w:bookmarkEnd w:id="155"/>
          <w:bookmarkEnd w:id="156"/>
          <w:bookmarkEnd w:id="157"/>
          <w:bookmarkEnd w:id="158"/>
          <w:bookmarkEnd w:id="159"/>
          <w:p w14:paraId="04CE3F13" w14:textId="1FE569E5" w:rsidR="00EA7CC7" w:rsidRPr="00753E13" w:rsidRDefault="00EA7CC7" w:rsidP="007920C4">
            <w:pPr>
              <w:pStyle w:val="ListParagraph"/>
              <w:numPr>
                <w:ilvl w:val="1"/>
                <w:numId w:val="41"/>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CC51BD">
              <w:rPr>
                <w:rFonts w:ascii="Trebuchet MS" w:hAnsi="Trebuchet MS"/>
                <w:sz w:val="22"/>
                <w:szCs w:val="22"/>
                <w:lang w:val="en-GB"/>
              </w:rPr>
              <w:t>GOJEP</w:t>
            </w:r>
            <w:r w:rsidRPr="00753E13">
              <w:rPr>
                <w:rFonts w:ascii="Trebuchet MS" w:hAnsi="Trebuchet MS"/>
                <w:sz w:val="22"/>
                <w:szCs w:val="22"/>
                <w:lang w:val="en-GB"/>
              </w:rPr>
              <w:t xml:space="preserve"> System. No change in the prices or substance of the bid shall be sought, offered, or permitted, except to confirm the correction of arithmetic errors discovered by the procuring entity in the evaluation of the bids, in accordance with ITB Clause 32.</w:t>
            </w:r>
          </w:p>
          <w:p w14:paraId="77566E8D" w14:textId="06724A14" w:rsidR="00EA7CC7" w:rsidRPr="00753E13" w:rsidRDefault="00EA7CC7" w:rsidP="007920C4">
            <w:pPr>
              <w:pStyle w:val="ListParagraph"/>
              <w:numPr>
                <w:ilvl w:val="1"/>
                <w:numId w:val="41"/>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sz w:val="22"/>
                <w:szCs w:val="22"/>
                <w:lang w:val="en-GB"/>
              </w:rPr>
              <w:t xml:space="preserve">If a bidder does not provide clarifications of its bid by the date and time set in the procuring entity’s request for clarification, its bid </w:t>
            </w:r>
            <w:r>
              <w:rPr>
                <w:rFonts w:ascii="Trebuchet MS" w:hAnsi="Trebuchet MS"/>
                <w:sz w:val="22"/>
                <w:szCs w:val="22"/>
                <w:lang w:val="en-GB"/>
              </w:rPr>
              <w:t>shall</w:t>
            </w:r>
            <w:r w:rsidRPr="00753E13">
              <w:rPr>
                <w:rFonts w:ascii="Trebuchet MS" w:hAnsi="Trebuchet MS"/>
                <w:sz w:val="22"/>
                <w:szCs w:val="22"/>
                <w:lang w:val="en-GB"/>
              </w:rPr>
              <w:t xml:space="preserve"> be rejected.</w:t>
            </w:r>
          </w:p>
        </w:tc>
      </w:tr>
      <w:tr w:rsidR="00EA7CC7" w:rsidRPr="00753E13" w14:paraId="18A0141E" w14:textId="77777777" w:rsidTr="006C26E7">
        <w:tc>
          <w:tcPr>
            <w:tcW w:w="8789" w:type="dxa"/>
            <w:gridSpan w:val="2"/>
          </w:tcPr>
          <w:p w14:paraId="1A451050" w14:textId="780ACFDA" w:rsidR="00EA7CC7" w:rsidRPr="00753E13" w:rsidRDefault="00EA7CC7" w:rsidP="00EA7CC7">
            <w:pPr>
              <w:pStyle w:val="Head22"/>
              <w:spacing w:after="120"/>
              <w:rPr>
                <w:rFonts w:ascii="Trebuchet MS" w:hAnsi="Trebuchet MS" w:cs="Arial"/>
                <w:sz w:val="22"/>
                <w:szCs w:val="22"/>
                <w:lang w:val="en-GB"/>
              </w:rPr>
            </w:pPr>
            <w:bookmarkStart w:id="160" w:name="_Toc513390812"/>
            <w:bookmarkStart w:id="161" w:name="_Toc100032320"/>
            <w:r w:rsidRPr="00753E13">
              <w:rPr>
                <w:rFonts w:ascii="Trebuchet MS" w:hAnsi="Trebuchet MS" w:cs="Arial"/>
                <w:sz w:val="22"/>
                <w:szCs w:val="22"/>
                <w:lang w:val="en-GB"/>
              </w:rPr>
              <w:t>29.  Deviations, Reservations, and Omissions</w:t>
            </w:r>
            <w:bookmarkEnd w:id="160"/>
          </w:p>
          <w:bookmarkEnd w:id="161"/>
          <w:p w14:paraId="668F9E22" w14:textId="77777777" w:rsidR="00EA7CC7" w:rsidRPr="00753E13" w:rsidRDefault="00EA7CC7" w:rsidP="007920C4">
            <w:pPr>
              <w:pStyle w:val="ListParagraph"/>
              <w:numPr>
                <w:ilvl w:val="1"/>
                <w:numId w:val="42"/>
              </w:numPr>
              <w:suppressAutoHyphens w:val="0"/>
              <w:spacing w:after="120"/>
              <w:ind w:left="597" w:hanging="597"/>
              <w:rPr>
                <w:rFonts w:ascii="Trebuchet MS" w:hAnsi="Trebuchet MS"/>
                <w:sz w:val="22"/>
                <w:szCs w:val="22"/>
                <w:lang w:val="en-GB"/>
              </w:rPr>
            </w:pPr>
            <w:r w:rsidRPr="00753E13">
              <w:rPr>
                <w:rFonts w:ascii="Trebuchet MS" w:hAnsi="Trebuchet MS"/>
                <w:sz w:val="22"/>
                <w:szCs w:val="22"/>
                <w:lang w:val="en-GB"/>
              </w:rPr>
              <w:t>During the evaluation of bids, the following definitions apply:</w:t>
            </w:r>
          </w:p>
          <w:p w14:paraId="2EB26CB9" w14:textId="77777777" w:rsidR="00EA7CC7" w:rsidRPr="00753E13" w:rsidRDefault="00EA7CC7" w:rsidP="007920C4">
            <w:pPr>
              <w:pStyle w:val="P3Header1-Clauses"/>
              <w:numPr>
                <w:ilvl w:val="0"/>
                <w:numId w:val="25"/>
              </w:numPr>
              <w:spacing w:after="120"/>
              <w:rPr>
                <w:rFonts w:ascii="Trebuchet MS" w:hAnsi="Trebuchet MS" w:cs="Arial"/>
                <w:sz w:val="22"/>
                <w:szCs w:val="22"/>
                <w:lang w:val="en-GB"/>
              </w:rPr>
            </w:pPr>
            <w:r w:rsidRPr="00753E13">
              <w:rPr>
                <w:rFonts w:ascii="Trebuchet MS" w:hAnsi="Trebuchet MS" w:cs="Arial"/>
                <w:sz w:val="22"/>
                <w:szCs w:val="22"/>
                <w:lang w:val="en-GB"/>
              </w:rPr>
              <w:t xml:space="preserve">“Deviation” is a departure from the requirements specified in the bidding document; </w:t>
            </w:r>
          </w:p>
          <w:p w14:paraId="0E01BE0A" w14:textId="77777777" w:rsidR="00EA7CC7" w:rsidRPr="00753E13" w:rsidRDefault="00EA7CC7" w:rsidP="007920C4">
            <w:pPr>
              <w:pStyle w:val="P3Header1-Clauses"/>
              <w:numPr>
                <w:ilvl w:val="0"/>
                <w:numId w:val="25"/>
              </w:numPr>
              <w:spacing w:after="120"/>
              <w:rPr>
                <w:rFonts w:ascii="Trebuchet MS" w:hAnsi="Trebuchet MS" w:cs="Arial"/>
                <w:sz w:val="22"/>
                <w:szCs w:val="22"/>
                <w:lang w:val="en-GB"/>
              </w:rPr>
            </w:pPr>
            <w:r w:rsidRPr="00753E13">
              <w:rPr>
                <w:rFonts w:ascii="Trebuchet MS" w:hAnsi="Trebuchet MS" w:cs="Arial"/>
                <w:sz w:val="22"/>
                <w:szCs w:val="22"/>
                <w:lang w:val="en-GB"/>
              </w:rPr>
              <w:t>“Reservation” is the setting of limiting conditions or withholding from complete acceptance of the requirements specified in the bidding document; and</w:t>
            </w:r>
          </w:p>
          <w:p w14:paraId="73E44E63" w14:textId="77777777" w:rsidR="00EA7CC7" w:rsidRPr="00753E13" w:rsidRDefault="00EA7CC7" w:rsidP="007920C4">
            <w:pPr>
              <w:pStyle w:val="P3Header1-Clauses"/>
              <w:numPr>
                <w:ilvl w:val="0"/>
                <w:numId w:val="25"/>
              </w:numPr>
              <w:spacing w:after="120"/>
              <w:rPr>
                <w:rFonts w:ascii="Trebuchet MS" w:hAnsi="Trebuchet MS" w:cs="Arial"/>
                <w:sz w:val="22"/>
                <w:szCs w:val="22"/>
                <w:lang w:val="en-GB"/>
              </w:rPr>
            </w:pPr>
            <w:r w:rsidRPr="00753E13">
              <w:rPr>
                <w:rFonts w:ascii="Trebuchet MS" w:hAnsi="Trebuchet MS" w:cs="Arial"/>
                <w:sz w:val="22"/>
                <w:szCs w:val="22"/>
                <w:lang w:val="en-GB"/>
              </w:rPr>
              <w:t>“Omission” is the failure to submit part or all of the information or documentation required in the bidding document.</w:t>
            </w:r>
          </w:p>
        </w:tc>
      </w:tr>
      <w:tr w:rsidR="00EA7CC7" w:rsidRPr="00753E13" w14:paraId="58718175" w14:textId="77777777" w:rsidTr="006C26E7">
        <w:tc>
          <w:tcPr>
            <w:tcW w:w="8789" w:type="dxa"/>
            <w:gridSpan w:val="2"/>
          </w:tcPr>
          <w:p w14:paraId="503088F5" w14:textId="64A41FAD" w:rsidR="00EA7CC7" w:rsidRPr="00753E13" w:rsidRDefault="00EA7CC7" w:rsidP="00EA7CC7">
            <w:pPr>
              <w:pStyle w:val="Head22"/>
              <w:spacing w:after="120"/>
              <w:rPr>
                <w:rFonts w:ascii="Trebuchet MS" w:hAnsi="Trebuchet MS" w:cs="Arial"/>
                <w:sz w:val="22"/>
                <w:szCs w:val="22"/>
                <w:lang w:val="en-GB"/>
              </w:rPr>
            </w:pPr>
            <w:bookmarkStart w:id="162" w:name="_Toc424009130"/>
            <w:bookmarkStart w:id="163" w:name="_Toc100032321"/>
            <w:bookmarkStart w:id="164" w:name="_Toc513390813"/>
            <w:bookmarkStart w:id="165" w:name="_Toc438438853"/>
            <w:bookmarkStart w:id="166" w:name="_Toc438532632"/>
            <w:bookmarkStart w:id="167" w:name="_Toc438733997"/>
            <w:bookmarkStart w:id="168" w:name="_Toc438907034"/>
            <w:bookmarkStart w:id="169" w:name="_Toc438907233"/>
            <w:r w:rsidRPr="00753E13">
              <w:rPr>
                <w:rFonts w:ascii="Trebuchet MS" w:hAnsi="Trebuchet MS" w:cs="Arial"/>
                <w:sz w:val="22"/>
                <w:szCs w:val="22"/>
                <w:lang w:val="en-GB"/>
              </w:rPr>
              <w:t>30.  Determination of Responsiveness</w:t>
            </w:r>
            <w:bookmarkEnd w:id="162"/>
            <w:bookmarkEnd w:id="163"/>
            <w:bookmarkEnd w:id="164"/>
            <w:r w:rsidRPr="00753E13">
              <w:rPr>
                <w:rFonts w:ascii="Trebuchet MS" w:hAnsi="Trebuchet MS" w:cs="Arial"/>
                <w:sz w:val="22"/>
                <w:szCs w:val="22"/>
                <w:lang w:val="en-GB"/>
              </w:rPr>
              <w:t xml:space="preserve"> </w:t>
            </w:r>
          </w:p>
          <w:bookmarkEnd w:id="165"/>
          <w:bookmarkEnd w:id="166"/>
          <w:bookmarkEnd w:id="167"/>
          <w:bookmarkEnd w:id="168"/>
          <w:bookmarkEnd w:id="169"/>
          <w:p w14:paraId="7102F279" w14:textId="0E3C596E" w:rsidR="00EA7CC7" w:rsidRPr="00753E13" w:rsidRDefault="00EA7CC7" w:rsidP="007920C4">
            <w:pPr>
              <w:pStyle w:val="ListParagraph"/>
              <w:numPr>
                <w:ilvl w:val="1"/>
                <w:numId w:val="43"/>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The procuring entity’s determination of a bid’s responsiveness is to be based on the contents of the bid itself. </w:t>
            </w:r>
          </w:p>
          <w:p w14:paraId="191CF323" w14:textId="77777777" w:rsidR="00EA7CC7" w:rsidRPr="00753E13" w:rsidRDefault="00EA7CC7" w:rsidP="007920C4">
            <w:pPr>
              <w:pStyle w:val="ListParagraph"/>
              <w:numPr>
                <w:ilvl w:val="1"/>
                <w:numId w:val="43"/>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t xml:space="preserve">A substantially responsive bid is one that conforms to    all the terms, conditions and specifications of the bidding documents without material deviation, reservation or omission. </w:t>
            </w:r>
          </w:p>
          <w:p w14:paraId="06A83DD7" w14:textId="77777777" w:rsidR="00EA7CC7" w:rsidRPr="00753E13" w:rsidRDefault="00EA7CC7" w:rsidP="007920C4">
            <w:pPr>
              <w:pStyle w:val="ListParagraph"/>
              <w:numPr>
                <w:ilvl w:val="1"/>
                <w:numId w:val="43"/>
              </w:numPr>
              <w:suppressAutoHyphens w:val="0"/>
              <w:spacing w:after="120"/>
              <w:ind w:left="597" w:hanging="597"/>
              <w:contextualSpacing w:val="0"/>
              <w:rPr>
                <w:rFonts w:ascii="Trebuchet MS" w:hAnsi="Trebuchet MS"/>
                <w:sz w:val="22"/>
                <w:szCs w:val="22"/>
                <w:lang w:val="en-GB"/>
              </w:rPr>
            </w:pPr>
            <w:r w:rsidRPr="00753E13">
              <w:rPr>
                <w:rFonts w:ascii="Trebuchet MS" w:hAnsi="Trebuchet MS"/>
                <w:sz w:val="22"/>
                <w:szCs w:val="22"/>
                <w:lang w:val="en-GB"/>
              </w:rPr>
              <w:lastRenderedPageBreak/>
              <w:t xml:space="preserve">A material deviation, reservation or omission is one that: </w:t>
            </w:r>
          </w:p>
          <w:p w14:paraId="7F591673" w14:textId="77777777" w:rsidR="00EA7CC7" w:rsidRPr="00753E13" w:rsidRDefault="00EA7CC7" w:rsidP="00EA7CC7">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(a) affects in any substantial way the scope, quality, or performance of the works specified in the contract; or</w:t>
            </w:r>
          </w:p>
          <w:p w14:paraId="17BF4692" w14:textId="31540B89" w:rsidR="00EA7CC7" w:rsidRPr="00753E13" w:rsidRDefault="00EA7CC7" w:rsidP="00EA7CC7">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(b) limits in any substantial way, inconsistent with the bidding documents, the procuring entity’s rights or the bidder’s obligations under the contract; or</w:t>
            </w:r>
          </w:p>
          <w:p w14:paraId="20030E35" w14:textId="617E6D15" w:rsidR="00EA7CC7" w:rsidRPr="00753E13" w:rsidRDefault="00EA7CC7" w:rsidP="00EA7CC7">
            <w:pPr>
              <w:autoSpaceDE w:val="0"/>
              <w:autoSpaceDN w:val="0"/>
              <w:spacing w:after="120"/>
              <w:ind w:left="720"/>
              <w:rPr>
                <w:rFonts w:ascii="Trebuchet MS" w:hAnsi="Trebuchet MS"/>
                <w:sz w:val="22"/>
                <w:szCs w:val="22"/>
                <w:lang w:val="en-GB"/>
              </w:rPr>
            </w:pPr>
            <w:r w:rsidRPr="00753E13">
              <w:rPr>
                <w:rFonts w:ascii="Trebuchet MS" w:hAnsi="Trebuchet MS"/>
                <w:sz w:val="22"/>
                <w:szCs w:val="22"/>
                <w:lang w:val="en-GB"/>
              </w:rPr>
              <w:t>(c) if rectified would unfairly affect the competitive position of other bidders presenting substantially responsive bids.</w:t>
            </w:r>
          </w:p>
          <w:p w14:paraId="3044BF74" w14:textId="5105D17E" w:rsidR="00EA7CC7" w:rsidRPr="00753E13" w:rsidRDefault="00EA7CC7" w:rsidP="007920C4">
            <w:pPr>
              <w:pStyle w:val="ListParagraph"/>
              <w:numPr>
                <w:ilvl w:val="1"/>
                <w:numId w:val="43"/>
              </w:numPr>
              <w:suppressAutoHyphens w:val="0"/>
              <w:spacing w:after="120"/>
              <w:ind w:left="597" w:hanging="597"/>
              <w:contextualSpacing w:val="0"/>
              <w:rPr>
                <w:rFonts w:ascii="Trebuchet MS" w:hAnsi="Trebuchet MS" w:cs="Arial"/>
                <w:sz w:val="22"/>
                <w:szCs w:val="22"/>
                <w:lang w:val="en-GB"/>
              </w:rPr>
            </w:pPr>
            <w:r w:rsidRPr="00753E13">
              <w:rPr>
                <w:rFonts w:ascii="Trebuchet MS" w:hAnsi="Trebuchet MS"/>
                <w:sz w:val="22"/>
                <w:szCs w:val="22"/>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EA7CC7" w:rsidRPr="00753E13" w14:paraId="0B893DFC" w14:textId="77777777" w:rsidTr="006C26E7">
        <w:tc>
          <w:tcPr>
            <w:tcW w:w="8789" w:type="dxa"/>
            <w:gridSpan w:val="2"/>
          </w:tcPr>
          <w:p w14:paraId="158047D0" w14:textId="1CACE4E0" w:rsidR="00EA7CC7" w:rsidRPr="00753E13" w:rsidRDefault="00EA7CC7" w:rsidP="00EA7CC7">
            <w:pPr>
              <w:pStyle w:val="Head22"/>
              <w:spacing w:after="120"/>
              <w:rPr>
                <w:rFonts w:ascii="Trebuchet MS" w:hAnsi="Trebuchet MS" w:cs="Arial"/>
                <w:sz w:val="22"/>
                <w:szCs w:val="22"/>
                <w:lang w:val="en-GB"/>
              </w:rPr>
            </w:pPr>
            <w:bookmarkStart w:id="170" w:name="_Toc438532634"/>
            <w:bookmarkStart w:id="171" w:name="_Toc438532635"/>
            <w:bookmarkStart w:id="172" w:name="_Toc100032322"/>
            <w:bookmarkStart w:id="173" w:name="_Toc513390814"/>
            <w:bookmarkStart w:id="174" w:name="_Toc438438854"/>
            <w:bookmarkStart w:id="175" w:name="_Toc438532636"/>
            <w:bookmarkStart w:id="176" w:name="_Toc438733998"/>
            <w:bookmarkStart w:id="177" w:name="_Toc438907035"/>
            <w:bookmarkStart w:id="178" w:name="_Toc438907234"/>
            <w:bookmarkEnd w:id="170"/>
            <w:bookmarkEnd w:id="171"/>
            <w:r w:rsidRPr="00753E13">
              <w:rPr>
                <w:rFonts w:ascii="Trebuchet MS" w:hAnsi="Trebuchet MS" w:cs="Arial"/>
                <w:sz w:val="22"/>
                <w:szCs w:val="22"/>
                <w:lang w:val="en-GB"/>
              </w:rPr>
              <w:lastRenderedPageBreak/>
              <w:t>31.  Nonmaterial Nonconformities</w:t>
            </w:r>
            <w:bookmarkEnd w:id="172"/>
            <w:bookmarkEnd w:id="173"/>
            <w:r w:rsidRPr="00753E13">
              <w:rPr>
                <w:rFonts w:ascii="Trebuchet MS" w:hAnsi="Trebuchet MS" w:cs="Arial"/>
                <w:sz w:val="22"/>
                <w:szCs w:val="22"/>
                <w:lang w:val="en-GB"/>
              </w:rPr>
              <w:t xml:space="preserve"> </w:t>
            </w:r>
          </w:p>
          <w:p w14:paraId="3D629F62" w14:textId="6990A513" w:rsidR="00EA7CC7" w:rsidRPr="00753E13" w:rsidRDefault="00EA7CC7" w:rsidP="007920C4">
            <w:pPr>
              <w:pStyle w:val="ListParagraph"/>
              <w:numPr>
                <w:ilvl w:val="1"/>
                <w:numId w:val="44"/>
              </w:numPr>
              <w:suppressAutoHyphens w:val="0"/>
              <w:spacing w:after="120"/>
              <w:ind w:left="597" w:hanging="597"/>
              <w:rPr>
                <w:rFonts w:ascii="Trebuchet MS" w:hAnsi="Trebuchet MS" w:cs="Arial"/>
                <w:sz w:val="22"/>
                <w:szCs w:val="22"/>
                <w:lang w:val="en-GB"/>
              </w:rPr>
            </w:pPr>
            <w:bookmarkStart w:id="179" w:name="_Hlt438533232"/>
            <w:bookmarkEnd w:id="174"/>
            <w:bookmarkEnd w:id="175"/>
            <w:bookmarkEnd w:id="176"/>
            <w:bookmarkEnd w:id="177"/>
            <w:bookmarkEnd w:id="178"/>
            <w:bookmarkEnd w:id="179"/>
            <w:r w:rsidRPr="00753E13">
              <w:rPr>
                <w:rFonts w:ascii="Trebuchet MS" w:hAnsi="Trebuchet MS"/>
                <w:sz w:val="22"/>
                <w:szCs w:val="22"/>
                <w:lang w:val="en-GB"/>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D11512">
              <w:rPr>
                <w:rFonts w:ascii="Trebuchet MS" w:hAnsi="Trebuchet MS"/>
                <w:b/>
                <w:sz w:val="22"/>
                <w:szCs w:val="22"/>
                <w:lang w:val="en-GB"/>
              </w:rPr>
              <w:t>BDS</w:t>
            </w:r>
            <w:r w:rsidRPr="00753E13">
              <w:rPr>
                <w:rFonts w:ascii="Trebuchet MS" w:hAnsi="Trebuchet MS"/>
                <w:sz w:val="22"/>
                <w:szCs w:val="22"/>
                <w:lang w:val="en-GB"/>
              </w:rPr>
              <w:t>.</w:t>
            </w:r>
          </w:p>
        </w:tc>
      </w:tr>
      <w:tr w:rsidR="00EA7CC7" w:rsidRPr="00753E13" w14:paraId="6578F384" w14:textId="77777777" w:rsidTr="006C26E7">
        <w:tc>
          <w:tcPr>
            <w:tcW w:w="8789" w:type="dxa"/>
            <w:gridSpan w:val="2"/>
          </w:tcPr>
          <w:p w14:paraId="2B1B95AF" w14:textId="561EF68F" w:rsidR="00EA7CC7" w:rsidRPr="00753E13" w:rsidRDefault="00EA7CC7" w:rsidP="00EA7CC7">
            <w:pPr>
              <w:pStyle w:val="Head22"/>
              <w:spacing w:after="120"/>
              <w:rPr>
                <w:rFonts w:ascii="Trebuchet MS" w:hAnsi="Trebuchet MS" w:cs="Arial"/>
                <w:sz w:val="22"/>
                <w:szCs w:val="22"/>
                <w:lang w:val="en-GB"/>
              </w:rPr>
            </w:pPr>
            <w:bookmarkStart w:id="180" w:name="_Toc438532637"/>
            <w:bookmarkStart w:id="181" w:name="_Toc438532639"/>
            <w:bookmarkStart w:id="182" w:name="_Toc513390815"/>
            <w:bookmarkStart w:id="183" w:name="_Toc100032323"/>
            <w:bookmarkEnd w:id="180"/>
            <w:bookmarkEnd w:id="181"/>
            <w:r w:rsidRPr="00753E13">
              <w:rPr>
                <w:rFonts w:ascii="Trebuchet MS" w:hAnsi="Trebuchet MS" w:cs="Arial"/>
                <w:sz w:val="22"/>
                <w:szCs w:val="22"/>
                <w:lang w:val="en-GB"/>
              </w:rPr>
              <w:t>32.  Correction of Arithmetical Errors</w:t>
            </w:r>
            <w:bookmarkEnd w:id="182"/>
          </w:p>
          <w:bookmarkEnd w:id="183"/>
          <w:p w14:paraId="5C4A29B2" w14:textId="1D9D0EF0" w:rsidR="00EA7CC7" w:rsidRPr="00753E13" w:rsidRDefault="00EA7CC7" w:rsidP="007920C4">
            <w:pPr>
              <w:pStyle w:val="ListParagraph"/>
              <w:numPr>
                <w:ilvl w:val="1"/>
                <w:numId w:val="45"/>
              </w:numPr>
              <w:suppressAutoHyphens w:val="0"/>
              <w:spacing w:after="120"/>
              <w:ind w:left="597" w:hanging="597"/>
              <w:rPr>
                <w:rFonts w:ascii="Trebuchet MS" w:hAnsi="Trebuchet MS" w:cs="Arial"/>
                <w:sz w:val="22"/>
                <w:szCs w:val="22"/>
                <w:lang w:val="en-GB"/>
              </w:rPr>
            </w:pPr>
            <w:r w:rsidRPr="00753E13">
              <w:rPr>
                <w:rFonts w:ascii="Trebuchet MS" w:hAnsi="Trebuchet MS" w:cs="Arial"/>
                <w:sz w:val="22"/>
                <w:szCs w:val="22"/>
                <w:lang w:val="en-GB"/>
              </w:rPr>
              <w:t>Provided that the bid is substantially responsive, the procuring entity shall correct arithmetical errors on the following basis:</w:t>
            </w:r>
          </w:p>
          <w:p w14:paraId="242E8AAD" w14:textId="5C905617" w:rsidR="00EA7CC7" w:rsidRPr="00753E13" w:rsidRDefault="00EA7CC7" w:rsidP="00EA7CC7">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procuring entity</w:t>
            </w:r>
            <w:r w:rsidRPr="00753E13">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88ACFBD" w14:textId="77777777" w:rsidR="00EA7CC7" w:rsidRPr="00753E13" w:rsidRDefault="00EA7CC7" w:rsidP="00EA7CC7">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705044AC" w14:textId="77777777" w:rsidR="00EA7CC7" w:rsidRPr="00753E13" w:rsidRDefault="00EA7CC7" w:rsidP="00EA7CC7">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52677178" w14:textId="53D4AA2F" w:rsidR="00EA7CC7" w:rsidRPr="00753E13" w:rsidRDefault="00EA7CC7" w:rsidP="007920C4">
            <w:pPr>
              <w:pStyle w:val="ListParagraph"/>
              <w:numPr>
                <w:ilvl w:val="1"/>
                <w:numId w:val="45"/>
              </w:numPr>
              <w:suppressAutoHyphens w:val="0"/>
              <w:spacing w:after="120"/>
              <w:ind w:left="597" w:hanging="597"/>
              <w:rPr>
                <w:rFonts w:ascii="Trebuchet MS" w:hAnsi="Trebuchet MS" w:cs="Arial"/>
                <w:sz w:val="22"/>
                <w:szCs w:val="22"/>
                <w:lang w:val="en-GB"/>
              </w:rPr>
            </w:pPr>
            <w:r w:rsidRPr="00753E13">
              <w:rPr>
                <w:rFonts w:ascii="Trebuchet MS" w:hAnsi="Trebuchet MS" w:cs="Arial"/>
                <w:sz w:val="22"/>
                <w:szCs w:val="22"/>
                <w:lang w:val="en-GB"/>
              </w:rPr>
              <w:t>If the bidder that submitted the lowest evaluated or most advantageous bid does not accept the correction of errors, its bid shall be rejected.</w:t>
            </w:r>
          </w:p>
        </w:tc>
      </w:tr>
      <w:tr w:rsidR="00EA7CC7" w:rsidRPr="00753E13" w14:paraId="07E4CE14" w14:textId="77777777" w:rsidTr="006C26E7">
        <w:tc>
          <w:tcPr>
            <w:tcW w:w="8789" w:type="dxa"/>
            <w:gridSpan w:val="2"/>
          </w:tcPr>
          <w:p w14:paraId="6C22F082" w14:textId="23C7702D" w:rsidR="00EA7CC7" w:rsidRPr="00753E13" w:rsidRDefault="00EA7CC7" w:rsidP="00EA7CC7">
            <w:pPr>
              <w:pStyle w:val="Head22"/>
              <w:spacing w:after="120"/>
              <w:rPr>
                <w:rFonts w:ascii="Trebuchet MS" w:hAnsi="Trebuchet MS" w:cs="Arial"/>
                <w:sz w:val="22"/>
                <w:szCs w:val="22"/>
                <w:lang w:val="en-GB"/>
              </w:rPr>
            </w:pPr>
            <w:bookmarkStart w:id="184" w:name="_Toc100032324"/>
            <w:bookmarkStart w:id="185" w:name="_Toc513390816"/>
            <w:r w:rsidRPr="00753E13">
              <w:rPr>
                <w:rFonts w:ascii="Trebuchet MS" w:hAnsi="Trebuchet MS" w:cs="Arial"/>
                <w:sz w:val="22"/>
                <w:szCs w:val="22"/>
                <w:lang w:val="en-GB"/>
              </w:rPr>
              <w:t>33.  Conversion to Single Currency</w:t>
            </w:r>
            <w:bookmarkEnd w:id="184"/>
            <w:bookmarkEnd w:id="185"/>
            <w:r w:rsidRPr="00753E13">
              <w:rPr>
                <w:rFonts w:ascii="Trebuchet MS" w:hAnsi="Trebuchet MS" w:cs="Arial"/>
                <w:sz w:val="22"/>
                <w:szCs w:val="22"/>
                <w:lang w:val="en-GB"/>
              </w:rPr>
              <w:t xml:space="preserve"> </w:t>
            </w:r>
          </w:p>
          <w:p w14:paraId="2603D035" w14:textId="77777777" w:rsidR="00EA7CC7" w:rsidRPr="00C2237D" w:rsidRDefault="00EA7CC7" w:rsidP="007920C4">
            <w:pPr>
              <w:pStyle w:val="ListParagraph"/>
              <w:numPr>
                <w:ilvl w:val="1"/>
                <w:numId w:val="46"/>
              </w:numPr>
              <w:suppressAutoHyphens w:val="0"/>
              <w:spacing w:after="120"/>
              <w:ind w:left="597" w:hanging="597"/>
              <w:rPr>
                <w:rFonts w:ascii="Trebuchet MS" w:hAnsi="Trebuchet MS" w:cs="Arial"/>
                <w:sz w:val="22"/>
                <w:szCs w:val="22"/>
                <w:lang w:val="en-GB"/>
              </w:rPr>
            </w:pPr>
            <w:r w:rsidRPr="00753E13">
              <w:rPr>
                <w:rFonts w:ascii="Trebuchet MS" w:hAnsi="Trebuchet MS" w:cs="Arial"/>
                <w:sz w:val="22"/>
                <w:szCs w:val="22"/>
                <w:lang w:val="en-GB"/>
              </w:rPr>
              <w:t xml:space="preserve">For evaluation and comparison purposes, the procuring entity shall convert all bid prices expressed in amounts in various currencies into an amount in a single currency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xml:space="preserve">, using the selling exchange rates established by the source and on the date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w:t>
            </w:r>
            <w:r w:rsidRPr="00753E13">
              <w:rPr>
                <w:rFonts w:ascii="Trebuchet MS" w:hAnsi="Trebuchet MS"/>
                <w:b/>
                <w:sz w:val="22"/>
                <w:szCs w:val="22"/>
                <w:lang w:val="en-GB"/>
              </w:rPr>
              <w:t xml:space="preserve"> </w:t>
            </w:r>
          </w:p>
          <w:p w14:paraId="1371981A" w14:textId="23058674" w:rsidR="00EA7CC7" w:rsidRPr="00753E13" w:rsidRDefault="00EA7CC7" w:rsidP="00EA7CC7">
            <w:pPr>
              <w:pStyle w:val="ListParagraph"/>
              <w:suppressAutoHyphens w:val="0"/>
              <w:spacing w:after="120"/>
              <w:ind w:left="597"/>
              <w:rPr>
                <w:rFonts w:ascii="Trebuchet MS" w:hAnsi="Trebuchet MS" w:cs="Arial"/>
                <w:sz w:val="22"/>
                <w:szCs w:val="22"/>
                <w:lang w:val="en-GB"/>
              </w:rPr>
            </w:pPr>
          </w:p>
        </w:tc>
      </w:tr>
      <w:tr w:rsidR="00EA7CC7" w:rsidRPr="00753E13" w14:paraId="407B510E" w14:textId="77777777" w:rsidTr="006C26E7">
        <w:tc>
          <w:tcPr>
            <w:tcW w:w="8789" w:type="dxa"/>
            <w:gridSpan w:val="2"/>
          </w:tcPr>
          <w:p w14:paraId="3E3326B8" w14:textId="7FDE654A" w:rsidR="00EA7CC7" w:rsidRPr="00753E13" w:rsidRDefault="00EA7CC7" w:rsidP="00EA7CC7">
            <w:pPr>
              <w:pStyle w:val="Head22"/>
              <w:spacing w:after="120"/>
              <w:rPr>
                <w:rFonts w:ascii="Trebuchet MS" w:hAnsi="Trebuchet MS" w:cs="Arial"/>
                <w:sz w:val="22"/>
                <w:szCs w:val="22"/>
                <w:lang w:val="en-GB"/>
              </w:rPr>
            </w:pPr>
            <w:bookmarkStart w:id="186" w:name="_Toc513390817"/>
            <w:r w:rsidRPr="00753E13">
              <w:rPr>
                <w:rFonts w:ascii="Trebuchet MS" w:hAnsi="Trebuchet MS" w:cs="Arial"/>
                <w:sz w:val="22"/>
                <w:szCs w:val="22"/>
                <w:lang w:val="en-GB"/>
              </w:rPr>
              <w:lastRenderedPageBreak/>
              <w:t>3</w:t>
            </w:r>
            <w:r>
              <w:rPr>
                <w:rFonts w:ascii="Trebuchet MS" w:hAnsi="Trebuchet MS" w:cs="Arial"/>
                <w:sz w:val="22"/>
                <w:szCs w:val="22"/>
                <w:lang w:val="en-GB"/>
              </w:rPr>
              <w:t>4</w:t>
            </w:r>
            <w:r w:rsidRPr="00753E13">
              <w:rPr>
                <w:rFonts w:ascii="Trebuchet MS" w:hAnsi="Trebuchet MS" w:cs="Arial"/>
                <w:sz w:val="22"/>
                <w:szCs w:val="22"/>
                <w:lang w:val="en-GB"/>
              </w:rPr>
              <w:t>.  Evaluation of Bids</w:t>
            </w:r>
            <w:bookmarkEnd w:id="186"/>
          </w:p>
          <w:p w14:paraId="4B612E18" w14:textId="605C5533" w:rsidR="00EA7CC7" w:rsidRPr="00753E13" w:rsidRDefault="00EA7CC7" w:rsidP="007920C4">
            <w:pPr>
              <w:pStyle w:val="ListParagraph"/>
              <w:numPr>
                <w:ilvl w:val="1"/>
                <w:numId w:val="101"/>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The procuring entity shall use the criteria and methodologies listed in this Clause. No other evaluation criteria or methodologies shall be permitted. </w:t>
            </w:r>
          </w:p>
          <w:p w14:paraId="33BEF9A0" w14:textId="06682D1B" w:rsidR="00EA7CC7" w:rsidRPr="00753E13" w:rsidRDefault="00EA7CC7" w:rsidP="007920C4">
            <w:pPr>
              <w:pStyle w:val="ListParagraph"/>
              <w:numPr>
                <w:ilvl w:val="1"/>
                <w:numId w:val="101"/>
              </w:numPr>
              <w:suppressAutoHyphens w:val="0"/>
              <w:spacing w:after="120"/>
              <w:ind w:left="448" w:hanging="448"/>
              <w:contextualSpacing w:val="0"/>
              <w:rPr>
                <w:rStyle w:val="StyleHeader2-SubClausesBoldChar"/>
                <w:rFonts w:ascii="Trebuchet MS" w:hAnsi="Trebuchet MS"/>
                <w:b w:val="0"/>
                <w:bCs w:val="0"/>
                <w:sz w:val="22"/>
                <w:szCs w:val="22"/>
                <w:lang w:val="en-GB"/>
              </w:rPr>
            </w:pPr>
            <w:r w:rsidRPr="00753E13">
              <w:rPr>
                <w:rFonts w:ascii="Trebuchet MS" w:hAnsi="Trebuchet MS" w:cs="Arial"/>
                <w:sz w:val="22"/>
                <w:szCs w:val="22"/>
                <w:lang w:val="en-GB"/>
              </w:rPr>
              <w:t xml:space="preserve">To evaluate a bid, the procuring entity shall consider the following: </w:t>
            </w:r>
          </w:p>
        </w:tc>
      </w:tr>
      <w:tr w:rsidR="00EA7CC7" w:rsidRPr="00753E13" w14:paraId="1A276CCE" w14:textId="77777777" w:rsidTr="006C26E7">
        <w:tc>
          <w:tcPr>
            <w:tcW w:w="8789" w:type="dxa"/>
            <w:gridSpan w:val="2"/>
          </w:tcPr>
          <w:p w14:paraId="22D26D62" w14:textId="59BE4492" w:rsidR="00EA7CC7" w:rsidRPr="00753E13" w:rsidRDefault="00EA7CC7" w:rsidP="007920C4">
            <w:pPr>
              <w:pStyle w:val="ListParagraph"/>
              <w:numPr>
                <w:ilvl w:val="0"/>
                <w:numId w:val="87"/>
              </w:numPr>
              <w:spacing w:after="120"/>
              <w:ind w:left="811" w:hanging="357"/>
              <w:contextualSpacing w:val="0"/>
              <w:rPr>
                <w:rFonts w:ascii="Trebuchet MS" w:hAnsi="Trebuchet MS"/>
                <w:b/>
                <w:sz w:val="22"/>
                <w:szCs w:val="22"/>
                <w:lang w:val="en-GB"/>
              </w:rPr>
            </w:pPr>
            <w:r w:rsidRPr="00753E13">
              <w:rPr>
                <w:rFonts w:ascii="Trebuchet MS" w:hAnsi="Trebuchet MS"/>
                <w:b/>
                <w:sz w:val="22"/>
                <w:szCs w:val="22"/>
                <w:lang w:val="en-GB"/>
              </w:rPr>
              <w:t>Technical Evaluation</w:t>
            </w:r>
          </w:p>
          <w:p w14:paraId="7DBB0823" w14:textId="03F21908" w:rsidR="00EA7CC7" w:rsidRPr="00753E13" w:rsidRDefault="00EA7CC7" w:rsidP="00EA7CC7">
            <w:pPr>
              <w:spacing w:after="120"/>
              <w:ind w:left="540" w:right="-72" w:hanging="547"/>
              <w:rPr>
                <w:rFonts w:ascii="Trebuchet MS" w:hAnsi="Trebuchet MS" w:cs="Arial"/>
                <w:sz w:val="22"/>
                <w:szCs w:val="22"/>
                <w:lang w:val="en-GB"/>
              </w:rPr>
            </w:pPr>
            <w:r w:rsidRPr="00753E13">
              <w:rPr>
                <w:rFonts w:ascii="Trebuchet MS" w:hAnsi="Trebuchet MS" w:cs="Arial"/>
                <w:sz w:val="22"/>
                <w:szCs w:val="22"/>
                <w:lang w:val="en-GB"/>
              </w:rPr>
              <w:t xml:space="preserve">       (i) The procuring entity will carry out a detailed evaluation of the bids previously determined to be substantially responsive in order to determine whether the technical aspects are in accordance with the requirements set forth in the bidding documents. In order to reach such a determination, the procuring entity will examine and compare the technical aspects of the bids on the basis of the information supplied by the bidders, taking into account the following factors:</w:t>
            </w:r>
          </w:p>
          <w:p w14:paraId="0B34339F" w14:textId="77777777" w:rsidR="00EA7CC7" w:rsidRPr="00753E13" w:rsidRDefault="00EA7CC7" w:rsidP="00EA7CC7">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overall completeness and compliance with the Technical Specifications and Drawings; suitability of the facilities offered in relation to the environmental and climatic conditions prevailing at the site; and quality, function and operation of any process control concept included in the bid. The bid that does not meet minimum acceptable standards of completeness, consistency and detail will be rejected for </w:t>
            </w:r>
            <w:proofErr w:type="spellStart"/>
            <w:r w:rsidRPr="00753E13">
              <w:rPr>
                <w:rFonts w:ascii="Trebuchet MS" w:hAnsi="Trebuchet MS" w:cs="Arial"/>
                <w:sz w:val="22"/>
                <w:szCs w:val="22"/>
                <w:lang w:val="en-GB"/>
              </w:rPr>
              <w:t>nonresponsiveness</w:t>
            </w:r>
            <w:proofErr w:type="spellEnd"/>
            <w:r w:rsidRPr="00753E13">
              <w:rPr>
                <w:rFonts w:ascii="Trebuchet MS" w:hAnsi="Trebuchet MS" w:cs="Arial"/>
                <w:sz w:val="22"/>
                <w:szCs w:val="22"/>
                <w:lang w:val="en-GB"/>
              </w:rPr>
              <w:t>.</w:t>
            </w:r>
          </w:p>
          <w:p w14:paraId="6CAD113B" w14:textId="77777777" w:rsidR="00EA7CC7" w:rsidRPr="00753E13" w:rsidRDefault="00EA7CC7" w:rsidP="00EA7CC7">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achievement of specified performance criteria by the facilities</w:t>
            </w:r>
          </w:p>
          <w:p w14:paraId="467B06A9" w14:textId="77777777" w:rsidR="00EA7CC7" w:rsidRPr="00753E13" w:rsidRDefault="00EA7CC7" w:rsidP="00EA7CC7">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type, quantity and long-term availability of mandatory and recommended spare parts and maintenance services</w:t>
            </w:r>
          </w:p>
          <w:p w14:paraId="78BB4F8B" w14:textId="69CC3BF2" w:rsidR="00EA7CC7" w:rsidRPr="00753E13" w:rsidRDefault="00EA7CC7" w:rsidP="00EA7CC7">
            <w:pPr>
              <w:spacing w:after="120"/>
              <w:ind w:left="1080" w:right="-72" w:hanging="547"/>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other relevant factors, if any, listed in Section III, Evaluation and Qualification Criteria.</w:t>
            </w:r>
          </w:p>
          <w:p w14:paraId="09764AFC" w14:textId="1BBA8850" w:rsidR="00EA7CC7" w:rsidRPr="00753E13" w:rsidRDefault="00EA7CC7" w:rsidP="00EA7CC7">
            <w:pPr>
              <w:pStyle w:val="StyleHeader1-ClausesLeft0Hanging03After0pt"/>
              <w:numPr>
                <w:ilvl w:val="0"/>
                <w:numId w:val="0"/>
              </w:numPr>
              <w:tabs>
                <w:tab w:val="left" w:pos="342"/>
              </w:tabs>
              <w:spacing w:after="120"/>
              <w:ind w:left="459"/>
              <w:jc w:val="both"/>
              <w:rPr>
                <w:rFonts w:ascii="Trebuchet MS" w:hAnsi="Trebuchet MS" w:cs="Arial"/>
                <w:b w:val="0"/>
                <w:sz w:val="22"/>
                <w:szCs w:val="22"/>
                <w:lang w:val="en-GB"/>
              </w:rPr>
            </w:pPr>
            <w:r w:rsidRPr="00753E13">
              <w:rPr>
                <w:rFonts w:ascii="Trebuchet MS" w:hAnsi="Trebuchet MS" w:cs="Arial"/>
                <w:b w:val="0"/>
                <w:sz w:val="22"/>
                <w:szCs w:val="22"/>
                <w:lang w:val="en-GB"/>
              </w:rPr>
              <w:t>(ii) Where alternative technical solutions have been permitted, the procuring entity will make a similar evaluation of the alternatives, which will be treated in the technical and commercial evaluations as if they were base bids. Where alternatives are not permitted, but have in any event been offered, they shall be ignored.</w:t>
            </w:r>
          </w:p>
        </w:tc>
      </w:tr>
      <w:tr w:rsidR="00EA7CC7" w:rsidRPr="00753E13" w14:paraId="0B051172" w14:textId="77777777" w:rsidTr="006C26E7">
        <w:tc>
          <w:tcPr>
            <w:tcW w:w="8789" w:type="dxa"/>
            <w:gridSpan w:val="2"/>
          </w:tcPr>
          <w:p w14:paraId="421EAB1C" w14:textId="68794B63" w:rsidR="00EA7CC7" w:rsidRPr="00753E13" w:rsidRDefault="00EA7CC7" w:rsidP="007920C4">
            <w:pPr>
              <w:pStyle w:val="ListParagraph"/>
              <w:numPr>
                <w:ilvl w:val="0"/>
                <w:numId w:val="87"/>
              </w:numPr>
              <w:spacing w:after="120"/>
              <w:ind w:left="811" w:hanging="357"/>
              <w:contextualSpacing w:val="0"/>
              <w:rPr>
                <w:rFonts w:ascii="Trebuchet MS" w:hAnsi="Trebuchet MS"/>
                <w:b/>
                <w:sz w:val="22"/>
                <w:szCs w:val="22"/>
                <w:lang w:val="en-GB"/>
              </w:rPr>
            </w:pPr>
            <w:bookmarkStart w:id="187" w:name="_Hlt438533055"/>
            <w:bookmarkStart w:id="188" w:name="_Toc438532649"/>
            <w:bookmarkEnd w:id="187"/>
            <w:bookmarkEnd w:id="188"/>
            <w:r w:rsidRPr="00753E13">
              <w:rPr>
                <w:rFonts w:ascii="Trebuchet MS" w:hAnsi="Trebuchet MS"/>
                <w:b/>
                <w:sz w:val="22"/>
                <w:szCs w:val="22"/>
                <w:lang w:val="en-GB"/>
              </w:rPr>
              <w:t>Commercial Evaluation</w:t>
            </w:r>
          </w:p>
          <w:p w14:paraId="07F184C1" w14:textId="3DC15EC7" w:rsidR="00EA7CC7" w:rsidRPr="00753E13" w:rsidRDefault="00EA7CC7" w:rsidP="00EA7CC7">
            <w:pPr>
              <w:suppressAutoHyphens w:val="0"/>
              <w:spacing w:after="120"/>
              <w:ind w:left="456"/>
              <w:rPr>
                <w:rFonts w:ascii="Trebuchet MS" w:hAnsi="Trebuchet MS" w:cs="Arial"/>
                <w:sz w:val="22"/>
                <w:szCs w:val="22"/>
                <w:lang w:val="en-GB"/>
              </w:rPr>
            </w:pPr>
            <w:r w:rsidRPr="00753E13">
              <w:rPr>
                <w:rFonts w:ascii="Trebuchet MS" w:hAnsi="Trebuchet MS" w:cs="Arial"/>
                <w:sz w:val="22"/>
                <w:szCs w:val="22"/>
                <w:lang w:val="en-GB"/>
              </w:rPr>
              <w:t xml:space="preserve">The comparison shall be:  </w:t>
            </w:r>
          </w:p>
          <w:p w14:paraId="2D9733EE" w14:textId="4C1976DB" w:rsidR="00EA7CC7" w:rsidRPr="00753E13" w:rsidRDefault="00EA7CC7" w:rsidP="007920C4">
            <w:pPr>
              <w:pStyle w:val="ListParagraph"/>
              <w:numPr>
                <w:ilvl w:val="3"/>
                <w:numId w:val="49"/>
              </w:numPr>
              <w:suppressAutoHyphens w:val="0"/>
              <w:spacing w:after="120"/>
              <w:ind w:left="1029" w:hanging="567"/>
              <w:contextualSpacing w:val="0"/>
              <w:rPr>
                <w:rFonts w:ascii="Trebuchet MS" w:hAnsi="Trebuchet MS" w:cs="Arial"/>
                <w:sz w:val="22"/>
                <w:szCs w:val="22"/>
                <w:lang w:val="en-GB"/>
              </w:rPr>
            </w:pPr>
            <w:r w:rsidRPr="00753E13">
              <w:rPr>
                <w:rFonts w:ascii="Trebuchet MS" w:hAnsi="Trebuchet MS" w:cs="Arial"/>
                <w:sz w:val="22"/>
                <w:szCs w:val="22"/>
                <w:lang w:val="en-GB"/>
              </w:rPr>
              <w:t xml:space="preserve">on the total price in Price Schedule No.5 Grand Summary (Total of Schedule Nos. 1 to 4). </w:t>
            </w:r>
          </w:p>
          <w:p w14:paraId="096C161E" w14:textId="77777777" w:rsidR="00EA7CC7" w:rsidRPr="00753E13" w:rsidRDefault="00EA7CC7" w:rsidP="007920C4">
            <w:pPr>
              <w:pStyle w:val="Footer"/>
              <w:numPr>
                <w:ilvl w:val="3"/>
                <w:numId w:val="49"/>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for correction of arithmetic errors in accordance with ITB 32.1;</w:t>
            </w:r>
          </w:p>
          <w:p w14:paraId="12993FBD" w14:textId="77777777" w:rsidR="00EA7CC7" w:rsidRPr="00753E13" w:rsidRDefault="00EA7CC7" w:rsidP="007920C4">
            <w:pPr>
              <w:pStyle w:val="Footer"/>
              <w:numPr>
                <w:ilvl w:val="3"/>
                <w:numId w:val="49"/>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due to discounts offered in accordance with ITB 17.11;</w:t>
            </w:r>
          </w:p>
          <w:p w14:paraId="1C2EEA0A" w14:textId="77777777" w:rsidR="00EA7CC7" w:rsidRPr="00753E13" w:rsidRDefault="00EA7CC7" w:rsidP="007920C4">
            <w:pPr>
              <w:pStyle w:val="Footer"/>
              <w:numPr>
                <w:ilvl w:val="3"/>
                <w:numId w:val="49"/>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price adjustment due to quantifiable nonmaterial nonconformities in accordance with ITB 31.3;</w:t>
            </w:r>
          </w:p>
          <w:p w14:paraId="4ED533D6" w14:textId="77777777" w:rsidR="00EA7CC7" w:rsidRPr="00753E13" w:rsidRDefault="00EA7CC7" w:rsidP="007920C4">
            <w:pPr>
              <w:pStyle w:val="Footer"/>
              <w:numPr>
                <w:ilvl w:val="3"/>
                <w:numId w:val="49"/>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converting the amount resulting from applying (a) to (c) above, if relevant, to a single currency in accordance with ITB 33; and</w:t>
            </w:r>
          </w:p>
          <w:p w14:paraId="71F62562" w14:textId="7426D22E" w:rsidR="00EA7CC7" w:rsidRPr="00753E13" w:rsidRDefault="00EA7CC7" w:rsidP="007920C4">
            <w:pPr>
              <w:pStyle w:val="Footer"/>
              <w:numPr>
                <w:ilvl w:val="3"/>
                <w:numId w:val="49"/>
              </w:numPr>
              <w:suppressAutoHyphens w:val="0"/>
              <w:spacing w:after="120"/>
              <w:ind w:left="1029" w:hanging="567"/>
              <w:rPr>
                <w:rFonts w:ascii="Trebuchet MS" w:hAnsi="Trebuchet MS" w:cs="Arial"/>
                <w:sz w:val="22"/>
                <w:szCs w:val="22"/>
                <w:lang w:val="en-GB"/>
              </w:rPr>
            </w:pPr>
            <w:r w:rsidRPr="00753E13">
              <w:rPr>
                <w:rFonts w:ascii="Trebuchet MS" w:hAnsi="Trebuchet MS" w:cs="Arial"/>
                <w:sz w:val="22"/>
                <w:szCs w:val="22"/>
                <w:lang w:val="en-GB"/>
              </w:rPr>
              <w:t xml:space="preserve">the evaluation factors specified in Section III, Evaluation and Qualification Criteria. </w:t>
            </w:r>
          </w:p>
        </w:tc>
      </w:tr>
      <w:tr w:rsidR="00EA7CC7" w:rsidRPr="00753E13" w14:paraId="792269D6" w14:textId="77777777" w:rsidTr="006C26E7">
        <w:tc>
          <w:tcPr>
            <w:tcW w:w="8789" w:type="dxa"/>
            <w:gridSpan w:val="2"/>
          </w:tcPr>
          <w:p w14:paraId="5C7B0B2B" w14:textId="4E59ACA6" w:rsidR="00EA7CC7" w:rsidRPr="00753E13" w:rsidRDefault="00EA7CC7" w:rsidP="00EA7CC7">
            <w:pPr>
              <w:pStyle w:val="Head22"/>
              <w:spacing w:after="120"/>
              <w:rPr>
                <w:rFonts w:ascii="Trebuchet MS" w:hAnsi="Trebuchet MS" w:cs="Arial"/>
                <w:sz w:val="22"/>
                <w:szCs w:val="22"/>
                <w:lang w:val="en-GB"/>
              </w:rPr>
            </w:pPr>
            <w:bookmarkStart w:id="189" w:name="_Toc438532651"/>
            <w:bookmarkStart w:id="190" w:name="_Toc438532652"/>
            <w:bookmarkStart w:id="191" w:name="_Toc438532653"/>
            <w:bookmarkStart w:id="192" w:name="_Toc513390818"/>
            <w:bookmarkStart w:id="193" w:name="_Toc438438860"/>
            <w:bookmarkStart w:id="194" w:name="_Toc438532654"/>
            <w:bookmarkStart w:id="195" w:name="_Toc438734004"/>
            <w:bookmarkStart w:id="196" w:name="_Toc438907041"/>
            <w:bookmarkStart w:id="197" w:name="_Toc438907240"/>
            <w:bookmarkStart w:id="198" w:name="_Toc100032327"/>
            <w:bookmarkEnd w:id="189"/>
            <w:bookmarkEnd w:id="190"/>
            <w:bookmarkEnd w:id="191"/>
            <w:r w:rsidRPr="00753E13">
              <w:rPr>
                <w:rFonts w:ascii="Trebuchet MS" w:hAnsi="Trebuchet MS" w:cs="Arial"/>
                <w:sz w:val="22"/>
                <w:szCs w:val="22"/>
                <w:lang w:val="en-GB"/>
              </w:rPr>
              <w:t>3</w:t>
            </w:r>
            <w:r>
              <w:rPr>
                <w:rFonts w:ascii="Trebuchet MS" w:hAnsi="Trebuchet MS" w:cs="Arial"/>
                <w:sz w:val="22"/>
                <w:szCs w:val="22"/>
                <w:lang w:val="en-GB"/>
              </w:rPr>
              <w:t>5</w:t>
            </w:r>
            <w:r w:rsidRPr="00753E13">
              <w:rPr>
                <w:rFonts w:ascii="Trebuchet MS" w:hAnsi="Trebuchet MS" w:cs="Arial"/>
                <w:sz w:val="22"/>
                <w:szCs w:val="22"/>
                <w:lang w:val="en-GB"/>
              </w:rPr>
              <w:t>.  Comparison of Bids</w:t>
            </w:r>
            <w:bookmarkEnd w:id="192"/>
          </w:p>
          <w:bookmarkEnd w:id="193"/>
          <w:bookmarkEnd w:id="194"/>
          <w:bookmarkEnd w:id="195"/>
          <w:bookmarkEnd w:id="196"/>
          <w:bookmarkEnd w:id="197"/>
          <w:bookmarkEnd w:id="198"/>
          <w:p w14:paraId="776858C5" w14:textId="6AF00210" w:rsidR="00EA7CC7" w:rsidRPr="00753E13" w:rsidRDefault="00EA7CC7" w:rsidP="007920C4">
            <w:pPr>
              <w:pStyle w:val="ListParagraph"/>
              <w:numPr>
                <w:ilvl w:val="1"/>
                <w:numId w:val="102"/>
              </w:numPr>
              <w:suppressAutoHyphens w:val="0"/>
              <w:spacing w:after="120"/>
              <w:rPr>
                <w:rFonts w:ascii="Trebuchet MS" w:hAnsi="Trebuchet MS" w:cs="Arial"/>
                <w:sz w:val="22"/>
                <w:szCs w:val="22"/>
                <w:lang w:val="en-GB"/>
              </w:rPr>
            </w:pPr>
            <w:r w:rsidRPr="00753E13">
              <w:rPr>
                <w:rFonts w:ascii="Trebuchet MS" w:hAnsi="Trebuchet MS" w:cs="Arial"/>
                <w:sz w:val="22"/>
                <w:szCs w:val="22"/>
                <w:lang w:val="en-GB"/>
              </w:rPr>
              <w:lastRenderedPageBreak/>
              <w:t xml:space="preserve">The procuring entity shall compare all substantially responsive bids in accordance </w:t>
            </w:r>
            <w:r>
              <w:rPr>
                <w:rFonts w:ascii="Trebuchet MS" w:hAnsi="Trebuchet MS" w:cs="Arial"/>
                <w:sz w:val="22"/>
                <w:szCs w:val="22"/>
                <w:lang w:val="en-GB"/>
              </w:rPr>
              <w:t>4</w:t>
            </w:r>
            <w:r w:rsidRPr="00753E13">
              <w:rPr>
                <w:rFonts w:ascii="Trebuchet MS" w:hAnsi="Trebuchet MS" w:cs="Arial"/>
                <w:sz w:val="22"/>
                <w:szCs w:val="22"/>
                <w:lang w:val="en-GB"/>
              </w:rPr>
              <w:t>with ITB Clause 3</w:t>
            </w:r>
            <w:r>
              <w:rPr>
                <w:rFonts w:ascii="Trebuchet MS" w:hAnsi="Trebuchet MS" w:cs="Arial"/>
                <w:sz w:val="22"/>
                <w:szCs w:val="22"/>
                <w:lang w:val="en-GB"/>
              </w:rPr>
              <w:t>5</w:t>
            </w:r>
            <w:r w:rsidRPr="00753E13">
              <w:rPr>
                <w:rFonts w:ascii="Trebuchet MS" w:hAnsi="Trebuchet MS" w:cs="Arial"/>
                <w:sz w:val="22"/>
                <w:szCs w:val="22"/>
                <w:lang w:val="en-GB"/>
              </w:rPr>
              <w:t xml:space="preserve"> to determine the bid that has the lowest bid price or is the most advantageous.</w:t>
            </w:r>
            <w:r w:rsidRPr="00753E13">
              <w:rPr>
                <w:lang w:val="en-GB"/>
              </w:rPr>
              <w:t xml:space="preserve"> </w:t>
            </w:r>
          </w:p>
        </w:tc>
      </w:tr>
      <w:tr w:rsidR="00EA7CC7" w:rsidRPr="00753E13" w14:paraId="2738C9D6" w14:textId="77777777" w:rsidTr="006C26E7">
        <w:tc>
          <w:tcPr>
            <w:tcW w:w="8789" w:type="dxa"/>
            <w:gridSpan w:val="2"/>
          </w:tcPr>
          <w:p w14:paraId="384322B7" w14:textId="486B795A" w:rsidR="00EA7CC7" w:rsidRPr="00753E13" w:rsidRDefault="00EA7CC7" w:rsidP="00EA7CC7">
            <w:pPr>
              <w:pStyle w:val="Head22"/>
              <w:spacing w:after="120"/>
              <w:rPr>
                <w:rFonts w:ascii="Trebuchet MS" w:hAnsi="Trebuchet MS" w:cs="Arial"/>
                <w:sz w:val="22"/>
                <w:szCs w:val="22"/>
                <w:lang w:val="en-GB"/>
              </w:rPr>
            </w:pPr>
            <w:bookmarkStart w:id="199" w:name="_Toc513390819"/>
            <w:r w:rsidRPr="00753E13">
              <w:rPr>
                <w:rFonts w:ascii="Trebuchet MS" w:hAnsi="Trebuchet MS" w:cs="Arial"/>
                <w:sz w:val="22"/>
                <w:szCs w:val="22"/>
                <w:lang w:val="en-GB"/>
              </w:rPr>
              <w:lastRenderedPageBreak/>
              <w:t>3</w:t>
            </w:r>
            <w:r>
              <w:rPr>
                <w:rFonts w:ascii="Trebuchet MS" w:hAnsi="Trebuchet MS" w:cs="Arial"/>
                <w:sz w:val="22"/>
                <w:szCs w:val="22"/>
                <w:lang w:val="en-GB"/>
              </w:rPr>
              <w:t>6</w:t>
            </w:r>
            <w:r w:rsidRPr="00753E13">
              <w:rPr>
                <w:rFonts w:ascii="Trebuchet MS" w:hAnsi="Trebuchet MS" w:cs="Arial"/>
                <w:sz w:val="22"/>
                <w:szCs w:val="22"/>
                <w:lang w:val="en-GB"/>
              </w:rPr>
              <w:t>.  Abnormally Low Bids</w:t>
            </w:r>
            <w:bookmarkEnd w:id="199"/>
          </w:p>
          <w:p w14:paraId="02979695" w14:textId="171842AA" w:rsidR="00EA7CC7" w:rsidRPr="00753E13" w:rsidRDefault="00EA7CC7" w:rsidP="007920C4">
            <w:pPr>
              <w:pStyle w:val="ListParagraph"/>
              <w:numPr>
                <w:ilvl w:val="1"/>
                <w:numId w:val="103"/>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0C788C47" w14:textId="3EDE4021" w:rsidR="00EA7CC7" w:rsidRPr="00753E13" w:rsidRDefault="00EA7CC7" w:rsidP="007920C4">
            <w:pPr>
              <w:pStyle w:val="ListParagraph"/>
              <w:numPr>
                <w:ilvl w:val="1"/>
                <w:numId w:val="103"/>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07AA317A" w14:textId="2FE2B109" w:rsidR="00EA7CC7" w:rsidRPr="00753E13" w:rsidRDefault="00EA7CC7" w:rsidP="007920C4">
            <w:pPr>
              <w:pStyle w:val="ListParagraph"/>
              <w:numPr>
                <w:ilvl w:val="1"/>
                <w:numId w:val="103"/>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After evaluation of the price analyses, in the event that the procuring entity determines that the bidder has failed to demonstrate its capability to perform the bid for the offered bid price, the procuring entity shall reject the Bid.</w:t>
            </w:r>
          </w:p>
        </w:tc>
      </w:tr>
      <w:tr w:rsidR="00EA7CC7" w:rsidRPr="00753E13" w14:paraId="0684B930" w14:textId="77777777" w:rsidTr="006C26E7">
        <w:tc>
          <w:tcPr>
            <w:tcW w:w="8789" w:type="dxa"/>
            <w:gridSpan w:val="2"/>
          </w:tcPr>
          <w:p w14:paraId="48A3EDFD" w14:textId="7D59841A" w:rsidR="00EA7CC7" w:rsidRPr="00753E13" w:rsidRDefault="00EA7CC7" w:rsidP="00EA7CC7">
            <w:pPr>
              <w:pStyle w:val="Head22"/>
              <w:spacing w:after="120"/>
              <w:rPr>
                <w:rFonts w:ascii="Trebuchet MS" w:hAnsi="Trebuchet MS" w:cs="Arial"/>
                <w:sz w:val="22"/>
                <w:szCs w:val="22"/>
                <w:lang w:val="en-GB"/>
              </w:rPr>
            </w:pPr>
            <w:bookmarkStart w:id="200" w:name="_Toc513390820"/>
            <w:r w:rsidRPr="00753E13">
              <w:rPr>
                <w:rFonts w:ascii="Trebuchet MS" w:hAnsi="Trebuchet MS" w:cs="Arial"/>
                <w:sz w:val="22"/>
                <w:szCs w:val="22"/>
                <w:lang w:val="en-GB"/>
              </w:rPr>
              <w:t>3</w:t>
            </w:r>
            <w:r>
              <w:rPr>
                <w:rFonts w:ascii="Trebuchet MS" w:hAnsi="Trebuchet MS" w:cs="Arial"/>
                <w:sz w:val="22"/>
                <w:szCs w:val="22"/>
                <w:lang w:val="en-GB"/>
              </w:rPr>
              <w:t>7</w:t>
            </w:r>
            <w:r w:rsidRPr="00753E13">
              <w:rPr>
                <w:rFonts w:ascii="Trebuchet MS" w:hAnsi="Trebuchet MS" w:cs="Arial"/>
                <w:sz w:val="22"/>
                <w:szCs w:val="22"/>
                <w:lang w:val="en-GB"/>
              </w:rPr>
              <w:t>.  Unbalanced or Front Loaded Bids</w:t>
            </w:r>
            <w:bookmarkEnd w:id="200"/>
          </w:p>
          <w:p w14:paraId="53EDCE4A" w14:textId="65BCCF5E" w:rsidR="00EA7CC7" w:rsidRPr="00753E13" w:rsidRDefault="00EA7CC7" w:rsidP="007920C4">
            <w:pPr>
              <w:pStyle w:val="ListParagraph"/>
              <w:numPr>
                <w:ilvl w:val="1"/>
                <w:numId w:val="104"/>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650FBC61" w14:textId="61FA8F76" w:rsidR="00EA7CC7" w:rsidRPr="00753E13" w:rsidRDefault="00EA7CC7" w:rsidP="007920C4">
            <w:pPr>
              <w:pStyle w:val="ListParagraph"/>
              <w:numPr>
                <w:ilvl w:val="1"/>
                <w:numId w:val="104"/>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After the evaluation of the information and detailed price analyses presented by the bidder, the procuring entity may as appropriate:</w:t>
            </w:r>
          </w:p>
          <w:p w14:paraId="27BACABA" w14:textId="77777777" w:rsidR="00EA7CC7" w:rsidRPr="00753E13" w:rsidRDefault="00EA7CC7" w:rsidP="007920C4">
            <w:pPr>
              <w:pStyle w:val="StyleHeader1-ClausesAfter0pt"/>
              <w:numPr>
                <w:ilvl w:val="0"/>
                <w:numId w:val="31"/>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accept the bid; or </w:t>
            </w:r>
          </w:p>
          <w:p w14:paraId="44001437" w14:textId="5FC3585F" w:rsidR="00EA7CC7" w:rsidRPr="00753E13" w:rsidRDefault="00EA7CC7" w:rsidP="007920C4">
            <w:pPr>
              <w:pStyle w:val="StyleHeader1-ClausesAfter0pt"/>
              <w:numPr>
                <w:ilvl w:val="0"/>
                <w:numId w:val="31"/>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7415E1CF" w14:textId="0468E04C" w:rsidR="00EA7CC7" w:rsidRPr="00753E13" w:rsidRDefault="00EA7CC7" w:rsidP="007920C4">
            <w:pPr>
              <w:pStyle w:val="StyleHeader1-ClausesAfter0pt"/>
              <w:numPr>
                <w:ilvl w:val="0"/>
                <w:numId w:val="31"/>
              </w:numPr>
              <w:tabs>
                <w:tab w:val="left" w:pos="576"/>
              </w:tabs>
              <w:spacing w:after="120"/>
              <w:rPr>
                <w:rFonts w:ascii="Trebuchet MS" w:hAnsi="Trebuchet MS" w:cs="Arial"/>
                <w:sz w:val="22"/>
                <w:szCs w:val="22"/>
                <w:lang w:val="en-GB"/>
              </w:rPr>
            </w:pPr>
            <w:r w:rsidRPr="00753E13">
              <w:rPr>
                <w:rFonts w:ascii="Trebuchet MS" w:hAnsi="Trebuchet MS" w:cs="Arial"/>
                <w:sz w:val="22"/>
                <w:szCs w:val="22"/>
                <w:lang w:val="en-GB"/>
              </w:rPr>
              <w:t xml:space="preserve">reject the Bid. </w:t>
            </w:r>
          </w:p>
        </w:tc>
      </w:tr>
      <w:tr w:rsidR="00EA7CC7" w:rsidRPr="00753E13" w14:paraId="5606FB66" w14:textId="77777777" w:rsidTr="006C26E7">
        <w:tc>
          <w:tcPr>
            <w:tcW w:w="8789" w:type="dxa"/>
            <w:gridSpan w:val="2"/>
          </w:tcPr>
          <w:p w14:paraId="2CC12B00" w14:textId="04D02ED0" w:rsidR="00EA7CC7" w:rsidRPr="00753E13" w:rsidRDefault="00EA7CC7" w:rsidP="00EA7CC7">
            <w:pPr>
              <w:pStyle w:val="Head22"/>
              <w:spacing w:after="120"/>
              <w:rPr>
                <w:rFonts w:ascii="Trebuchet MS" w:hAnsi="Trebuchet MS" w:cs="Arial"/>
                <w:sz w:val="22"/>
                <w:szCs w:val="22"/>
                <w:lang w:val="en-GB"/>
              </w:rPr>
            </w:pPr>
            <w:bookmarkStart w:id="201" w:name="_Toc513390821"/>
            <w:bookmarkStart w:id="202" w:name="_Toc438438861"/>
            <w:bookmarkStart w:id="203" w:name="_Toc438532655"/>
            <w:bookmarkStart w:id="204" w:name="_Toc438734005"/>
            <w:bookmarkStart w:id="205" w:name="_Toc438907042"/>
            <w:bookmarkStart w:id="206" w:name="_Toc438907241"/>
            <w:bookmarkStart w:id="207" w:name="_Toc100032328"/>
            <w:r w:rsidRPr="00753E13">
              <w:rPr>
                <w:rFonts w:ascii="Trebuchet MS" w:hAnsi="Trebuchet MS" w:cs="Arial"/>
                <w:sz w:val="22"/>
                <w:szCs w:val="22"/>
                <w:lang w:val="en-GB"/>
              </w:rPr>
              <w:t>3</w:t>
            </w:r>
            <w:r>
              <w:rPr>
                <w:rFonts w:ascii="Trebuchet MS" w:hAnsi="Trebuchet MS" w:cs="Arial"/>
                <w:sz w:val="22"/>
                <w:szCs w:val="22"/>
                <w:lang w:val="en-GB"/>
              </w:rPr>
              <w:t>8</w:t>
            </w:r>
            <w:r w:rsidRPr="00753E13">
              <w:rPr>
                <w:rFonts w:ascii="Trebuchet MS" w:hAnsi="Trebuchet MS" w:cs="Arial"/>
                <w:sz w:val="22"/>
                <w:szCs w:val="22"/>
                <w:lang w:val="en-GB"/>
              </w:rPr>
              <w:t>.  Qualification of the Bidder</w:t>
            </w:r>
            <w:bookmarkEnd w:id="201"/>
          </w:p>
          <w:bookmarkEnd w:id="202"/>
          <w:bookmarkEnd w:id="203"/>
          <w:bookmarkEnd w:id="204"/>
          <w:bookmarkEnd w:id="205"/>
          <w:bookmarkEnd w:id="206"/>
          <w:bookmarkEnd w:id="207"/>
          <w:p w14:paraId="099B5A32" w14:textId="52B69F39" w:rsidR="00EA7CC7" w:rsidRPr="00753E13" w:rsidRDefault="00EA7CC7" w:rsidP="007920C4">
            <w:pPr>
              <w:pStyle w:val="ListParagraph"/>
              <w:numPr>
                <w:ilvl w:val="1"/>
                <w:numId w:val="105"/>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The procuring entity will determine at its own cost and to its satisfaction whether the bidder (including JV Partners, and any Subcontractors for which ITB Sub-Clause 15.1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15.  </w:t>
            </w:r>
          </w:p>
          <w:p w14:paraId="27DFF6AC" w14:textId="5143EAEF" w:rsidR="00EA7CC7" w:rsidRPr="00753E13" w:rsidRDefault="00EA7CC7" w:rsidP="007920C4">
            <w:pPr>
              <w:pStyle w:val="ListParagraph"/>
              <w:numPr>
                <w:ilvl w:val="1"/>
                <w:numId w:val="105"/>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EA7CC7" w:rsidRPr="00753E13" w14:paraId="06DEA4AA" w14:textId="77777777" w:rsidTr="006C26E7">
        <w:tc>
          <w:tcPr>
            <w:tcW w:w="8789" w:type="dxa"/>
            <w:gridSpan w:val="2"/>
          </w:tcPr>
          <w:p w14:paraId="64E76CDE" w14:textId="7FB98AF7" w:rsidR="00EA7CC7" w:rsidRPr="00753E13" w:rsidRDefault="00EA7CC7" w:rsidP="00EA7CC7">
            <w:pPr>
              <w:pStyle w:val="Head22"/>
              <w:spacing w:after="120"/>
              <w:rPr>
                <w:rFonts w:ascii="Trebuchet MS" w:hAnsi="Trebuchet MS" w:cs="Arial"/>
                <w:sz w:val="22"/>
                <w:szCs w:val="22"/>
                <w:lang w:val="en-GB"/>
              </w:rPr>
            </w:pPr>
            <w:bookmarkStart w:id="208" w:name="_Toc513390822"/>
            <w:bookmarkStart w:id="209" w:name="_Toc438438862"/>
            <w:bookmarkStart w:id="210" w:name="_Toc438532656"/>
            <w:bookmarkStart w:id="211" w:name="_Toc438734006"/>
            <w:bookmarkStart w:id="212" w:name="_Toc438907043"/>
            <w:bookmarkStart w:id="213" w:name="_Toc438907242"/>
            <w:bookmarkStart w:id="214" w:name="_Toc100032329"/>
            <w:r>
              <w:rPr>
                <w:rFonts w:ascii="Trebuchet MS" w:hAnsi="Trebuchet MS" w:cs="Arial"/>
                <w:sz w:val="22"/>
                <w:szCs w:val="22"/>
                <w:lang w:val="en-GB"/>
              </w:rPr>
              <w:t>39</w:t>
            </w:r>
            <w:r w:rsidRPr="00753E13">
              <w:rPr>
                <w:rFonts w:ascii="Trebuchet MS" w:hAnsi="Trebuchet MS" w:cs="Arial"/>
                <w:sz w:val="22"/>
                <w:szCs w:val="22"/>
                <w:lang w:val="en-GB"/>
              </w:rPr>
              <w:t>.  Procuring entity’s Right to Accept Any Bid, and to Reject Any or All Bids</w:t>
            </w:r>
            <w:bookmarkEnd w:id="208"/>
          </w:p>
          <w:bookmarkEnd w:id="209"/>
          <w:bookmarkEnd w:id="210"/>
          <w:bookmarkEnd w:id="211"/>
          <w:bookmarkEnd w:id="212"/>
          <w:bookmarkEnd w:id="213"/>
          <w:bookmarkEnd w:id="214"/>
          <w:p w14:paraId="1D48614F" w14:textId="542FB7B5" w:rsidR="00EA7CC7" w:rsidRPr="00753E13" w:rsidRDefault="00EA7CC7" w:rsidP="007920C4">
            <w:pPr>
              <w:pStyle w:val="ListParagraph"/>
              <w:numPr>
                <w:ilvl w:val="1"/>
                <w:numId w:val="106"/>
              </w:numPr>
              <w:suppressAutoHyphens w:val="0"/>
              <w:spacing w:after="120"/>
              <w:rPr>
                <w:rFonts w:ascii="Trebuchet MS" w:hAnsi="Trebuchet MS" w:cs="Arial"/>
                <w:sz w:val="22"/>
                <w:szCs w:val="22"/>
                <w:lang w:val="en-GB"/>
              </w:rPr>
            </w:pPr>
            <w:r w:rsidRPr="00753E13">
              <w:rPr>
                <w:rFonts w:ascii="Trebuchet MS" w:hAnsi="Trebuchet MS" w:cs="Arial"/>
                <w:sz w:val="22"/>
                <w:szCs w:val="22"/>
                <w:lang w:val="en-GB"/>
              </w:rPr>
              <w:lastRenderedPageBreak/>
              <w:t>The procuring entity reserves the right to accept or reject any bid, and to annul the bidding process and reject all bids without thereby incurring any liability to bidders:</w:t>
            </w:r>
          </w:p>
          <w:p w14:paraId="7CC9D34F" w14:textId="77777777" w:rsidR="00EA7CC7" w:rsidRPr="00753E13" w:rsidRDefault="00EA7CC7" w:rsidP="00EA7CC7">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(a) at any time prior to the acceptance of the successful bid; or</w:t>
            </w:r>
          </w:p>
          <w:p w14:paraId="65BC8611" w14:textId="77777777" w:rsidR="00EA7CC7" w:rsidRPr="00753E13" w:rsidRDefault="00EA7CC7" w:rsidP="00EA7CC7">
            <w:pPr>
              <w:pStyle w:val="P3Header1-Clauses"/>
              <w:tabs>
                <w:tab w:val="clear" w:pos="864"/>
              </w:tabs>
              <w:spacing w:after="120"/>
              <w:ind w:left="1008" w:hanging="432"/>
              <w:rPr>
                <w:rFonts w:ascii="Trebuchet MS" w:hAnsi="Trebuchet MS" w:cs="Arial"/>
                <w:sz w:val="22"/>
                <w:szCs w:val="22"/>
                <w:lang w:val="en-GB"/>
              </w:rPr>
            </w:pPr>
            <w:r w:rsidRPr="00753E13">
              <w:rPr>
                <w:rFonts w:ascii="Trebuchet MS" w:hAnsi="Trebuchet MS" w:cs="Arial"/>
                <w:sz w:val="22"/>
                <w:szCs w:val="22"/>
                <w:lang w:val="en-GB"/>
              </w:rPr>
              <w:t>(b) after the successful bid is accepted if:</w:t>
            </w:r>
          </w:p>
          <w:p w14:paraId="0C702A7F" w14:textId="542C0435" w:rsidR="00EA7CC7" w:rsidRPr="00753E13" w:rsidRDefault="00EA7CC7" w:rsidP="007920C4">
            <w:pPr>
              <w:numPr>
                <w:ilvl w:val="3"/>
                <w:numId w:val="17"/>
              </w:numPr>
              <w:suppressAutoHyphens w:val="0"/>
              <w:spacing w:after="120"/>
              <w:ind w:left="1731" w:hanging="550"/>
              <w:rPr>
                <w:rFonts w:ascii="Trebuchet MS" w:hAnsi="Trebuchet MS" w:cs="Arial"/>
                <w:sz w:val="22"/>
                <w:szCs w:val="22"/>
                <w:lang w:val="en-GB"/>
              </w:rPr>
            </w:pPr>
            <w:r w:rsidRPr="00753E13">
              <w:rPr>
                <w:rFonts w:ascii="Trebuchet MS" w:hAnsi="Trebuchet MS" w:cs="Arial"/>
                <w:sz w:val="22"/>
                <w:szCs w:val="22"/>
                <w:lang w:val="en-GB"/>
              </w:rPr>
              <w:t>the bidder presenting the successful bid is disqualified under the Act or the regulations;</w:t>
            </w:r>
          </w:p>
          <w:p w14:paraId="461B0854" w14:textId="77777777" w:rsidR="00EA7CC7" w:rsidRPr="00753E13" w:rsidRDefault="00EA7CC7" w:rsidP="007920C4">
            <w:pPr>
              <w:numPr>
                <w:ilvl w:val="3"/>
                <w:numId w:val="17"/>
              </w:numPr>
              <w:suppressAutoHyphens w:val="0"/>
              <w:spacing w:after="120"/>
              <w:ind w:left="1731" w:hanging="550"/>
              <w:rPr>
                <w:rFonts w:ascii="Trebuchet MS" w:hAnsi="Trebuchet MS" w:cs="Arial"/>
                <w:sz w:val="22"/>
                <w:szCs w:val="22"/>
                <w:lang w:val="en-GB"/>
              </w:rPr>
            </w:pPr>
            <w:r w:rsidRPr="00753E13">
              <w:rPr>
                <w:rFonts w:ascii="Trebuchet MS" w:hAnsi="Trebuchet MS" w:cs="Arial"/>
                <w:sz w:val="22"/>
                <w:szCs w:val="22"/>
                <w:lang w:val="en-GB"/>
              </w:rPr>
              <w:t>the procurement is cancelled;</w:t>
            </w:r>
          </w:p>
          <w:p w14:paraId="161B4F37" w14:textId="5E349975" w:rsidR="00EA7CC7" w:rsidRPr="00753E13" w:rsidRDefault="00EA7CC7" w:rsidP="007920C4">
            <w:pPr>
              <w:numPr>
                <w:ilvl w:val="3"/>
                <w:numId w:val="17"/>
              </w:numPr>
              <w:tabs>
                <w:tab w:val="clear" w:pos="1901"/>
                <w:tab w:val="num" w:pos="1731"/>
              </w:tabs>
              <w:suppressAutoHyphens w:val="0"/>
              <w:spacing w:after="120"/>
              <w:ind w:left="1729" w:hanging="550"/>
              <w:rPr>
                <w:rFonts w:ascii="Trebuchet MS" w:hAnsi="Trebuchet MS" w:cs="Arial"/>
                <w:sz w:val="22"/>
                <w:szCs w:val="22"/>
                <w:lang w:val="en-GB"/>
              </w:rPr>
            </w:pPr>
            <w:r w:rsidRPr="00753E13">
              <w:rPr>
                <w:rFonts w:ascii="Trebuchet MS" w:hAnsi="Trebuchet MS" w:cs="Arial"/>
                <w:sz w:val="22"/>
                <w:szCs w:val="22"/>
                <w:lang w:val="en-GB"/>
              </w:rPr>
              <w:t>the bidder presenting the successful bid is excluded on the grounds of an unfair competitive advantage or a</w:t>
            </w:r>
            <w:r w:rsidRPr="00753E13">
              <w:rPr>
                <w:rFonts w:ascii="Trebuchet MS" w:hAnsi="Trebuchet MS"/>
                <w:spacing w:val="-23"/>
                <w:w w:val="110"/>
                <w:sz w:val="22"/>
                <w:szCs w:val="22"/>
                <w:lang w:val="en-GB"/>
              </w:rPr>
              <w:t xml:space="preserve"> </w:t>
            </w:r>
            <w:r w:rsidRPr="00753E13">
              <w:rPr>
                <w:rFonts w:ascii="Trebuchet MS" w:hAnsi="Trebuchet MS"/>
                <w:w w:val="110"/>
                <w:sz w:val="22"/>
                <w:szCs w:val="22"/>
                <w:lang w:val="en-GB"/>
              </w:rPr>
              <w:t>conflict</w:t>
            </w:r>
            <w:r w:rsidRPr="00753E13">
              <w:rPr>
                <w:rFonts w:ascii="Trebuchet MS" w:hAnsi="Trebuchet MS"/>
                <w:spacing w:val="-12"/>
                <w:w w:val="110"/>
                <w:sz w:val="22"/>
                <w:szCs w:val="22"/>
                <w:lang w:val="en-GB"/>
              </w:rPr>
              <w:t xml:space="preserve"> </w:t>
            </w:r>
            <w:r w:rsidRPr="00753E13">
              <w:rPr>
                <w:rFonts w:ascii="Trebuchet MS" w:hAnsi="Trebuchet MS"/>
                <w:w w:val="110"/>
                <w:sz w:val="22"/>
                <w:szCs w:val="22"/>
                <w:lang w:val="en-GB"/>
              </w:rPr>
              <w:t>of</w:t>
            </w:r>
            <w:r w:rsidRPr="00753E13">
              <w:rPr>
                <w:rFonts w:ascii="Trebuchet MS" w:hAnsi="Trebuchet MS"/>
                <w:spacing w:val="-24"/>
                <w:w w:val="110"/>
                <w:sz w:val="22"/>
                <w:szCs w:val="22"/>
                <w:lang w:val="en-GB"/>
              </w:rPr>
              <w:t xml:space="preserve"> </w:t>
            </w:r>
            <w:r w:rsidRPr="00753E13">
              <w:rPr>
                <w:rFonts w:ascii="Trebuchet MS" w:hAnsi="Trebuchet MS"/>
                <w:w w:val="110"/>
                <w:sz w:val="22"/>
                <w:szCs w:val="22"/>
                <w:lang w:val="en-GB"/>
              </w:rPr>
              <w:t>interest</w:t>
            </w:r>
            <w:r w:rsidRPr="00753E13">
              <w:rPr>
                <w:rFonts w:ascii="Trebuchet MS" w:hAnsi="Trebuchet MS"/>
                <w:spacing w:val="-18"/>
                <w:w w:val="110"/>
                <w:sz w:val="22"/>
                <w:szCs w:val="22"/>
                <w:lang w:val="en-GB"/>
              </w:rPr>
              <w:t xml:space="preserve"> </w:t>
            </w:r>
            <w:r w:rsidRPr="00753E13">
              <w:rPr>
                <w:rFonts w:ascii="Trebuchet MS" w:hAnsi="Trebuchet MS"/>
                <w:w w:val="110"/>
                <w:sz w:val="22"/>
                <w:szCs w:val="22"/>
                <w:lang w:val="en-GB"/>
              </w:rPr>
              <w:t>that</w:t>
            </w:r>
            <w:r w:rsidRPr="00753E13">
              <w:rPr>
                <w:rFonts w:ascii="Trebuchet MS" w:hAnsi="Trebuchet MS"/>
                <w:spacing w:val="-13"/>
                <w:w w:val="110"/>
                <w:sz w:val="22"/>
                <w:szCs w:val="22"/>
                <w:lang w:val="en-GB"/>
              </w:rPr>
              <w:t xml:space="preserve"> </w:t>
            </w:r>
            <w:r w:rsidRPr="00753E13">
              <w:rPr>
                <w:rFonts w:ascii="Trebuchet MS" w:hAnsi="Trebuchet MS"/>
                <w:w w:val="110"/>
                <w:sz w:val="22"/>
                <w:szCs w:val="22"/>
                <w:lang w:val="en-GB"/>
              </w:rPr>
              <w:t>is</w:t>
            </w:r>
            <w:r w:rsidRPr="00753E13">
              <w:rPr>
                <w:rFonts w:ascii="Trebuchet MS" w:hAnsi="Trebuchet MS"/>
                <w:spacing w:val="-20"/>
                <w:w w:val="110"/>
                <w:sz w:val="22"/>
                <w:szCs w:val="22"/>
                <w:lang w:val="en-GB"/>
              </w:rPr>
              <w:t xml:space="preserve"> </w:t>
            </w:r>
            <w:r w:rsidRPr="00753E13">
              <w:rPr>
                <w:rFonts w:ascii="Trebuchet MS" w:hAnsi="Trebuchet MS"/>
                <w:w w:val="110"/>
                <w:sz w:val="22"/>
                <w:szCs w:val="22"/>
                <w:lang w:val="en-GB"/>
              </w:rPr>
              <w:t>likely</w:t>
            </w:r>
            <w:r w:rsidRPr="00753E13">
              <w:rPr>
                <w:rFonts w:ascii="Trebuchet MS" w:hAnsi="Trebuchet MS"/>
                <w:spacing w:val="-25"/>
                <w:w w:val="110"/>
                <w:sz w:val="22"/>
                <w:szCs w:val="22"/>
                <w:lang w:val="en-GB"/>
              </w:rPr>
              <w:t xml:space="preserve"> </w:t>
            </w:r>
            <w:r w:rsidRPr="00753E13">
              <w:rPr>
                <w:rFonts w:ascii="Trebuchet MS" w:hAnsi="Trebuchet MS"/>
                <w:w w:val="110"/>
                <w:sz w:val="22"/>
                <w:szCs w:val="22"/>
                <w:lang w:val="en-GB"/>
              </w:rPr>
              <w:t>to</w:t>
            </w:r>
            <w:r w:rsidRPr="00753E13">
              <w:rPr>
                <w:rFonts w:ascii="Trebuchet MS" w:hAnsi="Trebuchet MS"/>
                <w:spacing w:val="-15"/>
                <w:w w:val="110"/>
                <w:sz w:val="22"/>
                <w:szCs w:val="22"/>
                <w:lang w:val="en-GB"/>
              </w:rPr>
              <w:t xml:space="preserve"> </w:t>
            </w:r>
            <w:r w:rsidRPr="00753E13">
              <w:rPr>
                <w:rFonts w:ascii="Trebuchet MS" w:hAnsi="Trebuchet MS"/>
                <w:w w:val="110"/>
                <w:sz w:val="22"/>
                <w:szCs w:val="22"/>
                <w:lang w:val="en-GB"/>
              </w:rPr>
              <w:t>impair</w:t>
            </w:r>
            <w:r w:rsidRPr="00753E13">
              <w:rPr>
                <w:rFonts w:ascii="Trebuchet MS" w:hAnsi="Trebuchet MS"/>
                <w:w w:val="106"/>
                <w:sz w:val="22"/>
                <w:szCs w:val="22"/>
                <w:lang w:val="en-GB"/>
              </w:rPr>
              <w:t xml:space="preserve"> </w:t>
            </w:r>
            <w:r w:rsidRPr="00753E13">
              <w:rPr>
                <w:rFonts w:ascii="Trebuchet MS" w:hAnsi="Trebuchet MS"/>
                <w:w w:val="110"/>
                <w:sz w:val="22"/>
                <w:szCs w:val="22"/>
                <w:lang w:val="en-GB"/>
              </w:rPr>
              <w:t>the</w:t>
            </w:r>
            <w:r w:rsidRPr="00753E13">
              <w:rPr>
                <w:rFonts w:ascii="Trebuchet MS" w:hAnsi="Trebuchet MS"/>
                <w:spacing w:val="-41"/>
                <w:w w:val="110"/>
                <w:sz w:val="22"/>
                <w:szCs w:val="22"/>
                <w:lang w:val="en-GB"/>
              </w:rPr>
              <w:t xml:space="preserve"> </w:t>
            </w:r>
            <w:r w:rsidRPr="00753E13">
              <w:rPr>
                <w:rFonts w:ascii="Trebuchet MS" w:hAnsi="Trebuchet MS"/>
                <w:w w:val="110"/>
                <w:sz w:val="22"/>
                <w:szCs w:val="22"/>
                <w:lang w:val="en-GB"/>
              </w:rPr>
              <w:t>integrity</w:t>
            </w:r>
            <w:r w:rsidRPr="00753E13">
              <w:rPr>
                <w:rFonts w:ascii="Trebuchet MS" w:hAnsi="Trebuchet MS"/>
                <w:spacing w:val="-36"/>
                <w:w w:val="110"/>
                <w:sz w:val="22"/>
                <w:szCs w:val="22"/>
                <w:lang w:val="en-GB"/>
              </w:rPr>
              <w:t xml:space="preserve"> </w:t>
            </w:r>
            <w:r w:rsidRPr="00753E13">
              <w:rPr>
                <w:rFonts w:ascii="Trebuchet MS" w:hAnsi="Trebuchet MS"/>
                <w:w w:val="110"/>
                <w:sz w:val="22"/>
                <w:szCs w:val="22"/>
                <w:lang w:val="en-GB"/>
              </w:rPr>
              <w:t>of</w:t>
            </w:r>
            <w:r w:rsidRPr="00753E13">
              <w:rPr>
                <w:rFonts w:ascii="Trebuchet MS" w:hAnsi="Trebuchet MS"/>
                <w:spacing w:val="-45"/>
                <w:w w:val="110"/>
                <w:sz w:val="22"/>
                <w:szCs w:val="22"/>
                <w:lang w:val="en-GB"/>
              </w:rPr>
              <w:t xml:space="preserve"> </w:t>
            </w:r>
            <w:r w:rsidRPr="00753E13">
              <w:rPr>
                <w:rFonts w:ascii="Trebuchet MS" w:hAnsi="Trebuchet MS"/>
                <w:w w:val="110"/>
                <w:sz w:val="22"/>
                <w:szCs w:val="22"/>
                <w:lang w:val="en-GB"/>
              </w:rPr>
              <w:t>those</w:t>
            </w:r>
            <w:r w:rsidRPr="00753E13">
              <w:rPr>
                <w:rFonts w:ascii="Trebuchet MS" w:hAnsi="Trebuchet MS"/>
                <w:spacing w:val="-41"/>
                <w:w w:val="110"/>
                <w:sz w:val="22"/>
                <w:szCs w:val="22"/>
                <w:lang w:val="en-GB"/>
              </w:rPr>
              <w:t xml:space="preserve"> </w:t>
            </w:r>
            <w:r w:rsidRPr="00753E13">
              <w:rPr>
                <w:rFonts w:ascii="Trebuchet MS" w:hAnsi="Trebuchet MS"/>
                <w:w w:val="110"/>
                <w:sz w:val="22"/>
                <w:szCs w:val="22"/>
                <w:lang w:val="en-GB"/>
              </w:rPr>
              <w:t>procurement</w:t>
            </w:r>
            <w:r w:rsidRPr="00753E13">
              <w:rPr>
                <w:rFonts w:ascii="Trebuchet MS" w:hAnsi="Trebuchet MS"/>
                <w:spacing w:val="-33"/>
                <w:w w:val="110"/>
                <w:sz w:val="22"/>
                <w:szCs w:val="22"/>
                <w:lang w:val="en-GB"/>
              </w:rPr>
              <w:t xml:space="preserve"> </w:t>
            </w:r>
            <w:r w:rsidRPr="00753E13">
              <w:rPr>
                <w:rFonts w:ascii="Trebuchet MS" w:hAnsi="Trebuchet MS"/>
                <w:w w:val="110"/>
                <w:sz w:val="22"/>
                <w:szCs w:val="22"/>
                <w:lang w:val="en-GB"/>
              </w:rPr>
              <w:t>proceedings</w:t>
            </w:r>
            <w:r w:rsidRPr="00753E13">
              <w:rPr>
                <w:rFonts w:ascii="Trebuchet MS" w:hAnsi="Trebuchet MS" w:cs="Arial"/>
                <w:sz w:val="22"/>
                <w:szCs w:val="22"/>
                <w:lang w:val="en-GB"/>
              </w:rPr>
              <w:t>;</w:t>
            </w:r>
          </w:p>
          <w:p w14:paraId="30BABC82" w14:textId="2411319B" w:rsidR="00EA7CC7" w:rsidRPr="00753E13" w:rsidRDefault="00EA7CC7" w:rsidP="007920C4">
            <w:pPr>
              <w:pStyle w:val="StyleHeader1-ClausesAfter0pt"/>
              <w:numPr>
                <w:ilvl w:val="3"/>
                <w:numId w:val="17"/>
              </w:numPr>
              <w:tabs>
                <w:tab w:val="clear" w:pos="1901"/>
                <w:tab w:val="left" w:pos="576"/>
                <w:tab w:val="num" w:pos="1731"/>
              </w:tabs>
              <w:spacing w:after="120"/>
              <w:ind w:left="1731" w:hanging="550"/>
              <w:rPr>
                <w:rFonts w:ascii="Trebuchet MS" w:hAnsi="Trebuchet MS" w:cs="Arial"/>
                <w:sz w:val="22"/>
                <w:szCs w:val="22"/>
                <w:lang w:val="en-GB"/>
              </w:rPr>
            </w:pPr>
            <w:r w:rsidRPr="00753E13">
              <w:rPr>
                <w:rFonts w:ascii="Trebuchet MS" w:hAnsi="Trebuchet MS" w:cs="Arial"/>
                <w:bCs w:val="0"/>
                <w:sz w:val="22"/>
                <w:szCs w:val="22"/>
                <w:lang w:val="en-GB"/>
              </w:rPr>
              <w:t>the procurement, the bid or the bidder contravenes or is otherwise not compliant with the provisions of Act or the regulations.</w:t>
            </w:r>
          </w:p>
        </w:tc>
      </w:tr>
      <w:tr w:rsidR="00EA7CC7" w:rsidRPr="00753E13" w14:paraId="456D6AF9" w14:textId="77777777" w:rsidTr="006C26E7">
        <w:tc>
          <w:tcPr>
            <w:tcW w:w="8789" w:type="dxa"/>
            <w:gridSpan w:val="2"/>
          </w:tcPr>
          <w:p w14:paraId="590A13E9" w14:textId="77777777" w:rsidR="007725DD" w:rsidRDefault="007725DD" w:rsidP="00EA7CC7">
            <w:pPr>
              <w:pStyle w:val="Head21"/>
              <w:spacing w:after="120"/>
              <w:rPr>
                <w:rFonts w:ascii="Trebuchet MS" w:hAnsi="Trebuchet MS" w:cs="Arial"/>
                <w:lang w:val="en-GB"/>
              </w:rPr>
            </w:pPr>
            <w:bookmarkStart w:id="215" w:name="_Toc438438863"/>
            <w:bookmarkStart w:id="216" w:name="_Toc438532657"/>
            <w:bookmarkStart w:id="217" w:name="_Toc438734007"/>
            <w:bookmarkStart w:id="218" w:name="_Toc438962089"/>
            <w:bookmarkStart w:id="219" w:name="_Toc461939621"/>
            <w:bookmarkStart w:id="220" w:name="_Toc100032330"/>
            <w:bookmarkStart w:id="221" w:name="_Toc513390823"/>
          </w:p>
          <w:p w14:paraId="265FD4A4" w14:textId="3BF249E8" w:rsidR="00EA7CC7" w:rsidRPr="00753E13" w:rsidRDefault="00EA7CC7" w:rsidP="00EA7CC7">
            <w:pPr>
              <w:pStyle w:val="Head21"/>
              <w:spacing w:after="120"/>
              <w:rPr>
                <w:rFonts w:ascii="Trebuchet MS" w:hAnsi="Trebuchet MS" w:cs="Arial"/>
                <w:b w:val="0"/>
                <w:bCs/>
                <w:i/>
                <w:iCs/>
                <w:lang w:val="en-GB"/>
              </w:rPr>
            </w:pPr>
            <w:r w:rsidRPr="00753E13">
              <w:rPr>
                <w:rFonts w:ascii="Trebuchet MS" w:hAnsi="Trebuchet MS" w:cs="Arial"/>
                <w:lang w:val="en-GB"/>
              </w:rPr>
              <w:t>F.  Award of Contract</w:t>
            </w:r>
            <w:bookmarkEnd w:id="215"/>
            <w:bookmarkEnd w:id="216"/>
            <w:bookmarkEnd w:id="217"/>
            <w:bookmarkEnd w:id="218"/>
            <w:bookmarkEnd w:id="219"/>
            <w:bookmarkEnd w:id="220"/>
            <w:bookmarkEnd w:id="221"/>
          </w:p>
        </w:tc>
      </w:tr>
      <w:tr w:rsidR="00EA7CC7" w:rsidRPr="00753E13" w14:paraId="157A1941" w14:textId="77777777" w:rsidTr="006C26E7">
        <w:tc>
          <w:tcPr>
            <w:tcW w:w="8789" w:type="dxa"/>
            <w:gridSpan w:val="2"/>
          </w:tcPr>
          <w:p w14:paraId="11ADB2AB" w14:textId="18DA9D4C" w:rsidR="00EA7CC7" w:rsidRPr="00753E13" w:rsidRDefault="00EA7CC7" w:rsidP="00EA7CC7">
            <w:pPr>
              <w:pStyle w:val="Head22"/>
              <w:spacing w:after="120"/>
              <w:rPr>
                <w:rFonts w:ascii="Trebuchet MS" w:hAnsi="Trebuchet MS" w:cs="Arial"/>
                <w:sz w:val="22"/>
                <w:szCs w:val="22"/>
                <w:lang w:val="en-GB"/>
              </w:rPr>
            </w:pPr>
            <w:bookmarkStart w:id="222" w:name="_Toc513390824"/>
            <w:bookmarkStart w:id="223" w:name="_Toc438438864"/>
            <w:bookmarkStart w:id="224" w:name="_Toc438532658"/>
            <w:bookmarkStart w:id="225" w:name="_Toc438734008"/>
            <w:bookmarkStart w:id="226" w:name="_Toc438907044"/>
            <w:bookmarkStart w:id="227" w:name="_Toc438907243"/>
            <w:bookmarkStart w:id="228" w:name="_Toc100032331"/>
            <w:r w:rsidRPr="00753E13">
              <w:rPr>
                <w:rFonts w:ascii="Trebuchet MS" w:hAnsi="Trebuchet MS" w:cs="Arial"/>
                <w:sz w:val="22"/>
                <w:szCs w:val="22"/>
                <w:lang w:val="en-GB"/>
              </w:rPr>
              <w:t>4</w:t>
            </w:r>
            <w:r>
              <w:rPr>
                <w:rFonts w:ascii="Trebuchet MS" w:hAnsi="Trebuchet MS" w:cs="Arial"/>
                <w:sz w:val="22"/>
                <w:szCs w:val="22"/>
                <w:lang w:val="en-GB"/>
              </w:rPr>
              <w:t>0</w:t>
            </w:r>
            <w:r w:rsidRPr="00753E13">
              <w:rPr>
                <w:rFonts w:ascii="Trebuchet MS" w:hAnsi="Trebuchet MS" w:cs="Arial"/>
                <w:sz w:val="22"/>
                <w:szCs w:val="22"/>
                <w:lang w:val="en-GB"/>
              </w:rPr>
              <w:t>.  Award Criteria</w:t>
            </w:r>
            <w:bookmarkEnd w:id="222"/>
          </w:p>
          <w:bookmarkEnd w:id="223"/>
          <w:bookmarkEnd w:id="224"/>
          <w:bookmarkEnd w:id="225"/>
          <w:bookmarkEnd w:id="226"/>
          <w:bookmarkEnd w:id="227"/>
          <w:bookmarkEnd w:id="228"/>
          <w:p w14:paraId="4FAC064A" w14:textId="5A53FDA3" w:rsidR="00EA7CC7" w:rsidRPr="00753E13" w:rsidRDefault="00EA7CC7" w:rsidP="007920C4">
            <w:pPr>
              <w:pStyle w:val="ListParagraph"/>
              <w:numPr>
                <w:ilvl w:val="1"/>
                <w:numId w:val="107"/>
              </w:numPr>
              <w:suppressAutoHyphens w:val="0"/>
              <w:spacing w:after="120"/>
              <w:rPr>
                <w:rFonts w:ascii="Trebuchet MS" w:hAnsi="Trebuchet MS" w:cs="Arial"/>
                <w:sz w:val="22"/>
                <w:szCs w:val="22"/>
                <w:lang w:val="en-GB"/>
              </w:rPr>
            </w:pPr>
            <w:r w:rsidRPr="00753E13">
              <w:rPr>
                <w:rFonts w:ascii="Trebuchet MS" w:hAnsi="Trebuchet MS" w:cs="Arial"/>
                <w:sz w:val="22"/>
                <w:szCs w:val="22"/>
                <w:lang w:val="en-GB"/>
              </w:rPr>
              <w:t>The procuring entity shall award the contract to the bidder whose bid has been determined to be the lowest priced or the most advantageous, as defined in ITB Sub-Clause 3</w:t>
            </w:r>
            <w:r>
              <w:rPr>
                <w:rFonts w:ascii="Trebuchet MS" w:hAnsi="Trebuchet MS" w:cs="Arial"/>
                <w:sz w:val="22"/>
                <w:szCs w:val="22"/>
                <w:lang w:val="en-GB"/>
              </w:rPr>
              <w:t>5</w:t>
            </w:r>
            <w:r w:rsidRPr="00753E13">
              <w:rPr>
                <w:rFonts w:ascii="Trebuchet MS" w:hAnsi="Trebuchet MS" w:cs="Arial"/>
                <w:sz w:val="22"/>
                <w:szCs w:val="22"/>
                <w:lang w:val="en-GB"/>
              </w:rPr>
              <w:t>.1.</w:t>
            </w:r>
            <w:r w:rsidRPr="00753E13">
              <w:rPr>
                <w:rFonts w:ascii="Trebuchet MS" w:hAnsi="Trebuchet MS"/>
                <w:sz w:val="22"/>
                <w:szCs w:val="22"/>
                <w:lang w:val="en-GB"/>
              </w:rPr>
              <w:t xml:space="preserve"> </w:t>
            </w:r>
          </w:p>
        </w:tc>
      </w:tr>
      <w:tr w:rsidR="00EA7CC7" w:rsidRPr="00753E13" w14:paraId="23920DFA" w14:textId="77777777" w:rsidTr="006C26E7">
        <w:tc>
          <w:tcPr>
            <w:tcW w:w="8789" w:type="dxa"/>
            <w:gridSpan w:val="2"/>
          </w:tcPr>
          <w:p w14:paraId="08279A53" w14:textId="753AA22D" w:rsidR="00EA7CC7" w:rsidRPr="00753E13" w:rsidRDefault="00EA7CC7" w:rsidP="00EA7CC7">
            <w:pPr>
              <w:pStyle w:val="Head22"/>
              <w:spacing w:after="120"/>
              <w:rPr>
                <w:rFonts w:ascii="Trebuchet MS" w:hAnsi="Trebuchet MS" w:cs="Arial"/>
                <w:sz w:val="22"/>
                <w:szCs w:val="22"/>
                <w:lang w:val="en-GB"/>
              </w:rPr>
            </w:pPr>
            <w:bookmarkStart w:id="229" w:name="_Toc438438866"/>
            <w:bookmarkStart w:id="230" w:name="_Toc438532660"/>
            <w:bookmarkStart w:id="231" w:name="_Toc438734010"/>
            <w:bookmarkStart w:id="232" w:name="_Toc438907046"/>
            <w:bookmarkStart w:id="233" w:name="_Toc438907245"/>
            <w:bookmarkStart w:id="234" w:name="_Toc100032332"/>
            <w:bookmarkStart w:id="235" w:name="_Toc513390825"/>
            <w:r w:rsidRPr="00753E13">
              <w:rPr>
                <w:rFonts w:ascii="Trebuchet MS" w:hAnsi="Trebuchet MS" w:cs="Arial"/>
                <w:sz w:val="22"/>
                <w:szCs w:val="22"/>
                <w:lang w:val="en-GB"/>
              </w:rPr>
              <w:t>4</w:t>
            </w:r>
            <w:r>
              <w:rPr>
                <w:rFonts w:ascii="Trebuchet MS" w:hAnsi="Trebuchet MS" w:cs="Arial"/>
                <w:sz w:val="22"/>
                <w:szCs w:val="22"/>
                <w:lang w:val="en-GB"/>
              </w:rPr>
              <w:t>1</w:t>
            </w:r>
            <w:r w:rsidRPr="00753E13">
              <w:rPr>
                <w:rFonts w:ascii="Trebuchet MS" w:hAnsi="Trebuchet MS" w:cs="Arial"/>
                <w:sz w:val="22"/>
                <w:szCs w:val="22"/>
                <w:lang w:val="en-GB"/>
              </w:rPr>
              <w:t>.  Notification of Award</w:t>
            </w:r>
            <w:bookmarkEnd w:id="229"/>
            <w:bookmarkEnd w:id="230"/>
            <w:bookmarkEnd w:id="231"/>
            <w:bookmarkEnd w:id="232"/>
            <w:bookmarkEnd w:id="233"/>
            <w:bookmarkEnd w:id="234"/>
            <w:r w:rsidRPr="00753E13">
              <w:rPr>
                <w:rFonts w:ascii="Trebuchet MS" w:hAnsi="Trebuchet MS" w:cs="Arial"/>
                <w:sz w:val="22"/>
                <w:szCs w:val="22"/>
                <w:lang w:val="en-GB"/>
              </w:rPr>
              <w:t xml:space="preserve"> and Standstill Period</w:t>
            </w:r>
            <w:bookmarkEnd w:id="235"/>
          </w:p>
          <w:p w14:paraId="72580F1B" w14:textId="1C3C24A1" w:rsidR="00EA7CC7" w:rsidRPr="00753E13" w:rsidRDefault="00EA7CC7" w:rsidP="007920C4">
            <w:pPr>
              <w:pStyle w:val="ListParagraph"/>
              <w:numPr>
                <w:ilvl w:val="1"/>
                <w:numId w:val="108"/>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Prior to the expiration of the period of bid validity, the procuring entity shall notify all bidders, in writing, of the determination of the successful bid including all the information required by Section 44(2) of the Act. </w:t>
            </w:r>
          </w:p>
          <w:p w14:paraId="732668DE" w14:textId="313D367E" w:rsidR="00EA7CC7" w:rsidRPr="00753E13" w:rsidRDefault="00EA7CC7" w:rsidP="007920C4">
            <w:pPr>
              <w:pStyle w:val="ListParagraph"/>
              <w:numPr>
                <w:ilvl w:val="1"/>
                <w:numId w:val="108"/>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The date of the notification under ITB Sub-Clause 4</w:t>
            </w:r>
            <w:r>
              <w:rPr>
                <w:rFonts w:ascii="Trebuchet MS" w:hAnsi="Trebuchet MS" w:cs="Arial"/>
                <w:sz w:val="22"/>
                <w:szCs w:val="22"/>
                <w:lang w:val="en-GB"/>
              </w:rPr>
              <w:t>1</w:t>
            </w:r>
            <w:r w:rsidRPr="00753E13">
              <w:rPr>
                <w:rFonts w:ascii="Trebuchet MS" w:hAnsi="Trebuchet MS" w:cs="Arial"/>
                <w:sz w:val="22"/>
                <w:szCs w:val="22"/>
                <w:lang w:val="en-GB"/>
              </w:rPr>
              <w:t xml:space="preserve">.1 establishes the commencement of the standstill period specified in the </w:t>
            </w:r>
            <w:r w:rsidRPr="00D11512">
              <w:rPr>
                <w:rFonts w:ascii="Trebuchet MS" w:hAnsi="Trebuchet MS" w:cs="Arial"/>
                <w:b/>
                <w:sz w:val="22"/>
                <w:szCs w:val="22"/>
                <w:lang w:val="en-GB"/>
              </w:rPr>
              <w:t>BDS</w:t>
            </w:r>
            <w:r w:rsidRPr="00753E13">
              <w:rPr>
                <w:rFonts w:ascii="Trebuchet MS" w:hAnsi="Trebuchet MS" w:cs="Arial"/>
                <w:sz w:val="22"/>
                <w:szCs w:val="22"/>
                <w:lang w:val="en-GB"/>
              </w:rPr>
              <w:t>. During this time bidders may query, apply for reconsideration or otherwise challenge the decision of the procuring entity. This may include a request for debriefing seeking explanations for the grounds on which their bids were not selected.</w:t>
            </w:r>
            <w:r w:rsidRPr="00753E13">
              <w:rPr>
                <w:rFonts w:ascii="Trebuchet MS" w:hAnsi="Trebuchet MS"/>
                <w:sz w:val="22"/>
                <w:szCs w:val="22"/>
                <w:lang w:val="en-GB"/>
              </w:rPr>
              <w:t xml:space="preserve"> </w:t>
            </w:r>
            <w:r w:rsidRPr="00753E13">
              <w:rPr>
                <w:rFonts w:ascii="Trebuchet MS" w:hAnsi="Trebuchet MS" w:cs="Arial"/>
                <w:sz w:val="22"/>
                <w:szCs w:val="22"/>
                <w:lang w:val="en-GB"/>
              </w:rPr>
              <w:t xml:space="preserve"> </w:t>
            </w:r>
          </w:p>
        </w:tc>
      </w:tr>
      <w:tr w:rsidR="00EA7CC7" w:rsidRPr="00753E13" w14:paraId="7BCD31A9" w14:textId="77777777" w:rsidTr="006C26E7">
        <w:tc>
          <w:tcPr>
            <w:tcW w:w="8789" w:type="dxa"/>
            <w:gridSpan w:val="2"/>
          </w:tcPr>
          <w:p w14:paraId="352EF714" w14:textId="3DCE51E2" w:rsidR="00EA7CC7" w:rsidRPr="00753E13" w:rsidRDefault="00EA7CC7" w:rsidP="00EA7CC7">
            <w:pPr>
              <w:pStyle w:val="Head22"/>
              <w:spacing w:after="120"/>
              <w:rPr>
                <w:rFonts w:ascii="Trebuchet MS" w:hAnsi="Trebuchet MS" w:cs="Arial"/>
                <w:sz w:val="22"/>
                <w:szCs w:val="22"/>
                <w:lang w:val="en-GB"/>
              </w:rPr>
            </w:pPr>
            <w:bookmarkStart w:id="236" w:name="_Toc513390826"/>
            <w:bookmarkStart w:id="237" w:name="_Toc438438867"/>
            <w:bookmarkStart w:id="238" w:name="_Toc438532661"/>
            <w:bookmarkStart w:id="239" w:name="_Toc438734011"/>
            <w:bookmarkStart w:id="240" w:name="_Toc438907047"/>
            <w:bookmarkStart w:id="241" w:name="_Toc438907246"/>
            <w:bookmarkStart w:id="242" w:name="_Toc100032333"/>
            <w:r w:rsidRPr="00753E13">
              <w:rPr>
                <w:rFonts w:ascii="Trebuchet MS" w:hAnsi="Trebuchet MS" w:cs="Arial"/>
                <w:sz w:val="22"/>
                <w:szCs w:val="22"/>
                <w:lang w:val="en-GB"/>
              </w:rPr>
              <w:t>4</w:t>
            </w:r>
            <w:r>
              <w:rPr>
                <w:rFonts w:ascii="Trebuchet MS" w:hAnsi="Trebuchet MS" w:cs="Arial"/>
                <w:sz w:val="22"/>
                <w:szCs w:val="22"/>
                <w:lang w:val="en-GB"/>
              </w:rPr>
              <w:t>2</w:t>
            </w:r>
            <w:r w:rsidRPr="00753E13">
              <w:rPr>
                <w:rFonts w:ascii="Trebuchet MS" w:hAnsi="Trebuchet MS" w:cs="Arial"/>
                <w:sz w:val="22"/>
                <w:szCs w:val="22"/>
                <w:lang w:val="en-GB"/>
              </w:rPr>
              <w:t>.  Signing of Contract</w:t>
            </w:r>
            <w:bookmarkEnd w:id="236"/>
          </w:p>
          <w:bookmarkEnd w:id="237"/>
          <w:bookmarkEnd w:id="238"/>
          <w:bookmarkEnd w:id="239"/>
          <w:bookmarkEnd w:id="240"/>
          <w:bookmarkEnd w:id="241"/>
          <w:bookmarkEnd w:id="242"/>
          <w:p w14:paraId="65C98A23" w14:textId="2F282C49" w:rsidR="00EA7CC7" w:rsidRPr="00753E13" w:rsidRDefault="00EA7CC7" w:rsidP="007920C4">
            <w:pPr>
              <w:pStyle w:val="ListParagraph"/>
              <w:numPr>
                <w:ilvl w:val="1"/>
                <w:numId w:val="10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On the expiry of the standstill period the procuring entity shall send the successful bidder the Letter of Acceptance. </w:t>
            </w:r>
          </w:p>
          <w:p w14:paraId="7FC552AD" w14:textId="4C277290" w:rsidR="00EA7CC7" w:rsidRPr="00753E13" w:rsidRDefault="00EA7CC7" w:rsidP="007920C4">
            <w:pPr>
              <w:pStyle w:val="ListParagraph"/>
              <w:numPr>
                <w:ilvl w:val="1"/>
                <w:numId w:val="10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The successful bidder shall return the signed contract within 28 days from the date of the Letter of Acceptance and shall sign, date, and return to the procuring entity the signed contract Agreement and performance security</w:t>
            </w:r>
            <w:r>
              <w:rPr>
                <w:rFonts w:ascii="Trebuchet MS" w:hAnsi="Trebuchet MS" w:cs="Arial"/>
                <w:sz w:val="22"/>
                <w:szCs w:val="22"/>
                <w:lang w:val="en-GB"/>
              </w:rPr>
              <w:t>, if required,</w:t>
            </w:r>
            <w:r w:rsidRPr="00753E13">
              <w:rPr>
                <w:rFonts w:ascii="Trebuchet MS" w:hAnsi="Trebuchet MS" w:cs="Arial"/>
                <w:sz w:val="22"/>
                <w:szCs w:val="22"/>
                <w:lang w:val="en-GB"/>
              </w:rPr>
              <w:t xml:space="preserve"> pursuant to ITB Clause 4</w:t>
            </w:r>
            <w:r>
              <w:rPr>
                <w:rFonts w:ascii="Trebuchet MS" w:hAnsi="Trebuchet MS" w:cs="Arial"/>
                <w:sz w:val="22"/>
                <w:szCs w:val="22"/>
                <w:lang w:val="en-GB"/>
              </w:rPr>
              <w:t>3</w:t>
            </w:r>
            <w:r w:rsidRPr="00753E13">
              <w:rPr>
                <w:rFonts w:ascii="Trebuchet MS" w:hAnsi="Trebuchet MS" w:cs="Arial"/>
                <w:sz w:val="22"/>
                <w:szCs w:val="22"/>
                <w:lang w:val="en-GB"/>
              </w:rPr>
              <w:t>.</w:t>
            </w:r>
          </w:p>
          <w:p w14:paraId="5001C19D" w14:textId="4A9250F3" w:rsidR="00EA7CC7" w:rsidRPr="00753E13" w:rsidRDefault="00EA7CC7" w:rsidP="007920C4">
            <w:pPr>
              <w:pStyle w:val="ListParagraph"/>
              <w:numPr>
                <w:ilvl w:val="1"/>
                <w:numId w:val="10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On receipt of the signed contract Agreement and performance security</w:t>
            </w:r>
            <w:r>
              <w:rPr>
                <w:rFonts w:ascii="Trebuchet MS" w:hAnsi="Trebuchet MS" w:cs="Arial"/>
                <w:sz w:val="22"/>
                <w:szCs w:val="22"/>
                <w:lang w:val="en-GB"/>
              </w:rPr>
              <w:t>, if required,</w:t>
            </w:r>
            <w:r w:rsidRPr="00753E13">
              <w:rPr>
                <w:rFonts w:ascii="Trebuchet MS" w:hAnsi="Trebuchet MS" w:cs="Arial"/>
                <w:sz w:val="22"/>
                <w:szCs w:val="22"/>
                <w:lang w:val="en-GB"/>
              </w:rPr>
              <w:t xml:space="preserve"> the procuring entity will immediately notify in writing all unsuccessful bidders, of the final results of the bidding process. This notice will discharge their bid securities pursuant to ITB Clause 20.4.</w:t>
            </w:r>
          </w:p>
          <w:p w14:paraId="6E6D8D28" w14:textId="7220B761" w:rsidR="00EA7CC7" w:rsidRPr="00753E13" w:rsidRDefault="00EA7CC7" w:rsidP="007920C4">
            <w:pPr>
              <w:pStyle w:val="ListParagraph"/>
              <w:numPr>
                <w:ilvl w:val="1"/>
                <w:numId w:val="109"/>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Following signature of the contract Agreement, the procuring entity shall publish, in the manner prescribed by the Office, the results, identifying the name of the contractor, the contract price and the contract number. </w:t>
            </w:r>
          </w:p>
        </w:tc>
      </w:tr>
      <w:tr w:rsidR="00EA7CC7" w:rsidRPr="00753E13" w14:paraId="15C65898" w14:textId="77777777" w:rsidTr="006C26E7">
        <w:tc>
          <w:tcPr>
            <w:tcW w:w="8789" w:type="dxa"/>
            <w:gridSpan w:val="2"/>
          </w:tcPr>
          <w:p w14:paraId="09F72399" w14:textId="6FC026C9" w:rsidR="00EA7CC7" w:rsidRPr="00753E13" w:rsidRDefault="00EA7CC7" w:rsidP="00EA7CC7">
            <w:pPr>
              <w:pStyle w:val="Head22"/>
              <w:spacing w:after="120"/>
              <w:rPr>
                <w:rFonts w:ascii="Trebuchet MS" w:hAnsi="Trebuchet MS" w:cs="Arial"/>
                <w:sz w:val="22"/>
                <w:szCs w:val="22"/>
                <w:lang w:val="en-GB"/>
              </w:rPr>
            </w:pPr>
            <w:bookmarkStart w:id="243" w:name="_Toc513390827"/>
            <w:bookmarkStart w:id="244" w:name="_Toc438438868"/>
            <w:bookmarkStart w:id="245" w:name="_Toc438532662"/>
            <w:bookmarkStart w:id="246" w:name="_Toc438734012"/>
            <w:bookmarkStart w:id="247" w:name="_Toc438907048"/>
            <w:bookmarkStart w:id="248" w:name="_Toc438907247"/>
            <w:bookmarkStart w:id="249" w:name="_Toc100032334"/>
            <w:r w:rsidRPr="00753E13">
              <w:rPr>
                <w:rFonts w:ascii="Trebuchet MS" w:hAnsi="Trebuchet MS" w:cs="Arial"/>
                <w:sz w:val="22"/>
                <w:szCs w:val="22"/>
                <w:lang w:val="en-GB"/>
              </w:rPr>
              <w:t>4</w:t>
            </w:r>
            <w:r>
              <w:rPr>
                <w:rFonts w:ascii="Trebuchet MS" w:hAnsi="Trebuchet MS" w:cs="Arial"/>
                <w:sz w:val="22"/>
                <w:szCs w:val="22"/>
                <w:lang w:val="en-GB"/>
              </w:rPr>
              <w:t>3</w:t>
            </w:r>
            <w:r w:rsidRPr="00753E13">
              <w:rPr>
                <w:rFonts w:ascii="Trebuchet MS" w:hAnsi="Trebuchet MS" w:cs="Arial"/>
                <w:sz w:val="22"/>
                <w:szCs w:val="22"/>
                <w:lang w:val="en-GB"/>
              </w:rPr>
              <w:t>.  Performance Security</w:t>
            </w:r>
            <w:bookmarkEnd w:id="243"/>
          </w:p>
          <w:bookmarkEnd w:id="244"/>
          <w:bookmarkEnd w:id="245"/>
          <w:bookmarkEnd w:id="246"/>
          <w:bookmarkEnd w:id="247"/>
          <w:bookmarkEnd w:id="248"/>
          <w:bookmarkEnd w:id="249"/>
          <w:p w14:paraId="691D5A27" w14:textId="4434FE4C" w:rsidR="00EA7CC7" w:rsidRPr="00753E13" w:rsidRDefault="00EA7CC7" w:rsidP="007920C4">
            <w:pPr>
              <w:pStyle w:val="ListParagraph"/>
              <w:numPr>
                <w:ilvl w:val="1"/>
                <w:numId w:val="110"/>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lastRenderedPageBreak/>
              <w:t xml:space="preserve">Within 28 days of receipt of the Letter of Acceptance the successful bidder, if required, shall furnish the performance security in accordance with the GCC, using for that purpose the performance security form included in Section VIII Contract Forms. </w:t>
            </w:r>
          </w:p>
          <w:p w14:paraId="26188580" w14:textId="2B1F6BF5" w:rsidR="00EA7CC7" w:rsidRPr="00753E13" w:rsidRDefault="00EA7CC7" w:rsidP="007920C4">
            <w:pPr>
              <w:pStyle w:val="ListParagraph"/>
              <w:numPr>
                <w:ilvl w:val="1"/>
                <w:numId w:val="110"/>
              </w:numPr>
              <w:suppressAutoHyphens w:val="0"/>
              <w:spacing w:after="120"/>
              <w:ind w:left="448" w:hanging="448"/>
              <w:contextualSpacing w:val="0"/>
              <w:rPr>
                <w:rFonts w:ascii="Trebuchet MS" w:hAnsi="Trebuchet MS" w:cs="Arial"/>
                <w:sz w:val="22"/>
                <w:szCs w:val="22"/>
                <w:lang w:val="en-GB"/>
              </w:rPr>
            </w:pPr>
            <w:r w:rsidRPr="00753E13">
              <w:rPr>
                <w:rFonts w:ascii="Trebuchet MS" w:hAnsi="Trebuchet MS" w:cs="Arial"/>
                <w:sz w:val="22"/>
                <w:szCs w:val="22"/>
                <w:lang w:val="en-GB"/>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w:t>
            </w:r>
            <w:r>
              <w:rPr>
                <w:rFonts w:ascii="Trebuchet MS" w:hAnsi="Trebuchet MS" w:cs="Arial"/>
                <w:sz w:val="22"/>
                <w:szCs w:val="22"/>
                <w:lang w:val="en-GB"/>
              </w:rPr>
              <w:t>bid</w:t>
            </w:r>
            <w:r w:rsidRPr="00753E13">
              <w:rPr>
                <w:rFonts w:ascii="Trebuchet MS" w:hAnsi="Trebuchet MS" w:cs="Arial"/>
                <w:sz w:val="22"/>
                <w:szCs w:val="22"/>
                <w:lang w:val="en-GB"/>
              </w:rPr>
              <w:t xml:space="preserve">is substantially responsive and is determined by the procuring entity to be the lowest priced or most advantageous bid.  </w:t>
            </w:r>
          </w:p>
        </w:tc>
      </w:tr>
    </w:tbl>
    <w:p w14:paraId="4271345B" w14:textId="77777777" w:rsidR="001D399E" w:rsidRPr="00753E13" w:rsidRDefault="001D399E">
      <w:pPr>
        <w:rPr>
          <w:lang w:val="en-GB"/>
        </w:rPr>
      </w:pPr>
    </w:p>
    <w:p w14:paraId="1F77D4F4" w14:textId="77777777" w:rsidR="007725DD" w:rsidRPr="00333623" w:rsidRDefault="007725DD" w:rsidP="007920C4">
      <w:pPr>
        <w:pStyle w:val="ListParagraph"/>
        <w:numPr>
          <w:ilvl w:val="0"/>
          <w:numId w:val="120"/>
        </w:numPr>
        <w:spacing w:after="120"/>
        <w:rPr>
          <w:rFonts w:ascii="Trebuchet MS" w:hAnsi="Trebuchet MS"/>
          <w:b/>
        </w:rPr>
      </w:pPr>
      <w:bookmarkStart w:id="250" w:name="next"/>
      <w:bookmarkStart w:id="251" w:name="_Toc400873644"/>
      <w:bookmarkEnd w:id="250"/>
      <w:r w:rsidRPr="00333623">
        <w:rPr>
          <w:rFonts w:ascii="Trebuchet MS" w:hAnsi="Trebuchet MS"/>
          <w:b/>
        </w:rPr>
        <w:t xml:space="preserve">Right to Reconsideration or Review  </w:t>
      </w:r>
    </w:p>
    <w:p w14:paraId="5331626A" w14:textId="77777777" w:rsidR="007725DD" w:rsidRPr="00333623" w:rsidRDefault="007725DD" w:rsidP="007725DD">
      <w:pPr>
        <w:spacing w:after="120"/>
        <w:rPr>
          <w:rFonts w:ascii="Trebuchet MS" w:hAnsi="Trebuchet MS" w:cs="Arial"/>
          <w:bCs/>
          <w:iCs/>
          <w:sz w:val="22"/>
          <w:szCs w:val="22"/>
        </w:rPr>
      </w:pPr>
      <w:r>
        <w:rPr>
          <w:rFonts w:ascii="Trebuchet MS" w:hAnsi="Trebuchet MS" w:cs="Arial"/>
          <w:bCs/>
          <w:iCs/>
          <w:sz w:val="22"/>
          <w:szCs w:val="22"/>
        </w:rPr>
        <w:t xml:space="preserve">44.1 </w:t>
      </w:r>
      <w:r w:rsidRPr="00333623">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28996B2E" w14:textId="77777777" w:rsidR="007725DD" w:rsidRPr="00150DE9" w:rsidRDefault="007725DD" w:rsidP="007725DD">
      <w:pPr>
        <w:ind w:left="180"/>
        <w:rPr>
          <w:rFonts w:ascii="Trebuchet MS" w:hAnsi="Trebuchet MS" w:cs="Arial"/>
          <w:b/>
          <w:bCs/>
          <w:iCs/>
          <w:sz w:val="22"/>
          <w:szCs w:val="22"/>
        </w:rPr>
      </w:pPr>
    </w:p>
    <w:p w14:paraId="20B1820E" w14:textId="77777777" w:rsidR="007725DD" w:rsidRPr="00333623" w:rsidRDefault="007725DD" w:rsidP="007920C4">
      <w:pPr>
        <w:pStyle w:val="ListParagraph"/>
        <w:numPr>
          <w:ilvl w:val="1"/>
          <w:numId w:val="119"/>
        </w:numPr>
        <w:spacing w:after="120"/>
        <w:rPr>
          <w:rFonts w:ascii="Trebuchet MS" w:hAnsi="Trebuchet MS" w:cs="Arial"/>
          <w:b/>
          <w:bCs/>
          <w:iCs/>
          <w:sz w:val="22"/>
          <w:szCs w:val="22"/>
        </w:rPr>
      </w:pPr>
      <w:r w:rsidRPr="00333623">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6EE94E9A" w14:textId="77777777" w:rsidR="00DE3849" w:rsidRPr="00753E13" w:rsidRDefault="00DE3849">
      <w:pPr>
        <w:pStyle w:val="Heading1"/>
        <w:keepNext/>
        <w:rPr>
          <w:rFonts w:ascii="Trebuchet MS" w:hAnsi="Trebuchet MS" w:cs="Arial"/>
          <w:lang w:val="en-GB"/>
        </w:rPr>
        <w:sectPr w:rsidR="00DE3849" w:rsidRPr="00753E13" w:rsidSect="00893FAB">
          <w:headerReference w:type="even" r:id="rId18"/>
          <w:headerReference w:type="default" r:id="rId19"/>
          <w:headerReference w:type="first" r:id="rId20"/>
          <w:pgSz w:w="11909" w:h="16834" w:code="9"/>
          <w:pgMar w:top="1440" w:right="1440" w:bottom="1440" w:left="1800" w:header="720" w:footer="720" w:gutter="0"/>
          <w:pgNumType w:start="1"/>
          <w:cols w:space="720"/>
          <w:titlePg/>
        </w:sectPr>
      </w:pPr>
    </w:p>
    <w:p w14:paraId="0910EF3D" w14:textId="1059D270" w:rsidR="003E0693" w:rsidRPr="00753E13" w:rsidRDefault="003E0693">
      <w:pPr>
        <w:pStyle w:val="Heading1"/>
        <w:keepNext/>
        <w:rPr>
          <w:rFonts w:ascii="Trebuchet MS" w:hAnsi="Trebuchet MS" w:cs="Arial"/>
          <w:lang w:val="en-GB"/>
        </w:rPr>
      </w:pPr>
      <w:bookmarkStart w:id="252" w:name="_Toc472597360"/>
      <w:bookmarkStart w:id="253" w:name="_Toc472603127"/>
      <w:bookmarkStart w:id="254" w:name="_Toc472606195"/>
      <w:r w:rsidRPr="00753E13">
        <w:rPr>
          <w:rFonts w:ascii="Trebuchet MS" w:hAnsi="Trebuchet MS" w:cs="Arial"/>
          <w:lang w:val="en-GB"/>
        </w:rPr>
        <w:lastRenderedPageBreak/>
        <w:t>Section II. Bid Data Sheet</w:t>
      </w:r>
      <w:bookmarkEnd w:id="251"/>
      <w:bookmarkEnd w:id="252"/>
      <w:bookmarkEnd w:id="253"/>
      <w:bookmarkEnd w:id="254"/>
    </w:p>
    <w:p w14:paraId="2109D5E8" w14:textId="77777777" w:rsidR="003E0693" w:rsidRPr="00753E13" w:rsidRDefault="003E0693">
      <w:pPr>
        <w:rPr>
          <w:rFonts w:ascii="Trebuchet MS" w:hAnsi="Trebuchet MS" w:cs="Arial"/>
          <w:lang w:val="en-GB"/>
        </w:rPr>
      </w:pPr>
    </w:p>
    <w:p w14:paraId="500B139A" w14:textId="620B8BCF" w:rsidR="000B7126" w:rsidRPr="0090760B" w:rsidRDefault="000B7126" w:rsidP="000B7126">
      <w:pPr>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plant and equipment</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53FBE2B8" w14:textId="77777777" w:rsidR="000B7126" w:rsidRPr="002D26F7" w:rsidRDefault="000B7126" w:rsidP="000B7126">
      <w:pPr>
        <w:rPr>
          <w:rFonts w:ascii="Trebuchet MS" w:hAnsi="Trebuchet MS"/>
          <w:sz w:val="22"/>
          <w:szCs w:val="22"/>
        </w:rPr>
      </w:pPr>
    </w:p>
    <w:p w14:paraId="26DD0733" w14:textId="5870D0FD" w:rsidR="003E0693" w:rsidRPr="00753E13" w:rsidRDefault="000B7126" w:rsidP="000B7126">
      <w:pPr>
        <w:rPr>
          <w:rFonts w:ascii="Trebuchet MS" w:hAnsi="Trebuchet MS" w:cs="Arial"/>
          <w:sz w:val="22"/>
          <w:szCs w:val="22"/>
          <w:lang w:val="en-GB"/>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r>
        <w:rPr>
          <w:rFonts w:ascii="Trebuchet MS" w:hAnsi="Trebuchet MS"/>
          <w:i/>
          <w:iCs/>
          <w:color w:val="44546A" w:themeColor="text2"/>
          <w:sz w:val="22"/>
          <w:szCs w:val="22"/>
        </w:rPr>
        <w:t xml:space="preserve"> </w:t>
      </w:r>
    </w:p>
    <w:p w14:paraId="75E56244" w14:textId="21DCBE62" w:rsidR="00AF2257" w:rsidRPr="00753E13" w:rsidRDefault="00AF2257">
      <w:pPr>
        <w:rPr>
          <w:rFonts w:ascii="Trebuchet MS" w:hAnsi="Trebuchet MS" w:cs="Arial"/>
          <w:i/>
          <w:color w:val="0000FF"/>
          <w:sz w:val="22"/>
          <w:szCs w:val="22"/>
          <w:lang w:val="en-GB"/>
        </w:rPr>
      </w:pPr>
    </w:p>
    <w:tbl>
      <w:tblPr>
        <w:tblW w:w="8681" w:type="dxa"/>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AF2257" w:rsidRPr="00753E13" w14:paraId="3148E84F" w14:textId="77777777" w:rsidTr="00AF2257">
        <w:trPr>
          <w:cantSplit/>
        </w:trPr>
        <w:tc>
          <w:tcPr>
            <w:tcW w:w="8681" w:type="dxa"/>
            <w:gridSpan w:val="2"/>
            <w:tcBorders>
              <w:bottom w:val="single" w:sz="12" w:space="0" w:color="000000"/>
            </w:tcBorders>
            <w:vAlign w:val="center"/>
          </w:tcPr>
          <w:p w14:paraId="65957225" w14:textId="77777777" w:rsidR="00AF2257" w:rsidRPr="00753E13" w:rsidRDefault="00AF2257" w:rsidP="00AF2257">
            <w:pPr>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A.  Introduction</w:t>
            </w:r>
          </w:p>
        </w:tc>
      </w:tr>
      <w:tr w:rsidR="00AF2257" w:rsidRPr="00753E13" w14:paraId="34722BBB" w14:textId="77777777" w:rsidTr="00AF2257">
        <w:trPr>
          <w:cantSplit/>
        </w:trPr>
        <w:tc>
          <w:tcPr>
            <w:tcW w:w="1620" w:type="dxa"/>
            <w:tcBorders>
              <w:top w:val="single" w:sz="12" w:space="0" w:color="000000"/>
              <w:left w:val="single" w:sz="12" w:space="0" w:color="000000"/>
              <w:bottom w:val="nil"/>
              <w:right w:val="single" w:sz="8" w:space="0" w:color="000000"/>
            </w:tcBorders>
          </w:tcPr>
          <w:p w14:paraId="5504E3A2"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1.1</w:t>
            </w:r>
          </w:p>
        </w:tc>
        <w:tc>
          <w:tcPr>
            <w:tcW w:w="7061" w:type="dxa"/>
            <w:tcBorders>
              <w:top w:val="single" w:sz="12" w:space="0" w:color="000000"/>
              <w:left w:val="nil"/>
              <w:bottom w:val="single" w:sz="12" w:space="0" w:color="auto"/>
              <w:right w:val="single" w:sz="12" w:space="0" w:color="000000"/>
            </w:tcBorders>
          </w:tcPr>
          <w:p w14:paraId="379D9BE3" w14:textId="7807C92E" w:rsidR="00AF2257" w:rsidRPr="00753E13" w:rsidRDefault="00AF2257" w:rsidP="00AF2257">
            <w:pPr>
              <w:tabs>
                <w:tab w:val="right" w:pos="7272"/>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The procuring entity is:</w:t>
            </w:r>
            <w:r w:rsidRPr="00753E13">
              <w:rPr>
                <w:rFonts w:ascii="Trebuchet MS" w:hAnsi="Trebuchet MS" w:cs="Arial"/>
                <w:i/>
                <w:sz w:val="22"/>
                <w:szCs w:val="22"/>
                <w:lang w:val="en-GB"/>
              </w:rPr>
              <w:t xml:space="preserve"> </w:t>
            </w:r>
            <w:r w:rsidRPr="00753E13">
              <w:rPr>
                <w:rFonts w:ascii="Trebuchet MS" w:hAnsi="Trebuchet MS" w:cs="Arial"/>
                <w:i/>
                <w:color w:val="4472C4" w:themeColor="accent5"/>
                <w:sz w:val="22"/>
                <w:szCs w:val="22"/>
                <w:lang w:val="en-GB"/>
              </w:rPr>
              <w:t>[insert name of procuring entity]</w:t>
            </w:r>
          </w:p>
        </w:tc>
      </w:tr>
      <w:tr w:rsidR="00AF2257" w:rsidRPr="00753E13" w14:paraId="775402A0" w14:textId="77777777" w:rsidTr="00AF2257">
        <w:trPr>
          <w:cantSplit/>
        </w:trPr>
        <w:tc>
          <w:tcPr>
            <w:tcW w:w="1620" w:type="dxa"/>
            <w:tcBorders>
              <w:top w:val="single" w:sz="12" w:space="0" w:color="000000"/>
              <w:bottom w:val="nil"/>
            </w:tcBorders>
          </w:tcPr>
          <w:p w14:paraId="1B047DBA"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1.1</w:t>
            </w:r>
          </w:p>
        </w:tc>
        <w:tc>
          <w:tcPr>
            <w:tcW w:w="7061" w:type="dxa"/>
            <w:tcBorders>
              <w:top w:val="nil"/>
              <w:bottom w:val="single" w:sz="12" w:space="0" w:color="000000"/>
            </w:tcBorders>
          </w:tcPr>
          <w:p w14:paraId="1658056A" w14:textId="77777777" w:rsidR="00AF2257" w:rsidRPr="00753E13" w:rsidRDefault="00AF2257" w:rsidP="00AF2257">
            <w:pPr>
              <w:tabs>
                <w:tab w:val="right" w:pos="7272"/>
              </w:tabs>
              <w:suppressAutoHyphens w:val="0"/>
              <w:spacing w:before="120" w:after="120"/>
              <w:rPr>
                <w:rFonts w:ascii="Trebuchet MS" w:hAnsi="Trebuchet MS"/>
                <w:color w:val="4472C4" w:themeColor="accent5"/>
                <w:sz w:val="22"/>
                <w:szCs w:val="22"/>
                <w:u w:val="single"/>
                <w:lang w:val="en-GB"/>
              </w:rPr>
            </w:pPr>
            <w:r w:rsidRPr="00753E13">
              <w:rPr>
                <w:rFonts w:ascii="Trebuchet MS" w:hAnsi="Trebuchet MS"/>
                <w:sz w:val="22"/>
                <w:szCs w:val="22"/>
                <w:lang w:val="en-GB"/>
              </w:rPr>
              <w:t xml:space="preserve">The name and identification number of the ICB are: </w:t>
            </w:r>
            <w:r w:rsidRPr="00753E13">
              <w:rPr>
                <w:rFonts w:ascii="Trebuchet MS" w:hAnsi="Trebuchet MS"/>
                <w:i/>
                <w:iCs/>
                <w:color w:val="4472C4" w:themeColor="accent5"/>
                <w:sz w:val="22"/>
                <w:szCs w:val="22"/>
                <w:lang w:val="en-GB"/>
              </w:rPr>
              <w:t>[insert name and identification number]</w:t>
            </w:r>
          </w:p>
          <w:p w14:paraId="49D479DD" w14:textId="77777777" w:rsidR="00AF2257" w:rsidRPr="00753E13" w:rsidRDefault="00AF2257" w:rsidP="00AF2257">
            <w:pPr>
              <w:tabs>
                <w:tab w:val="right" w:pos="7272"/>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The number, identification and names of the lots comprising this ICB are: </w:t>
            </w:r>
            <w:r w:rsidRPr="00753E13">
              <w:rPr>
                <w:rFonts w:ascii="Trebuchet MS" w:hAnsi="Trebuchet MS"/>
                <w:i/>
                <w:iCs/>
                <w:color w:val="4472C4" w:themeColor="accent5"/>
                <w:sz w:val="22"/>
                <w:szCs w:val="22"/>
                <w:lang w:val="en-GB"/>
              </w:rPr>
              <w:t>[insert number; list the lots of works]</w:t>
            </w:r>
          </w:p>
        </w:tc>
      </w:tr>
      <w:tr w:rsidR="00AF2257" w:rsidRPr="00753E13" w14:paraId="6002A75D" w14:textId="77777777" w:rsidTr="00AF2257">
        <w:trPr>
          <w:cantSplit/>
        </w:trPr>
        <w:tc>
          <w:tcPr>
            <w:tcW w:w="1620" w:type="dxa"/>
            <w:tcBorders>
              <w:top w:val="single" w:sz="12" w:space="0" w:color="000000"/>
              <w:bottom w:val="single" w:sz="12" w:space="0" w:color="000000"/>
            </w:tcBorders>
          </w:tcPr>
          <w:p w14:paraId="6CF5B12E"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b/>
                <w:bCs/>
                <w:lang w:val="en-GB"/>
              </w:rPr>
              <w:t>ITB 1.3</w:t>
            </w:r>
          </w:p>
        </w:tc>
        <w:tc>
          <w:tcPr>
            <w:tcW w:w="7061" w:type="dxa"/>
            <w:tcBorders>
              <w:top w:val="single" w:sz="12" w:space="0" w:color="000000"/>
              <w:bottom w:val="single" w:sz="12" w:space="0" w:color="000000"/>
            </w:tcBorders>
          </w:tcPr>
          <w:p w14:paraId="289B11B2" w14:textId="71A27DDD" w:rsidR="00AF2257" w:rsidRPr="00753E13" w:rsidRDefault="00AF3E20"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B</w:t>
            </w:r>
            <w:r w:rsidR="004304DF" w:rsidRPr="00753E13">
              <w:rPr>
                <w:rFonts w:ascii="Trebuchet MS" w:hAnsi="Trebuchet MS"/>
                <w:sz w:val="22"/>
                <w:szCs w:val="22"/>
                <w:lang w:val="en-GB"/>
              </w:rPr>
              <w:t>idding</w:t>
            </w:r>
            <w:r w:rsidR="00AF2257" w:rsidRPr="00753E13">
              <w:rPr>
                <w:rFonts w:ascii="Trebuchet MS" w:hAnsi="Trebuchet MS"/>
                <w:sz w:val="22"/>
                <w:szCs w:val="22"/>
                <w:lang w:val="en-GB"/>
              </w:rPr>
              <w:t xml:space="preserve"> will be conducted in accordance with </w:t>
            </w:r>
            <w:r w:rsidR="00AF2257" w:rsidRPr="00753E13">
              <w:rPr>
                <w:rFonts w:ascii="Trebuchet MS" w:hAnsi="Trebuchet MS"/>
                <w:i/>
                <w:color w:val="4472C4" w:themeColor="accent5"/>
                <w:sz w:val="22"/>
                <w:szCs w:val="22"/>
                <w:lang w:val="en-GB"/>
              </w:rPr>
              <w:t xml:space="preserve">[hard copy procedures or </w:t>
            </w:r>
            <w:r w:rsidR="00B31179">
              <w:rPr>
                <w:rFonts w:ascii="Trebuchet MS" w:hAnsi="Trebuchet MS"/>
                <w:i/>
                <w:color w:val="4472C4" w:themeColor="accent5"/>
                <w:sz w:val="22"/>
                <w:szCs w:val="22"/>
                <w:lang w:val="en-GB"/>
              </w:rPr>
              <w:t xml:space="preserve">GOJEP </w:t>
            </w:r>
            <w:r w:rsidR="00AF2257" w:rsidRPr="00753E13">
              <w:rPr>
                <w:rFonts w:ascii="Trebuchet MS" w:hAnsi="Trebuchet MS"/>
                <w:i/>
                <w:color w:val="4472C4" w:themeColor="accent5"/>
                <w:sz w:val="22"/>
                <w:szCs w:val="22"/>
                <w:lang w:val="en-GB"/>
              </w:rPr>
              <w:t xml:space="preserve">procedures as further defined in the Quick </w:t>
            </w:r>
            <w:r w:rsidR="000E07B3">
              <w:rPr>
                <w:rFonts w:ascii="Trebuchet MS" w:hAnsi="Trebuchet MS"/>
                <w:i/>
                <w:color w:val="4472C4" w:themeColor="accent5"/>
                <w:sz w:val="22"/>
                <w:szCs w:val="22"/>
                <w:lang w:val="en-GB"/>
              </w:rPr>
              <w:t>Guide for Suppliers</w:t>
            </w:r>
            <w:r w:rsidR="00AF2257" w:rsidRPr="00753E13">
              <w:rPr>
                <w:rFonts w:ascii="Trebuchet MS" w:hAnsi="Trebuchet MS"/>
                <w:i/>
                <w:color w:val="4472C4" w:themeColor="accent5"/>
                <w:sz w:val="22"/>
                <w:szCs w:val="22"/>
                <w:lang w:val="en-GB"/>
              </w:rPr>
              <w:t>]</w:t>
            </w:r>
            <w:r w:rsidR="00AF2257" w:rsidRPr="00753E13">
              <w:rPr>
                <w:rFonts w:ascii="Trebuchet MS" w:hAnsi="Trebuchet MS"/>
                <w:i/>
                <w:sz w:val="22"/>
                <w:szCs w:val="22"/>
                <w:lang w:val="en-GB"/>
              </w:rPr>
              <w:t>.</w:t>
            </w:r>
          </w:p>
        </w:tc>
      </w:tr>
      <w:tr w:rsidR="00AF2257" w:rsidRPr="00753E13" w14:paraId="3B7FC446" w14:textId="77777777" w:rsidTr="00AF2257">
        <w:trPr>
          <w:cantSplit/>
        </w:trPr>
        <w:tc>
          <w:tcPr>
            <w:tcW w:w="1620" w:type="dxa"/>
            <w:tcBorders>
              <w:top w:val="single" w:sz="12" w:space="0" w:color="000000"/>
              <w:bottom w:val="single" w:sz="12" w:space="0" w:color="000000"/>
            </w:tcBorders>
          </w:tcPr>
          <w:p w14:paraId="60DB827C" w14:textId="77777777" w:rsidR="00AF2257" w:rsidRPr="00753E13" w:rsidRDefault="00AF2257" w:rsidP="00AF2257">
            <w:pPr>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2.1</w:t>
            </w:r>
          </w:p>
        </w:tc>
        <w:tc>
          <w:tcPr>
            <w:tcW w:w="7061" w:type="dxa"/>
            <w:tcBorders>
              <w:top w:val="single" w:sz="12" w:space="0" w:color="000000"/>
              <w:bottom w:val="single" w:sz="12" w:space="0" w:color="000000"/>
            </w:tcBorders>
          </w:tcPr>
          <w:p w14:paraId="6029B7DF"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The name of the Project is: </w:t>
            </w:r>
            <w:r w:rsidRPr="00753E13">
              <w:rPr>
                <w:rFonts w:ascii="Trebuchet MS" w:hAnsi="Trebuchet MS" w:cs="Arial"/>
                <w:sz w:val="22"/>
                <w:szCs w:val="22"/>
                <w:u w:val="single"/>
                <w:lang w:val="en-GB"/>
              </w:rPr>
              <w:tab/>
            </w:r>
          </w:p>
        </w:tc>
      </w:tr>
      <w:tr w:rsidR="00AF2257" w:rsidRPr="00753E13" w14:paraId="68D2C6D2" w14:textId="77777777" w:rsidTr="00AF2257">
        <w:trPr>
          <w:cantSplit/>
        </w:trPr>
        <w:tc>
          <w:tcPr>
            <w:tcW w:w="1620" w:type="dxa"/>
            <w:tcBorders>
              <w:top w:val="single" w:sz="12" w:space="0" w:color="000000"/>
              <w:bottom w:val="single" w:sz="12" w:space="0" w:color="000000"/>
            </w:tcBorders>
          </w:tcPr>
          <w:p w14:paraId="2F99783D" w14:textId="77777777" w:rsidR="00AF2257" w:rsidRPr="00753E13" w:rsidRDefault="00AF2257" w:rsidP="00AF2257">
            <w:pPr>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 xml:space="preserve">ITB 4.1 </w:t>
            </w:r>
          </w:p>
        </w:tc>
        <w:tc>
          <w:tcPr>
            <w:tcW w:w="7061" w:type="dxa"/>
            <w:tcBorders>
              <w:top w:val="single" w:sz="12" w:space="0" w:color="000000"/>
              <w:bottom w:val="single" w:sz="12" w:space="0" w:color="000000"/>
            </w:tcBorders>
          </w:tcPr>
          <w:p w14:paraId="2DA68897" w14:textId="05A2370C" w:rsidR="00AF2257" w:rsidRPr="00753E13" w:rsidRDefault="00AF2257" w:rsidP="00AF2257">
            <w:pPr>
              <w:tabs>
                <w:tab w:val="right" w:pos="7848"/>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 xml:space="preserve">Maximum number of members in the JV shall be: </w:t>
            </w:r>
            <w:r w:rsidRPr="00753E13">
              <w:rPr>
                <w:rFonts w:ascii="Trebuchet MS" w:hAnsi="Trebuchet MS" w:cs="Arial"/>
                <w:i/>
                <w:iCs/>
                <w:color w:val="4472C4" w:themeColor="accent5"/>
                <w:sz w:val="22"/>
                <w:szCs w:val="22"/>
                <w:lang w:val="en-GB"/>
              </w:rPr>
              <w:t>[insert a number or state no maximum]</w:t>
            </w:r>
          </w:p>
        </w:tc>
      </w:tr>
      <w:tr w:rsidR="003A6129" w:rsidRPr="00753E13" w14:paraId="01ADABD6" w14:textId="77777777" w:rsidTr="00AF2257">
        <w:trPr>
          <w:cantSplit/>
        </w:trPr>
        <w:tc>
          <w:tcPr>
            <w:tcW w:w="1620" w:type="dxa"/>
            <w:tcBorders>
              <w:top w:val="single" w:sz="12" w:space="0" w:color="000000"/>
              <w:bottom w:val="single" w:sz="12" w:space="0" w:color="000000"/>
            </w:tcBorders>
          </w:tcPr>
          <w:p w14:paraId="31B5DAE9" w14:textId="06BA8E4C" w:rsidR="003A6129" w:rsidRPr="00753E13" w:rsidRDefault="003A6129" w:rsidP="003A6129">
            <w:pPr>
              <w:suppressAutoHyphens w:val="0"/>
              <w:spacing w:before="60" w:after="60"/>
              <w:rPr>
                <w:rFonts w:ascii="Trebuchet MS" w:hAnsi="Trebuchet MS" w:cs="Arial"/>
                <w:b/>
                <w:iCs/>
                <w:sz w:val="22"/>
                <w:szCs w:val="22"/>
                <w:lang w:val="en-GB"/>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289BF25D" w14:textId="56A4036A" w:rsidR="003A6129" w:rsidRPr="00753E13" w:rsidRDefault="003A6129" w:rsidP="003A6129">
            <w:pPr>
              <w:tabs>
                <w:tab w:val="right" w:pos="7848"/>
              </w:tabs>
              <w:suppressAutoHyphens w:val="0"/>
              <w:spacing w:before="60" w:after="60"/>
              <w:rPr>
                <w:rFonts w:ascii="Trebuchet MS" w:hAnsi="Trebuchet MS" w:cs="Arial"/>
                <w:iCs/>
                <w:sz w:val="22"/>
                <w:szCs w:val="22"/>
                <w:lang w:val="en-GB"/>
              </w:rPr>
            </w:pPr>
            <w:r>
              <w:rPr>
                <w:rFonts w:ascii="Trebuchet MS" w:hAnsi="Trebuchet MS"/>
                <w:iCs/>
                <w:sz w:val="22"/>
                <w:szCs w:val="22"/>
              </w:rPr>
              <w:t xml:space="preserve">Prequalified bidders [may/may not] submit joint bids. </w:t>
            </w:r>
          </w:p>
        </w:tc>
      </w:tr>
      <w:tr w:rsidR="00AD0AED" w:rsidRPr="00753E13" w14:paraId="163DDFCB" w14:textId="77777777" w:rsidTr="00AF2257">
        <w:trPr>
          <w:cantSplit/>
        </w:trPr>
        <w:tc>
          <w:tcPr>
            <w:tcW w:w="1620" w:type="dxa"/>
            <w:tcBorders>
              <w:top w:val="single" w:sz="12" w:space="0" w:color="000000"/>
              <w:bottom w:val="single" w:sz="12" w:space="0" w:color="000000"/>
            </w:tcBorders>
          </w:tcPr>
          <w:p w14:paraId="2D09735E" w14:textId="68C0FD73" w:rsidR="00AD0AED" w:rsidRDefault="00AD0AED" w:rsidP="003A6129">
            <w:pPr>
              <w:suppressAutoHyphens w:val="0"/>
              <w:spacing w:before="60" w:after="60"/>
              <w:rPr>
                <w:rFonts w:ascii="Trebuchet MS" w:hAnsi="Trebuchet MS"/>
                <w:bCs/>
                <w:sz w:val="22"/>
                <w:szCs w:val="22"/>
              </w:rPr>
            </w:pPr>
            <w:r>
              <w:rPr>
                <w:rFonts w:ascii="Trebuchet MS" w:hAnsi="Trebuchet MS"/>
                <w:bCs/>
                <w:sz w:val="22"/>
                <w:szCs w:val="22"/>
              </w:rPr>
              <w:t>ITB 4.10</w:t>
            </w:r>
          </w:p>
        </w:tc>
        <w:tc>
          <w:tcPr>
            <w:tcW w:w="7061" w:type="dxa"/>
            <w:tcBorders>
              <w:top w:val="single" w:sz="12" w:space="0" w:color="000000"/>
              <w:bottom w:val="single" w:sz="12" w:space="0" w:color="000000"/>
            </w:tcBorders>
          </w:tcPr>
          <w:p w14:paraId="5E9BB364" w14:textId="6C7982CC" w:rsidR="00AD0AED" w:rsidRDefault="00AD0AED" w:rsidP="00AD0AED">
            <w:pPr>
              <w:tabs>
                <w:tab w:val="right" w:pos="7848"/>
              </w:tabs>
              <w:suppressAutoHyphens w:val="0"/>
              <w:spacing w:before="60" w:after="60"/>
              <w:rPr>
                <w:rFonts w:ascii="Trebuchet MS" w:hAnsi="Trebuchet MS"/>
                <w:iCs/>
                <w:color w:val="4472C4" w:themeColor="accent5"/>
                <w:sz w:val="22"/>
                <w:szCs w:val="22"/>
              </w:rPr>
            </w:pPr>
            <w:r>
              <w:rPr>
                <w:rFonts w:ascii="Trebuchet MS" w:hAnsi="Trebuchet MS"/>
                <w:iCs/>
                <w:color w:val="4472C4" w:themeColor="accent5"/>
                <w:sz w:val="22"/>
                <w:szCs w:val="22"/>
              </w:rPr>
              <w:t xml:space="preserve">[This bid is open to prequalified bidders] </w:t>
            </w:r>
          </w:p>
        </w:tc>
      </w:tr>
      <w:tr w:rsidR="00AF2257" w:rsidRPr="00753E13" w14:paraId="093BDC7D" w14:textId="77777777" w:rsidTr="00AF2257">
        <w:tblPrEx>
          <w:tblBorders>
            <w:insideH w:val="single" w:sz="8" w:space="0" w:color="000000"/>
          </w:tblBorders>
        </w:tblPrEx>
        <w:tc>
          <w:tcPr>
            <w:tcW w:w="8681" w:type="dxa"/>
            <w:gridSpan w:val="2"/>
            <w:vAlign w:val="center"/>
          </w:tcPr>
          <w:p w14:paraId="560B43FB" w14:textId="7581AD3C" w:rsidR="00AF2257" w:rsidRPr="00753E13" w:rsidRDefault="00AF2257" w:rsidP="00AF2257">
            <w:pPr>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B.  Bidding Document</w:t>
            </w:r>
          </w:p>
        </w:tc>
      </w:tr>
      <w:tr w:rsidR="00AF2257" w:rsidRPr="00753E13" w14:paraId="4B37739B" w14:textId="77777777" w:rsidTr="00AF2257">
        <w:tblPrEx>
          <w:tblBorders>
            <w:insideH w:val="single" w:sz="8" w:space="0" w:color="000000"/>
          </w:tblBorders>
        </w:tblPrEx>
        <w:tc>
          <w:tcPr>
            <w:tcW w:w="1620" w:type="dxa"/>
          </w:tcPr>
          <w:p w14:paraId="588654E4"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7.1</w:t>
            </w:r>
          </w:p>
        </w:tc>
        <w:tc>
          <w:tcPr>
            <w:tcW w:w="7061" w:type="dxa"/>
          </w:tcPr>
          <w:p w14:paraId="3473927C"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[For hard copy bids:</w:t>
            </w:r>
          </w:p>
          <w:p w14:paraId="50C768DA" w14:textId="5756A3B0"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For </w:t>
            </w:r>
            <w:r w:rsidRPr="00753E13">
              <w:rPr>
                <w:rFonts w:ascii="Trebuchet MS" w:hAnsi="Trebuchet MS" w:cs="Arial"/>
                <w:b/>
                <w:bCs/>
                <w:i/>
                <w:color w:val="4472C4" w:themeColor="accent5"/>
                <w:sz w:val="22"/>
                <w:szCs w:val="22"/>
                <w:u w:val="single"/>
                <w:lang w:val="en-GB"/>
              </w:rPr>
              <w:t>C</w:t>
            </w:r>
            <w:r w:rsidRPr="00753E13">
              <w:rPr>
                <w:rFonts w:ascii="Trebuchet MS" w:hAnsi="Trebuchet MS" w:cs="Arial"/>
                <w:b/>
                <w:i/>
                <w:color w:val="4472C4" w:themeColor="accent5"/>
                <w:sz w:val="22"/>
                <w:szCs w:val="22"/>
                <w:u w:val="single"/>
                <w:lang w:val="en-GB"/>
              </w:rPr>
              <w:t>larification of bid purposes</w:t>
            </w:r>
            <w:r w:rsidRPr="00753E13">
              <w:rPr>
                <w:rFonts w:ascii="Trebuchet MS" w:hAnsi="Trebuchet MS" w:cs="Arial"/>
                <w:i/>
                <w:color w:val="4472C4" w:themeColor="accent5"/>
                <w:sz w:val="22"/>
                <w:szCs w:val="22"/>
                <w:lang w:val="en-GB"/>
              </w:rPr>
              <w:t xml:space="preserve"> only, the procuring entity’s address is:</w:t>
            </w:r>
          </w:p>
          <w:p w14:paraId="0D0E49D1"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Attention: [insert name and room number of Project Officer] </w:t>
            </w:r>
          </w:p>
          <w:p w14:paraId="7832898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Address: [insert street name and number]  </w:t>
            </w:r>
          </w:p>
          <w:p w14:paraId="45D1E4A4" w14:textId="77777777" w:rsidR="00AF2257" w:rsidRPr="00753E13" w:rsidRDefault="00AF2257" w:rsidP="00AF2257">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i/>
                <w:color w:val="4472C4" w:themeColor="accent5"/>
                <w:sz w:val="22"/>
                <w:szCs w:val="22"/>
                <w:lang w:val="en-GB"/>
              </w:rPr>
              <w:t>[insert floor and room number, if applicable]</w:t>
            </w:r>
          </w:p>
          <w:p w14:paraId="203D4C36"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color w:val="4472C4" w:themeColor="accent5"/>
                <w:sz w:val="22"/>
                <w:szCs w:val="22"/>
                <w:lang w:val="en-GB"/>
              </w:rPr>
              <w:t xml:space="preserve">City: </w:t>
            </w:r>
            <w:r w:rsidRPr="00753E13">
              <w:rPr>
                <w:rFonts w:ascii="Trebuchet MS" w:hAnsi="Trebuchet MS" w:cs="Arial"/>
                <w:i/>
                <w:color w:val="4472C4" w:themeColor="accent5"/>
                <w:sz w:val="22"/>
                <w:szCs w:val="22"/>
                <w:lang w:val="en-GB"/>
              </w:rPr>
              <w:t>[insert name of city or town]</w:t>
            </w:r>
          </w:p>
          <w:p w14:paraId="6AA164EB"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Postal Code: [insert postal code, if applicable]</w:t>
            </w:r>
          </w:p>
          <w:p w14:paraId="4CA97924"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Country : Jamaica</w:t>
            </w:r>
          </w:p>
          <w:p w14:paraId="3D01E93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Facsimile number: </w:t>
            </w:r>
            <w:r w:rsidRPr="00753E13">
              <w:rPr>
                <w:rFonts w:ascii="Trebuchet MS" w:hAnsi="Trebuchet MS" w:cs="Arial"/>
                <w:i/>
                <w:iCs/>
                <w:color w:val="4472C4" w:themeColor="accent5"/>
                <w:sz w:val="22"/>
                <w:szCs w:val="22"/>
                <w:lang w:val="en-GB"/>
              </w:rPr>
              <w:t>[insert fax number</w:t>
            </w:r>
            <w:r w:rsidRPr="00753E13">
              <w:rPr>
                <w:rFonts w:ascii="Trebuchet MS" w:hAnsi="Trebuchet MS" w:cs="Arial"/>
                <w:b/>
                <w:i/>
                <w:color w:val="4472C4" w:themeColor="accent5"/>
                <w:sz w:val="22"/>
                <w:szCs w:val="22"/>
                <w:lang w:val="en-GB"/>
              </w:rPr>
              <w:t xml:space="preserve"> </w:t>
            </w:r>
            <w:r w:rsidRPr="00753E13">
              <w:rPr>
                <w:rFonts w:ascii="Trebuchet MS" w:hAnsi="Trebuchet MS" w:cs="Arial"/>
                <w:i/>
                <w:color w:val="4472C4" w:themeColor="accent5"/>
                <w:sz w:val="22"/>
                <w:szCs w:val="22"/>
                <w:lang w:val="en-GB"/>
              </w:rPr>
              <w:t>including country and city codes]</w:t>
            </w:r>
          </w:p>
          <w:p w14:paraId="0D5BBB98" w14:textId="77777777" w:rsidR="00AF2257" w:rsidRPr="00753E13" w:rsidRDefault="00AF2257" w:rsidP="00AF2257">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color w:val="4472C4" w:themeColor="accent5"/>
                <w:sz w:val="22"/>
                <w:szCs w:val="22"/>
                <w:lang w:val="en-GB"/>
              </w:rPr>
              <w:t xml:space="preserve">Electronic mail address: </w:t>
            </w:r>
            <w:r w:rsidRPr="00753E13">
              <w:rPr>
                <w:rFonts w:ascii="Trebuchet MS" w:hAnsi="Trebuchet MS" w:cs="Arial"/>
                <w:i/>
                <w:iCs/>
                <w:color w:val="4472C4" w:themeColor="accent5"/>
                <w:sz w:val="22"/>
                <w:szCs w:val="22"/>
                <w:lang w:val="en-GB"/>
              </w:rPr>
              <w:t>[insert e-mail address of Project Officer]]</w:t>
            </w:r>
          </w:p>
          <w:p w14:paraId="133871F1" w14:textId="77777777" w:rsidR="00AF2257" w:rsidRPr="00753E13" w:rsidRDefault="00AF2257" w:rsidP="00AF2257">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iCs/>
                <w:color w:val="4472C4" w:themeColor="accent5"/>
                <w:sz w:val="22"/>
                <w:szCs w:val="22"/>
                <w:lang w:val="en-GB"/>
              </w:rPr>
              <w:t>[For electronic bids:</w:t>
            </w:r>
          </w:p>
          <w:p w14:paraId="440F454B" w14:textId="77777777" w:rsidR="00B31179" w:rsidRDefault="00B31179" w:rsidP="00B31179">
            <w:pPr>
              <w:tabs>
                <w:tab w:val="right" w:pos="7254"/>
              </w:tabs>
              <w:suppressAutoHyphens w:val="0"/>
              <w:spacing w:before="60" w:after="60"/>
              <w:rPr>
                <w:rFonts w:ascii="Trebuchet MS" w:hAnsi="Trebuchet MS" w:cs="Arial"/>
                <w:i/>
                <w:iCs/>
                <w:color w:val="4472C4" w:themeColor="accent5"/>
                <w:sz w:val="22"/>
                <w:szCs w:val="22"/>
                <w:lang w:val="en-GB"/>
              </w:rPr>
            </w:pPr>
            <w:r w:rsidRPr="00753E13">
              <w:rPr>
                <w:rFonts w:ascii="Trebuchet MS" w:hAnsi="Trebuchet MS" w:cs="Arial"/>
                <w:i/>
                <w:iCs/>
                <w:color w:val="4472C4" w:themeColor="accent5"/>
                <w:sz w:val="22"/>
                <w:szCs w:val="22"/>
                <w:lang w:val="en-GB"/>
              </w:rPr>
              <w:t xml:space="preserve">All clarifications must be submitted through the </w:t>
            </w:r>
            <w:r>
              <w:rPr>
                <w:rFonts w:ascii="Trebuchet MS" w:hAnsi="Trebuchet MS" w:cs="Arial"/>
                <w:i/>
                <w:iCs/>
                <w:color w:val="4472C4" w:themeColor="accent5"/>
                <w:sz w:val="22"/>
                <w:szCs w:val="22"/>
                <w:lang w:val="en-GB"/>
              </w:rPr>
              <w:t>GOJEP</w:t>
            </w:r>
            <w:r w:rsidRPr="00753E13">
              <w:rPr>
                <w:rFonts w:ascii="Trebuchet MS" w:hAnsi="Trebuchet MS" w:cs="Arial"/>
                <w:i/>
                <w:iCs/>
                <w:color w:val="4472C4" w:themeColor="accent5"/>
                <w:sz w:val="22"/>
                <w:szCs w:val="22"/>
                <w:lang w:val="en-GB"/>
              </w:rPr>
              <w:t xml:space="preserve"> System. Copies of all clarifications received will be available through the </w:t>
            </w:r>
            <w:r>
              <w:rPr>
                <w:rFonts w:ascii="Trebuchet MS" w:hAnsi="Trebuchet MS" w:cs="Arial"/>
                <w:i/>
                <w:iCs/>
                <w:color w:val="4472C4" w:themeColor="accent5"/>
                <w:sz w:val="22"/>
                <w:szCs w:val="22"/>
                <w:lang w:val="en-GB"/>
              </w:rPr>
              <w:t xml:space="preserve">GOJEP </w:t>
            </w:r>
            <w:r w:rsidRPr="00753E13">
              <w:rPr>
                <w:rFonts w:ascii="Trebuchet MS" w:hAnsi="Trebuchet MS" w:cs="Arial"/>
                <w:i/>
                <w:iCs/>
                <w:color w:val="4472C4" w:themeColor="accent5"/>
                <w:sz w:val="22"/>
                <w:szCs w:val="22"/>
                <w:lang w:val="en-GB"/>
              </w:rPr>
              <w:t>System.]</w:t>
            </w:r>
          </w:p>
          <w:p w14:paraId="7777D51B" w14:textId="12F6C575" w:rsidR="003A6129" w:rsidRPr="00753E13" w:rsidRDefault="003A6129" w:rsidP="009E152D">
            <w:pPr>
              <w:tabs>
                <w:tab w:val="right" w:pos="7254"/>
              </w:tabs>
              <w:suppressAutoHyphens w:val="0"/>
              <w:spacing w:before="60" w:after="60"/>
              <w:rPr>
                <w:rFonts w:ascii="Trebuchet MS" w:hAnsi="Trebuchet MS" w:cs="Arial"/>
                <w:color w:val="4472C4" w:themeColor="accent5"/>
                <w:sz w:val="22"/>
                <w:szCs w:val="22"/>
                <w:lang w:val="en-GB"/>
              </w:rPr>
            </w:pPr>
            <w:r w:rsidRPr="00FA4FAC">
              <w:rPr>
                <w:rFonts w:ascii="Trebuchet MS" w:hAnsi="Trebuchet MS"/>
                <w:sz w:val="22"/>
                <w:szCs w:val="22"/>
              </w:rPr>
              <w:lastRenderedPageBreak/>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AF2257" w:rsidRPr="00753E13" w14:paraId="2967B065" w14:textId="77777777" w:rsidTr="00AF2257">
        <w:tblPrEx>
          <w:tblBorders>
            <w:insideH w:val="single" w:sz="8" w:space="0" w:color="000000"/>
          </w:tblBorders>
        </w:tblPrEx>
        <w:tc>
          <w:tcPr>
            <w:tcW w:w="1620" w:type="dxa"/>
          </w:tcPr>
          <w:p w14:paraId="295AD275" w14:textId="4D39AA92"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lastRenderedPageBreak/>
              <w:t>ITB 8.</w:t>
            </w:r>
            <w:r w:rsidR="00AD0AED">
              <w:rPr>
                <w:rFonts w:ascii="Trebuchet MS" w:hAnsi="Trebuchet MS" w:cs="Arial"/>
                <w:b/>
                <w:sz w:val="22"/>
                <w:szCs w:val="22"/>
                <w:lang w:val="en-GB"/>
              </w:rPr>
              <w:t>2</w:t>
            </w:r>
          </w:p>
        </w:tc>
        <w:tc>
          <w:tcPr>
            <w:tcW w:w="7061" w:type="dxa"/>
          </w:tcPr>
          <w:p w14:paraId="4219AE04" w14:textId="77777777" w:rsidR="003A6129" w:rsidRDefault="00AF2257" w:rsidP="00AF2257">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A site visit </w:t>
            </w:r>
            <w:r w:rsidRPr="00753E13">
              <w:rPr>
                <w:rFonts w:ascii="Trebuchet MS" w:hAnsi="Trebuchet MS"/>
                <w:i/>
                <w:color w:val="4472C4" w:themeColor="accent5"/>
                <w:sz w:val="22"/>
                <w:szCs w:val="22"/>
                <w:lang w:val="en-GB"/>
              </w:rPr>
              <w:t>[will/will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be organized as part of the pre-bid meeting.</w:t>
            </w:r>
          </w:p>
          <w:p w14:paraId="6E35B49B"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1D5E8064"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4D704D53" w14:textId="77777777" w:rsidR="003A6129" w:rsidRPr="00D757EC" w:rsidRDefault="003A6129" w:rsidP="003A6129">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1C48A17B" w14:textId="6853508D" w:rsidR="00AF2257" w:rsidRPr="00753E13" w:rsidRDefault="003A6129" w:rsidP="003A6129">
            <w:pPr>
              <w:tabs>
                <w:tab w:val="right" w:pos="7254"/>
              </w:tabs>
              <w:suppressAutoHyphens w:val="0"/>
              <w:spacing w:before="60" w:after="60"/>
              <w:rPr>
                <w:rFonts w:ascii="Trebuchet MS" w:hAnsi="Trebuchet MS" w:cs="Arial"/>
                <w:sz w:val="22"/>
                <w:szCs w:val="22"/>
                <w:lang w:val="en-GB"/>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Pr="007B68CE">
              <w:rPr>
                <w:rFonts w:ascii="Trebuchet MS" w:hAnsi="Trebuchet MS"/>
                <w:sz w:val="22"/>
                <w:szCs w:val="22"/>
              </w:rPr>
              <w:t xml:space="preserve"> </w:t>
            </w:r>
            <w:r w:rsidR="00AF2257" w:rsidRPr="00753E13">
              <w:rPr>
                <w:rFonts w:ascii="Trebuchet MS" w:hAnsi="Trebuchet MS"/>
                <w:sz w:val="22"/>
                <w:szCs w:val="22"/>
                <w:lang w:val="en-GB"/>
              </w:rPr>
              <w:t xml:space="preserve"> </w:t>
            </w:r>
          </w:p>
        </w:tc>
      </w:tr>
      <w:tr w:rsidR="00AF2257" w:rsidRPr="00753E13" w14:paraId="55BBDF90" w14:textId="77777777" w:rsidTr="00AF2257">
        <w:tblPrEx>
          <w:tblBorders>
            <w:insideH w:val="single" w:sz="8" w:space="0" w:color="000000"/>
          </w:tblBorders>
        </w:tblPrEx>
        <w:tc>
          <w:tcPr>
            <w:tcW w:w="1620" w:type="dxa"/>
          </w:tcPr>
          <w:p w14:paraId="09E6DBD3"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8.5</w:t>
            </w:r>
          </w:p>
        </w:tc>
        <w:tc>
          <w:tcPr>
            <w:tcW w:w="7061" w:type="dxa"/>
          </w:tcPr>
          <w:p w14:paraId="788BEBEA" w14:textId="77777777" w:rsidR="00AF2257" w:rsidRPr="00753E13" w:rsidRDefault="00AF2257" w:rsidP="00AF2257">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A pre-bid meeting </w:t>
            </w:r>
            <w:r w:rsidRPr="00753E13">
              <w:rPr>
                <w:rFonts w:ascii="Trebuchet MS" w:hAnsi="Trebuchet MS"/>
                <w:i/>
                <w:color w:val="4472C4" w:themeColor="accent5"/>
                <w:sz w:val="22"/>
                <w:szCs w:val="22"/>
                <w:lang w:val="en-GB"/>
              </w:rPr>
              <w:t>[shall/shall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take place. </w:t>
            </w:r>
          </w:p>
          <w:p w14:paraId="2AE66E0A"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[The pre-bid meeting shall take place at the following date, time and place:</w:t>
            </w:r>
          </w:p>
          <w:p w14:paraId="65183D30"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Date:</w:t>
            </w:r>
            <w:r w:rsidRPr="00753E13">
              <w:rPr>
                <w:rFonts w:ascii="Trebuchet MS" w:hAnsi="Trebuchet MS" w:cs="Arial"/>
                <w:i/>
                <w:color w:val="4472C4" w:themeColor="accent5"/>
                <w:sz w:val="22"/>
                <w:szCs w:val="22"/>
                <w:u w:val="single"/>
                <w:lang w:val="en-GB"/>
              </w:rPr>
              <w:tab/>
            </w:r>
          </w:p>
          <w:p w14:paraId="6DF0462F" w14:textId="77777777" w:rsidR="00AF2257" w:rsidRPr="00753E13" w:rsidRDefault="00AF2257" w:rsidP="00AF2257">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 xml:space="preserve">Time: </w:t>
            </w:r>
            <w:r w:rsidRPr="00753E13">
              <w:rPr>
                <w:rFonts w:ascii="Trebuchet MS" w:hAnsi="Trebuchet MS" w:cs="Arial"/>
                <w:i/>
                <w:color w:val="4472C4" w:themeColor="accent5"/>
                <w:sz w:val="22"/>
                <w:szCs w:val="22"/>
                <w:u w:val="single"/>
                <w:lang w:val="en-GB"/>
              </w:rPr>
              <w:tab/>
            </w:r>
          </w:p>
          <w:p w14:paraId="35C15A8F"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i/>
                <w:color w:val="4472C4" w:themeColor="accent5"/>
                <w:sz w:val="22"/>
                <w:szCs w:val="22"/>
                <w:lang w:val="en-GB"/>
              </w:rPr>
              <w:t xml:space="preserve">Place: </w:t>
            </w:r>
            <w:r w:rsidRPr="00753E13">
              <w:rPr>
                <w:rFonts w:ascii="Trebuchet MS" w:hAnsi="Trebuchet MS" w:cs="Arial"/>
                <w:i/>
                <w:color w:val="4472C4" w:themeColor="accent5"/>
                <w:sz w:val="22"/>
                <w:szCs w:val="22"/>
                <w:u w:val="single"/>
                <w:lang w:val="en-GB"/>
              </w:rPr>
              <w:tab/>
            </w:r>
            <w:r w:rsidRPr="00753E13">
              <w:rPr>
                <w:rFonts w:ascii="Trebuchet MS" w:hAnsi="Trebuchet MS" w:cs="Arial"/>
                <w:color w:val="4472C4" w:themeColor="accent5"/>
                <w:sz w:val="22"/>
                <w:szCs w:val="22"/>
                <w:u w:val="single"/>
                <w:lang w:val="en-GB"/>
              </w:rPr>
              <w:t>]</w:t>
            </w:r>
          </w:p>
        </w:tc>
      </w:tr>
      <w:tr w:rsidR="00AF2257" w:rsidRPr="00753E13" w14:paraId="1A42AAB2" w14:textId="77777777" w:rsidTr="00AF2257">
        <w:tblPrEx>
          <w:tblBorders>
            <w:insideH w:val="single" w:sz="8" w:space="0" w:color="000000"/>
          </w:tblBorders>
        </w:tblPrEx>
        <w:tc>
          <w:tcPr>
            <w:tcW w:w="1620" w:type="dxa"/>
          </w:tcPr>
          <w:p w14:paraId="3EA50F9D" w14:textId="77777777" w:rsidR="00AF2257" w:rsidRPr="00753E13" w:rsidRDefault="00AF2257" w:rsidP="00AF2257">
            <w:pPr>
              <w:tabs>
                <w:tab w:val="right" w:pos="725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8.6</w:t>
            </w:r>
          </w:p>
        </w:tc>
        <w:tc>
          <w:tcPr>
            <w:tcW w:w="7061" w:type="dxa"/>
          </w:tcPr>
          <w:p w14:paraId="5D54D380" w14:textId="77777777" w:rsidR="00AF2257" w:rsidRPr="00753E13" w:rsidRDefault="00AF2257"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Any questions must be submitted </w:t>
            </w:r>
            <w:r w:rsidRPr="00753E13">
              <w:rPr>
                <w:rFonts w:ascii="Trebuchet MS" w:hAnsi="Trebuchet MS" w:cs="Arial"/>
                <w:i/>
                <w:color w:val="4472C4" w:themeColor="accent5"/>
                <w:sz w:val="22"/>
                <w:szCs w:val="22"/>
                <w:lang w:val="en-GB"/>
              </w:rPr>
              <w:t>[insert number]</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days before the date of the pre-bid meeting.</w:t>
            </w:r>
          </w:p>
        </w:tc>
      </w:tr>
      <w:tr w:rsidR="00AF2257" w:rsidRPr="00753E13" w14:paraId="7F7ECDF5" w14:textId="77777777" w:rsidTr="00AF2257">
        <w:tblPrEx>
          <w:tblBorders>
            <w:insideH w:val="single" w:sz="8" w:space="0" w:color="000000"/>
          </w:tblBorders>
        </w:tblPrEx>
        <w:tc>
          <w:tcPr>
            <w:tcW w:w="8681" w:type="dxa"/>
            <w:gridSpan w:val="2"/>
            <w:vAlign w:val="center"/>
          </w:tcPr>
          <w:p w14:paraId="0A9B364D" w14:textId="77777777" w:rsidR="00AF2257" w:rsidRPr="00753E13" w:rsidRDefault="00AF2257" w:rsidP="00AF2257">
            <w:pPr>
              <w:tabs>
                <w:tab w:val="right" w:pos="725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C.  Preparation of Bids</w:t>
            </w:r>
          </w:p>
        </w:tc>
      </w:tr>
      <w:tr w:rsidR="0027349F" w:rsidRPr="00753E13" w14:paraId="77BC96EE" w14:textId="77777777" w:rsidTr="00AF2257">
        <w:tblPrEx>
          <w:tblBorders>
            <w:insideH w:val="single" w:sz="8" w:space="0" w:color="000000"/>
          </w:tblBorders>
        </w:tblPrEx>
        <w:tc>
          <w:tcPr>
            <w:tcW w:w="1620" w:type="dxa"/>
          </w:tcPr>
          <w:p w14:paraId="1EF86530" w14:textId="668E16AD" w:rsidR="0027349F" w:rsidRPr="00753E13" w:rsidRDefault="0027349F"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12.1 (</w:t>
            </w:r>
            <w:r w:rsidR="00242995">
              <w:rPr>
                <w:rFonts w:ascii="Trebuchet MS" w:hAnsi="Trebuchet MS" w:cs="Arial"/>
                <w:b/>
                <w:sz w:val="22"/>
                <w:szCs w:val="22"/>
                <w:lang w:val="en-GB"/>
              </w:rPr>
              <w:t>g</w:t>
            </w:r>
            <w:r w:rsidRPr="00753E13">
              <w:rPr>
                <w:rFonts w:ascii="Trebuchet MS" w:hAnsi="Trebuchet MS" w:cs="Arial"/>
                <w:b/>
                <w:sz w:val="22"/>
                <w:szCs w:val="22"/>
                <w:lang w:val="en-GB"/>
              </w:rPr>
              <w:t xml:space="preserve">) </w:t>
            </w:r>
          </w:p>
        </w:tc>
        <w:tc>
          <w:tcPr>
            <w:tcW w:w="7061" w:type="dxa"/>
          </w:tcPr>
          <w:p w14:paraId="3A4EAFD7" w14:textId="5C7FF350" w:rsidR="0027349F" w:rsidRPr="00753E13" w:rsidRDefault="0027349F"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Period of time the goods are expected to be functioning (for the purpose of spare parts, special tools, applicable warranties etc): </w:t>
            </w:r>
            <w:r w:rsidRPr="00753E13">
              <w:rPr>
                <w:rFonts w:ascii="Trebuchet MS" w:hAnsi="Trebuchet MS"/>
                <w:i/>
                <w:iCs/>
                <w:color w:val="44546A" w:themeColor="text2"/>
                <w:sz w:val="22"/>
                <w:szCs w:val="22"/>
                <w:lang w:val="en-GB"/>
              </w:rPr>
              <w:t>[insert duration]</w:t>
            </w:r>
          </w:p>
        </w:tc>
      </w:tr>
      <w:tr w:rsidR="00AF2257" w:rsidRPr="00753E13" w14:paraId="5AED7969" w14:textId="77777777" w:rsidTr="00AF2257">
        <w:tblPrEx>
          <w:tblBorders>
            <w:insideH w:val="single" w:sz="8" w:space="0" w:color="000000"/>
          </w:tblBorders>
        </w:tblPrEx>
        <w:tc>
          <w:tcPr>
            <w:tcW w:w="1620" w:type="dxa"/>
          </w:tcPr>
          <w:p w14:paraId="648621F2" w14:textId="7408E906" w:rsidR="00AF2257" w:rsidRPr="00753E13" w:rsidRDefault="0027349F"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12.1 (</w:t>
            </w:r>
            <w:r w:rsidR="00242995">
              <w:rPr>
                <w:rFonts w:ascii="Trebuchet MS" w:hAnsi="Trebuchet MS" w:cs="Arial"/>
                <w:b/>
                <w:sz w:val="22"/>
                <w:szCs w:val="22"/>
                <w:lang w:val="en-GB"/>
              </w:rPr>
              <w:t>h</w:t>
            </w:r>
            <w:r w:rsidR="00AF2257" w:rsidRPr="00753E13">
              <w:rPr>
                <w:rFonts w:ascii="Trebuchet MS" w:hAnsi="Trebuchet MS" w:cs="Arial"/>
                <w:b/>
                <w:sz w:val="22"/>
                <w:szCs w:val="22"/>
                <w:lang w:val="en-GB"/>
              </w:rPr>
              <w:t>)</w:t>
            </w:r>
          </w:p>
        </w:tc>
        <w:tc>
          <w:tcPr>
            <w:tcW w:w="7061" w:type="dxa"/>
          </w:tcPr>
          <w:p w14:paraId="08D127B8" w14:textId="3EEF241C" w:rsidR="00AF2257" w:rsidRPr="00242995" w:rsidRDefault="00AF2257" w:rsidP="00242995">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submit the following additional documents: </w:t>
            </w:r>
            <w:r w:rsidRPr="00753E13">
              <w:rPr>
                <w:rFonts w:ascii="Trebuchet MS" w:hAnsi="Trebuchet MS" w:cs="Arial"/>
                <w:i/>
                <w:color w:val="4472C4" w:themeColor="accent5"/>
                <w:sz w:val="22"/>
                <w:szCs w:val="22"/>
                <w:lang w:val="en-GB"/>
              </w:rPr>
              <w:t>[insert list of documents, if any</w:t>
            </w:r>
            <w:r w:rsidR="00242995">
              <w:rPr>
                <w:rFonts w:ascii="Trebuchet MS" w:hAnsi="Trebuchet MS"/>
                <w:i/>
                <w:iCs/>
                <w:color w:val="44546A" w:themeColor="text2"/>
                <w:sz w:val="22"/>
                <w:szCs w:val="22"/>
              </w:rPr>
              <w:t>, particularly pursuant to any administrative guidance issued by the Office</w:t>
            </w:r>
            <w:r w:rsidRPr="00753E13">
              <w:rPr>
                <w:rFonts w:ascii="Trebuchet MS" w:hAnsi="Trebuchet MS" w:cs="Arial"/>
                <w:i/>
                <w:color w:val="4472C4" w:themeColor="accent5"/>
                <w:sz w:val="22"/>
                <w:szCs w:val="22"/>
                <w:lang w:val="en-GB"/>
              </w:rPr>
              <w:t xml:space="preserve">] </w:t>
            </w:r>
          </w:p>
        </w:tc>
      </w:tr>
      <w:tr w:rsidR="00AF2257" w:rsidRPr="00753E13" w14:paraId="4020581A" w14:textId="77777777" w:rsidTr="00AF2257">
        <w:tblPrEx>
          <w:tblBorders>
            <w:insideH w:val="single" w:sz="8" w:space="0" w:color="000000"/>
          </w:tblBorders>
        </w:tblPrEx>
        <w:tc>
          <w:tcPr>
            <w:tcW w:w="1620" w:type="dxa"/>
          </w:tcPr>
          <w:p w14:paraId="63579A7E" w14:textId="77777777" w:rsidR="00AF2257" w:rsidRPr="00753E13" w:rsidRDefault="00AF2257" w:rsidP="00AF2257">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14.1</w:t>
            </w:r>
          </w:p>
        </w:tc>
        <w:tc>
          <w:tcPr>
            <w:tcW w:w="7061" w:type="dxa"/>
          </w:tcPr>
          <w:p w14:paraId="1832A037" w14:textId="77777777" w:rsidR="00AF2257" w:rsidRPr="00753E13" w:rsidRDefault="00AF2257" w:rsidP="00AF2257">
            <w:pPr>
              <w:tabs>
                <w:tab w:val="right" w:pos="7254"/>
              </w:tabs>
              <w:suppressAutoHyphens w:val="0"/>
              <w:spacing w:before="60" w:after="60"/>
              <w:rPr>
                <w:rFonts w:ascii="Trebuchet MS" w:hAnsi="Trebuchet MS" w:cs="Arial"/>
                <w:i/>
                <w:sz w:val="22"/>
                <w:szCs w:val="22"/>
                <w:lang w:val="en-GB"/>
              </w:rPr>
            </w:pPr>
            <w:r w:rsidRPr="00753E13">
              <w:rPr>
                <w:rFonts w:ascii="Trebuchet MS" w:hAnsi="Trebuchet MS" w:cs="Arial"/>
                <w:sz w:val="22"/>
                <w:szCs w:val="22"/>
                <w:lang w:val="en-GB"/>
              </w:rPr>
              <w:t xml:space="preserve">Alternative bids </w:t>
            </w:r>
            <w:r w:rsidRPr="00753E13">
              <w:rPr>
                <w:rFonts w:ascii="Trebuchet MS" w:hAnsi="Trebuchet MS" w:cs="Arial"/>
                <w:i/>
                <w:color w:val="4472C4" w:themeColor="accent5"/>
                <w:sz w:val="22"/>
                <w:szCs w:val="22"/>
                <w:lang w:val="en-GB"/>
              </w:rPr>
              <w:t>[shall/shall not</w:t>
            </w:r>
            <w:r w:rsidRPr="00753E13">
              <w:rPr>
                <w:rFonts w:ascii="Trebuchet MS" w:hAnsi="Trebuchet MS" w:cs="Arial"/>
                <w:i/>
                <w:sz w:val="22"/>
                <w:szCs w:val="22"/>
                <w:lang w:val="en-GB"/>
              </w:rPr>
              <w:t xml:space="preserve">] be considered. </w:t>
            </w:r>
          </w:p>
          <w:p w14:paraId="32CEBC73" w14:textId="11BB81F9" w:rsidR="00A42932" w:rsidRPr="00753E13" w:rsidRDefault="004304DF" w:rsidP="00AF2257">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Bidder</w:t>
            </w:r>
            <w:r w:rsidR="00A42932" w:rsidRPr="00753E13">
              <w:rPr>
                <w:rFonts w:ascii="Trebuchet MS" w:hAnsi="Trebuchet MS" w:cs="Arial"/>
                <w:sz w:val="22"/>
                <w:szCs w:val="22"/>
                <w:lang w:val="en-GB"/>
              </w:rPr>
              <w:t xml:space="preserve">s </w:t>
            </w:r>
            <w:r w:rsidR="00A42932" w:rsidRPr="00753E13">
              <w:rPr>
                <w:rFonts w:ascii="Trebuchet MS" w:hAnsi="Trebuchet MS" w:cs="Arial"/>
                <w:i/>
                <w:color w:val="4472C4" w:themeColor="accent5"/>
                <w:sz w:val="22"/>
                <w:szCs w:val="22"/>
                <w:lang w:val="en-GB"/>
              </w:rPr>
              <w:t xml:space="preserve">[may/may not] </w:t>
            </w:r>
            <w:r w:rsidR="00A42932" w:rsidRPr="00753E13">
              <w:rPr>
                <w:rFonts w:ascii="Trebuchet MS" w:hAnsi="Trebuchet MS" w:cs="Arial"/>
                <w:sz w:val="22"/>
                <w:szCs w:val="22"/>
                <w:lang w:val="en-GB"/>
              </w:rPr>
              <w:t>propose alternative bids for the facilities as indicated in Section VI, Technical Specifications and Drawings.</w:t>
            </w:r>
          </w:p>
        </w:tc>
      </w:tr>
      <w:tr w:rsidR="00AF2257" w:rsidRPr="00753E13" w14:paraId="0AFFBAD5" w14:textId="77777777" w:rsidTr="009E152D">
        <w:tblPrEx>
          <w:tblBorders>
            <w:insideH w:val="single" w:sz="8" w:space="0" w:color="000000"/>
          </w:tblBorders>
        </w:tblPrEx>
        <w:tc>
          <w:tcPr>
            <w:tcW w:w="1620" w:type="dxa"/>
          </w:tcPr>
          <w:p w14:paraId="33E0AC7F" w14:textId="77777777" w:rsidR="00AF2257" w:rsidRPr="00753E13" w:rsidRDefault="00AF2257" w:rsidP="00AF2257">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14.2</w:t>
            </w:r>
          </w:p>
        </w:tc>
        <w:tc>
          <w:tcPr>
            <w:tcW w:w="7061" w:type="dxa"/>
            <w:shd w:val="clear" w:color="auto" w:fill="auto"/>
          </w:tcPr>
          <w:p w14:paraId="4D464FD0"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 xml:space="preserve">Alternative times for completion </w:t>
            </w:r>
            <w:r w:rsidRPr="00753E13">
              <w:rPr>
                <w:rFonts w:ascii="Trebuchet MS" w:hAnsi="Trebuchet MS" w:cs="Arial"/>
                <w:i/>
                <w:iCs/>
                <w:color w:val="4472C4" w:themeColor="accent5"/>
                <w:sz w:val="22"/>
                <w:szCs w:val="22"/>
                <w:lang w:val="en-GB"/>
              </w:rPr>
              <w:t>[are/are not]</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permitted.</w:t>
            </w:r>
          </w:p>
          <w:p w14:paraId="1D70C9F0"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If alternative times for completion are permitted, the evaluation method will be as specified in Section III, Evaluation and Qualification Criteria.</w:t>
            </w:r>
          </w:p>
        </w:tc>
      </w:tr>
      <w:tr w:rsidR="00AF2257" w:rsidRPr="00753E13" w14:paraId="109D7878" w14:textId="77777777" w:rsidTr="009E152D">
        <w:tblPrEx>
          <w:tblBorders>
            <w:insideH w:val="single" w:sz="8" w:space="0" w:color="000000"/>
          </w:tblBorders>
        </w:tblPrEx>
        <w:tc>
          <w:tcPr>
            <w:tcW w:w="1620" w:type="dxa"/>
            <w:tcBorders>
              <w:bottom w:val="single" w:sz="2" w:space="0" w:color="auto"/>
            </w:tcBorders>
          </w:tcPr>
          <w:p w14:paraId="0FAF2B2A" w14:textId="77777777" w:rsidR="00AF2257" w:rsidRPr="00753E13" w:rsidRDefault="00AF2257" w:rsidP="00AF2257">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14.3</w:t>
            </w:r>
          </w:p>
        </w:tc>
        <w:tc>
          <w:tcPr>
            <w:tcW w:w="7061" w:type="dxa"/>
            <w:tcBorders>
              <w:bottom w:val="single" w:sz="2" w:space="0" w:color="auto"/>
            </w:tcBorders>
            <w:shd w:val="clear" w:color="auto" w:fill="auto"/>
          </w:tcPr>
          <w:p w14:paraId="4E179D0F"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Alternative technical solutions shall be permitted for the following parts of the works: ________________________________.</w:t>
            </w:r>
          </w:p>
          <w:p w14:paraId="7AF12821" w14:textId="77777777" w:rsidR="00AF2257" w:rsidRPr="00753E13" w:rsidRDefault="00AF2257" w:rsidP="00AF2257">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cs="Arial"/>
                <w:iCs/>
                <w:sz w:val="22"/>
                <w:szCs w:val="22"/>
                <w:lang w:val="en-GB"/>
              </w:rPr>
              <w:t>If alternative technical solutions are permitted, the evaluation method will be as specified in Section III, Evaluation and Qualification Criteria.</w:t>
            </w:r>
          </w:p>
        </w:tc>
      </w:tr>
      <w:tr w:rsidR="00577AD5" w:rsidRPr="00753E13" w14:paraId="317C3659"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0462418" w14:textId="2BF000E0"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sz w:val="22"/>
                <w:szCs w:val="22"/>
                <w:lang w:val="en-GB"/>
              </w:rPr>
              <w:t>ITB 15.1(a)</w:t>
            </w:r>
          </w:p>
        </w:tc>
        <w:tc>
          <w:tcPr>
            <w:tcW w:w="7061" w:type="dxa"/>
            <w:tcBorders>
              <w:top w:val="single" w:sz="2" w:space="0" w:color="auto"/>
              <w:left w:val="single" w:sz="2" w:space="0" w:color="auto"/>
              <w:bottom w:val="single" w:sz="2" w:space="0" w:color="auto"/>
              <w:right w:val="single" w:sz="12" w:space="0" w:color="auto"/>
            </w:tcBorders>
          </w:tcPr>
          <w:p w14:paraId="29A2DAF6" w14:textId="6DC8BC31"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shall submit, with its bid, the following documentary evidence to prove that it has the financial and technical and capability to perform the contract. </w:t>
            </w:r>
          </w:p>
          <w:p w14:paraId="67B6C7DC" w14:textId="77777777" w:rsidR="00577AD5" w:rsidRPr="00753E13" w:rsidRDefault="00577AD5" w:rsidP="00577AD5">
            <w:pPr>
              <w:tabs>
                <w:tab w:val="right" w:pos="7254"/>
              </w:tabs>
              <w:suppressAutoHyphens w:val="0"/>
              <w:spacing w:before="60" w:after="6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[List hereunder the requirements: _____________________________]</w:t>
            </w:r>
          </w:p>
          <w:p w14:paraId="4DE3A6A0" w14:textId="2315A1C2"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The Subcontractor(s) experience and/or resources </w:t>
            </w:r>
            <w:r w:rsidRPr="00753E13">
              <w:rPr>
                <w:rFonts w:ascii="Trebuchet MS" w:hAnsi="Trebuchet MS"/>
                <w:color w:val="4472C4" w:themeColor="accent5"/>
                <w:sz w:val="22"/>
                <w:szCs w:val="22"/>
                <w:lang w:val="en-GB"/>
              </w:rPr>
              <w:t>[</w:t>
            </w:r>
            <w:r w:rsidRPr="00753E13">
              <w:rPr>
                <w:rFonts w:ascii="Trebuchet MS" w:hAnsi="Trebuchet MS"/>
                <w:i/>
                <w:color w:val="4472C4" w:themeColor="accent5"/>
                <w:sz w:val="22"/>
                <w:szCs w:val="22"/>
                <w:lang w:val="en-GB"/>
              </w:rPr>
              <w:t>will/will not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contribute to the </w:t>
            </w:r>
            <w:r w:rsidR="004304DF" w:rsidRPr="00753E13">
              <w:rPr>
                <w:rFonts w:ascii="Trebuchet MS" w:hAnsi="Trebuchet MS"/>
                <w:sz w:val="22"/>
                <w:szCs w:val="22"/>
                <w:lang w:val="en-GB"/>
              </w:rPr>
              <w:t>bidder</w:t>
            </w:r>
            <w:r w:rsidRPr="00753E13">
              <w:rPr>
                <w:rFonts w:ascii="Trebuchet MS" w:hAnsi="Trebuchet MS"/>
                <w:sz w:val="22"/>
                <w:szCs w:val="22"/>
                <w:lang w:val="en-GB"/>
              </w:rPr>
              <w:t>’s qualifications.</w:t>
            </w:r>
          </w:p>
        </w:tc>
      </w:tr>
      <w:tr w:rsidR="00577AD5" w:rsidRPr="00753E13" w14:paraId="5E90B6C0"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559EE9B8" w14:textId="3E36FCFC"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lastRenderedPageBreak/>
              <w:t>ITB 17.4 (a)</w:t>
            </w:r>
          </w:p>
        </w:tc>
        <w:tc>
          <w:tcPr>
            <w:tcW w:w="7061" w:type="dxa"/>
            <w:tcBorders>
              <w:top w:val="single" w:sz="2" w:space="0" w:color="auto"/>
              <w:left w:val="single" w:sz="2" w:space="0" w:color="auto"/>
              <w:bottom w:val="single" w:sz="2" w:space="0" w:color="auto"/>
              <w:right w:val="single" w:sz="12" w:space="0" w:color="auto"/>
            </w:tcBorders>
          </w:tcPr>
          <w:p w14:paraId="43A24766" w14:textId="33A06162" w:rsidR="00577AD5" w:rsidRPr="00753E13" w:rsidRDefault="00577AD5" w:rsidP="00577AD5">
            <w:pPr>
              <w:tabs>
                <w:tab w:val="right" w:pos="7254"/>
              </w:tabs>
              <w:suppressAutoHyphens w:val="0"/>
              <w:spacing w:before="60" w:after="60"/>
              <w:rPr>
                <w:rFonts w:ascii="Trebuchet MS" w:hAnsi="Trebuchet MS"/>
                <w:color w:val="44546A" w:themeColor="text2"/>
                <w:sz w:val="22"/>
                <w:szCs w:val="22"/>
                <w:lang w:val="en-GB"/>
              </w:rPr>
            </w:pPr>
            <w:r w:rsidRPr="00753E13">
              <w:rPr>
                <w:rFonts w:ascii="Trebuchet MS" w:hAnsi="Trebuchet MS"/>
                <w:sz w:val="22"/>
                <w:szCs w:val="22"/>
                <w:lang w:val="en-GB"/>
              </w:rPr>
              <w:t xml:space="preserve">Final destination (Project Site): </w:t>
            </w:r>
            <w:r w:rsidRPr="00753E13">
              <w:rPr>
                <w:rFonts w:ascii="Trebuchet MS" w:hAnsi="Trebuchet MS"/>
                <w:i/>
                <w:iCs/>
                <w:color w:val="44546A" w:themeColor="text2"/>
                <w:sz w:val="22"/>
                <w:szCs w:val="22"/>
                <w:lang w:val="en-GB"/>
              </w:rPr>
              <w:t>[insert name of location where the goods are to be actually used</w:t>
            </w:r>
            <w:r w:rsidRPr="00753E13">
              <w:rPr>
                <w:rFonts w:ascii="Trebuchet MS" w:hAnsi="Trebuchet MS"/>
                <w:color w:val="44546A" w:themeColor="text2"/>
                <w:sz w:val="22"/>
                <w:szCs w:val="22"/>
                <w:lang w:val="en-GB"/>
              </w:rPr>
              <w:t xml:space="preserve"> or</w:t>
            </w:r>
          </w:p>
          <w:p w14:paraId="4C792517" w14:textId="54FDEF55"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Place of Destination: </w:t>
            </w:r>
            <w:r w:rsidRPr="00753E13">
              <w:rPr>
                <w:rFonts w:ascii="Trebuchet MS" w:hAnsi="Trebuchet MS"/>
                <w:i/>
                <w:iCs/>
                <w:color w:val="44546A" w:themeColor="text2"/>
                <w:sz w:val="22"/>
                <w:szCs w:val="22"/>
                <w:lang w:val="en-GB"/>
              </w:rPr>
              <w:t>[insert named port or place of destination as per Incoterm used]]</w:t>
            </w:r>
          </w:p>
        </w:tc>
      </w:tr>
      <w:tr w:rsidR="00577AD5" w:rsidRPr="00753E13" w14:paraId="5FF9CE7A"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4B54B65C" w14:textId="1EFFDBA7"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17.4 (c)</w:t>
            </w:r>
          </w:p>
        </w:tc>
        <w:tc>
          <w:tcPr>
            <w:tcW w:w="7061" w:type="dxa"/>
            <w:tcBorders>
              <w:top w:val="single" w:sz="2" w:space="0" w:color="auto"/>
              <w:left w:val="single" w:sz="2" w:space="0" w:color="auto"/>
              <w:bottom w:val="single" w:sz="2" w:space="0" w:color="auto"/>
              <w:right w:val="single" w:sz="12" w:space="0" w:color="auto"/>
            </w:tcBorders>
          </w:tcPr>
          <w:p w14:paraId="0BE4B4D4" w14:textId="12D403FA"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sz w:val="22"/>
                <w:szCs w:val="22"/>
                <w:lang w:val="en-GB"/>
              </w:rPr>
              <w:t xml:space="preserve">Place of Destination: </w:t>
            </w:r>
            <w:r w:rsidRPr="00753E13">
              <w:rPr>
                <w:rFonts w:ascii="Trebuchet MS" w:hAnsi="Trebuchet MS"/>
                <w:i/>
                <w:iCs/>
                <w:color w:val="44546A" w:themeColor="text2"/>
                <w:sz w:val="22"/>
                <w:szCs w:val="22"/>
                <w:lang w:val="en-GB"/>
              </w:rPr>
              <w:t>[insert named port or place of destination as per Incoterm used]</w:t>
            </w:r>
          </w:p>
        </w:tc>
      </w:tr>
      <w:tr w:rsidR="00577AD5" w:rsidRPr="00753E13" w14:paraId="36CEC926" w14:textId="77777777" w:rsidTr="00824EA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201E1AF7" w14:textId="196CE305" w:rsidR="00577AD5" w:rsidRPr="00753E13" w:rsidRDefault="00577AD5" w:rsidP="00824EAD">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w:t>
            </w:r>
            <w:r w:rsidR="002830DE" w:rsidRPr="00753E13">
              <w:rPr>
                <w:rFonts w:ascii="Trebuchet MS" w:hAnsi="Trebuchet MS" w:cs="Arial"/>
                <w:b/>
                <w:iCs/>
                <w:sz w:val="22"/>
                <w:szCs w:val="22"/>
                <w:lang w:val="en-GB"/>
              </w:rPr>
              <w:t>5</w:t>
            </w:r>
          </w:p>
        </w:tc>
        <w:tc>
          <w:tcPr>
            <w:tcW w:w="7061" w:type="dxa"/>
            <w:tcBorders>
              <w:top w:val="single" w:sz="2" w:space="0" w:color="auto"/>
              <w:left w:val="single" w:sz="2" w:space="0" w:color="auto"/>
              <w:bottom w:val="single" w:sz="2" w:space="0" w:color="auto"/>
              <w:right w:val="single" w:sz="12" w:space="0" w:color="auto"/>
            </w:tcBorders>
          </w:tcPr>
          <w:p w14:paraId="3DFD3B0A" w14:textId="77777777" w:rsidR="00577AD5" w:rsidRPr="00753E13" w:rsidRDefault="00577AD5" w:rsidP="00824EAD">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Incoterms edition is: </w:t>
            </w:r>
            <w:r w:rsidRPr="00753E13">
              <w:rPr>
                <w:rFonts w:ascii="Trebuchet MS" w:hAnsi="Trebuchet MS"/>
                <w:b/>
                <w:sz w:val="22"/>
                <w:szCs w:val="22"/>
                <w:lang w:val="en-GB"/>
              </w:rPr>
              <w:t xml:space="preserve">Incoterms _____ </w:t>
            </w:r>
            <w:r w:rsidRPr="00753E13">
              <w:rPr>
                <w:rFonts w:ascii="Trebuchet MS" w:hAnsi="Trebuchet MS"/>
                <w:color w:val="44546A" w:themeColor="text2"/>
                <w:sz w:val="22"/>
                <w:szCs w:val="22"/>
                <w:lang w:val="en-GB"/>
              </w:rPr>
              <w:t>[indicate year]</w:t>
            </w:r>
          </w:p>
        </w:tc>
      </w:tr>
      <w:tr w:rsidR="00905BD7" w:rsidRPr="00753E13" w14:paraId="54D01E16"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3E953C12" w14:textId="20A7F1A1" w:rsidR="00905BD7" w:rsidRPr="00753E13" w:rsidRDefault="00905BD7"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17.8</w:t>
            </w:r>
          </w:p>
        </w:tc>
        <w:tc>
          <w:tcPr>
            <w:tcW w:w="7061" w:type="dxa"/>
            <w:tcBorders>
              <w:top w:val="single" w:sz="2" w:space="0" w:color="auto"/>
              <w:left w:val="single" w:sz="2" w:space="0" w:color="auto"/>
              <w:bottom w:val="single" w:sz="2" w:space="0" w:color="auto"/>
              <w:right w:val="single" w:sz="12" w:space="0" w:color="auto"/>
            </w:tcBorders>
          </w:tcPr>
          <w:p w14:paraId="4890D817" w14:textId="77777777" w:rsidR="00905BD7" w:rsidRPr="00753E13" w:rsidRDefault="00905BD7" w:rsidP="00905BD7">
            <w:pPr>
              <w:spacing w:before="60" w:after="60"/>
              <w:ind w:left="-17" w:firstLine="17"/>
              <w:rPr>
                <w:rFonts w:ascii="Trebuchet MS" w:hAnsi="Trebuchet MS"/>
                <w:sz w:val="22"/>
                <w:szCs w:val="22"/>
                <w:lang w:val="en-GB"/>
              </w:rPr>
            </w:pPr>
            <w:r w:rsidRPr="00753E13">
              <w:rPr>
                <w:rFonts w:ascii="Trebuchet MS" w:hAnsi="Trebuchet MS"/>
                <w:sz w:val="22"/>
                <w:szCs w:val="22"/>
                <w:lang w:val="en-GB"/>
              </w:rPr>
              <w:t xml:space="preserve">Prices quoted for each lot (contract) shall correspond at least to </w:t>
            </w:r>
            <w:r w:rsidRPr="00753E13">
              <w:rPr>
                <w:rFonts w:ascii="Trebuchet MS" w:hAnsi="Trebuchet MS"/>
                <w:i/>
                <w:color w:val="4472C4" w:themeColor="accent5"/>
                <w:sz w:val="22"/>
                <w:szCs w:val="22"/>
                <w:lang w:val="en-GB"/>
              </w:rPr>
              <w:t>[insert figure</w:t>
            </w:r>
            <w:r w:rsidRPr="00753E13">
              <w:rPr>
                <w:rFonts w:ascii="Trebuchet MS" w:hAnsi="Trebuchet MS"/>
                <w:sz w:val="22"/>
                <w:szCs w:val="22"/>
                <w:lang w:val="en-GB"/>
              </w:rPr>
              <w:t>] percent of the items specified for each lot (contract).</w:t>
            </w:r>
          </w:p>
          <w:p w14:paraId="7E2E6470" w14:textId="77BECAEF" w:rsidR="00905BD7" w:rsidRPr="00753E13" w:rsidRDefault="00905BD7" w:rsidP="00905BD7">
            <w:pPr>
              <w:tabs>
                <w:tab w:val="right" w:pos="7254"/>
              </w:tabs>
              <w:suppressAutoHyphens w:val="0"/>
              <w:spacing w:before="60" w:after="60"/>
              <w:rPr>
                <w:rFonts w:ascii="Trebuchet MS" w:hAnsi="Trebuchet MS"/>
                <w:color w:val="4472C4" w:themeColor="accent5"/>
                <w:sz w:val="22"/>
                <w:szCs w:val="22"/>
                <w:lang w:val="en-GB"/>
              </w:rPr>
            </w:pPr>
            <w:r w:rsidRPr="00753E13">
              <w:rPr>
                <w:rFonts w:ascii="Trebuchet MS" w:hAnsi="Trebuchet MS"/>
                <w:sz w:val="22"/>
                <w:szCs w:val="22"/>
                <w:lang w:val="en-GB"/>
              </w:rPr>
              <w:t xml:space="preserve">Prices quoted for each item of a lot shall correspond at least to </w:t>
            </w:r>
            <w:r w:rsidRPr="00753E13">
              <w:rPr>
                <w:rFonts w:ascii="Trebuchet MS" w:hAnsi="Trebuchet MS"/>
                <w:i/>
                <w:color w:val="4472C4" w:themeColor="accent5"/>
                <w:sz w:val="22"/>
                <w:szCs w:val="22"/>
                <w:lang w:val="en-GB"/>
              </w:rPr>
              <w:t>[insert figure]</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percent of the quantities specified for this item of a lot.</w:t>
            </w:r>
          </w:p>
        </w:tc>
      </w:tr>
      <w:tr w:rsidR="00577AD5" w:rsidRPr="00753E13" w14:paraId="3D52DB2A" w14:textId="77777777" w:rsidTr="00AF2257">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6824B9C7" w14:textId="438CEB56"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 xml:space="preserve">ITB 18.1 </w:t>
            </w:r>
          </w:p>
        </w:tc>
        <w:tc>
          <w:tcPr>
            <w:tcW w:w="7061" w:type="dxa"/>
            <w:tcBorders>
              <w:top w:val="single" w:sz="2" w:space="0" w:color="auto"/>
              <w:left w:val="single" w:sz="2" w:space="0" w:color="auto"/>
              <w:bottom w:val="single" w:sz="2" w:space="0" w:color="auto"/>
              <w:right w:val="single" w:sz="12" w:space="0" w:color="auto"/>
            </w:tcBorders>
          </w:tcPr>
          <w:p w14:paraId="63F807DF" w14:textId="41E42B1E"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i/>
                <w:color w:val="4472C4" w:themeColor="accent5"/>
                <w:sz w:val="22"/>
                <w:szCs w:val="22"/>
                <w:lang w:val="en-GB"/>
              </w:rPr>
              <w:t xml:space="preserve">[The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 xml:space="preserve"> </w:t>
            </w:r>
            <w:r w:rsidRPr="00753E13">
              <w:rPr>
                <w:rFonts w:ascii="Trebuchet MS" w:hAnsi="Trebuchet MS"/>
                <w:i/>
                <w:iCs/>
                <w:color w:val="4472C4" w:themeColor="accent5"/>
                <w:sz w:val="22"/>
                <w:szCs w:val="22"/>
                <w:lang w:val="en-GB"/>
              </w:rPr>
              <w:t xml:space="preserve">is not </w:t>
            </w:r>
            <w:r w:rsidRPr="00753E13">
              <w:rPr>
                <w:rFonts w:ascii="Trebuchet MS" w:hAnsi="Trebuchet MS"/>
                <w:i/>
                <w:color w:val="4472C4" w:themeColor="accent5"/>
                <w:sz w:val="22"/>
                <w:szCs w:val="22"/>
                <w:lang w:val="en-GB"/>
              </w:rPr>
              <w:t>required to quote in Jamaican dollars the portion of the bid price that corresponds to expenditures incurred in that currency].</w:t>
            </w:r>
          </w:p>
        </w:tc>
      </w:tr>
      <w:tr w:rsidR="00577AD5" w:rsidRPr="00753E13" w14:paraId="5EB0E705" w14:textId="77777777" w:rsidTr="00AF2257">
        <w:tblPrEx>
          <w:tblBorders>
            <w:insideH w:val="single" w:sz="8" w:space="0" w:color="000000"/>
          </w:tblBorders>
        </w:tblPrEx>
        <w:tc>
          <w:tcPr>
            <w:tcW w:w="1620" w:type="dxa"/>
          </w:tcPr>
          <w:p w14:paraId="41019812"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19.1</w:t>
            </w:r>
          </w:p>
        </w:tc>
        <w:tc>
          <w:tcPr>
            <w:tcW w:w="7061" w:type="dxa"/>
          </w:tcPr>
          <w:p w14:paraId="7533C8F2"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The bid validity period shall be </w:t>
            </w:r>
            <w:r w:rsidRPr="00753E13">
              <w:rPr>
                <w:rFonts w:ascii="Trebuchet MS" w:hAnsi="Trebuchet MS" w:cs="Arial"/>
                <w:i/>
                <w:color w:val="4472C4" w:themeColor="accent5"/>
                <w:sz w:val="22"/>
                <w:szCs w:val="22"/>
                <w:lang w:val="en-GB"/>
              </w:rPr>
              <w:t xml:space="preserve">[insert number] </w:t>
            </w:r>
            <w:r w:rsidRPr="00753E13">
              <w:rPr>
                <w:rFonts w:ascii="Trebuchet MS" w:hAnsi="Trebuchet MS" w:cs="Arial"/>
                <w:sz w:val="22"/>
                <w:szCs w:val="22"/>
                <w:lang w:val="en-GB"/>
              </w:rPr>
              <w:t>days.</w:t>
            </w:r>
          </w:p>
        </w:tc>
      </w:tr>
      <w:tr w:rsidR="00577AD5" w:rsidRPr="00753E13" w14:paraId="556BAF94" w14:textId="77777777" w:rsidTr="00AF2257">
        <w:tblPrEx>
          <w:tblBorders>
            <w:insideH w:val="single" w:sz="8" w:space="0" w:color="000000"/>
          </w:tblBorders>
        </w:tblPrEx>
        <w:tc>
          <w:tcPr>
            <w:tcW w:w="1620" w:type="dxa"/>
          </w:tcPr>
          <w:p w14:paraId="439B9571"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20.1</w:t>
            </w:r>
          </w:p>
          <w:p w14:paraId="42C0D5BC"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p>
        </w:tc>
        <w:tc>
          <w:tcPr>
            <w:tcW w:w="7061" w:type="dxa"/>
          </w:tcPr>
          <w:p w14:paraId="7AD46449" w14:textId="77777777" w:rsidR="00577AD5" w:rsidRPr="00753E13" w:rsidRDefault="00577AD5" w:rsidP="00577AD5">
            <w:pPr>
              <w:tabs>
                <w:tab w:val="right" w:pos="7254"/>
              </w:tabs>
              <w:suppressAutoHyphens w:val="0"/>
              <w:spacing w:before="60" w:after="6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[insert one of the following options]:</w:t>
            </w:r>
          </w:p>
          <w:p w14:paraId="4118404D" w14:textId="77777777" w:rsidR="00577AD5" w:rsidRPr="00753E13" w:rsidRDefault="00577AD5" w:rsidP="00577AD5">
            <w:pPr>
              <w:tabs>
                <w:tab w:val="right" w:pos="7254"/>
              </w:tabs>
              <w:suppressAutoHyphens w:val="0"/>
              <w:spacing w:before="60" w:after="60"/>
              <w:rPr>
                <w:rFonts w:ascii="Trebuchet MS" w:hAnsi="Trebuchet MS"/>
                <w:i/>
                <w:color w:val="4472C4" w:themeColor="accent5"/>
                <w:sz w:val="22"/>
                <w:szCs w:val="22"/>
                <w:lang w:val="en-GB"/>
              </w:rPr>
            </w:pPr>
            <w:r w:rsidRPr="00753E13">
              <w:rPr>
                <w:rFonts w:ascii="Trebuchet MS" w:hAnsi="Trebuchet MS"/>
                <w:color w:val="4472C4" w:themeColor="accent5"/>
                <w:sz w:val="22"/>
                <w:szCs w:val="22"/>
                <w:lang w:val="en-GB"/>
              </w:rPr>
              <w:t>[</w:t>
            </w:r>
            <w:r w:rsidRPr="00753E13">
              <w:rPr>
                <w:rFonts w:ascii="Trebuchet MS" w:hAnsi="Trebuchet MS"/>
                <w:i/>
                <w:color w:val="4472C4" w:themeColor="accent5"/>
                <w:sz w:val="22"/>
                <w:szCs w:val="22"/>
                <w:lang w:val="en-GB"/>
              </w:rPr>
              <w:t>No bid security is required. or</w:t>
            </w:r>
          </w:p>
          <w:p w14:paraId="5A67A682" w14:textId="5ADB4E81" w:rsidR="00577AD5" w:rsidRPr="00753E13" w:rsidRDefault="00577AD5" w:rsidP="00577AD5">
            <w:pPr>
              <w:tabs>
                <w:tab w:val="right" w:pos="7254"/>
              </w:tabs>
              <w:suppressAutoHyphens w:val="0"/>
              <w:spacing w:before="60" w:after="60"/>
              <w:rPr>
                <w:rFonts w:ascii="Trebuchet MS" w:hAnsi="Trebuchet MS" w:cs="Arial"/>
                <w:iCs/>
                <w:sz w:val="22"/>
                <w:szCs w:val="22"/>
                <w:lang w:val="en-GB"/>
              </w:rPr>
            </w:pPr>
            <w:r w:rsidRPr="00753E13">
              <w:rPr>
                <w:rFonts w:ascii="Trebuchet MS" w:hAnsi="Trebuchet MS"/>
                <w:i/>
                <w:color w:val="4472C4" w:themeColor="accent5"/>
                <w:sz w:val="22"/>
                <w:szCs w:val="22"/>
                <w:lang w:val="en-GB"/>
              </w:rPr>
              <w:t xml:space="preserve">The bid shall include a bid security (issued by a bank or Surety) included in Section IV </w:t>
            </w:r>
            <w:r w:rsidR="00AF3E20" w:rsidRPr="00753E13">
              <w:rPr>
                <w:rFonts w:ascii="Trebuchet MS" w:hAnsi="Trebuchet MS"/>
                <w:i/>
                <w:color w:val="4472C4" w:themeColor="accent5"/>
                <w:sz w:val="22"/>
                <w:szCs w:val="22"/>
                <w:lang w:val="en-GB"/>
              </w:rPr>
              <w:t>B</w:t>
            </w:r>
            <w:r w:rsidR="004304DF" w:rsidRPr="00753E13">
              <w:rPr>
                <w:rFonts w:ascii="Trebuchet MS" w:hAnsi="Trebuchet MS"/>
                <w:i/>
                <w:color w:val="4472C4" w:themeColor="accent5"/>
                <w:sz w:val="22"/>
                <w:szCs w:val="22"/>
                <w:lang w:val="en-GB"/>
              </w:rPr>
              <w:t>idding</w:t>
            </w:r>
            <w:r w:rsidRPr="00753E13">
              <w:rPr>
                <w:rFonts w:ascii="Trebuchet MS" w:hAnsi="Trebuchet MS"/>
                <w:i/>
                <w:color w:val="4472C4" w:themeColor="accent5"/>
                <w:sz w:val="22"/>
                <w:szCs w:val="22"/>
                <w:lang w:val="en-GB"/>
              </w:rPr>
              <w:t xml:space="preserve"> Forms.</w:t>
            </w:r>
            <w:r w:rsidRPr="00753E13">
              <w:rPr>
                <w:rFonts w:ascii="Trebuchet MS" w:hAnsi="Trebuchet MS"/>
                <w:color w:val="4472C4" w:themeColor="accent5"/>
                <w:sz w:val="22"/>
                <w:szCs w:val="22"/>
                <w:lang w:val="en-GB"/>
              </w:rPr>
              <w:t xml:space="preserve">] </w:t>
            </w:r>
          </w:p>
        </w:tc>
      </w:tr>
      <w:tr w:rsidR="00577AD5" w:rsidRPr="00753E13" w14:paraId="727804CB" w14:textId="77777777" w:rsidTr="00AF2257">
        <w:tblPrEx>
          <w:tblBorders>
            <w:insideH w:val="single" w:sz="8" w:space="0" w:color="000000"/>
          </w:tblBorders>
        </w:tblPrEx>
        <w:tc>
          <w:tcPr>
            <w:tcW w:w="1620" w:type="dxa"/>
          </w:tcPr>
          <w:p w14:paraId="1F3B9F41"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20.2</w:t>
            </w:r>
          </w:p>
        </w:tc>
        <w:tc>
          <w:tcPr>
            <w:tcW w:w="7061" w:type="dxa"/>
          </w:tcPr>
          <w:p w14:paraId="4D5935F6" w14:textId="77777777"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amount of the bid security shall be: </w:t>
            </w:r>
            <w:r w:rsidRPr="00753E13">
              <w:rPr>
                <w:rFonts w:ascii="Trebuchet MS" w:hAnsi="Trebuchet MS"/>
                <w:i/>
                <w:iCs/>
                <w:color w:val="4472C4" w:themeColor="accent5"/>
                <w:sz w:val="22"/>
                <w:szCs w:val="22"/>
                <w:lang w:val="en-GB"/>
              </w:rPr>
              <w:t>[insert amount]</w:t>
            </w:r>
          </w:p>
        </w:tc>
      </w:tr>
      <w:tr w:rsidR="00577AD5" w:rsidRPr="00753E13" w14:paraId="285D7A35" w14:textId="77777777" w:rsidTr="00AF2257">
        <w:tblPrEx>
          <w:tblBorders>
            <w:insideH w:val="single" w:sz="8" w:space="0" w:color="000000"/>
          </w:tblBorders>
        </w:tblPrEx>
        <w:tc>
          <w:tcPr>
            <w:tcW w:w="1620" w:type="dxa"/>
          </w:tcPr>
          <w:p w14:paraId="015CC534"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21.1</w:t>
            </w:r>
          </w:p>
        </w:tc>
        <w:tc>
          <w:tcPr>
            <w:tcW w:w="7061" w:type="dxa"/>
          </w:tcPr>
          <w:p w14:paraId="5F060D44" w14:textId="77777777" w:rsidR="00577AD5" w:rsidRPr="00753E13" w:rsidRDefault="00577AD5" w:rsidP="00577AD5">
            <w:pPr>
              <w:tabs>
                <w:tab w:val="right" w:pos="7254"/>
              </w:tabs>
              <w:suppressAutoHyphens w:val="0"/>
              <w:spacing w:before="60" w:after="60"/>
              <w:rPr>
                <w:rFonts w:ascii="Trebuchet MS" w:hAnsi="Trebuchet MS"/>
                <w:i/>
                <w:iCs/>
                <w:color w:val="4472C4" w:themeColor="accent5"/>
                <w:sz w:val="22"/>
                <w:szCs w:val="22"/>
                <w:lang w:val="en-GB"/>
              </w:rPr>
            </w:pPr>
            <w:r w:rsidRPr="00753E13">
              <w:rPr>
                <w:rFonts w:ascii="Trebuchet MS" w:hAnsi="Trebuchet MS"/>
                <w:sz w:val="22"/>
                <w:szCs w:val="22"/>
                <w:lang w:val="en-GB"/>
              </w:rPr>
              <w:t xml:space="preserve">In addition to the original bid, the required number of copies is: </w:t>
            </w:r>
            <w:r w:rsidRPr="00753E13">
              <w:rPr>
                <w:rFonts w:ascii="Trebuchet MS" w:hAnsi="Trebuchet MS"/>
                <w:i/>
                <w:iCs/>
                <w:color w:val="4472C4" w:themeColor="accent5"/>
                <w:sz w:val="22"/>
                <w:szCs w:val="22"/>
                <w:lang w:val="en-GB"/>
              </w:rPr>
              <w:t>[insert number]</w:t>
            </w:r>
          </w:p>
          <w:p w14:paraId="0637DE72"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i/>
                <w:iCs/>
                <w:color w:val="4472C4" w:themeColor="accent5"/>
                <w:sz w:val="22"/>
                <w:szCs w:val="22"/>
                <w:lang w:val="en-GB"/>
              </w:rPr>
              <w:t xml:space="preserve">[In the case of an electronic bid only one bid will be submitted (uploaded) and this shall be the ORIGINAL.] </w:t>
            </w:r>
          </w:p>
        </w:tc>
      </w:tr>
      <w:tr w:rsidR="00577AD5" w:rsidRPr="00753E13" w14:paraId="509484F4" w14:textId="77777777" w:rsidTr="00AF2257">
        <w:tblPrEx>
          <w:tblBorders>
            <w:insideH w:val="single" w:sz="8" w:space="0" w:color="000000"/>
          </w:tblBorders>
        </w:tblPrEx>
        <w:tc>
          <w:tcPr>
            <w:tcW w:w="8681" w:type="dxa"/>
            <w:gridSpan w:val="2"/>
          </w:tcPr>
          <w:p w14:paraId="43989B8F" w14:textId="77777777" w:rsidR="00577AD5" w:rsidRPr="00753E13" w:rsidRDefault="00577AD5" w:rsidP="00577AD5">
            <w:pPr>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D.  Submission and Opening of Bids</w:t>
            </w:r>
          </w:p>
        </w:tc>
      </w:tr>
      <w:tr w:rsidR="00577AD5" w:rsidRPr="00753E13" w14:paraId="2E6D6D5D" w14:textId="77777777" w:rsidTr="00AF2257">
        <w:tblPrEx>
          <w:tblBorders>
            <w:insideH w:val="single" w:sz="8" w:space="0" w:color="000000"/>
          </w:tblBorders>
        </w:tblPrEx>
        <w:tc>
          <w:tcPr>
            <w:tcW w:w="1620" w:type="dxa"/>
          </w:tcPr>
          <w:p w14:paraId="6CBD73D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22.1</w:t>
            </w:r>
          </w:p>
        </w:tc>
        <w:tc>
          <w:tcPr>
            <w:tcW w:w="7061" w:type="dxa"/>
          </w:tcPr>
          <w:p w14:paraId="3B11A180" w14:textId="27A06002"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Bids will be submitted in </w:t>
            </w:r>
            <w:r w:rsidRPr="00753E13">
              <w:rPr>
                <w:rFonts w:ascii="Trebuchet MS" w:hAnsi="Trebuchet MS"/>
                <w:i/>
                <w:color w:val="4472C4" w:themeColor="accent5"/>
                <w:sz w:val="22"/>
                <w:szCs w:val="22"/>
                <w:lang w:val="en-GB"/>
              </w:rPr>
              <w:t>[hard copy or electronically (</w:t>
            </w:r>
            <w:r w:rsidR="009D43F9">
              <w:rPr>
                <w:rFonts w:ascii="Trebuchet MS" w:hAnsi="Trebuchet MS"/>
                <w:i/>
                <w:color w:val="4472C4" w:themeColor="accent5"/>
                <w:sz w:val="22"/>
                <w:szCs w:val="22"/>
                <w:lang w:val="en-GB"/>
              </w:rPr>
              <w:t>GOJEP</w:t>
            </w:r>
            <w:r w:rsidRPr="00753E13">
              <w:rPr>
                <w:rFonts w:ascii="Trebuchet MS" w:hAnsi="Trebuchet MS"/>
                <w:i/>
                <w:color w:val="4472C4" w:themeColor="accent5"/>
                <w:sz w:val="22"/>
                <w:szCs w:val="22"/>
                <w:lang w:val="en-GB"/>
              </w:rPr>
              <w:t xml:space="preserve"> procedures are defined in the Quick </w:t>
            </w:r>
            <w:r w:rsidR="000E07B3">
              <w:rPr>
                <w:rFonts w:ascii="Trebuchet MS" w:hAnsi="Trebuchet MS"/>
                <w:i/>
                <w:color w:val="4472C4" w:themeColor="accent5"/>
                <w:sz w:val="22"/>
                <w:szCs w:val="22"/>
                <w:lang w:val="en-GB"/>
              </w:rPr>
              <w:t>Guide for Suppliers</w:t>
            </w:r>
            <w:r w:rsidRPr="00753E13">
              <w:rPr>
                <w:rFonts w:ascii="Trebuchet MS" w:hAnsi="Trebuchet MS"/>
                <w:i/>
                <w:color w:val="4472C4" w:themeColor="accent5"/>
                <w:sz w:val="22"/>
                <w:szCs w:val="22"/>
                <w:lang w:val="en-GB"/>
              </w:rPr>
              <w:t>)].</w:t>
            </w:r>
          </w:p>
        </w:tc>
      </w:tr>
      <w:tr w:rsidR="00577AD5" w:rsidRPr="00753E13" w14:paraId="29CD8D6A" w14:textId="77777777" w:rsidTr="00AF2257">
        <w:tblPrEx>
          <w:tblBorders>
            <w:insideH w:val="single" w:sz="8" w:space="0" w:color="000000"/>
          </w:tblBorders>
        </w:tblPrEx>
        <w:tc>
          <w:tcPr>
            <w:tcW w:w="1620" w:type="dxa"/>
          </w:tcPr>
          <w:p w14:paraId="370955AA"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b/>
                <w:bCs/>
                <w:sz w:val="22"/>
                <w:szCs w:val="22"/>
                <w:lang w:val="en-GB"/>
              </w:rPr>
              <w:t>ITB 22.2 (c)</w:t>
            </w:r>
          </w:p>
        </w:tc>
        <w:tc>
          <w:tcPr>
            <w:tcW w:w="7061" w:type="dxa"/>
          </w:tcPr>
          <w:p w14:paraId="7C281C2B"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sz w:val="22"/>
                <w:szCs w:val="22"/>
                <w:lang w:val="en-GB"/>
              </w:rPr>
              <w:t xml:space="preserve">The inner and outer envelopes shall bear the following additional identification marks: </w:t>
            </w:r>
            <w:r w:rsidRPr="00753E13">
              <w:rPr>
                <w:rFonts w:ascii="Trebuchet MS" w:hAnsi="Trebuchet MS"/>
                <w:i/>
                <w:iCs/>
                <w:color w:val="4472C4" w:themeColor="accent5"/>
                <w:sz w:val="22"/>
                <w:szCs w:val="22"/>
                <w:lang w:val="en-GB"/>
              </w:rPr>
              <w:t>[insert the name and/or number that must appear on the bid envelope to identify this specific bidding process].</w:t>
            </w:r>
          </w:p>
        </w:tc>
      </w:tr>
      <w:tr w:rsidR="00577AD5" w:rsidRPr="00753E13" w14:paraId="165B3872" w14:textId="77777777" w:rsidTr="00AF2257">
        <w:tblPrEx>
          <w:tblBorders>
            <w:insideH w:val="single" w:sz="8" w:space="0" w:color="000000"/>
          </w:tblBorders>
        </w:tblPrEx>
        <w:tc>
          <w:tcPr>
            <w:tcW w:w="1620" w:type="dxa"/>
          </w:tcPr>
          <w:p w14:paraId="4DB6F5A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 xml:space="preserve">ITB 23.1 </w:t>
            </w:r>
          </w:p>
        </w:tc>
        <w:tc>
          <w:tcPr>
            <w:tcW w:w="7061" w:type="dxa"/>
          </w:tcPr>
          <w:p w14:paraId="7EFAA87C" w14:textId="73625B43"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For bid submission purposes, the procuring entity’s address is:</w:t>
            </w:r>
          </w:p>
          <w:p w14:paraId="711E8C50"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color w:val="4472C4" w:themeColor="accent5"/>
                <w:sz w:val="22"/>
                <w:szCs w:val="22"/>
                <w:lang w:val="en-GB"/>
              </w:rPr>
              <w:t xml:space="preserve">[insert full name of person, if applicable, or </w:t>
            </w:r>
            <w:r w:rsidRPr="00753E13">
              <w:rPr>
                <w:rFonts w:ascii="Trebuchet MS" w:hAnsi="Trebuchet MS" w:cs="Arial"/>
                <w:i/>
                <w:iCs/>
                <w:color w:val="4472C4" w:themeColor="accent5"/>
                <w:sz w:val="22"/>
                <w:szCs w:val="22"/>
                <w:lang w:val="en-GB"/>
              </w:rPr>
              <w:t>insert name of the Project Officer]</w:t>
            </w:r>
          </w:p>
          <w:p w14:paraId="3BF9CF3A"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Address: </w:t>
            </w:r>
            <w:r w:rsidRPr="00753E13">
              <w:rPr>
                <w:rFonts w:ascii="Trebuchet MS" w:hAnsi="Trebuchet MS" w:cs="Arial"/>
                <w:i/>
                <w:color w:val="4472C4" w:themeColor="accent5"/>
                <w:sz w:val="22"/>
                <w:szCs w:val="22"/>
                <w:lang w:val="en-GB"/>
              </w:rPr>
              <w:t>[insert street name and number]</w:t>
            </w:r>
          </w:p>
          <w:p w14:paraId="798FA8C7" w14:textId="77777777" w:rsidR="00577AD5" w:rsidRPr="00753E13" w:rsidRDefault="00577AD5" w:rsidP="00577AD5">
            <w:pPr>
              <w:tabs>
                <w:tab w:val="right" w:pos="7254"/>
              </w:tabs>
              <w:suppressAutoHyphens w:val="0"/>
              <w:spacing w:before="60" w:after="6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Floor-Room number: </w:t>
            </w:r>
            <w:r w:rsidRPr="00753E13">
              <w:rPr>
                <w:rFonts w:ascii="Trebuchet MS" w:hAnsi="Trebuchet MS" w:cs="Arial"/>
                <w:i/>
                <w:color w:val="4472C4" w:themeColor="accent5"/>
                <w:sz w:val="22"/>
                <w:szCs w:val="22"/>
                <w:lang w:val="en-GB"/>
              </w:rPr>
              <w:t>[insert floor and room number, if applicable]</w:t>
            </w:r>
            <w:r w:rsidRPr="00753E13">
              <w:rPr>
                <w:rFonts w:ascii="Trebuchet MS" w:hAnsi="Trebuchet MS" w:cs="Arial"/>
                <w:i/>
                <w:iCs/>
                <w:color w:val="4472C4" w:themeColor="accent5"/>
                <w:sz w:val="22"/>
                <w:szCs w:val="22"/>
                <w:lang w:val="en-GB"/>
              </w:rPr>
              <w:t xml:space="preserve"> [important to avoid delays or misplacement of bids]</w:t>
            </w:r>
          </w:p>
          <w:p w14:paraId="174AC9CA" w14:textId="77777777" w:rsidR="00577AD5" w:rsidRPr="00753E13" w:rsidRDefault="00577AD5" w:rsidP="00577AD5">
            <w:pPr>
              <w:tabs>
                <w:tab w:val="right" w:pos="7254"/>
              </w:tabs>
              <w:suppressAutoHyphens w:val="0"/>
              <w:spacing w:before="60" w:after="60"/>
              <w:rPr>
                <w:rFonts w:ascii="Trebuchet MS" w:hAnsi="Trebuchet MS" w:cs="Arial"/>
                <w:i/>
                <w:color w:val="4472C4" w:themeColor="accent5"/>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color w:val="4472C4" w:themeColor="accent5"/>
                <w:sz w:val="22"/>
                <w:szCs w:val="22"/>
                <w:lang w:val="en-GB"/>
              </w:rPr>
              <w:t>[insert name of city or town]</w:t>
            </w:r>
          </w:p>
          <w:p w14:paraId="2B2C08A6" w14:textId="77777777" w:rsidR="00577AD5" w:rsidRPr="00753E13" w:rsidRDefault="00577AD5" w:rsidP="00577AD5">
            <w:pPr>
              <w:tabs>
                <w:tab w:val="right" w:pos="7254"/>
              </w:tabs>
              <w:suppressAutoHyphens w:val="0"/>
              <w:spacing w:before="60" w:after="60"/>
              <w:rPr>
                <w:rFonts w:ascii="Trebuchet MS" w:hAnsi="Trebuchet MS" w:cs="Arial"/>
                <w:sz w:val="22"/>
                <w:szCs w:val="22"/>
                <w:u w:val="single"/>
                <w:lang w:val="en-GB"/>
              </w:rPr>
            </w:pPr>
            <w:r w:rsidRPr="00753E13">
              <w:rPr>
                <w:rFonts w:ascii="Trebuchet MS" w:hAnsi="Trebuchet MS" w:cs="Arial"/>
                <w:sz w:val="22"/>
                <w:szCs w:val="22"/>
                <w:lang w:val="en-GB"/>
              </w:rPr>
              <w:t>Jamaica</w:t>
            </w:r>
          </w:p>
          <w:p w14:paraId="53549FF8"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The deadline for the submission of bids is:</w:t>
            </w:r>
          </w:p>
          <w:p w14:paraId="7089DADC"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Date: </w:t>
            </w:r>
            <w:r w:rsidRPr="00753E13">
              <w:rPr>
                <w:rFonts w:ascii="Trebuchet MS" w:hAnsi="Trebuchet MS" w:cs="Arial"/>
                <w:i/>
                <w:color w:val="4472C4" w:themeColor="accent5"/>
                <w:sz w:val="22"/>
                <w:szCs w:val="22"/>
                <w:lang w:val="en-GB"/>
              </w:rPr>
              <w:t>[insert day, month, and year, i.e. 15 June, 2016]</w:t>
            </w:r>
          </w:p>
          <w:p w14:paraId="739E2E18" w14:textId="77777777" w:rsidR="00577AD5" w:rsidRPr="00753E13" w:rsidRDefault="00577AD5" w:rsidP="00577AD5">
            <w:pPr>
              <w:tabs>
                <w:tab w:val="right" w:pos="7254"/>
              </w:tabs>
              <w:suppressAutoHyphens w:val="0"/>
              <w:spacing w:before="60" w:after="60"/>
              <w:rPr>
                <w:rFonts w:ascii="Trebuchet MS" w:hAnsi="Trebuchet MS" w:cs="Arial"/>
                <w:sz w:val="22"/>
                <w:szCs w:val="22"/>
                <w:lang w:val="en-GB"/>
              </w:rPr>
            </w:pPr>
            <w:r w:rsidRPr="00753E13">
              <w:rPr>
                <w:rFonts w:ascii="Trebuchet MS" w:hAnsi="Trebuchet MS" w:cs="Arial"/>
                <w:sz w:val="22"/>
                <w:szCs w:val="22"/>
                <w:lang w:val="en-GB"/>
              </w:rPr>
              <w:t xml:space="preserve">Time: </w:t>
            </w:r>
            <w:r w:rsidRPr="00753E13">
              <w:rPr>
                <w:rFonts w:ascii="Trebuchet MS" w:hAnsi="Trebuchet MS" w:cs="Arial"/>
                <w:i/>
                <w:color w:val="4472C4" w:themeColor="accent5"/>
                <w:sz w:val="22"/>
                <w:szCs w:val="22"/>
                <w:lang w:val="en-GB"/>
              </w:rPr>
              <w:t xml:space="preserve">[insert time, and identify if a.m. or p.m., i.e. 10:30 a.m.] </w:t>
            </w:r>
          </w:p>
        </w:tc>
      </w:tr>
      <w:tr w:rsidR="00577AD5" w:rsidRPr="00753E13" w14:paraId="4A4CE86C" w14:textId="77777777" w:rsidTr="00AF2257">
        <w:tblPrEx>
          <w:tblBorders>
            <w:insideH w:val="single" w:sz="8" w:space="0" w:color="000000"/>
          </w:tblBorders>
        </w:tblPrEx>
        <w:tc>
          <w:tcPr>
            <w:tcW w:w="1620" w:type="dxa"/>
          </w:tcPr>
          <w:p w14:paraId="44912C47"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lastRenderedPageBreak/>
              <w:t>ITB 26.1</w:t>
            </w:r>
          </w:p>
        </w:tc>
        <w:tc>
          <w:tcPr>
            <w:tcW w:w="7061" w:type="dxa"/>
          </w:tcPr>
          <w:p w14:paraId="105C88D8" w14:textId="77777777" w:rsidR="00577AD5" w:rsidRPr="00753E13" w:rsidRDefault="00577AD5" w:rsidP="006C26E7">
            <w:pPr>
              <w:tabs>
                <w:tab w:val="right" w:pos="7254"/>
              </w:tabs>
              <w:suppressAutoHyphens w:val="0"/>
              <w:spacing w:after="120"/>
              <w:rPr>
                <w:rFonts w:ascii="Trebuchet MS" w:hAnsi="Trebuchet MS"/>
                <w:sz w:val="22"/>
                <w:szCs w:val="22"/>
                <w:lang w:val="en-GB"/>
              </w:rPr>
            </w:pPr>
            <w:r w:rsidRPr="00753E13">
              <w:rPr>
                <w:rFonts w:ascii="Trebuchet MS" w:hAnsi="Trebuchet MS"/>
                <w:sz w:val="22"/>
                <w:szCs w:val="22"/>
                <w:lang w:val="en-GB"/>
              </w:rPr>
              <w:t>The bid opening shall take place at:</w:t>
            </w:r>
          </w:p>
          <w:p w14:paraId="48FA9345" w14:textId="77777777" w:rsidR="00577AD5" w:rsidRPr="00753E13" w:rsidRDefault="00577AD5" w:rsidP="006C26E7">
            <w:pPr>
              <w:suppressAutoHyphens w:val="0"/>
              <w:spacing w:after="120"/>
              <w:ind w:left="963" w:hanging="963"/>
              <w:rPr>
                <w:rFonts w:ascii="Trebuchet MS" w:hAnsi="Trebuchet MS"/>
                <w:sz w:val="22"/>
                <w:szCs w:val="22"/>
                <w:lang w:val="en-GB"/>
              </w:rPr>
            </w:pPr>
            <w:r w:rsidRPr="00753E13">
              <w:rPr>
                <w:rFonts w:ascii="Trebuchet MS" w:hAnsi="Trebuchet MS"/>
                <w:sz w:val="22"/>
                <w:szCs w:val="22"/>
                <w:lang w:val="en-GB"/>
              </w:rPr>
              <w:t xml:space="preserve">Street Address: </w:t>
            </w:r>
            <w:r w:rsidRPr="00753E13">
              <w:rPr>
                <w:rFonts w:ascii="Trebuchet MS" w:hAnsi="Trebuchet MS"/>
                <w:i/>
                <w:color w:val="4472C4" w:themeColor="accent5"/>
                <w:sz w:val="22"/>
                <w:szCs w:val="22"/>
                <w:lang w:val="en-GB"/>
              </w:rPr>
              <w:t>[insert street address and number]</w:t>
            </w:r>
            <w:r w:rsidRPr="00753E13">
              <w:rPr>
                <w:rFonts w:ascii="Trebuchet MS" w:hAnsi="Trebuchet MS"/>
                <w:color w:val="4472C4" w:themeColor="accent5"/>
                <w:sz w:val="22"/>
                <w:szCs w:val="22"/>
                <w:lang w:val="en-GB"/>
              </w:rPr>
              <w:tab/>
            </w:r>
          </w:p>
          <w:p w14:paraId="4FF09EE0" w14:textId="77777777" w:rsidR="00577AD5" w:rsidRPr="00753E13" w:rsidRDefault="00577AD5" w:rsidP="006C26E7">
            <w:pPr>
              <w:suppressAutoHyphens w:val="0"/>
              <w:spacing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City: </w:t>
            </w:r>
            <w:r w:rsidRPr="00753E13">
              <w:rPr>
                <w:rFonts w:ascii="Trebuchet MS" w:hAnsi="Trebuchet MS"/>
                <w:i/>
                <w:color w:val="4472C4" w:themeColor="accent5"/>
                <w:sz w:val="22"/>
                <w:szCs w:val="22"/>
                <w:lang w:val="en-GB"/>
              </w:rPr>
              <w:t>[insert name of city or town]</w:t>
            </w:r>
          </w:p>
          <w:p w14:paraId="5D0BC4ED" w14:textId="77777777" w:rsidR="00577AD5" w:rsidRPr="00753E13" w:rsidRDefault="00577AD5" w:rsidP="006C26E7">
            <w:pPr>
              <w:spacing w:after="120"/>
              <w:ind w:right="-72"/>
              <w:rPr>
                <w:rFonts w:ascii="Trebuchet MS" w:hAnsi="Trebuchet MS"/>
                <w:spacing w:val="-4"/>
                <w:sz w:val="22"/>
                <w:szCs w:val="22"/>
                <w:lang w:val="en-GB"/>
              </w:rPr>
            </w:pPr>
            <w:r w:rsidRPr="00753E13">
              <w:rPr>
                <w:rFonts w:ascii="Trebuchet MS" w:hAnsi="Trebuchet MS"/>
                <w:spacing w:val="-4"/>
                <w:sz w:val="22"/>
                <w:szCs w:val="22"/>
                <w:lang w:val="en-GB"/>
              </w:rPr>
              <w:t>Jamaica</w:t>
            </w:r>
          </w:p>
          <w:p w14:paraId="278E91DD" w14:textId="77777777" w:rsidR="00577AD5" w:rsidRPr="00753E13" w:rsidRDefault="00577AD5" w:rsidP="006C26E7">
            <w:pPr>
              <w:suppressAutoHyphens w:val="0"/>
              <w:spacing w:after="120"/>
              <w:rPr>
                <w:rFonts w:ascii="Trebuchet MS" w:hAnsi="Trebuchet MS"/>
                <w:i/>
                <w:color w:val="4472C4" w:themeColor="accent5"/>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4472C4" w:themeColor="accent5"/>
                <w:sz w:val="22"/>
                <w:szCs w:val="22"/>
                <w:lang w:val="en-GB"/>
              </w:rPr>
              <w:t>[insert day, month, and year, i.e. 15 June, 2016]</w:t>
            </w:r>
          </w:p>
          <w:p w14:paraId="237E95FE" w14:textId="77777777" w:rsidR="00577AD5" w:rsidRPr="00753E13" w:rsidRDefault="00577AD5" w:rsidP="006C26E7">
            <w:pPr>
              <w:tabs>
                <w:tab w:val="right" w:pos="7254"/>
              </w:tabs>
              <w:suppressAutoHyphens w:val="0"/>
              <w:spacing w:after="120"/>
              <w:rPr>
                <w:rFonts w:ascii="Trebuchet MS" w:hAnsi="Trebuchet MS" w:cs="Arial"/>
                <w:sz w:val="22"/>
                <w:szCs w:val="22"/>
                <w:lang w:val="en-GB"/>
              </w:rPr>
            </w:pPr>
            <w:r w:rsidRPr="00753E13">
              <w:rPr>
                <w:rFonts w:ascii="Trebuchet MS" w:hAnsi="Trebuchet MS"/>
                <w:sz w:val="22"/>
                <w:szCs w:val="22"/>
                <w:lang w:val="en-GB"/>
              </w:rPr>
              <w:t xml:space="preserve">Time: </w:t>
            </w:r>
            <w:r w:rsidRPr="00753E13">
              <w:rPr>
                <w:rFonts w:ascii="Trebuchet MS" w:hAnsi="Trebuchet MS"/>
                <w:i/>
                <w:color w:val="4472C4" w:themeColor="accent5"/>
                <w:sz w:val="22"/>
                <w:szCs w:val="22"/>
                <w:lang w:val="en-GB"/>
              </w:rPr>
              <w:t>[insert time, and identify if a.m. or p.m. i.e. 10:30 a.m.]</w:t>
            </w:r>
            <w:r w:rsidRPr="00753E13">
              <w:rPr>
                <w:rFonts w:ascii="Trebuchet MS" w:hAnsi="Trebuchet MS"/>
                <w:color w:val="4472C4" w:themeColor="accent5"/>
                <w:sz w:val="22"/>
                <w:szCs w:val="22"/>
                <w:lang w:val="en-GB"/>
              </w:rPr>
              <w:t xml:space="preserve">   </w:t>
            </w:r>
          </w:p>
        </w:tc>
      </w:tr>
      <w:tr w:rsidR="00577AD5" w:rsidRPr="00753E13" w14:paraId="77D02C43" w14:textId="77777777" w:rsidTr="00AF2257">
        <w:tblPrEx>
          <w:tblBorders>
            <w:insideH w:val="single" w:sz="8" w:space="0" w:color="000000"/>
          </w:tblBorders>
        </w:tblPrEx>
        <w:tc>
          <w:tcPr>
            <w:tcW w:w="8681" w:type="dxa"/>
            <w:gridSpan w:val="2"/>
          </w:tcPr>
          <w:p w14:paraId="037D4517" w14:textId="77777777" w:rsidR="00577AD5" w:rsidRPr="00753E13" w:rsidRDefault="00577AD5" w:rsidP="00577AD5">
            <w:pPr>
              <w:keepNext/>
              <w:tabs>
                <w:tab w:val="right" w:pos="7434"/>
              </w:tabs>
              <w:suppressAutoHyphens w:val="0"/>
              <w:spacing w:before="60" w:after="60"/>
              <w:jc w:val="center"/>
              <w:rPr>
                <w:rFonts w:ascii="Trebuchet MS" w:hAnsi="Trebuchet MS" w:cs="Arial"/>
                <w:b/>
                <w:sz w:val="28"/>
                <w:lang w:val="en-GB"/>
              </w:rPr>
            </w:pPr>
            <w:r w:rsidRPr="00753E13">
              <w:rPr>
                <w:rFonts w:ascii="Trebuchet MS" w:hAnsi="Trebuchet MS" w:cs="Arial"/>
                <w:b/>
                <w:sz w:val="28"/>
                <w:lang w:val="en-GB"/>
              </w:rPr>
              <w:t>E.  Evaluation, and Comparison of Bids</w:t>
            </w:r>
          </w:p>
        </w:tc>
      </w:tr>
      <w:tr w:rsidR="00577AD5" w:rsidRPr="00753E13" w14:paraId="349E690B" w14:textId="77777777" w:rsidTr="00AF2257">
        <w:tblPrEx>
          <w:tblBorders>
            <w:insideH w:val="single" w:sz="8" w:space="0" w:color="000000"/>
          </w:tblBorders>
        </w:tblPrEx>
        <w:trPr>
          <w:trHeight w:val="1572"/>
        </w:trPr>
        <w:tc>
          <w:tcPr>
            <w:tcW w:w="1620" w:type="dxa"/>
          </w:tcPr>
          <w:p w14:paraId="083F0D4A" w14:textId="47261905"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31.</w:t>
            </w:r>
            <w:r w:rsidR="00824EAD" w:rsidRPr="00753E13">
              <w:rPr>
                <w:rFonts w:ascii="Trebuchet MS" w:hAnsi="Trebuchet MS" w:cs="Arial"/>
                <w:b/>
                <w:sz w:val="22"/>
                <w:szCs w:val="22"/>
                <w:lang w:val="en-GB"/>
              </w:rPr>
              <w:t>1</w:t>
            </w:r>
          </w:p>
        </w:tc>
        <w:tc>
          <w:tcPr>
            <w:tcW w:w="7061" w:type="dxa"/>
          </w:tcPr>
          <w:p w14:paraId="75ED889A" w14:textId="7559BE36"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The adjustment shall be based on the</w:t>
            </w:r>
            <w:r w:rsidRPr="00753E13">
              <w:rPr>
                <w:rFonts w:ascii="Trebuchet MS" w:hAnsi="Trebuchet MS"/>
                <w:b/>
                <w:sz w:val="22"/>
                <w:szCs w:val="22"/>
                <w:lang w:val="en-GB"/>
              </w:rPr>
              <w:t xml:space="preserve"> </w:t>
            </w:r>
            <w:r w:rsidRPr="00753E13">
              <w:rPr>
                <w:rFonts w:ascii="Trebuchet MS" w:hAnsi="Trebuchet MS"/>
                <w:i/>
                <w:color w:val="4472C4" w:themeColor="accent5"/>
                <w:sz w:val="22"/>
                <w:szCs w:val="22"/>
                <w:lang w:val="en-GB"/>
              </w:rPr>
              <w:t>[insert “average” or “highest”]</w:t>
            </w:r>
            <w:r w:rsidRPr="00753E13">
              <w:rPr>
                <w:rFonts w:ascii="Trebuchet MS" w:hAnsi="Trebuchet MS"/>
                <w:b/>
                <w:color w:val="4472C4" w:themeColor="accent5"/>
                <w:sz w:val="22"/>
                <w:szCs w:val="22"/>
                <w:lang w:val="en-GB"/>
              </w:rPr>
              <w:t xml:space="preserve"> </w:t>
            </w:r>
            <w:r w:rsidRPr="00753E13">
              <w:rPr>
                <w:rFonts w:ascii="Trebuchet MS" w:hAnsi="Trebuchet MS"/>
                <w:sz w:val="22"/>
                <w:szCs w:val="22"/>
                <w:lang w:val="en-GB"/>
              </w:rPr>
              <w:t>price of the item or component as quoted in other substantially responsive bids. If the price of the item or component cannot be derived from the price of other substantially responsive bids, the procuring entity shall use its best estimate.</w:t>
            </w:r>
          </w:p>
        </w:tc>
      </w:tr>
      <w:tr w:rsidR="00577AD5" w:rsidRPr="00753E13" w14:paraId="795AA357" w14:textId="77777777" w:rsidTr="00AF2257">
        <w:tblPrEx>
          <w:tblBorders>
            <w:insideH w:val="single" w:sz="8" w:space="0" w:color="000000"/>
          </w:tblBorders>
        </w:tblPrEx>
        <w:trPr>
          <w:trHeight w:val="1572"/>
        </w:trPr>
        <w:tc>
          <w:tcPr>
            <w:tcW w:w="1620" w:type="dxa"/>
          </w:tcPr>
          <w:p w14:paraId="3C309075" w14:textId="77777777" w:rsidR="00577AD5" w:rsidRPr="00753E13" w:rsidRDefault="00577AD5" w:rsidP="00577AD5">
            <w:pPr>
              <w:tabs>
                <w:tab w:val="right" w:pos="7434"/>
              </w:tabs>
              <w:suppressAutoHyphens w:val="0"/>
              <w:spacing w:before="60" w:after="60"/>
              <w:rPr>
                <w:rFonts w:ascii="Trebuchet MS" w:hAnsi="Trebuchet MS" w:cs="Arial"/>
                <w:b/>
                <w:sz w:val="22"/>
                <w:szCs w:val="22"/>
                <w:lang w:val="en-GB"/>
              </w:rPr>
            </w:pPr>
            <w:r w:rsidRPr="00753E13">
              <w:rPr>
                <w:rFonts w:ascii="Trebuchet MS" w:hAnsi="Trebuchet MS" w:cs="Arial"/>
                <w:b/>
                <w:sz w:val="22"/>
                <w:szCs w:val="22"/>
                <w:lang w:val="en-GB"/>
              </w:rPr>
              <w:t>ITB 33.1</w:t>
            </w:r>
          </w:p>
          <w:p w14:paraId="2E229A98" w14:textId="77777777" w:rsidR="00577AD5" w:rsidRPr="00753E13" w:rsidRDefault="00577AD5" w:rsidP="00577AD5">
            <w:pPr>
              <w:tabs>
                <w:tab w:val="right" w:pos="7434"/>
              </w:tabs>
              <w:suppressAutoHyphens w:val="0"/>
              <w:spacing w:before="60" w:after="60"/>
              <w:rPr>
                <w:rFonts w:ascii="Trebuchet MS" w:hAnsi="Trebuchet MS" w:cs="Arial"/>
                <w:b/>
                <w:i/>
                <w:sz w:val="22"/>
                <w:szCs w:val="22"/>
                <w:lang w:val="en-GB"/>
              </w:rPr>
            </w:pPr>
          </w:p>
          <w:p w14:paraId="009174A4" w14:textId="77777777" w:rsidR="00577AD5" w:rsidRPr="00753E13" w:rsidRDefault="00577AD5" w:rsidP="00577AD5">
            <w:pPr>
              <w:tabs>
                <w:tab w:val="right" w:pos="7434"/>
              </w:tabs>
              <w:suppressAutoHyphens w:val="0"/>
              <w:spacing w:before="60" w:after="60"/>
              <w:rPr>
                <w:rFonts w:ascii="Trebuchet MS" w:hAnsi="Trebuchet MS" w:cs="Arial"/>
                <w:b/>
                <w:i/>
                <w:sz w:val="22"/>
                <w:szCs w:val="22"/>
                <w:lang w:val="en-GB"/>
              </w:rPr>
            </w:pPr>
          </w:p>
        </w:tc>
        <w:tc>
          <w:tcPr>
            <w:tcW w:w="7061" w:type="dxa"/>
          </w:tcPr>
          <w:p w14:paraId="67346CA0" w14:textId="77777777" w:rsidR="00577AD5" w:rsidRPr="00753E13" w:rsidRDefault="00577AD5" w:rsidP="00577AD5">
            <w:pPr>
              <w:tabs>
                <w:tab w:val="right" w:pos="7254"/>
              </w:tabs>
              <w:suppressAutoHyphens w:val="0"/>
              <w:spacing w:before="60" w:after="60"/>
              <w:rPr>
                <w:rFonts w:ascii="Trebuchet MS" w:hAnsi="Trebuchet MS"/>
                <w:color w:val="4472C4" w:themeColor="accent5"/>
                <w:sz w:val="22"/>
                <w:szCs w:val="22"/>
                <w:lang w:val="en-GB"/>
              </w:rPr>
            </w:pPr>
            <w:r w:rsidRPr="00753E13">
              <w:rPr>
                <w:rFonts w:ascii="Trebuchet MS" w:hAnsi="Trebuchet MS"/>
                <w:sz w:val="22"/>
                <w:szCs w:val="22"/>
                <w:lang w:val="en-GB"/>
              </w:rPr>
              <w:t xml:space="preserve">Bid prices expressed in different currencies shall be converted to: </w:t>
            </w:r>
            <w:r w:rsidRPr="00753E13">
              <w:rPr>
                <w:rFonts w:ascii="Trebuchet MS" w:hAnsi="Trebuchet MS"/>
                <w:i/>
                <w:iCs/>
                <w:color w:val="4472C4" w:themeColor="accent5"/>
                <w:sz w:val="22"/>
                <w:szCs w:val="22"/>
                <w:lang w:val="en-GB"/>
              </w:rPr>
              <w:t>[insert the name of the currency]</w:t>
            </w:r>
            <w:r w:rsidRPr="00753E13">
              <w:rPr>
                <w:rFonts w:ascii="Trebuchet MS" w:hAnsi="Trebuchet MS"/>
                <w:color w:val="4472C4" w:themeColor="accent5"/>
                <w:sz w:val="22"/>
                <w:szCs w:val="22"/>
                <w:lang w:val="en-GB"/>
              </w:rPr>
              <w:t xml:space="preserve">  </w:t>
            </w:r>
          </w:p>
          <w:p w14:paraId="6138270B" w14:textId="77777777" w:rsidR="00577AD5" w:rsidRPr="00753E13" w:rsidRDefault="00577AD5" w:rsidP="00577AD5">
            <w:pPr>
              <w:suppressAutoHyphens w:val="0"/>
              <w:spacing w:before="60" w:after="60"/>
              <w:rPr>
                <w:rFonts w:ascii="Trebuchet MS" w:hAnsi="Trebuchet MS"/>
                <w:sz w:val="22"/>
                <w:szCs w:val="22"/>
                <w:lang w:val="en-GB"/>
              </w:rPr>
            </w:pPr>
            <w:r w:rsidRPr="00753E13">
              <w:rPr>
                <w:rFonts w:ascii="Trebuchet MS" w:hAnsi="Trebuchet MS"/>
                <w:sz w:val="22"/>
                <w:szCs w:val="22"/>
                <w:lang w:val="en-GB"/>
              </w:rPr>
              <w:t xml:space="preserve">The source of exchange rate shall be: Bank of Jamaica </w:t>
            </w:r>
          </w:p>
          <w:p w14:paraId="423EAC09" w14:textId="77777777" w:rsidR="00577AD5" w:rsidRPr="00753E13" w:rsidRDefault="00577AD5" w:rsidP="00577AD5">
            <w:pPr>
              <w:tabs>
                <w:tab w:val="right" w:pos="7254"/>
              </w:tabs>
              <w:suppressAutoHyphens w:val="0"/>
              <w:spacing w:before="60" w:after="60"/>
              <w:jc w:val="left"/>
              <w:rPr>
                <w:rFonts w:ascii="Trebuchet MS" w:hAnsi="Trebuchet MS" w:cs="Arial"/>
                <w:sz w:val="22"/>
                <w:szCs w:val="22"/>
                <w:lang w:val="en-GB"/>
              </w:rPr>
            </w:pPr>
            <w:r w:rsidRPr="00753E13">
              <w:rPr>
                <w:rFonts w:ascii="Trebuchet MS" w:hAnsi="Trebuchet MS"/>
                <w:sz w:val="22"/>
                <w:szCs w:val="22"/>
                <w:lang w:val="en-GB"/>
              </w:rPr>
              <w:t xml:space="preserve">The date for the exchange rate shall be </w:t>
            </w:r>
            <w:r w:rsidRPr="00753E13">
              <w:rPr>
                <w:rFonts w:ascii="Trebuchet MS" w:hAnsi="Trebuchet MS"/>
                <w:i/>
                <w:color w:val="4472C4" w:themeColor="accent5"/>
                <w:sz w:val="22"/>
                <w:szCs w:val="22"/>
                <w:lang w:val="en-GB"/>
              </w:rPr>
              <w:t>[insert date of deadline for bid submission</w:t>
            </w:r>
            <w:r w:rsidRPr="00753E13">
              <w:rPr>
                <w:rFonts w:ascii="Trebuchet MS" w:hAnsi="Trebuchet MS"/>
                <w:i/>
                <w:iCs/>
                <w:color w:val="4472C4" w:themeColor="accent5"/>
                <w:sz w:val="22"/>
                <w:szCs w:val="22"/>
                <w:lang w:val="en-GB"/>
              </w:rPr>
              <w:t xml:space="preserve">] </w:t>
            </w:r>
          </w:p>
        </w:tc>
      </w:tr>
      <w:tr w:rsidR="00577AD5" w:rsidRPr="00753E13" w14:paraId="4C7BC291" w14:textId="77777777" w:rsidTr="00AF2257">
        <w:tblPrEx>
          <w:tblBorders>
            <w:insideH w:val="single" w:sz="8" w:space="0" w:color="000000"/>
          </w:tblBorders>
        </w:tblPrEx>
        <w:tc>
          <w:tcPr>
            <w:tcW w:w="1620" w:type="dxa"/>
            <w:tcBorders>
              <w:bottom w:val="single" w:sz="12" w:space="0" w:color="000000"/>
            </w:tcBorders>
          </w:tcPr>
          <w:p w14:paraId="4D154D0F" w14:textId="274ACB45" w:rsidR="00577AD5" w:rsidRPr="00753E13" w:rsidRDefault="00577AD5" w:rsidP="00577AD5">
            <w:pPr>
              <w:tabs>
                <w:tab w:val="right" w:pos="7434"/>
              </w:tabs>
              <w:suppressAutoHyphens w:val="0"/>
              <w:spacing w:before="60" w:after="60"/>
              <w:rPr>
                <w:rFonts w:ascii="Trebuchet MS" w:hAnsi="Trebuchet MS" w:cs="Arial"/>
                <w:b/>
                <w:iCs/>
                <w:sz w:val="22"/>
                <w:szCs w:val="22"/>
                <w:lang w:val="en-GB"/>
              </w:rPr>
            </w:pPr>
            <w:r w:rsidRPr="00753E13">
              <w:rPr>
                <w:rFonts w:ascii="Trebuchet MS" w:hAnsi="Trebuchet MS" w:cs="Arial"/>
                <w:b/>
                <w:iCs/>
                <w:sz w:val="22"/>
                <w:szCs w:val="22"/>
                <w:lang w:val="en-GB"/>
              </w:rPr>
              <w:t>ITB 4</w:t>
            </w:r>
            <w:r w:rsidR="00AD0AED">
              <w:rPr>
                <w:rFonts w:ascii="Trebuchet MS" w:hAnsi="Trebuchet MS" w:cs="Arial"/>
                <w:b/>
                <w:iCs/>
                <w:sz w:val="22"/>
                <w:szCs w:val="22"/>
                <w:lang w:val="en-GB"/>
              </w:rPr>
              <w:t>2</w:t>
            </w:r>
            <w:r w:rsidRPr="00753E13">
              <w:rPr>
                <w:rFonts w:ascii="Trebuchet MS" w:hAnsi="Trebuchet MS" w:cs="Arial"/>
                <w:b/>
                <w:iCs/>
                <w:sz w:val="22"/>
                <w:szCs w:val="22"/>
                <w:lang w:val="en-GB"/>
              </w:rPr>
              <w:t>.2</w:t>
            </w:r>
          </w:p>
        </w:tc>
        <w:tc>
          <w:tcPr>
            <w:tcW w:w="7061" w:type="dxa"/>
            <w:tcBorders>
              <w:bottom w:val="single" w:sz="12" w:space="0" w:color="000000"/>
            </w:tcBorders>
          </w:tcPr>
          <w:p w14:paraId="5EBA1F9D" w14:textId="77777777" w:rsidR="00577AD5" w:rsidRPr="00753E13" w:rsidRDefault="00577AD5" w:rsidP="00577AD5">
            <w:pPr>
              <w:tabs>
                <w:tab w:val="right" w:pos="7254"/>
              </w:tabs>
              <w:suppressAutoHyphens w:val="0"/>
              <w:spacing w:before="60" w:after="60"/>
              <w:rPr>
                <w:rFonts w:ascii="Trebuchet MS" w:hAnsi="Trebuchet MS"/>
                <w:sz w:val="22"/>
                <w:szCs w:val="22"/>
                <w:lang w:val="en-GB"/>
              </w:rPr>
            </w:pPr>
            <w:r w:rsidRPr="00753E13">
              <w:rPr>
                <w:rFonts w:ascii="Trebuchet MS" w:hAnsi="Trebuchet MS"/>
                <w:sz w:val="22"/>
                <w:szCs w:val="22"/>
                <w:lang w:val="en-GB"/>
              </w:rPr>
              <w:t>The number of days for standstill shall be</w:t>
            </w:r>
            <w:r w:rsidRPr="00753E13">
              <w:rPr>
                <w:rFonts w:ascii="Trebuchet MS" w:hAnsi="Trebuchet MS"/>
                <w:color w:val="4472C4" w:themeColor="accent5"/>
                <w:sz w:val="22"/>
                <w:szCs w:val="22"/>
                <w:lang w:val="en-GB"/>
              </w:rPr>
              <w:t xml:space="preserve"> [_______] </w:t>
            </w:r>
            <w:r w:rsidRPr="00753E13">
              <w:rPr>
                <w:rFonts w:ascii="Trebuchet MS" w:hAnsi="Trebuchet MS"/>
                <w:sz w:val="22"/>
                <w:szCs w:val="22"/>
                <w:lang w:val="en-GB"/>
              </w:rPr>
              <w:t>days.</w:t>
            </w:r>
          </w:p>
          <w:p w14:paraId="255BC405" w14:textId="77777777" w:rsidR="00577AD5" w:rsidRPr="00753E13" w:rsidRDefault="00577AD5" w:rsidP="00577AD5">
            <w:pPr>
              <w:tabs>
                <w:tab w:val="right" w:pos="7254"/>
              </w:tabs>
              <w:suppressAutoHyphens w:val="0"/>
              <w:spacing w:before="60" w:after="60"/>
              <w:jc w:val="left"/>
              <w:rPr>
                <w:rFonts w:ascii="Trebuchet MS" w:hAnsi="Trebuchet MS" w:cs="Arial"/>
                <w:sz w:val="22"/>
                <w:szCs w:val="22"/>
                <w:lang w:val="en-GB"/>
              </w:rPr>
            </w:pPr>
            <w:r w:rsidRPr="00753E13">
              <w:rPr>
                <w:rFonts w:ascii="Trebuchet MS" w:hAnsi="Trebuchet MS"/>
                <w:i/>
                <w:color w:val="4472C4" w:themeColor="accent5"/>
                <w:sz w:val="22"/>
                <w:szCs w:val="22"/>
                <w:lang w:val="en-GB"/>
              </w:rPr>
              <w:t xml:space="preserve">[Note: the maximum allowed by the Act is ten (10) days.] </w:t>
            </w:r>
          </w:p>
        </w:tc>
      </w:tr>
    </w:tbl>
    <w:p w14:paraId="2C807F2F" w14:textId="77777777" w:rsidR="00AF2257" w:rsidRPr="00753E13" w:rsidRDefault="00AF2257">
      <w:pPr>
        <w:rPr>
          <w:rFonts w:ascii="Trebuchet MS" w:hAnsi="Trebuchet MS" w:cs="Arial"/>
          <w:color w:val="0000FF"/>
          <w:sz w:val="22"/>
          <w:szCs w:val="22"/>
          <w:lang w:val="en-GB"/>
        </w:rPr>
      </w:pPr>
    </w:p>
    <w:p w14:paraId="6494C83C" w14:textId="77777777" w:rsidR="003E0693" w:rsidRPr="00753E13" w:rsidRDefault="003E0693">
      <w:pPr>
        <w:rPr>
          <w:rFonts w:ascii="Trebuchet MS" w:hAnsi="Trebuchet MS" w:cs="Arial"/>
          <w:lang w:val="en-GB"/>
        </w:rPr>
      </w:pPr>
    </w:p>
    <w:p w14:paraId="667B4B32" w14:textId="77777777" w:rsidR="003E0693" w:rsidRPr="00753E13" w:rsidRDefault="003E0693">
      <w:pPr>
        <w:rPr>
          <w:rFonts w:ascii="Arial" w:hAnsi="Arial" w:cs="Arial"/>
          <w:lang w:val="en-GB"/>
        </w:rPr>
      </w:pPr>
    </w:p>
    <w:p w14:paraId="2300A252" w14:textId="77777777" w:rsidR="003E0693" w:rsidRPr="00753E13" w:rsidRDefault="003E0693">
      <w:pPr>
        <w:rPr>
          <w:rFonts w:ascii="Arial" w:hAnsi="Arial" w:cs="Arial"/>
          <w:lang w:val="en-GB"/>
        </w:rPr>
      </w:pPr>
    </w:p>
    <w:p w14:paraId="27FF956A" w14:textId="77777777" w:rsidR="00507E29" w:rsidRPr="00753E13" w:rsidRDefault="00507E29">
      <w:pPr>
        <w:pStyle w:val="Heading1"/>
        <w:spacing w:before="2880"/>
        <w:rPr>
          <w:rFonts w:ascii="Trebuchet MS" w:hAnsi="Trebuchet MS" w:cs="Arial"/>
          <w:lang w:val="en-GB"/>
        </w:rPr>
        <w:sectPr w:rsidR="00507E29" w:rsidRPr="00753E13" w:rsidSect="00DE3849">
          <w:headerReference w:type="even" r:id="rId21"/>
          <w:headerReference w:type="default" r:id="rId22"/>
          <w:headerReference w:type="first" r:id="rId23"/>
          <w:pgSz w:w="11909" w:h="16834" w:code="9"/>
          <w:pgMar w:top="1440" w:right="1440" w:bottom="1440" w:left="1800" w:header="720" w:footer="720" w:gutter="0"/>
          <w:cols w:space="720"/>
          <w:titlePg/>
        </w:sectPr>
      </w:pPr>
      <w:bookmarkStart w:id="255" w:name="_Toc198873878"/>
    </w:p>
    <w:tbl>
      <w:tblPr>
        <w:tblW w:w="9090" w:type="dxa"/>
        <w:tblInd w:w="108" w:type="dxa"/>
        <w:tblLayout w:type="fixed"/>
        <w:tblLook w:val="0000" w:firstRow="0" w:lastRow="0" w:firstColumn="0" w:lastColumn="0" w:noHBand="0" w:noVBand="0"/>
      </w:tblPr>
      <w:tblGrid>
        <w:gridCol w:w="9090"/>
      </w:tblGrid>
      <w:tr w:rsidR="00BD1110" w:rsidRPr="00753E13" w14:paraId="1649BF34" w14:textId="77777777" w:rsidTr="001906D8">
        <w:trPr>
          <w:cantSplit/>
          <w:trHeight w:val="1260"/>
        </w:trPr>
        <w:tc>
          <w:tcPr>
            <w:tcW w:w="9090" w:type="dxa"/>
            <w:tcBorders>
              <w:top w:val="nil"/>
            </w:tcBorders>
            <w:vAlign w:val="center"/>
          </w:tcPr>
          <w:p w14:paraId="25179F5F" w14:textId="19B05F27" w:rsidR="00BD1110" w:rsidRPr="00753E13" w:rsidRDefault="00BD1110" w:rsidP="004304DF">
            <w:pPr>
              <w:pStyle w:val="Heading1"/>
              <w:keepNext/>
              <w:rPr>
                <w:rFonts w:ascii="Trebuchet MS" w:hAnsi="Trebuchet MS"/>
                <w:color w:val="0000FF"/>
                <w:szCs w:val="36"/>
                <w:lang w:val="en-GB"/>
              </w:rPr>
            </w:pPr>
            <w:bookmarkStart w:id="256" w:name="sample"/>
            <w:bookmarkStart w:id="257" w:name="_Toc101929323"/>
            <w:bookmarkStart w:id="258" w:name="_Toc469596535"/>
            <w:bookmarkStart w:id="259" w:name="_Toc472597361"/>
            <w:bookmarkStart w:id="260" w:name="_Toc472603128"/>
            <w:bookmarkStart w:id="261" w:name="_Toc472606196"/>
            <w:bookmarkEnd w:id="255"/>
            <w:bookmarkEnd w:id="256"/>
            <w:r w:rsidRPr="00753E13">
              <w:rPr>
                <w:rFonts w:ascii="Trebuchet MS" w:hAnsi="Trebuchet MS" w:cs="Arial"/>
                <w:lang w:val="en-GB"/>
              </w:rPr>
              <w:lastRenderedPageBreak/>
              <w:t>Section III.  Evaluation and Qualification Criteria</w:t>
            </w:r>
            <w:bookmarkEnd w:id="257"/>
            <w:bookmarkEnd w:id="258"/>
            <w:bookmarkEnd w:id="259"/>
            <w:bookmarkEnd w:id="260"/>
            <w:bookmarkEnd w:id="261"/>
          </w:p>
        </w:tc>
      </w:tr>
    </w:tbl>
    <w:p w14:paraId="2638F081" w14:textId="77777777" w:rsidR="00BD1110" w:rsidRPr="00753E13" w:rsidRDefault="00BD1110" w:rsidP="00BD1110">
      <w:pPr>
        <w:pStyle w:val="Subtitle"/>
        <w:jc w:val="both"/>
        <w:rPr>
          <w:rFonts w:ascii="Trebuchet MS" w:hAnsi="Trebuchet MS"/>
          <w:b/>
          <w:lang w:val="en-GB"/>
        </w:rPr>
      </w:pPr>
    </w:p>
    <w:p w14:paraId="716F4AB2" w14:textId="71753B01" w:rsidR="00BD1110" w:rsidRPr="00753E13" w:rsidRDefault="00BD1110" w:rsidP="00BD1110">
      <w:pPr>
        <w:pStyle w:val="BodyText"/>
        <w:rPr>
          <w:rFonts w:ascii="Trebuchet MS" w:hAnsi="Trebuchet MS" w:cs="Arial"/>
          <w:sz w:val="22"/>
          <w:szCs w:val="22"/>
          <w:lang w:val="en-GB"/>
        </w:rPr>
      </w:pPr>
      <w:r w:rsidRPr="00753E13">
        <w:rPr>
          <w:rFonts w:ascii="Trebuchet MS" w:hAnsi="Trebuchet MS" w:cs="Arial"/>
          <w:sz w:val="22"/>
          <w:szCs w:val="22"/>
          <w:lang w:val="en-GB"/>
        </w:rPr>
        <w:t xml:space="preserve">This Section contains all the criteria that the procuring entity shall use to evaluate bids and qualify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w:t>
      </w:r>
      <w:r w:rsidRPr="00753E13">
        <w:rPr>
          <w:rFonts w:ascii="Trebuchet MS" w:hAnsi="Trebuchet MS" w:cs="Arial"/>
          <w:iCs/>
          <w:sz w:val="22"/>
          <w:szCs w:val="22"/>
          <w:lang w:val="en-GB"/>
        </w:rPr>
        <w:t>In accordance with ITB Clause</w:t>
      </w:r>
      <w:r w:rsidR="002830DE" w:rsidRPr="00753E13">
        <w:rPr>
          <w:rFonts w:ascii="Trebuchet MS" w:hAnsi="Trebuchet MS" w:cs="Arial"/>
          <w:iCs/>
          <w:sz w:val="22"/>
          <w:szCs w:val="22"/>
          <w:lang w:val="en-GB"/>
        </w:rPr>
        <w:t>s</w:t>
      </w:r>
      <w:r w:rsidRPr="00753E13">
        <w:rPr>
          <w:rFonts w:ascii="Trebuchet MS" w:hAnsi="Trebuchet MS" w:cs="Arial"/>
          <w:iCs/>
          <w:sz w:val="22"/>
          <w:szCs w:val="22"/>
          <w:lang w:val="en-GB"/>
        </w:rPr>
        <w:t xml:space="preserve"> 3</w:t>
      </w:r>
      <w:r w:rsidR="001F7390">
        <w:rPr>
          <w:rFonts w:ascii="Trebuchet MS" w:hAnsi="Trebuchet MS" w:cs="Arial"/>
          <w:iCs/>
          <w:sz w:val="22"/>
          <w:szCs w:val="22"/>
          <w:lang w:val="en-GB"/>
        </w:rPr>
        <w:t xml:space="preserve">4 to </w:t>
      </w:r>
      <w:r w:rsidR="002830DE" w:rsidRPr="00753E13">
        <w:rPr>
          <w:rFonts w:ascii="Trebuchet MS" w:hAnsi="Trebuchet MS" w:cs="Arial"/>
          <w:iCs/>
          <w:sz w:val="22"/>
          <w:szCs w:val="22"/>
          <w:lang w:val="en-GB"/>
        </w:rPr>
        <w:t>38,</w:t>
      </w:r>
      <w:r w:rsidRPr="00753E13">
        <w:rPr>
          <w:rFonts w:ascii="Trebuchet MS" w:hAnsi="Trebuchet MS" w:cs="Arial"/>
          <w:iCs/>
          <w:sz w:val="22"/>
          <w:szCs w:val="22"/>
          <w:lang w:val="en-GB"/>
        </w:rPr>
        <w:t xml:space="preserve"> no other factors, methods or criteria shall be used.</w:t>
      </w:r>
      <w:r w:rsidRPr="00753E13">
        <w:rPr>
          <w:rFonts w:ascii="Trebuchet MS" w:hAnsi="Trebuchet MS" w:cs="Arial"/>
          <w:sz w:val="22"/>
          <w:szCs w:val="22"/>
          <w:lang w:val="en-GB"/>
        </w:rPr>
        <w:t xml:space="preserve">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all the information requested in the forms included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w:t>
      </w:r>
    </w:p>
    <w:p w14:paraId="55917397" w14:textId="77777777" w:rsidR="00BD1110" w:rsidRPr="00753E13" w:rsidRDefault="00BD1110" w:rsidP="00BD1110">
      <w:pPr>
        <w:pStyle w:val="Subtitle"/>
        <w:jc w:val="both"/>
        <w:rPr>
          <w:rFonts w:ascii="Trebuchet MS" w:hAnsi="Trebuchet MS"/>
          <w:b/>
          <w:lang w:val="en-GB"/>
        </w:rPr>
      </w:pPr>
    </w:p>
    <w:p w14:paraId="480C5B78" w14:textId="093FAFB5" w:rsidR="00BD1110" w:rsidRPr="00753E13" w:rsidRDefault="00BD1110" w:rsidP="00BD1110">
      <w:pPr>
        <w:pStyle w:val="BodyText3"/>
        <w:rPr>
          <w:rFonts w:ascii="Trebuchet MS" w:hAnsi="Trebuchet MS"/>
          <w:bCs/>
          <w:i/>
          <w:color w:val="4472C4" w:themeColor="accent5"/>
          <w:sz w:val="22"/>
          <w:szCs w:val="22"/>
          <w:lang w:val="en-GB"/>
        </w:rPr>
      </w:pPr>
      <w:r w:rsidRPr="00753E13">
        <w:rPr>
          <w:rFonts w:ascii="Trebuchet MS" w:hAnsi="Trebuchet MS"/>
          <w:bCs/>
          <w:color w:val="4472C4" w:themeColor="accent5"/>
          <w:sz w:val="22"/>
          <w:szCs w:val="22"/>
          <w:lang w:val="en-GB"/>
        </w:rPr>
        <w:t>[</w:t>
      </w:r>
      <w:r w:rsidRPr="00753E13">
        <w:rPr>
          <w:rFonts w:ascii="Trebuchet MS" w:hAnsi="Trebuchet MS"/>
          <w:bCs/>
          <w:i/>
          <w:color w:val="4472C4" w:themeColor="accent5"/>
          <w:sz w:val="22"/>
          <w:szCs w:val="22"/>
          <w:lang w:val="en-GB"/>
        </w:rPr>
        <w:t>The procuring entity shall select the criteria deemed appropriate for the procurement process, insert the appropriate wording using the samples below or other acceptable wording, and delete the text in italics]</w:t>
      </w:r>
    </w:p>
    <w:p w14:paraId="1D1DEEDA" w14:textId="77777777" w:rsidR="00BD1110" w:rsidRPr="00753E13" w:rsidRDefault="00BD1110" w:rsidP="00BD1110">
      <w:pPr>
        <w:pStyle w:val="BodyText3"/>
        <w:rPr>
          <w:rFonts w:ascii="Trebuchet MS" w:hAnsi="Trebuchet MS"/>
          <w:bCs/>
          <w:i/>
          <w:sz w:val="22"/>
          <w:szCs w:val="22"/>
          <w:lang w:val="en-GB"/>
        </w:rPr>
      </w:pPr>
    </w:p>
    <w:p w14:paraId="2060D606" w14:textId="77777777" w:rsidR="00BD1110" w:rsidRPr="00753E13" w:rsidRDefault="00BD1110" w:rsidP="00BD1110">
      <w:pPr>
        <w:jc w:val="center"/>
        <w:rPr>
          <w:rFonts w:ascii="Trebuchet MS" w:hAnsi="Trebuchet MS"/>
          <w:b/>
          <w:lang w:val="en-GB"/>
        </w:rPr>
      </w:pPr>
      <w:r w:rsidRPr="00753E13">
        <w:rPr>
          <w:rFonts w:ascii="Trebuchet MS" w:hAnsi="Trebuchet MS"/>
          <w:b/>
          <w:sz w:val="36"/>
          <w:lang w:val="en-GB"/>
        </w:rPr>
        <w:t>Contents</w:t>
      </w:r>
    </w:p>
    <w:p w14:paraId="3DFF59D4" w14:textId="77777777" w:rsidR="00BD1110" w:rsidRPr="00753E13" w:rsidRDefault="00BD1110" w:rsidP="00BD1110">
      <w:pPr>
        <w:rPr>
          <w:rFonts w:ascii="Trebuchet MS" w:hAnsi="Trebuchet MS"/>
          <w:b/>
          <w:lang w:val="en-GB"/>
        </w:rPr>
      </w:pPr>
    </w:p>
    <w:p w14:paraId="0825F5F5" w14:textId="77777777" w:rsidR="00BD1110" w:rsidRPr="00753E13" w:rsidRDefault="00BD1110" w:rsidP="00BD1110">
      <w:pPr>
        <w:pStyle w:val="BankNormal"/>
        <w:rPr>
          <w:rFonts w:ascii="Trebuchet MS" w:hAnsi="Trebuchet MS"/>
          <w:sz w:val="22"/>
          <w:szCs w:val="22"/>
          <w:lang w:val="en-GB"/>
        </w:rPr>
      </w:pPr>
      <w:r w:rsidRPr="00753E13">
        <w:rPr>
          <w:rFonts w:ascii="Trebuchet MS" w:hAnsi="Trebuchet MS"/>
          <w:sz w:val="22"/>
          <w:szCs w:val="22"/>
          <w:lang w:val="en-GB"/>
        </w:rPr>
        <w:t>1. Alternative Bids (ITB Clause 14)</w:t>
      </w:r>
    </w:p>
    <w:p w14:paraId="07C247C4" w14:textId="5B9E8E88" w:rsidR="00BD1110" w:rsidRPr="00753E13" w:rsidRDefault="00830877" w:rsidP="00BD1110">
      <w:pPr>
        <w:pStyle w:val="BankNormal"/>
        <w:rPr>
          <w:rFonts w:ascii="Trebuchet MS" w:hAnsi="Trebuchet MS"/>
          <w:sz w:val="22"/>
          <w:szCs w:val="22"/>
          <w:lang w:val="en-GB"/>
        </w:rPr>
      </w:pPr>
      <w:r>
        <w:rPr>
          <w:rFonts w:ascii="Trebuchet MS" w:hAnsi="Trebuchet MS"/>
          <w:sz w:val="22"/>
          <w:szCs w:val="22"/>
          <w:lang w:val="en-GB"/>
        </w:rPr>
        <w:t>2</w:t>
      </w:r>
      <w:r w:rsidR="00BD1110" w:rsidRPr="00753E13">
        <w:rPr>
          <w:rFonts w:ascii="Trebuchet MS" w:hAnsi="Trebuchet MS"/>
          <w:sz w:val="22"/>
          <w:szCs w:val="22"/>
          <w:lang w:val="en-GB"/>
        </w:rPr>
        <w:t>. Multiple Contracts (ITB Sub-Clause 3</w:t>
      </w:r>
      <w:r w:rsidR="001F7390">
        <w:rPr>
          <w:rFonts w:ascii="Trebuchet MS" w:hAnsi="Trebuchet MS"/>
          <w:sz w:val="22"/>
          <w:szCs w:val="22"/>
          <w:lang w:val="en-GB"/>
        </w:rPr>
        <w:t>4</w:t>
      </w:r>
      <w:r w:rsidR="00BD1110" w:rsidRPr="00753E13">
        <w:rPr>
          <w:rFonts w:ascii="Trebuchet MS" w:hAnsi="Trebuchet MS"/>
          <w:sz w:val="22"/>
          <w:szCs w:val="22"/>
          <w:lang w:val="en-GB"/>
        </w:rPr>
        <w:t>)</w:t>
      </w:r>
    </w:p>
    <w:p w14:paraId="4347DC8E" w14:textId="56AB3F22" w:rsidR="00BD1110" w:rsidRPr="00753E13" w:rsidRDefault="00BD1110" w:rsidP="00BD1110">
      <w:pPr>
        <w:pStyle w:val="BankNormal"/>
        <w:rPr>
          <w:rFonts w:ascii="Trebuchet MS" w:hAnsi="Trebuchet MS"/>
          <w:sz w:val="22"/>
          <w:szCs w:val="22"/>
          <w:lang w:val="en-GB"/>
        </w:rPr>
      </w:pPr>
      <w:r w:rsidRPr="00753E13">
        <w:rPr>
          <w:rFonts w:ascii="Trebuchet MS" w:hAnsi="Trebuchet MS"/>
          <w:sz w:val="22"/>
          <w:szCs w:val="22"/>
          <w:lang w:val="en-GB"/>
        </w:rPr>
        <w:t>4</w:t>
      </w:r>
      <w:r w:rsidR="0025485D">
        <w:rPr>
          <w:rFonts w:ascii="Trebuchet MS" w:hAnsi="Trebuchet MS"/>
          <w:sz w:val="22"/>
          <w:szCs w:val="22"/>
          <w:lang w:val="en-GB"/>
        </w:rPr>
        <w:t>3</w:t>
      </w:r>
      <w:r w:rsidRPr="00753E13">
        <w:rPr>
          <w:rFonts w:ascii="Trebuchet MS" w:hAnsi="Trebuchet MS"/>
          <w:sz w:val="22"/>
          <w:szCs w:val="22"/>
          <w:lang w:val="en-GB"/>
        </w:rPr>
        <w:t xml:space="preserve"> Evaluation Criteria (ITB Clause 3</w:t>
      </w:r>
      <w:r w:rsidR="001F7390">
        <w:rPr>
          <w:rFonts w:ascii="Trebuchet MS" w:hAnsi="Trebuchet MS"/>
          <w:sz w:val="22"/>
          <w:szCs w:val="22"/>
          <w:lang w:val="en-GB"/>
        </w:rPr>
        <w:t>4</w:t>
      </w:r>
      <w:r w:rsidRPr="00753E13">
        <w:rPr>
          <w:rFonts w:ascii="Trebuchet MS" w:hAnsi="Trebuchet MS"/>
          <w:sz w:val="22"/>
          <w:szCs w:val="22"/>
          <w:lang w:val="en-GB"/>
        </w:rPr>
        <w:t>)</w:t>
      </w:r>
    </w:p>
    <w:p w14:paraId="36E50FD3" w14:textId="177C3375" w:rsidR="00BD1110" w:rsidRPr="00753E13" w:rsidRDefault="0025485D" w:rsidP="00BD1110">
      <w:pPr>
        <w:pStyle w:val="BankNormal"/>
        <w:rPr>
          <w:rFonts w:ascii="Trebuchet MS" w:hAnsi="Trebuchet MS"/>
          <w:b/>
          <w:sz w:val="22"/>
          <w:szCs w:val="22"/>
          <w:lang w:val="en-GB"/>
        </w:rPr>
      </w:pPr>
      <w:r>
        <w:rPr>
          <w:rFonts w:ascii="Trebuchet MS" w:hAnsi="Trebuchet MS"/>
          <w:sz w:val="22"/>
          <w:szCs w:val="22"/>
          <w:lang w:val="en-GB"/>
        </w:rPr>
        <w:t>4</w:t>
      </w:r>
      <w:r w:rsidR="00BD1110" w:rsidRPr="00753E13">
        <w:rPr>
          <w:rFonts w:ascii="Trebuchet MS" w:hAnsi="Trebuchet MS"/>
          <w:sz w:val="22"/>
          <w:szCs w:val="22"/>
          <w:lang w:val="en-GB"/>
        </w:rPr>
        <w:t xml:space="preserve">. Qualification Requirements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00BD1110" w:rsidRPr="00753E13">
        <w:rPr>
          <w:rFonts w:ascii="Trebuchet MS" w:hAnsi="Trebuchet MS"/>
          <w:sz w:val="22"/>
          <w:szCs w:val="22"/>
          <w:lang w:val="en-GB"/>
        </w:rPr>
        <w:t>)</w:t>
      </w:r>
    </w:p>
    <w:p w14:paraId="0C9CDC22" w14:textId="77777777" w:rsidR="00BD1110" w:rsidRPr="00753E13" w:rsidRDefault="00BD1110" w:rsidP="00BD1110">
      <w:pPr>
        <w:jc w:val="left"/>
        <w:rPr>
          <w:rFonts w:ascii="Trebuchet MS" w:hAnsi="Trebuchet MS" w:cs="Arial"/>
          <w:sz w:val="28"/>
          <w:lang w:val="en-GB"/>
        </w:rPr>
      </w:pPr>
    </w:p>
    <w:p w14:paraId="03B3E83A" w14:textId="4B932ABB" w:rsidR="00BD1110" w:rsidRPr="00753E13" w:rsidRDefault="00BD1110">
      <w:pPr>
        <w:pStyle w:val="Heading1"/>
        <w:rPr>
          <w:rFonts w:ascii="Trebuchet MS" w:hAnsi="Trebuchet MS" w:cs="Arial"/>
          <w:lang w:val="en-GB"/>
        </w:rPr>
      </w:pPr>
      <w:r w:rsidRPr="00753E13">
        <w:rPr>
          <w:rFonts w:ascii="Trebuchet MS" w:hAnsi="Trebuchet MS" w:cs="Arial"/>
          <w:lang w:val="en-GB"/>
        </w:rPr>
        <w:br w:type="page"/>
      </w:r>
    </w:p>
    <w:p w14:paraId="4401BB92" w14:textId="77777777" w:rsidR="00BD1110" w:rsidRPr="00753E13" w:rsidRDefault="00BD1110" w:rsidP="00BD1110">
      <w:pPr>
        <w:spacing w:after="200"/>
        <w:rPr>
          <w:rFonts w:ascii="Trebuchet MS" w:hAnsi="Trebuchet MS"/>
          <w:b/>
          <w:bCs/>
          <w:sz w:val="28"/>
          <w:lang w:val="en-GB"/>
        </w:rPr>
      </w:pPr>
      <w:r w:rsidRPr="00753E13">
        <w:rPr>
          <w:rFonts w:ascii="Trebuchet MS" w:hAnsi="Trebuchet MS"/>
          <w:b/>
          <w:sz w:val="28"/>
          <w:lang w:val="en-GB"/>
        </w:rPr>
        <w:lastRenderedPageBreak/>
        <w:t xml:space="preserve">1. </w:t>
      </w:r>
      <w:r w:rsidRPr="00753E13">
        <w:rPr>
          <w:rFonts w:ascii="Trebuchet MS" w:hAnsi="Trebuchet MS"/>
          <w:b/>
          <w:bCs/>
          <w:sz w:val="28"/>
          <w:lang w:val="en-GB"/>
        </w:rPr>
        <w:t>Alternative Bids (ITB Clause 14)</w:t>
      </w:r>
    </w:p>
    <w:p w14:paraId="118598A6" w14:textId="77777777" w:rsidR="00BD1110" w:rsidRPr="00753E13" w:rsidRDefault="00BD1110" w:rsidP="00BD1110">
      <w:pPr>
        <w:spacing w:after="120"/>
        <w:rPr>
          <w:rFonts w:ascii="Trebuchet MS" w:hAnsi="Trebuchet MS"/>
          <w:sz w:val="22"/>
          <w:szCs w:val="22"/>
          <w:lang w:val="en-GB"/>
        </w:rPr>
      </w:pPr>
      <w:r w:rsidRPr="00753E13">
        <w:rPr>
          <w:rFonts w:ascii="Trebuchet MS" w:hAnsi="Trebuchet MS"/>
          <w:sz w:val="22"/>
          <w:szCs w:val="22"/>
          <w:lang w:val="en-GB"/>
        </w:rPr>
        <w:t xml:space="preserve">An alternative if permitted under ITB Sub-Clause 14.1, will be evaluated as follows: </w:t>
      </w:r>
    </w:p>
    <w:p w14:paraId="3B7AD2E4" w14:textId="4AED5B7E" w:rsidR="00A42932" w:rsidRPr="00753E13" w:rsidRDefault="00BD1110" w:rsidP="00A42932">
      <w:pPr>
        <w:spacing w:after="120"/>
        <w:rPr>
          <w:rFonts w:ascii="Trebuchet MS" w:hAnsi="Trebuchet MS" w:cs="Arial"/>
          <w:sz w:val="22"/>
          <w:szCs w:val="22"/>
          <w:lang w:val="en-GB"/>
        </w:rPr>
      </w:pPr>
      <w:r w:rsidRPr="00753E13">
        <w:rPr>
          <w:rFonts w:ascii="Trebuchet MS" w:hAnsi="Trebuchet MS"/>
          <w:sz w:val="22"/>
          <w:szCs w:val="22"/>
          <w:lang w:val="en-GB"/>
        </w:rPr>
        <w:t xml:space="preserve">A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may submit an alternative bid only with a bid for the base case. 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 only consider the alternative bid </w:t>
      </w:r>
      <w:r w:rsidRPr="00753E13">
        <w:rPr>
          <w:rFonts w:ascii="Trebuchet MS" w:hAnsi="Trebuchet MS"/>
          <w:spacing w:val="-4"/>
          <w:sz w:val="22"/>
          <w:szCs w:val="22"/>
          <w:lang w:val="en-GB"/>
        </w:rPr>
        <w:t>as specified in the requirements of Section V</w:t>
      </w:r>
      <w:r w:rsidR="00A42932" w:rsidRPr="00753E13">
        <w:rPr>
          <w:rFonts w:ascii="Trebuchet MS" w:hAnsi="Trebuchet MS"/>
          <w:spacing w:val="-4"/>
          <w:sz w:val="22"/>
          <w:szCs w:val="22"/>
          <w:lang w:val="en-GB"/>
        </w:rPr>
        <w:t>I</w:t>
      </w:r>
      <w:r w:rsidRPr="00753E13">
        <w:rPr>
          <w:rFonts w:ascii="Trebuchet MS" w:hAnsi="Trebuchet MS"/>
          <w:spacing w:val="-4"/>
          <w:sz w:val="22"/>
          <w:szCs w:val="22"/>
          <w:lang w:val="en-GB"/>
        </w:rPr>
        <w:t xml:space="preserve">, </w:t>
      </w:r>
      <w:r w:rsidR="00A42932" w:rsidRPr="00753E13">
        <w:rPr>
          <w:rFonts w:ascii="Trebuchet MS" w:hAnsi="Trebuchet MS"/>
          <w:spacing w:val="-4"/>
          <w:sz w:val="22"/>
          <w:szCs w:val="22"/>
          <w:lang w:val="en-GB"/>
        </w:rPr>
        <w:t>Technical Specifications and Drawings</w:t>
      </w:r>
      <w:r w:rsidRPr="00753E13">
        <w:rPr>
          <w:rFonts w:ascii="Trebuchet MS" w:hAnsi="Trebuchet MS"/>
          <w:sz w:val="22"/>
          <w:szCs w:val="22"/>
          <w:lang w:val="en-GB"/>
        </w:rPr>
        <w:t xml:space="preserve"> offered by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whose bid for the base case was determined to be the lowest priced bid</w:t>
      </w:r>
      <w:r w:rsidR="00A42932" w:rsidRPr="00753E13">
        <w:rPr>
          <w:rFonts w:ascii="Trebuchet MS" w:hAnsi="Trebuchet MS"/>
          <w:sz w:val="22"/>
          <w:szCs w:val="22"/>
          <w:lang w:val="en-GB"/>
        </w:rPr>
        <w:t xml:space="preserve"> or the most advantageous bid. </w:t>
      </w:r>
      <w:r w:rsidR="00A42932" w:rsidRPr="00753E13">
        <w:rPr>
          <w:rFonts w:ascii="Trebuchet MS" w:hAnsi="Trebuchet MS" w:cs="Arial"/>
          <w:sz w:val="22"/>
          <w:szCs w:val="22"/>
          <w:lang w:val="en-GB"/>
        </w:rPr>
        <w:t xml:space="preserve">Except as provided under subparagraph below, </w:t>
      </w:r>
      <w:r w:rsidR="004304DF" w:rsidRPr="00753E13">
        <w:rPr>
          <w:rFonts w:ascii="Trebuchet MS" w:hAnsi="Trebuchet MS" w:cs="Arial"/>
          <w:sz w:val="22"/>
          <w:szCs w:val="22"/>
          <w:lang w:val="en-GB"/>
        </w:rPr>
        <w:t>bidder</w:t>
      </w:r>
      <w:r w:rsidR="00A42932" w:rsidRPr="00753E13">
        <w:rPr>
          <w:rFonts w:ascii="Trebuchet MS" w:hAnsi="Trebuchet MS" w:cs="Arial"/>
          <w:sz w:val="22"/>
          <w:szCs w:val="22"/>
          <w:lang w:val="en-GB"/>
        </w:rPr>
        <w:t>s wishing to offer technical alternatives shall further provide all information necessary for a complete evaluation of the alternatives by the procuring entity, including drawings, design calculations, technical specifications, breakdown of prices, proposed installation methodology and other relevant details.</w:t>
      </w:r>
    </w:p>
    <w:p w14:paraId="410A1148" w14:textId="344DDFCA" w:rsidR="00BD1110" w:rsidRPr="00753E13" w:rsidRDefault="00BD1110" w:rsidP="00BD1110">
      <w:pPr>
        <w:pStyle w:val="Outline4"/>
        <w:spacing w:before="0" w:after="120"/>
        <w:ind w:left="0" w:firstLine="0"/>
        <w:rPr>
          <w:rFonts w:ascii="Trebuchet MS" w:hAnsi="Trebuchet MS"/>
          <w:sz w:val="22"/>
          <w:szCs w:val="22"/>
        </w:rPr>
      </w:pPr>
      <w:r w:rsidRPr="00753E13">
        <w:rPr>
          <w:rFonts w:ascii="Trebuchet MS" w:hAnsi="Trebuchet MS"/>
          <w:b/>
          <w:bCs/>
          <w:sz w:val="22"/>
          <w:szCs w:val="22"/>
        </w:rPr>
        <w:t>Alternative Completion Times</w:t>
      </w:r>
      <w:r w:rsidRPr="00753E13">
        <w:rPr>
          <w:rFonts w:ascii="Trebuchet MS" w:hAnsi="Trebuchet MS"/>
          <w:sz w:val="22"/>
          <w:szCs w:val="22"/>
        </w:rPr>
        <w:t xml:space="preserve">, if permitted under ITB Sub-Clause 14.2, will be evaluated as </w:t>
      </w:r>
      <w:r w:rsidR="003D1D9D" w:rsidRPr="00753E13">
        <w:rPr>
          <w:rFonts w:ascii="Trebuchet MS" w:hAnsi="Trebuchet MS"/>
          <w:sz w:val="22"/>
          <w:szCs w:val="22"/>
        </w:rPr>
        <w:t>below</w:t>
      </w:r>
      <w:r w:rsidRPr="00753E13">
        <w:rPr>
          <w:rFonts w:ascii="Trebuchet MS" w:hAnsi="Trebuchet MS"/>
          <w:sz w:val="22"/>
          <w:szCs w:val="22"/>
        </w:rPr>
        <w:t>.</w:t>
      </w:r>
    </w:p>
    <w:p w14:paraId="7DF2DE34" w14:textId="42B5C32A" w:rsidR="00A42932" w:rsidRPr="00753E13" w:rsidRDefault="00BD1110" w:rsidP="00A42932">
      <w:pPr>
        <w:spacing w:after="120"/>
        <w:rPr>
          <w:rFonts w:ascii="Trebuchet MS" w:hAnsi="Trebuchet MS"/>
          <w:b/>
          <w:bCs/>
          <w:sz w:val="22"/>
          <w:szCs w:val="22"/>
          <w:lang w:val="en-GB"/>
        </w:rPr>
      </w:pPr>
      <w:r w:rsidRPr="00753E13">
        <w:rPr>
          <w:rFonts w:ascii="Trebuchet MS" w:hAnsi="Trebuchet MS"/>
          <w:b/>
          <w:bCs/>
          <w:sz w:val="22"/>
          <w:szCs w:val="22"/>
          <w:lang w:val="en-GB"/>
        </w:rPr>
        <w:t xml:space="preserve">Technical alternatives for specified parts of </w:t>
      </w:r>
      <w:r w:rsidR="00905BD7" w:rsidRPr="00753E13">
        <w:rPr>
          <w:rFonts w:ascii="Trebuchet MS" w:hAnsi="Trebuchet MS"/>
          <w:b/>
          <w:bCs/>
          <w:sz w:val="22"/>
          <w:szCs w:val="22"/>
          <w:lang w:val="en-GB"/>
        </w:rPr>
        <w:t>the facilities</w:t>
      </w:r>
      <w:r w:rsidRPr="00753E13">
        <w:rPr>
          <w:rFonts w:ascii="Trebuchet MS" w:hAnsi="Trebuchet MS"/>
          <w:sz w:val="22"/>
          <w:szCs w:val="22"/>
          <w:lang w:val="en-GB"/>
        </w:rPr>
        <w:t>, if permitted under ITB Sub-Clause 14.3,</w:t>
      </w:r>
      <w:r w:rsidR="00A42932" w:rsidRPr="00753E13">
        <w:rPr>
          <w:rFonts w:ascii="Trebuchet MS" w:hAnsi="Trebuchet MS" w:cs="Arial"/>
          <w:sz w:val="22"/>
          <w:szCs w:val="22"/>
          <w:lang w:val="en-GB"/>
        </w:rPr>
        <w:t xml:space="preserve"> shall be considered by the procuring entity on their own merits.</w:t>
      </w:r>
    </w:p>
    <w:p w14:paraId="1D46A27F" w14:textId="05D1F3E9" w:rsidR="00BD1110" w:rsidRPr="00753E13" w:rsidRDefault="0025485D" w:rsidP="00BD1110">
      <w:pPr>
        <w:keepNext/>
        <w:spacing w:after="200"/>
        <w:rPr>
          <w:rFonts w:ascii="Trebuchet MS" w:hAnsi="Trebuchet MS"/>
          <w:b/>
          <w:bCs/>
          <w:sz w:val="28"/>
          <w:lang w:val="en-GB"/>
        </w:rPr>
      </w:pPr>
      <w:r>
        <w:rPr>
          <w:rFonts w:ascii="Trebuchet MS" w:hAnsi="Trebuchet MS"/>
          <w:b/>
          <w:bCs/>
          <w:sz w:val="28"/>
          <w:lang w:val="en-GB"/>
        </w:rPr>
        <w:t>2</w:t>
      </w:r>
      <w:r w:rsidR="00BD1110" w:rsidRPr="00753E13">
        <w:rPr>
          <w:rFonts w:ascii="Trebuchet MS" w:hAnsi="Trebuchet MS"/>
          <w:b/>
          <w:bCs/>
          <w:sz w:val="28"/>
          <w:lang w:val="en-GB"/>
        </w:rPr>
        <w:t>. Multiple Contracts (ITB Sub-Clause 3</w:t>
      </w:r>
      <w:r w:rsidR="001F7390">
        <w:rPr>
          <w:rFonts w:ascii="Trebuchet MS" w:hAnsi="Trebuchet MS"/>
          <w:b/>
          <w:bCs/>
          <w:sz w:val="28"/>
          <w:lang w:val="en-GB"/>
        </w:rPr>
        <w:t>4</w:t>
      </w:r>
      <w:r w:rsidR="00BD1110" w:rsidRPr="00753E13">
        <w:rPr>
          <w:rFonts w:ascii="Trebuchet MS" w:hAnsi="Trebuchet MS"/>
          <w:b/>
          <w:bCs/>
          <w:sz w:val="28"/>
          <w:lang w:val="en-GB"/>
        </w:rPr>
        <w:t>)</w:t>
      </w:r>
    </w:p>
    <w:p w14:paraId="39D4B695" w14:textId="6D8936FD" w:rsidR="00BD1110" w:rsidRPr="00753E13" w:rsidRDefault="00BD1110" w:rsidP="00BD1110">
      <w:pPr>
        <w:spacing w:after="120"/>
        <w:rPr>
          <w:rFonts w:ascii="Trebuchet MS" w:hAnsi="Trebuchet MS"/>
          <w:bCs/>
          <w:sz w:val="22"/>
          <w:szCs w:val="22"/>
          <w:lang w:val="en-GB"/>
        </w:rPr>
      </w:pPr>
      <w:r w:rsidRPr="00753E13">
        <w:rPr>
          <w:rFonts w:ascii="Trebuchet MS" w:hAnsi="Trebuchet MS"/>
          <w:bCs/>
          <w:sz w:val="22"/>
          <w:szCs w:val="22"/>
          <w:lang w:val="en-GB"/>
        </w:rPr>
        <w:t xml:space="preserve">The </w:t>
      </w:r>
      <w:r w:rsidR="00A42932" w:rsidRPr="00753E13">
        <w:rPr>
          <w:rFonts w:ascii="Trebuchet MS" w:hAnsi="Trebuchet MS"/>
          <w:bCs/>
          <w:sz w:val="22"/>
          <w:szCs w:val="22"/>
          <w:lang w:val="en-GB"/>
        </w:rPr>
        <w:t>procuring entity</w:t>
      </w:r>
      <w:r w:rsidRPr="00753E13">
        <w:rPr>
          <w:rFonts w:ascii="Trebuchet MS" w:hAnsi="Trebuchet MS"/>
          <w:bCs/>
          <w:sz w:val="22"/>
          <w:szCs w:val="22"/>
          <w:lang w:val="en-GB"/>
        </w:rPr>
        <w:t xml:space="preserve"> may award multiple contracts to the </w:t>
      </w:r>
      <w:r w:rsidR="004304DF" w:rsidRPr="00753E13">
        <w:rPr>
          <w:rFonts w:ascii="Trebuchet MS" w:hAnsi="Trebuchet MS"/>
          <w:bCs/>
          <w:sz w:val="22"/>
          <w:szCs w:val="22"/>
          <w:lang w:val="en-GB"/>
        </w:rPr>
        <w:t>bidder</w:t>
      </w:r>
      <w:r w:rsidRPr="00753E13">
        <w:rPr>
          <w:rFonts w:ascii="Trebuchet MS" w:hAnsi="Trebuchet MS"/>
          <w:bCs/>
          <w:sz w:val="22"/>
          <w:szCs w:val="22"/>
          <w:lang w:val="en-GB"/>
        </w:rPr>
        <w:t xml:space="preserve"> that offers the lowest priced or most advantageous combination of bids (one contract per bid) and meets the </w:t>
      </w:r>
      <w:r w:rsidRPr="00753E13">
        <w:rPr>
          <w:rFonts w:ascii="Trebuchet MS" w:hAnsi="Trebuchet MS"/>
          <w:sz w:val="22"/>
          <w:szCs w:val="22"/>
          <w:lang w:val="en-GB"/>
        </w:rPr>
        <w:t xml:space="preserve">post-qualification criteria (this Section III, Sub-Section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Pr="00753E13">
        <w:rPr>
          <w:rFonts w:ascii="Trebuchet MS" w:hAnsi="Trebuchet MS"/>
          <w:sz w:val="22"/>
          <w:szCs w:val="22"/>
          <w:lang w:val="en-GB"/>
        </w:rPr>
        <w:t xml:space="preserve"> Qualification Requirements)</w:t>
      </w:r>
    </w:p>
    <w:p w14:paraId="306D40CE" w14:textId="33FD33C2" w:rsidR="00BD1110" w:rsidRPr="00753E13" w:rsidRDefault="00BD1110" w:rsidP="00BD1110">
      <w:pPr>
        <w:tabs>
          <w:tab w:val="left" w:pos="1080"/>
        </w:tabs>
        <w:spacing w:after="120"/>
        <w:ind w:left="1080" w:right="-72" w:hanging="1080"/>
        <w:rPr>
          <w:rFonts w:ascii="Trebuchet MS" w:hAnsi="Trebuchet MS"/>
          <w:sz w:val="22"/>
          <w:szCs w:val="22"/>
          <w:lang w:val="en-GB"/>
        </w:rPr>
      </w:pPr>
      <w:r w:rsidRPr="00753E13">
        <w:rPr>
          <w:rFonts w:ascii="Trebuchet MS" w:hAnsi="Trebuchet MS"/>
          <w:sz w:val="22"/>
          <w:szCs w:val="22"/>
          <w:lang w:val="en-GB"/>
        </w:rPr>
        <w:t xml:space="preserve">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w:t>
      </w:r>
    </w:p>
    <w:p w14:paraId="6A5BEE08" w14:textId="7C80BBDE" w:rsidR="00BD1110" w:rsidRPr="00753E13" w:rsidRDefault="00BD1110" w:rsidP="007920C4">
      <w:pPr>
        <w:numPr>
          <w:ilvl w:val="2"/>
          <w:numId w:val="57"/>
        </w:numPr>
        <w:tabs>
          <w:tab w:val="left" w:pos="1080"/>
        </w:tabs>
        <w:spacing w:after="120"/>
        <w:ind w:right="-72"/>
        <w:rPr>
          <w:rFonts w:ascii="Trebuchet MS" w:hAnsi="Trebuchet MS"/>
          <w:sz w:val="22"/>
          <w:szCs w:val="22"/>
          <w:lang w:val="en-GB"/>
        </w:rPr>
      </w:pPr>
      <w:r w:rsidRPr="00753E13">
        <w:rPr>
          <w:rFonts w:ascii="Trebuchet MS" w:hAnsi="Trebuchet MS"/>
          <w:sz w:val="22"/>
          <w:szCs w:val="22"/>
          <w:lang w:val="en-GB"/>
        </w:rPr>
        <w:t>evaluate only lots or contracts that include at least the percentages of items per lot and quantity per item as specified in ITB Clause 1</w:t>
      </w:r>
      <w:r w:rsidR="002830DE" w:rsidRPr="00753E13">
        <w:rPr>
          <w:rFonts w:ascii="Trebuchet MS" w:hAnsi="Trebuchet MS"/>
          <w:sz w:val="22"/>
          <w:szCs w:val="22"/>
          <w:lang w:val="en-GB"/>
        </w:rPr>
        <w:t>7</w:t>
      </w:r>
      <w:r w:rsidRPr="00753E13">
        <w:rPr>
          <w:rFonts w:ascii="Trebuchet MS" w:hAnsi="Trebuchet MS"/>
          <w:sz w:val="22"/>
          <w:szCs w:val="22"/>
          <w:lang w:val="en-GB"/>
        </w:rPr>
        <w:t>.</w:t>
      </w:r>
    </w:p>
    <w:p w14:paraId="63C7A8E2" w14:textId="77777777" w:rsidR="00BD1110" w:rsidRPr="00753E13" w:rsidRDefault="00BD1110" w:rsidP="007920C4">
      <w:pPr>
        <w:numPr>
          <w:ilvl w:val="2"/>
          <w:numId w:val="57"/>
        </w:numPr>
        <w:tabs>
          <w:tab w:val="left" w:pos="1080"/>
        </w:tabs>
        <w:spacing w:after="120"/>
        <w:ind w:right="-72"/>
        <w:rPr>
          <w:rFonts w:ascii="Trebuchet MS" w:hAnsi="Trebuchet MS"/>
          <w:sz w:val="22"/>
          <w:szCs w:val="22"/>
          <w:lang w:val="en-GB"/>
        </w:rPr>
      </w:pPr>
      <w:r w:rsidRPr="00753E13">
        <w:rPr>
          <w:rFonts w:ascii="Trebuchet MS" w:hAnsi="Trebuchet MS"/>
          <w:sz w:val="22"/>
          <w:szCs w:val="22"/>
          <w:lang w:val="en-GB"/>
        </w:rPr>
        <w:t>take into account:</w:t>
      </w:r>
    </w:p>
    <w:p w14:paraId="7DA6C93A" w14:textId="77777777" w:rsidR="00BD1110" w:rsidRPr="00753E13" w:rsidRDefault="00BD1110" w:rsidP="007920C4">
      <w:pPr>
        <w:numPr>
          <w:ilvl w:val="3"/>
          <w:numId w:val="57"/>
        </w:numPr>
        <w:tabs>
          <w:tab w:val="left" w:pos="1620"/>
        </w:tabs>
        <w:spacing w:after="120"/>
        <w:ind w:left="1620" w:right="-72" w:hanging="540"/>
        <w:rPr>
          <w:rFonts w:ascii="Trebuchet MS" w:hAnsi="Trebuchet MS"/>
          <w:sz w:val="22"/>
          <w:szCs w:val="22"/>
          <w:lang w:val="en-GB"/>
        </w:rPr>
      </w:pPr>
      <w:r w:rsidRPr="00753E13">
        <w:rPr>
          <w:rFonts w:ascii="Trebuchet MS" w:hAnsi="Trebuchet MS"/>
          <w:sz w:val="22"/>
          <w:szCs w:val="22"/>
          <w:lang w:val="en-GB"/>
        </w:rPr>
        <w:t>the lowest responsive bid for each lot and</w:t>
      </w:r>
    </w:p>
    <w:p w14:paraId="0282C231" w14:textId="56FAA724" w:rsidR="00BD1110" w:rsidRPr="00753E13" w:rsidRDefault="00BD1110" w:rsidP="00BD1110">
      <w:pPr>
        <w:tabs>
          <w:tab w:val="left" w:pos="1620"/>
        </w:tabs>
        <w:spacing w:after="120"/>
        <w:ind w:left="1620" w:right="-72" w:hanging="540"/>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 xml:space="preserve">the price reduction per lot and the methodology for its application as offered by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in its bid.</w:t>
      </w:r>
    </w:p>
    <w:p w14:paraId="6D6078B0" w14:textId="2269F7C5" w:rsidR="00BD1110" w:rsidRPr="00753E13" w:rsidRDefault="0025485D" w:rsidP="00BD1110">
      <w:pPr>
        <w:spacing w:after="200"/>
        <w:rPr>
          <w:rFonts w:ascii="Trebuchet MS" w:hAnsi="Trebuchet MS"/>
          <w:b/>
          <w:bCs/>
          <w:sz w:val="28"/>
          <w:lang w:val="en-GB"/>
        </w:rPr>
      </w:pPr>
      <w:r>
        <w:rPr>
          <w:rFonts w:ascii="Trebuchet MS" w:hAnsi="Trebuchet MS"/>
          <w:b/>
          <w:bCs/>
          <w:sz w:val="28"/>
          <w:lang w:val="en-GB"/>
        </w:rPr>
        <w:t>3</w:t>
      </w:r>
      <w:r w:rsidR="00BD1110" w:rsidRPr="00753E13">
        <w:rPr>
          <w:rFonts w:ascii="Trebuchet MS" w:hAnsi="Trebuchet MS"/>
          <w:b/>
          <w:bCs/>
          <w:sz w:val="28"/>
          <w:lang w:val="en-GB"/>
        </w:rPr>
        <w:t>. Evaluation Criteria (ITB Clause 3</w:t>
      </w:r>
      <w:r w:rsidR="001F7390">
        <w:rPr>
          <w:rFonts w:ascii="Trebuchet MS" w:hAnsi="Trebuchet MS"/>
          <w:b/>
          <w:bCs/>
          <w:sz w:val="28"/>
          <w:lang w:val="en-GB"/>
        </w:rPr>
        <w:t>4</w:t>
      </w:r>
      <w:r w:rsidR="00BD1110" w:rsidRPr="00753E13">
        <w:rPr>
          <w:rFonts w:ascii="Trebuchet MS" w:hAnsi="Trebuchet MS"/>
          <w:b/>
          <w:bCs/>
          <w:sz w:val="28"/>
          <w:lang w:val="en-GB"/>
        </w:rPr>
        <w:t>)</w:t>
      </w:r>
    </w:p>
    <w:p w14:paraId="2902DC32" w14:textId="4AE71372"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In addition to the criteria listed in ITB Sub-Clause 3</w:t>
      </w:r>
      <w:r w:rsidR="001F7390">
        <w:rPr>
          <w:rFonts w:ascii="Trebuchet MS" w:hAnsi="Trebuchet MS" w:cs="Arial"/>
          <w:sz w:val="22"/>
          <w:szCs w:val="22"/>
          <w:lang w:val="en-GB"/>
        </w:rPr>
        <w:t>4</w:t>
      </w:r>
      <w:r w:rsidRPr="00753E13">
        <w:rPr>
          <w:rFonts w:ascii="Trebuchet MS" w:hAnsi="Trebuchet MS" w:cs="Arial"/>
          <w:sz w:val="22"/>
          <w:szCs w:val="22"/>
          <w:lang w:val="en-GB"/>
        </w:rPr>
        <w:t>.2 the following criteria shall apply:</w:t>
      </w:r>
    </w:p>
    <w:p w14:paraId="6DC63610" w14:textId="00584962" w:rsidR="00BD1110" w:rsidRPr="00753E13" w:rsidRDefault="00BD1110" w:rsidP="007920C4">
      <w:pPr>
        <w:pStyle w:val="ListParagraph"/>
        <w:numPr>
          <w:ilvl w:val="4"/>
          <w:numId w:val="50"/>
        </w:numPr>
        <w:tabs>
          <w:tab w:val="left" w:pos="851"/>
          <w:tab w:val="left" w:pos="1440"/>
        </w:tabs>
        <w:suppressAutoHyphens w:val="0"/>
        <w:spacing w:after="120"/>
        <w:ind w:hanging="1800"/>
        <w:contextualSpacing w:val="0"/>
        <w:jc w:val="left"/>
        <w:rPr>
          <w:rFonts w:ascii="Trebuchet MS" w:hAnsi="Trebuchet MS" w:cs="Arial"/>
          <w:b/>
          <w:sz w:val="22"/>
          <w:szCs w:val="22"/>
          <w:lang w:val="en-GB"/>
        </w:rPr>
      </w:pPr>
      <w:r w:rsidRPr="00753E13">
        <w:rPr>
          <w:rFonts w:ascii="Trebuchet MS" w:hAnsi="Trebuchet MS" w:cs="Arial"/>
          <w:b/>
          <w:sz w:val="22"/>
          <w:szCs w:val="22"/>
          <w:lang w:val="en-GB"/>
        </w:rPr>
        <w:t>Assessment of adequacy of Technical Proposal with Requirements</w:t>
      </w:r>
    </w:p>
    <w:p w14:paraId="65803ABE" w14:textId="77777777" w:rsidR="00905BD7" w:rsidRPr="00753E13" w:rsidRDefault="00905BD7" w:rsidP="007920C4">
      <w:pPr>
        <w:pStyle w:val="ListParagraph"/>
        <w:numPr>
          <w:ilvl w:val="4"/>
          <w:numId w:val="50"/>
        </w:numPr>
        <w:tabs>
          <w:tab w:val="left" w:pos="851"/>
          <w:tab w:val="left" w:pos="1440"/>
        </w:tabs>
        <w:suppressAutoHyphens w:val="0"/>
        <w:spacing w:after="120"/>
        <w:ind w:hanging="1800"/>
        <w:contextualSpacing w:val="0"/>
        <w:jc w:val="left"/>
        <w:rPr>
          <w:rFonts w:ascii="Trebuchet MS" w:hAnsi="Trebuchet MS" w:cs="Arial"/>
          <w:b/>
          <w:sz w:val="22"/>
          <w:szCs w:val="22"/>
          <w:lang w:val="en-GB"/>
        </w:rPr>
      </w:pPr>
      <w:r w:rsidRPr="00753E13">
        <w:rPr>
          <w:rFonts w:ascii="Trebuchet MS" w:hAnsi="Trebuchet MS" w:cs="Arial"/>
          <w:b/>
          <w:sz w:val="22"/>
          <w:szCs w:val="22"/>
          <w:lang w:val="en-GB"/>
        </w:rPr>
        <w:t>Time schedule (program of performance)</w:t>
      </w:r>
    </w:p>
    <w:p w14:paraId="304BD4E0" w14:textId="2D56D0BA"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 xml:space="preserve">Time to complete the facilities from the effective date specified in Article 3 of the Contract Agreement for determining time for completion of </w:t>
      </w:r>
      <w:proofErr w:type="spellStart"/>
      <w:r w:rsidRPr="00753E13">
        <w:rPr>
          <w:rFonts w:ascii="Trebuchet MS" w:hAnsi="Trebuchet MS" w:cs="Arial"/>
          <w:bCs/>
          <w:sz w:val="22"/>
          <w:szCs w:val="22"/>
          <w:lang w:val="en-GB"/>
        </w:rPr>
        <w:t>precommissioning</w:t>
      </w:r>
      <w:proofErr w:type="spellEnd"/>
      <w:r w:rsidRPr="00753E13">
        <w:rPr>
          <w:rFonts w:ascii="Trebuchet MS" w:hAnsi="Trebuchet MS" w:cs="Arial"/>
          <w:bCs/>
          <w:sz w:val="22"/>
          <w:szCs w:val="22"/>
          <w:lang w:val="en-GB"/>
        </w:rPr>
        <w:t xml:space="preserve"> activities </w:t>
      </w:r>
      <w:r w:rsidRPr="00753E13">
        <w:rPr>
          <w:rFonts w:ascii="Trebuchet MS" w:hAnsi="Trebuchet MS" w:cs="Arial"/>
          <w:bCs/>
          <w:color w:val="4472C4" w:themeColor="accent5"/>
          <w:sz w:val="22"/>
          <w:szCs w:val="22"/>
          <w:lang w:val="en-GB"/>
        </w:rPr>
        <w:t>[The time period for completion shall be for the entire facilities or for parts or sections of the facilities.]</w:t>
      </w:r>
      <w:r w:rsidR="00E82DE5" w:rsidRPr="00753E13">
        <w:rPr>
          <w:rFonts w:ascii="Trebuchet MS" w:hAnsi="Trebuchet MS" w:cs="Arial"/>
          <w:bCs/>
          <w:color w:val="4472C4" w:themeColor="accent5"/>
          <w:sz w:val="22"/>
          <w:szCs w:val="22"/>
          <w:lang w:val="en-GB"/>
        </w:rPr>
        <w:t xml:space="preserve"> </w:t>
      </w:r>
      <w:r w:rsidR="00E82DE5" w:rsidRPr="00753E13">
        <w:rPr>
          <w:rFonts w:ascii="Trebuchet MS" w:hAnsi="Trebuchet MS" w:cs="Arial"/>
          <w:sz w:val="22"/>
          <w:szCs w:val="22"/>
          <w:lang w:val="en-GB"/>
        </w:rPr>
        <w:t>No credit will be given for earlier completion.</w:t>
      </w:r>
    </w:p>
    <w:p w14:paraId="68325895" w14:textId="7E96FFD0"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If no time schedule is given in the Appen</w:t>
      </w:r>
      <w:r w:rsidR="00753E13">
        <w:rPr>
          <w:rFonts w:ascii="Trebuchet MS" w:hAnsi="Trebuchet MS" w:cs="Arial"/>
          <w:bCs/>
          <w:sz w:val="22"/>
          <w:szCs w:val="22"/>
          <w:lang w:val="en-GB"/>
        </w:rPr>
        <w:t>d</w:t>
      </w:r>
      <w:r w:rsidRPr="00753E13">
        <w:rPr>
          <w:rFonts w:ascii="Trebuchet MS" w:hAnsi="Trebuchet MS" w:cs="Arial"/>
          <w:bCs/>
          <w:sz w:val="22"/>
          <w:szCs w:val="22"/>
          <w:lang w:val="en-GB"/>
        </w:rPr>
        <w:t>ix to Form of Contract Agreement as stated above, the completion date(s):……………….</w:t>
      </w:r>
    </w:p>
    <w:p w14:paraId="6E7D49B5" w14:textId="642DBFF4" w:rsidR="003D1D9D" w:rsidRPr="00753E13" w:rsidRDefault="003D1D9D" w:rsidP="003D1D9D">
      <w:pPr>
        <w:spacing w:after="120"/>
        <w:rPr>
          <w:rFonts w:ascii="Trebuchet MS" w:hAnsi="Trebuchet MS" w:cs="Arial"/>
          <w:bCs/>
          <w:color w:val="4472C4" w:themeColor="accent5"/>
          <w:sz w:val="22"/>
          <w:szCs w:val="22"/>
          <w:lang w:val="en-GB"/>
        </w:rPr>
      </w:pPr>
      <w:r w:rsidRPr="00753E13">
        <w:rPr>
          <w:rFonts w:ascii="Trebuchet MS" w:hAnsi="Trebuchet MS" w:cs="Arial"/>
          <w:bCs/>
          <w:sz w:val="22"/>
          <w:szCs w:val="22"/>
          <w:lang w:val="en-GB"/>
        </w:rPr>
        <w:t xml:space="preserve">or </w:t>
      </w:r>
      <w:r w:rsidRPr="00753E13">
        <w:rPr>
          <w:rFonts w:ascii="Trebuchet MS" w:hAnsi="Trebuchet MS" w:cs="Arial"/>
          <w:bCs/>
          <w:color w:val="4472C4" w:themeColor="accent5"/>
          <w:sz w:val="22"/>
          <w:szCs w:val="22"/>
          <w:lang w:val="en-GB"/>
        </w:rPr>
        <w:t>[</w:t>
      </w:r>
      <w:r w:rsidR="00E82DE5" w:rsidRPr="00753E13">
        <w:rPr>
          <w:rFonts w:ascii="Trebuchet MS" w:hAnsi="Trebuchet MS" w:cs="Arial"/>
          <w:bCs/>
          <w:color w:val="4472C4" w:themeColor="accent5"/>
          <w:sz w:val="22"/>
          <w:szCs w:val="22"/>
          <w:lang w:val="en-GB"/>
        </w:rPr>
        <w:t>W</w:t>
      </w:r>
      <w:r w:rsidRPr="00753E13">
        <w:rPr>
          <w:rFonts w:ascii="Trebuchet MS" w:hAnsi="Trebuchet MS" w:cs="Arial"/>
          <w:bCs/>
          <w:color w:val="4472C4" w:themeColor="accent5"/>
          <w:sz w:val="22"/>
          <w:szCs w:val="22"/>
          <w:lang w:val="en-GB"/>
        </w:rPr>
        <w:t xml:space="preserve">here alternative time schedule is accepted, pursuant to ITB Sub-Clause </w:t>
      </w:r>
      <w:r w:rsidR="002830DE" w:rsidRPr="00753E13">
        <w:rPr>
          <w:rFonts w:ascii="Trebuchet MS" w:hAnsi="Trebuchet MS" w:cs="Arial"/>
          <w:bCs/>
          <w:color w:val="4472C4" w:themeColor="accent5"/>
          <w:sz w:val="22"/>
          <w:szCs w:val="22"/>
          <w:lang w:val="en-GB"/>
        </w:rPr>
        <w:t>14</w:t>
      </w:r>
      <w:r w:rsidRPr="00753E13">
        <w:rPr>
          <w:rFonts w:ascii="Trebuchet MS" w:hAnsi="Trebuchet MS" w:cs="Arial"/>
          <w:bCs/>
          <w:color w:val="4472C4" w:themeColor="accent5"/>
          <w:sz w:val="22"/>
          <w:szCs w:val="22"/>
          <w:lang w:val="en-GB"/>
        </w:rPr>
        <w:t>.3(g)</w:t>
      </w:r>
      <w:r w:rsidR="00E82DE5" w:rsidRPr="00753E13">
        <w:rPr>
          <w:rFonts w:ascii="Trebuchet MS" w:hAnsi="Trebuchet MS" w:cs="Arial"/>
          <w:bCs/>
          <w:color w:val="4472C4" w:themeColor="accent5"/>
          <w:sz w:val="22"/>
          <w:szCs w:val="22"/>
          <w:lang w:val="en-GB"/>
        </w:rPr>
        <w:t xml:space="preserve"> </w:t>
      </w:r>
      <w:r w:rsidR="00E82DE5" w:rsidRPr="00753E13">
        <w:rPr>
          <w:rFonts w:ascii="Trebuchet MS" w:hAnsi="Trebuchet MS" w:cs="Arial"/>
          <w:color w:val="4472C4" w:themeColor="accent5"/>
          <w:sz w:val="22"/>
          <w:szCs w:val="22"/>
          <w:lang w:val="en-GB"/>
        </w:rPr>
        <w:t>bids offering a completion date beyond the minimum designated period shall be adjusted in the evaluation by adding a factor specified below to the bid price. Bids offering a completion date beyond the maximum designated period shall be rejected.</w:t>
      </w:r>
      <w:r w:rsidR="002830DE" w:rsidRPr="00753E13">
        <w:rPr>
          <w:rFonts w:ascii="Trebuchet MS" w:hAnsi="Trebuchet MS" w:cs="Arial"/>
          <w:color w:val="4472C4" w:themeColor="accent5"/>
          <w:sz w:val="22"/>
          <w:szCs w:val="22"/>
          <w:lang w:val="en-GB"/>
        </w:rPr>
        <w:t>]</w:t>
      </w:r>
    </w:p>
    <w:p w14:paraId="57818F13" w14:textId="77777777" w:rsidR="003D1D9D" w:rsidRPr="00753E13" w:rsidRDefault="003D1D9D" w:rsidP="003D1D9D">
      <w:pPr>
        <w:spacing w:after="120"/>
        <w:rPr>
          <w:rFonts w:ascii="Trebuchet MS" w:hAnsi="Trebuchet MS" w:cs="Arial"/>
          <w:bCs/>
          <w:sz w:val="22"/>
          <w:szCs w:val="22"/>
          <w:lang w:val="en-GB"/>
        </w:rPr>
      </w:pPr>
      <w:r w:rsidRPr="00753E13">
        <w:rPr>
          <w:rFonts w:ascii="Trebuchet MS" w:hAnsi="Trebuchet MS" w:cs="Arial"/>
          <w:bCs/>
          <w:sz w:val="22"/>
          <w:szCs w:val="22"/>
          <w:lang w:val="en-GB"/>
        </w:rPr>
        <w:t xml:space="preserve">Time to complete the facilities from the effective date specified in Article 3 of the Contract Agreement for determining time for completion of </w:t>
      </w:r>
      <w:proofErr w:type="spellStart"/>
      <w:r w:rsidRPr="00753E13">
        <w:rPr>
          <w:rFonts w:ascii="Trebuchet MS" w:hAnsi="Trebuchet MS" w:cs="Arial"/>
          <w:bCs/>
          <w:sz w:val="22"/>
          <w:szCs w:val="22"/>
          <w:lang w:val="en-GB"/>
        </w:rPr>
        <w:t>precommissioning</w:t>
      </w:r>
      <w:proofErr w:type="spellEnd"/>
      <w:r w:rsidRPr="00753E13">
        <w:rPr>
          <w:rFonts w:ascii="Trebuchet MS" w:hAnsi="Trebuchet MS" w:cs="Arial"/>
          <w:bCs/>
          <w:sz w:val="22"/>
          <w:szCs w:val="22"/>
          <w:lang w:val="en-GB"/>
        </w:rPr>
        <w:t xml:space="preserve"> activities </w:t>
      </w:r>
      <w:r w:rsidRPr="00753E13">
        <w:rPr>
          <w:rFonts w:ascii="Trebuchet MS" w:hAnsi="Trebuchet MS" w:cs="Arial"/>
          <w:bCs/>
          <w:sz w:val="22"/>
          <w:szCs w:val="22"/>
          <w:lang w:val="en-GB"/>
        </w:rPr>
        <w:lastRenderedPageBreak/>
        <w:t xml:space="preserve">shall be between </w:t>
      </w:r>
      <w:r w:rsidRPr="00753E13">
        <w:rPr>
          <w:rFonts w:ascii="Trebuchet MS" w:hAnsi="Trebuchet MS" w:cs="Arial"/>
          <w:bCs/>
          <w:color w:val="4472C4" w:themeColor="accent5"/>
          <w:sz w:val="22"/>
          <w:szCs w:val="22"/>
          <w:lang w:val="en-GB"/>
        </w:rPr>
        <w:t xml:space="preserve">[date or days] </w:t>
      </w:r>
      <w:r w:rsidRPr="00753E13">
        <w:rPr>
          <w:rFonts w:ascii="Trebuchet MS" w:hAnsi="Trebuchet MS" w:cs="Arial"/>
          <w:bCs/>
          <w:sz w:val="22"/>
          <w:szCs w:val="22"/>
          <w:lang w:val="en-GB"/>
        </w:rPr>
        <w:t xml:space="preserve">minimum and </w:t>
      </w:r>
      <w:r w:rsidRPr="00753E13">
        <w:rPr>
          <w:rFonts w:ascii="Trebuchet MS" w:hAnsi="Trebuchet MS" w:cs="Arial"/>
          <w:bCs/>
          <w:color w:val="4472C4" w:themeColor="accent5"/>
          <w:sz w:val="22"/>
          <w:szCs w:val="22"/>
          <w:lang w:val="en-GB"/>
        </w:rPr>
        <w:t xml:space="preserve">[date or days] </w:t>
      </w:r>
      <w:r w:rsidRPr="00753E13">
        <w:rPr>
          <w:rFonts w:ascii="Trebuchet MS" w:hAnsi="Trebuchet MS" w:cs="Arial"/>
          <w:bCs/>
          <w:sz w:val="22"/>
          <w:szCs w:val="22"/>
          <w:lang w:val="en-GB"/>
        </w:rPr>
        <w:t>maximum. The adjustment rate in the event of completion beyond the minimum period shall be</w:t>
      </w:r>
      <w:r w:rsidRPr="00753E13">
        <w:rPr>
          <w:rFonts w:ascii="Trebuchet MS" w:hAnsi="Trebuchet MS" w:cs="Arial"/>
          <w:bCs/>
          <w:color w:val="4472C4" w:themeColor="accent5"/>
          <w:sz w:val="22"/>
          <w:szCs w:val="22"/>
          <w:lang w:val="en-GB"/>
        </w:rPr>
        <w:t xml:space="preserve"> [percent (%)] </w:t>
      </w:r>
      <w:r w:rsidRPr="00753E13">
        <w:rPr>
          <w:rFonts w:ascii="Trebuchet MS" w:hAnsi="Trebuchet MS" w:cs="Arial"/>
          <w:bCs/>
          <w:sz w:val="22"/>
          <w:szCs w:val="22"/>
          <w:lang w:val="en-GB"/>
        </w:rPr>
        <w:t>for each week of delay from that minimum period.</w:t>
      </w:r>
    </w:p>
    <w:p w14:paraId="0D78C81F" w14:textId="5930ED75" w:rsidR="003D1D9D" w:rsidRPr="00753E13" w:rsidRDefault="003D1D9D" w:rsidP="003D1D9D">
      <w:pPr>
        <w:spacing w:after="120"/>
        <w:ind w:right="-72"/>
        <w:rPr>
          <w:rFonts w:ascii="Trebuchet MS" w:hAnsi="Trebuchet MS" w:cs="Arial"/>
          <w:color w:val="4472C4" w:themeColor="accent5"/>
          <w:sz w:val="22"/>
          <w:szCs w:val="22"/>
          <w:lang w:val="en-GB"/>
        </w:rPr>
      </w:pPr>
      <w:r w:rsidRPr="00753E13">
        <w:rPr>
          <w:rFonts w:ascii="Trebuchet MS" w:hAnsi="Trebuchet MS" w:cs="Arial"/>
          <w:bCs/>
          <w:color w:val="4472C4" w:themeColor="accent5"/>
          <w:sz w:val="22"/>
          <w:szCs w:val="22"/>
          <w:lang w:val="en-GB"/>
        </w:rPr>
        <w:t xml:space="preserve">[One-fifth of a percent (0.2%) per week is a reasonable figure. Alternatively, the rate may be a fixed amount per month, or pro rata per week, of delay related to the loss of benefits to the </w:t>
      </w:r>
      <w:r w:rsidR="00006580" w:rsidRPr="00753E13">
        <w:rPr>
          <w:rFonts w:ascii="Trebuchet MS" w:hAnsi="Trebuchet MS" w:cs="Arial"/>
          <w:bCs/>
          <w:color w:val="4472C4" w:themeColor="accent5"/>
          <w:sz w:val="22"/>
          <w:szCs w:val="22"/>
          <w:lang w:val="en-GB"/>
        </w:rPr>
        <w:t>procuring entity</w:t>
      </w:r>
      <w:r w:rsidRPr="00753E13">
        <w:rPr>
          <w:rFonts w:ascii="Trebuchet MS" w:hAnsi="Trebuchet MS" w:cs="Arial"/>
          <w:bCs/>
          <w:color w:val="4472C4" w:themeColor="accent5"/>
          <w:sz w:val="22"/>
          <w:szCs w:val="22"/>
          <w:lang w:val="en-GB"/>
        </w:rPr>
        <w:t xml:space="preserve">. The accepted period between the minimum and maximum time for completion should be such that the percentage or amount corresponding to the maximum period for completion should be less than or equal to the percentage or amount of liquidated damages specified in the </w:t>
      </w:r>
      <w:r w:rsidR="0085363F" w:rsidRPr="00753E13">
        <w:rPr>
          <w:rFonts w:ascii="Trebuchet MS" w:hAnsi="Trebuchet MS" w:cs="Arial"/>
          <w:bCs/>
          <w:color w:val="4472C4" w:themeColor="accent5"/>
          <w:sz w:val="22"/>
          <w:szCs w:val="22"/>
          <w:lang w:val="en-GB"/>
        </w:rPr>
        <w:t>PCC</w:t>
      </w:r>
      <w:r w:rsidRPr="00753E13">
        <w:rPr>
          <w:rFonts w:ascii="Trebuchet MS" w:hAnsi="Trebuchet MS" w:cs="Arial"/>
          <w:bCs/>
          <w:color w:val="4472C4" w:themeColor="accent5"/>
          <w:sz w:val="22"/>
          <w:szCs w:val="22"/>
          <w:lang w:val="en-GB"/>
        </w:rPr>
        <w:t xml:space="preserve"> in relation to GCC Sub-Clause 26.2.]</w:t>
      </w:r>
    </w:p>
    <w:p w14:paraId="40FE3FE0" w14:textId="14EE4203" w:rsidR="00905BD7" w:rsidRPr="00753E13" w:rsidRDefault="00905BD7" w:rsidP="003D1D9D">
      <w:pPr>
        <w:spacing w:after="120"/>
        <w:ind w:right="-72"/>
        <w:rPr>
          <w:rFonts w:ascii="Trebuchet MS" w:hAnsi="Trebuchet MS" w:cs="Arial"/>
          <w:b/>
          <w:i/>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b/>
          <w:i/>
          <w:sz w:val="22"/>
          <w:szCs w:val="22"/>
          <w:lang w:val="en-GB"/>
        </w:rPr>
        <w:t>Operating and maintenance costs</w:t>
      </w:r>
    </w:p>
    <w:p w14:paraId="57A2FC6F" w14:textId="76FBA368" w:rsidR="00E82DE5" w:rsidRPr="00753E13" w:rsidRDefault="00E82DE5" w:rsidP="00E82DE5">
      <w:pPr>
        <w:spacing w:after="120"/>
        <w:ind w:right="-72"/>
        <w:rPr>
          <w:rFonts w:ascii="Trebuchet MS" w:hAnsi="Trebuchet MS" w:cs="Arial"/>
          <w:color w:val="4472C4" w:themeColor="accent5"/>
          <w:sz w:val="22"/>
          <w:szCs w:val="22"/>
          <w:lang w:val="en-GB"/>
        </w:rPr>
      </w:pPr>
      <w:r w:rsidRPr="00753E13">
        <w:rPr>
          <w:rFonts w:ascii="Trebuchet MS" w:hAnsi="Trebuchet MS" w:cs="Arial"/>
          <w:color w:val="4472C4" w:themeColor="accent5"/>
          <w:sz w:val="22"/>
          <w:szCs w:val="22"/>
          <w:lang w:val="en-GB"/>
        </w:rPr>
        <w:t xml:space="preserve">[Life cycle costing should be used when the costs of operation and/or maintenance over the specified life of the goods or works are estimated to be considerable in comparison with the initial cost and may vary among different Bids/proposals. It shall be evaluated on a net present value basis. When using life cycle costing, the </w:t>
      </w:r>
      <w:r w:rsidR="0074733D" w:rsidRPr="00753E13">
        <w:rPr>
          <w:rFonts w:ascii="Trebuchet MS" w:hAnsi="Trebuchet MS" w:cs="Arial"/>
          <w:color w:val="4472C4" w:themeColor="accent5"/>
          <w:sz w:val="22"/>
          <w:szCs w:val="22"/>
          <w:lang w:val="en-GB"/>
        </w:rPr>
        <w:t>procuring entity</w:t>
      </w:r>
      <w:r w:rsidRPr="00753E13">
        <w:rPr>
          <w:rFonts w:ascii="Trebuchet MS" w:hAnsi="Trebuchet MS" w:cs="Arial"/>
          <w:color w:val="4472C4" w:themeColor="accent5"/>
          <w:sz w:val="22"/>
          <w:szCs w:val="22"/>
          <w:lang w:val="en-GB"/>
        </w:rPr>
        <w:t xml:space="preserve"> shall specify the following information:]</w:t>
      </w:r>
    </w:p>
    <w:p w14:paraId="7BC7C9D7" w14:textId="2FBBA961"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 xml:space="preserve">Since the operating and maintenance costs of the facilities being procured form a major part of the </w:t>
      </w:r>
      <w:r w:rsidRPr="00753E13">
        <w:rPr>
          <w:rFonts w:ascii="Trebuchet MS" w:hAnsi="Trebuchet MS" w:cs="Arial"/>
          <w:b/>
          <w:sz w:val="22"/>
          <w:szCs w:val="22"/>
          <w:lang w:val="en-GB"/>
        </w:rPr>
        <w:t>life cycle cost</w:t>
      </w:r>
      <w:r w:rsidRPr="00753E13">
        <w:rPr>
          <w:rFonts w:ascii="Trebuchet MS" w:hAnsi="Trebuchet MS" w:cs="Arial"/>
          <w:sz w:val="22"/>
          <w:szCs w:val="22"/>
          <w:lang w:val="en-GB"/>
        </w:rPr>
        <w:t xml:space="preserve"> of the facilities, these costs will be evaluated according to the principles given hereafter, including the cost of spare parts for the initial period of operation stated below and based on prices furnished by each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in Price Schedule Nos. 1 and 2, as well as on past experience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other employers similarly placed.  Su</w:t>
      </w:r>
      <w:r w:rsidR="00AF3E20" w:rsidRPr="00753E13">
        <w:rPr>
          <w:rFonts w:ascii="Trebuchet MS" w:hAnsi="Trebuchet MS" w:cs="Arial"/>
          <w:sz w:val="22"/>
          <w:szCs w:val="22"/>
          <w:lang w:val="en-GB"/>
        </w:rPr>
        <w:t>ch costs shall be added to the b</w:t>
      </w:r>
      <w:r w:rsidRPr="00753E13">
        <w:rPr>
          <w:rFonts w:ascii="Trebuchet MS" w:hAnsi="Trebuchet MS" w:cs="Arial"/>
          <w:sz w:val="22"/>
          <w:szCs w:val="22"/>
          <w:lang w:val="en-GB"/>
        </w:rPr>
        <w:t>id price for evaluation.</w:t>
      </w:r>
    </w:p>
    <w:p w14:paraId="577F4CCA"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u w:val="single"/>
          <w:lang w:val="en-GB"/>
        </w:rPr>
        <w:t>Option 1</w:t>
      </w:r>
      <w:r w:rsidRPr="00753E13">
        <w:rPr>
          <w:rFonts w:ascii="Trebuchet MS" w:hAnsi="Trebuchet MS" w:cs="Arial"/>
          <w:sz w:val="22"/>
          <w:szCs w:val="22"/>
          <w:lang w:val="en-GB"/>
        </w:rPr>
        <w:t xml:space="preserve">: </w:t>
      </w:r>
    </w:p>
    <w:p w14:paraId="49B1C6D6"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 xml:space="preserve">The operating and maintenance costs factors for calculation of the life cycle cost are: </w:t>
      </w:r>
    </w:p>
    <w:p w14:paraId="4425D755" w14:textId="77777777" w:rsidR="00E82DE5" w:rsidRPr="00753E13" w:rsidRDefault="00E82DE5" w:rsidP="00E82DE5">
      <w:pPr>
        <w:spacing w:after="120"/>
        <w:ind w:right="-72"/>
        <w:rPr>
          <w:rFonts w:ascii="Trebuchet MS" w:hAnsi="Trebuchet MS" w:cs="Arial"/>
          <w:i/>
          <w:color w:val="4472C4" w:themeColor="accent5"/>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number of years for life cycle </w:t>
      </w:r>
      <w:r w:rsidRPr="00753E13">
        <w:rPr>
          <w:rFonts w:ascii="Trebuchet MS" w:hAnsi="Trebuchet MS" w:cs="Arial"/>
          <w:i/>
          <w:color w:val="4472C4" w:themeColor="accent5"/>
          <w:sz w:val="22"/>
          <w:szCs w:val="22"/>
          <w:lang w:val="en-GB"/>
        </w:rPr>
        <w:t>____[Insert number of years]</w:t>
      </w:r>
    </w:p>
    <w:p w14:paraId="7AC2BEAD"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operating costs</w:t>
      </w:r>
    </w:p>
    <w:p w14:paraId="1C19FB25"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(iii)</w:t>
      </w:r>
      <w:r w:rsidRPr="00753E13">
        <w:rPr>
          <w:rFonts w:ascii="Trebuchet MS" w:hAnsi="Trebuchet MS" w:cs="Arial"/>
          <w:sz w:val="22"/>
          <w:szCs w:val="22"/>
          <w:lang w:val="en-GB"/>
        </w:rPr>
        <w:tab/>
        <w:t>maintenance costs, including the cost of spare parts for the initial period of operation, and</w:t>
      </w:r>
    </w:p>
    <w:p w14:paraId="2BC47D81"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(iv)</w:t>
      </w:r>
      <w:r w:rsidRPr="00753E13">
        <w:rPr>
          <w:rFonts w:ascii="Trebuchet MS" w:hAnsi="Trebuchet MS" w:cs="Arial"/>
          <w:sz w:val="22"/>
          <w:szCs w:val="22"/>
          <w:lang w:val="en-GB"/>
        </w:rPr>
        <w:tab/>
        <w:t>Interest rate: ________</w:t>
      </w:r>
      <w:r w:rsidRPr="00753E13">
        <w:rPr>
          <w:rFonts w:ascii="Trebuchet MS" w:hAnsi="Trebuchet MS" w:cs="Arial"/>
          <w:i/>
          <w:color w:val="4472C4" w:themeColor="accent5"/>
          <w:sz w:val="22"/>
          <w:szCs w:val="22"/>
          <w:lang w:val="en-GB"/>
        </w:rPr>
        <w:t>[insert interest rate in percent]</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to be used to discount to present value all annual future costs calculated under (ii) and (iii) above for the period specified in (i).</w:t>
      </w:r>
    </w:p>
    <w:p w14:paraId="2C0F8725" w14:textId="77777777" w:rsidR="00E82DE5" w:rsidRPr="00753E13" w:rsidRDefault="00E82DE5" w:rsidP="00E82DE5">
      <w:pPr>
        <w:spacing w:after="120"/>
        <w:ind w:right="-72"/>
        <w:rPr>
          <w:rFonts w:ascii="Trebuchet MS" w:hAnsi="Trebuchet MS" w:cs="Arial"/>
          <w:b/>
          <w:sz w:val="22"/>
          <w:szCs w:val="22"/>
          <w:lang w:val="en-GB"/>
        </w:rPr>
      </w:pPr>
      <w:r w:rsidRPr="00753E13">
        <w:rPr>
          <w:rFonts w:ascii="Trebuchet MS" w:hAnsi="Trebuchet MS" w:cs="Arial"/>
          <w:b/>
          <w:sz w:val="22"/>
          <w:szCs w:val="22"/>
          <w:lang w:val="en-GB"/>
        </w:rPr>
        <w:t xml:space="preserve">Or </w:t>
      </w:r>
    </w:p>
    <w:p w14:paraId="6AC062A4"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u w:val="single"/>
          <w:lang w:val="en-GB"/>
        </w:rPr>
        <w:t>Option 2</w:t>
      </w:r>
      <w:r w:rsidRPr="00753E13">
        <w:rPr>
          <w:rFonts w:ascii="Trebuchet MS" w:hAnsi="Trebuchet MS" w:cs="Arial"/>
          <w:sz w:val="22"/>
          <w:szCs w:val="22"/>
          <w:lang w:val="en-GB"/>
        </w:rPr>
        <w:t>:</w:t>
      </w:r>
    </w:p>
    <w:p w14:paraId="7195235D"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Reference to the methodology specified in the Specification or elsewhere in the bidding document.</w:t>
      </w:r>
    </w:p>
    <w:p w14:paraId="017A954F"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sz w:val="22"/>
          <w:szCs w:val="22"/>
          <w:lang w:val="en-GB"/>
        </w:rPr>
        <w:t>The price of recommended spare parts quoted in Price Schedule No. 6 shall not be considered for evaluation</w:t>
      </w:r>
      <w:r w:rsidRPr="00753E13">
        <w:rPr>
          <w:rFonts w:ascii="Trebuchet MS" w:hAnsi="Trebuchet MS" w:cs="Arial"/>
          <w:i/>
          <w:sz w:val="22"/>
          <w:szCs w:val="22"/>
          <w:lang w:val="en-GB"/>
        </w:rPr>
        <w:t>.</w:t>
      </w:r>
    </w:p>
    <w:p w14:paraId="37204A26" w14:textId="65C6F43D" w:rsidR="00905BD7" w:rsidRPr="00753E13" w:rsidRDefault="00905BD7" w:rsidP="003D1D9D">
      <w:pPr>
        <w:spacing w:after="120"/>
        <w:ind w:left="1080" w:right="-72" w:hanging="1080"/>
        <w:rPr>
          <w:rFonts w:ascii="Trebuchet MS" w:hAnsi="Trebuchet MS" w:cs="Arial"/>
          <w:sz w:val="22"/>
          <w:szCs w:val="22"/>
          <w:u w:val="single"/>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b/>
          <w:i/>
          <w:sz w:val="22"/>
          <w:szCs w:val="22"/>
          <w:lang w:val="en-GB"/>
        </w:rPr>
        <w:t>Functional Guarantees of the facilities</w:t>
      </w:r>
    </w:p>
    <w:p w14:paraId="027D0DDD"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The minimum (or maximum) requirements stated in the Specification for functional guarantees required in the Specification are:</w:t>
      </w:r>
    </w:p>
    <w:tbl>
      <w:tblPr>
        <w:tblW w:w="8771" w:type="dxa"/>
        <w:jc w:val="center"/>
        <w:tblLayout w:type="fixed"/>
        <w:tblLook w:val="01E0" w:firstRow="1" w:lastRow="1" w:firstColumn="1" w:lastColumn="1" w:noHBand="0" w:noVBand="0"/>
      </w:tblPr>
      <w:tblGrid>
        <w:gridCol w:w="4385"/>
        <w:gridCol w:w="4386"/>
      </w:tblGrid>
      <w:tr w:rsidR="00E82DE5" w:rsidRPr="00753E13" w14:paraId="6CBAED77" w14:textId="77777777" w:rsidTr="001F7390">
        <w:trPr>
          <w:tblHeader/>
          <w:jc w:val="center"/>
        </w:trPr>
        <w:tc>
          <w:tcPr>
            <w:tcW w:w="3402" w:type="dxa"/>
            <w:tcBorders>
              <w:top w:val="single" w:sz="12" w:space="0" w:color="auto"/>
              <w:left w:val="single" w:sz="12" w:space="0" w:color="auto"/>
              <w:bottom w:val="single" w:sz="12" w:space="0" w:color="auto"/>
              <w:right w:val="single" w:sz="12" w:space="0" w:color="auto"/>
            </w:tcBorders>
          </w:tcPr>
          <w:p w14:paraId="4243E503" w14:textId="77777777" w:rsidR="00E82DE5" w:rsidRPr="00753E13" w:rsidRDefault="00E82DE5" w:rsidP="00E82DE5">
            <w:pPr>
              <w:spacing w:after="120"/>
              <w:ind w:right="-72"/>
              <w:rPr>
                <w:rFonts w:ascii="Trebuchet MS" w:hAnsi="Trebuchet MS" w:cs="Arial"/>
                <w:b/>
                <w:i/>
                <w:sz w:val="22"/>
                <w:szCs w:val="22"/>
                <w:lang w:val="en-GB"/>
              </w:rPr>
            </w:pPr>
            <w:r w:rsidRPr="00753E13">
              <w:rPr>
                <w:rFonts w:ascii="Trebuchet MS" w:hAnsi="Trebuchet MS" w:cs="Arial"/>
                <w:b/>
                <w:sz w:val="22"/>
                <w:szCs w:val="22"/>
                <w:lang w:val="en-GB"/>
              </w:rPr>
              <w:t>Functional Guarantee</w:t>
            </w:r>
          </w:p>
        </w:tc>
        <w:tc>
          <w:tcPr>
            <w:tcW w:w="3402" w:type="dxa"/>
            <w:tcBorders>
              <w:top w:val="single" w:sz="12" w:space="0" w:color="auto"/>
              <w:left w:val="single" w:sz="12" w:space="0" w:color="auto"/>
              <w:bottom w:val="single" w:sz="12" w:space="0" w:color="auto"/>
              <w:right w:val="single" w:sz="12" w:space="0" w:color="auto"/>
            </w:tcBorders>
          </w:tcPr>
          <w:p w14:paraId="41B58BA4" w14:textId="77777777" w:rsidR="00E82DE5" w:rsidRPr="00753E13" w:rsidRDefault="00E82DE5" w:rsidP="00E82DE5">
            <w:pPr>
              <w:spacing w:after="120"/>
              <w:ind w:right="-72"/>
              <w:rPr>
                <w:rFonts w:ascii="Trebuchet MS" w:hAnsi="Trebuchet MS" w:cs="Arial"/>
                <w:b/>
                <w:i/>
                <w:sz w:val="22"/>
                <w:szCs w:val="22"/>
                <w:lang w:val="en-GB"/>
              </w:rPr>
            </w:pPr>
            <w:r w:rsidRPr="00753E13">
              <w:rPr>
                <w:rFonts w:ascii="Trebuchet MS" w:hAnsi="Trebuchet MS" w:cs="Arial"/>
                <w:b/>
                <w:sz w:val="22"/>
                <w:szCs w:val="22"/>
                <w:lang w:val="en-GB"/>
              </w:rPr>
              <w:t xml:space="preserve">Minimum (or Maximum, as appropriate) Requirement </w:t>
            </w:r>
          </w:p>
        </w:tc>
      </w:tr>
      <w:tr w:rsidR="00E82DE5" w:rsidRPr="00753E13" w14:paraId="0CE4D488" w14:textId="77777777" w:rsidTr="002830DE">
        <w:trPr>
          <w:jc w:val="center"/>
        </w:trPr>
        <w:tc>
          <w:tcPr>
            <w:tcW w:w="3402" w:type="dxa"/>
            <w:tcBorders>
              <w:top w:val="single" w:sz="12" w:space="0" w:color="auto"/>
              <w:left w:val="single" w:sz="2" w:space="0" w:color="auto"/>
              <w:bottom w:val="single" w:sz="2" w:space="0" w:color="auto"/>
              <w:right w:val="single" w:sz="2" w:space="0" w:color="auto"/>
            </w:tcBorders>
          </w:tcPr>
          <w:p w14:paraId="5A34D4BB"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1.</w:t>
            </w:r>
          </w:p>
        </w:tc>
        <w:tc>
          <w:tcPr>
            <w:tcW w:w="3402" w:type="dxa"/>
            <w:tcBorders>
              <w:top w:val="single" w:sz="12" w:space="0" w:color="auto"/>
              <w:left w:val="single" w:sz="2" w:space="0" w:color="auto"/>
              <w:bottom w:val="single" w:sz="2" w:space="0" w:color="auto"/>
              <w:right w:val="single" w:sz="2" w:space="0" w:color="auto"/>
            </w:tcBorders>
          </w:tcPr>
          <w:p w14:paraId="37D1F65B"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7CE490DB"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41BA2638"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2.</w:t>
            </w:r>
          </w:p>
        </w:tc>
        <w:tc>
          <w:tcPr>
            <w:tcW w:w="3402" w:type="dxa"/>
            <w:tcBorders>
              <w:top w:val="single" w:sz="2" w:space="0" w:color="auto"/>
              <w:left w:val="single" w:sz="2" w:space="0" w:color="auto"/>
              <w:bottom w:val="single" w:sz="2" w:space="0" w:color="auto"/>
              <w:right w:val="single" w:sz="2" w:space="0" w:color="auto"/>
            </w:tcBorders>
          </w:tcPr>
          <w:p w14:paraId="1D5910C1"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03A73B53"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67960C1B" w14:textId="77777777" w:rsidR="00E82DE5" w:rsidRPr="00753E13" w:rsidRDefault="00E82DE5"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lastRenderedPageBreak/>
              <w:t>3.</w:t>
            </w:r>
          </w:p>
        </w:tc>
        <w:tc>
          <w:tcPr>
            <w:tcW w:w="3402" w:type="dxa"/>
            <w:tcBorders>
              <w:top w:val="single" w:sz="2" w:space="0" w:color="auto"/>
              <w:left w:val="single" w:sz="2" w:space="0" w:color="auto"/>
              <w:bottom w:val="single" w:sz="2" w:space="0" w:color="auto"/>
              <w:right w:val="single" w:sz="2" w:space="0" w:color="auto"/>
            </w:tcBorders>
          </w:tcPr>
          <w:p w14:paraId="025B4D0A" w14:textId="77777777" w:rsidR="00E82DE5" w:rsidRPr="00753E13" w:rsidRDefault="00E82DE5" w:rsidP="00E82DE5">
            <w:pPr>
              <w:spacing w:after="120"/>
              <w:ind w:right="-72"/>
              <w:rPr>
                <w:rFonts w:ascii="Trebuchet MS" w:hAnsi="Trebuchet MS" w:cs="Arial"/>
                <w:i/>
                <w:sz w:val="22"/>
                <w:szCs w:val="22"/>
                <w:lang w:val="en-GB"/>
              </w:rPr>
            </w:pPr>
          </w:p>
        </w:tc>
      </w:tr>
      <w:tr w:rsidR="00E82DE5" w:rsidRPr="00753E13" w14:paraId="4EF0AD98" w14:textId="77777777" w:rsidTr="002830DE">
        <w:trPr>
          <w:jc w:val="center"/>
        </w:trPr>
        <w:tc>
          <w:tcPr>
            <w:tcW w:w="3402" w:type="dxa"/>
            <w:tcBorders>
              <w:top w:val="single" w:sz="2" w:space="0" w:color="auto"/>
              <w:left w:val="single" w:sz="2" w:space="0" w:color="auto"/>
              <w:bottom w:val="single" w:sz="2" w:space="0" w:color="auto"/>
              <w:right w:val="single" w:sz="2" w:space="0" w:color="auto"/>
            </w:tcBorders>
          </w:tcPr>
          <w:p w14:paraId="419B8598" w14:textId="77777777" w:rsidR="00E82DE5" w:rsidRPr="00753E13" w:rsidRDefault="00E82DE5" w:rsidP="00E82DE5">
            <w:pPr>
              <w:spacing w:after="120"/>
              <w:ind w:right="-72"/>
              <w:rPr>
                <w:rFonts w:ascii="Trebuchet MS" w:hAnsi="Trebuchet MS" w:cs="Arial"/>
                <w:i/>
                <w:sz w:val="22"/>
                <w:szCs w:val="22"/>
                <w:lang w:val="en-GB"/>
              </w:rPr>
            </w:pPr>
            <w:r w:rsidRPr="00753E13">
              <w:rPr>
                <w:rFonts w:ascii="Trebuchet MS" w:hAnsi="Trebuchet MS" w:cs="Arial"/>
                <w:i/>
                <w:sz w:val="22"/>
                <w:szCs w:val="22"/>
                <w:lang w:val="en-GB"/>
              </w:rPr>
              <w:t>…</w:t>
            </w:r>
          </w:p>
        </w:tc>
        <w:tc>
          <w:tcPr>
            <w:tcW w:w="3402" w:type="dxa"/>
            <w:tcBorders>
              <w:top w:val="single" w:sz="2" w:space="0" w:color="auto"/>
              <w:left w:val="single" w:sz="2" w:space="0" w:color="auto"/>
              <w:bottom w:val="single" w:sz="2" w:space="0" w:color="auto"/>
              <w:right w:val="single" w:sz="2" w:space="0" w:color="auto"/>
            </w:tcBorders>
          </w:tcPr>
          <w:p w14:paraId="0660E9A9" w14:textId="77777777" w:rsidR="00E82DE5" w:rsidRPr="00753E13" w:rsidRDefault="00E82DE5" w:rsidP="00E82DE5">
            <w:pPr>
              <w:spacing w:after="120"/>
              <w:ind w:right="-72"/>
              <w:rPr>
                <w:rFonts w:ascii="Trebuchet MS" w:hAnsi="Trebuchet MS" w:cs="Arial"/>
                <w:i/>
                <w:sz w:val="22"/>
                <w:szCs w:val="22"/>
                <w:lang w:val="en-GB"/>
              </w:rPr>
            </w:pPr>
          </w:p>
        </w:tc>
      </w:tr>
    </w:tbl>
    <w:p w14:paraId="7E63A572" w14:textId="77777777" w:rsidR="00E82DE5" w:rsidRPr="00753E13" w:rsidRDefault="00E82DE5" w:rsidP="002830DE">
      <w:pPr>
        <w:spacing w:before="120" w:after="120"/>
        <w:ind w:right="-74"/>
        <w:rPr>
          <w:rFonts w:ascii="Trebuchet MS" w:hAnsi="Trebuchet MS" w:cs="Arial"/>
          <w:sz w:val="22"/>
          <w:szCs w:val="22"/>
          <w:lang w:val="en-GB"/>
        </w:rPr>
      </w:pPr>
      <w:r w:rsidRPr="00753E13">
        <w:rPr>
          <w:rFonts w:ascii="Trebuchet MS" w:hAnsi="Trebuchet MS" w:cs="Arial"/>
          <w:sz w:val="22"/>
          <w:szCs w:val="22"/>
          <w:lang w:val="en-GB"/>
        </w:rPr>
        <w:t>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___________________will be added to the Bid price.  If the drop below the norm or the excess above the minimum acceptable levels is less than one percent, the adjustment will be prorated accordingly.</w:t>
      </w:r>
    </w:p>
    <w:p w14:paraId="6CC96C5E" w14:textId="6F7DAE0D" w:rsidR="00905BD7" w:rsidRPr="00753E13" w:rsidRDefault="00905BD7" w:rsidP="00E82DE5">
      <w:pPr>
        <w:spacing w:after="120"/>
        <w:ind w:right="-72"/>
        <w:rPr>
          <w:rFonts w:ascii="Trebuchet MS" w:hAnsi="Trebuchet MS" w:cs="Arial"/>
          <w:sz w:val="22"/>
          <w:szCs w:val="22"/>
          <w:lang w:val="en-GB"/>
        </w:rPr>
      </w:pPr>
      <w:r w:rsidRPr="00753E13">
        <w:rPr>
          <w:rFonts w:ascii="Trebuchet MS" w:hAnsi="Trebuchet MS" w:cs="Arial"/>
          <w:sz w:val="22"/>
          <w:szCs w:val="22"/>
          <w:lang w:val="en-GB"/>
        </w:rPr>
        <w:t>Bids offering plant and equipment with functional guarantees less (or more) than the minimum (or maximum) specified shall be rejected.</w:t>
      </w:r>
    </w:p>
    <w:p w14:paraId="17E8BD3B" w14:textId="07A8DA8F" w:rsidR="00006580" w:rsidRPr="00753E13" w:rsidRDefault="00905BD7" w:rsidP="00006580">
      <w:pPr>
        <w:spacing w:after="120"/>
        <w:ind w:right="-72"/>
        <w:rPr>
          <w:rFonts w:ascii="Trebuchet MS" w:hAnsi="Trebuchet MS" w:cs="Arial"/>
          <w:b/>
          <w:i/>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b/>
          <w:i/>
          <w:sz w:val="22"/>
          <w:szCs w:val="22"/>
          <w:lang w:val="en-GB"/>
        </w:rPr>
        <w:t>Work, services, facilities, etc., to be provided by the procuring entity</w:t>
      </w:r>
    </w:p>
    <w:p w14:paraId="36B5D43F" w14:textId="57028D04" w:rsidR="00905BD7" w:rsidRPr="00753E13" w:rsidRDefault="00905BD7" w:rsidP="00006580">
      <w:pPr>
        <w:spacing w:after="120"/>
        <w:ind w:right="-72"/>
        <w:rPr>
          <w:rFonts w:ascii="Trebuchet MS" w:hAnsi="Trebuchet MS" w:cs="Arial"/>
          <w:sz w:val="22"/>
          <w:szCs w:val="22"/>
          <w:u w:val="single"/>
          <w:lang w:val="en-GB"/>
        </w:rPr>
      </w:pPr>
      <w:r w:rsidRPr="00753E13">
        <w:rPr>
          <w:rFonts w:ascii="Trebuchet MS" w:hAnsi="Trebuchet MS" w:cs="Arial"/>
          <w:sz w:val="22"/>
          <w:szCs w:val="22"/>
          <w:lang w:val="en-GB"/>
        </w:rPr>
        <w:t>Where bids include the undertaking of work or the provision of services or facilities by the procuring entity in excess of the provisions allowed for in the bidding documents, the procuring entity shall assess the costs of such additional work, services and/or facilities during the duration of the contract. Such costs shall be added to the bid price for evaluation.</w:t>
      </w:r>
    </w:p>
    <w:p w14:paraId="152640C8" w14:textId="2BF2BACD" w:rsidR="00006580" w:rsidRPr="00753E13" w:rsidRDefault="00006580" w:rsidP="007920C4">
      <w:pPr>
        <w:pStyle w:val="ListParagraph"/>
        <w:numPr>
          <w:ilvl w:val="0"/>
          <w:numId w:val="73"/>
        </w:numPr>
        <w:spacing w:after="120"/>
        <w:ind w:right="-72" w:hanging="576"/>
        <w:rPr>
          <w:rFonts w:ascii="Trebuchet MS" w:hAnsi="Trebuchet MS" w:cs="Arial"/>
          <w:sz w:val="22"/>
          <w:szCs w:val="22"/>
          <w:lang w:val="en-GB"/>
        </w:rPr>
      </w:pPr>
      <w:r w:rsidRPr="00753E13">
        <w:rPr>
          <w:rFonts w:ascii="Trebuchet MS" w:hAnsi="Trebuchet MS" w:cs="Arial"/>
          <w:b/>
          <w:sz w:val="22"/>
          <w:szCs w:val="22"/>
          <w:lang w:val="en-GB"/>
        </w:rPr>
        <w:t>Specific additional c</w:t>
      </w:r>
      <w:r w:rsidR="00BD1110" w:rsidRPr="00753E13">
        <w:rPr>
          <w:rFonts w:ascii="Trebuchet MS" w:hAnsi="Trebuchet MS" w:cs="Arial"/>
          <w:b/>
          <w:sz w:val="22"/>
          <w:szCs w:val="22"/>
          <w:lang w:val="en-GB"/>
        </w:rPr>
        <w:t>riteria</w:t>
      </w:r>
      <w:r w:rsidRPr="00753E13">
        <w:rPr>
          <w:rFonts w:ascii="Trebuchet MS" w:hAnsi="Trebuchet MS" w:cs="Arial"/>
          <w:sz w:val="22"/>
          <w:szCs w:val="22"/>
          <w:lang w:val="en-GB"/>
        </w:rPr>
        <w:t xml:space="preserve">. </w:t>
      </w:r>
    </w:p>
    <w:p w14:paraId="138E11E8" w14:textId="7F3B06DF" w:rsidR="00BD1110" w:rsidRPr="00753E13" w:rsidRDefault="00BD1110" w:rsidP="009F1E1C">
      <w:pPr>
        <w:spacing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Other specific additional criteria to be considered in the evaluation, and the evaluation method shall be detailed in </w:t>
      </w:r>
      <w:r w:rsidR="00D11512" w:rsidRPr="00D11512">
        <w:rPr>
          <w:rFonts w:ascii="Trebuchet MS" w:hAnsi="Trebuchet MS"/>
          <w:b/>
          <w:sz w:val="22"/>
          <w:szCs w:val="22"/>
          <w:lang w:val="en-GB"/>
        </w:rPr>
        <w:t>BDS</w:t>
      </w:r>
      <w:r w:rsidRPr="00753E13">
        <w:rPr>
          <w:rFonts w:ascii="Trebuchet MS" w:hAnsi="Trebuchet MS"/>
          <w:sz w:val="22"/>
          <w:szCs w:val="22"/>
          <w:lang w:val="en-GB"/>
        </w:rPr>
        <w:t xml:space="preserve"> Clause 3</w:t>
      </w:r>
      <w:r w:rsidR="001F7390">
        <w:rPr>
          <w:rFonts w:ascii="Trebuchet MS" w:hAnsi="Trebuchet MS"/>
          <w:sz w:val="22"/>
          <w:szCs w:val="22"/>
          <w:lang w:val="en-GB"/>
        </w:rPr>
        <w:t>4</w:t>
      </w:r>
      <w:r w:rsidRPr="00753E13">
        <w:rPr>
          <w:rFonts w:ascii="Trebuchet MS" w:hAnsi="Trebuchet MS"/>
          <w:sz w:val="22"/>
          <w:szCs w:val="22"/>
          <w:lang w:val="en-GB"/>
        </w:rPr>
        <w:t xml:space="preserve">. </w:t>
      </w:r>
      <w:r w:rsidRPr="00753E13">
        <w:rPr>
          <w:rFonts w:ascii="Trebuchet MS" w:hAnsi="Trebuchet MS"/>
          <w:color w:val="4472C4" w:themeColor="accent5"/>
          <w:sz w:val="22"/>
          <w:szCs w:val="22"/>
          <w:lang w:val="en-GB"/>
        </w:rPr>
        <w:t xml:space="preserve">[If specific sustainable procurement technical requirements have been specified in Section V </w:t>
      </w:r>
      <w:r w:rsidR="002830DE" w:rsidRPr="00753E13">
        <w:rPr>
          <w:rFonts w:ascii="Trebuchet MS" w:hAnsi="Trebuchet MS"/>
          <w:color w:val="4472C4" w:themeColor="accent5"/>
          <w:sz w:val="22"/>
          <w:szCs w:val="22"/>
          <w:lang w:val="en-GB"/>
        </w:rPr>
        <w:t>Procuring Entity’s</w:t>
      </w:r>
      <w:r w:rsidRPr="00753E13">
        <w:rPr>
          <w:rFonts w:ascii="Trebuchet MS" w:hAnsi="Trebuchet MS"/>
          <w:color w:val="4472C4" w:themeColor="accent5"/>
          <w:sz w:val="22"/>
          <w:szCs w:val="22"/>
          <w:lang w:val="en-GB"/>
        </w:rPr>
        <w:t xml:space="preserve"> Requirements, either state that (i) those requirements will be evaluated on a pass/fail (compliance basis) or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4C51BFE1" w14:textId="52153F3E" w:rsidR="00BD1110" w:rsidRPr="00753E13" w:rsidRDefault="0025485D" w:rsidP="00BD1110">
      <w:pPr>
        <w:pStyle w:val="BankNormal"/>
        <w:spacing w:after="200"/>
        <w:jc w:val="both"/>
        <w:rPr>
          <w:rFonts w:ascii="Trebuchet MS" w:hAnsi="Trebuchet MS"/>
          <w:b/>
          <w:bCs/>
          <w:sz w:val="28"/>
          <w:lang w:val="en-GB"/>
        </w:rPr>
      </w:pPr>
      <w:r>
        <w:rPr>
          <w:rFonts w:ascii="Trebuchet MS" w:hAnsi="Trebuchet MS"/>
          <w:b/>
          <w:bCs/>
          <w:sz w:val="28"/>
          <w:lang w:val="en-GB"/>
        </w:rPr>
        <w:t>4</w:t>
      </w:r>
      <w:r w:rsidR="00BD1110" w:rsidRPr="00753E13">
        <w:rPr>
          <w:rFonts w:ascii="Trebuchet MS" w:hAnsi="Trebuchet MS"/>
          <w:b/>
          <w:bCs/>
          <w:sz w:val="28"/>
          <w:lang w:val="en-GB"/>
        </w:rPr>
        <w:t xml:space="preserve">. Qualification Requirements (ITB Clause </w:t>
      </w:r>
      <w:r w:rsidR="002830DE" w:rsidRPr="00753E13">
        <w:rPr>
          <w:rFonts w:ascii="Trebuchet MS" w:hAnsi="Trebuchet MS"/>
          <w:b/>
          <w:bCs/>
          <w:sz w:val="28"/>
          <w:lang w:val="en-GB"/>
        </w:rPr>
        <w:t>3</w:t>
      </w:r>
      <w:r w:rsidR="001F7390">
        <w:rPr>
          <w:rFonts w:ascii="Trebuchet MS" w:hAnsi="Trebuchet MS"/>
          <w:b/>
          <w:bCs/>
          <w:sz w:val="28"/>
          <w:lang w:val="en-GB"/>
        </w:rPr>
        <w:t>8</w:t>
      </w:r>
      <w:r w:rsidR="00BD1110" w:rsidRPr="00753E13">
        <w:rPr>
          <w:rFonts w:ascii="Trebuchet MS" w:hAnsi="Trebuchet MS"/>
          <w:b/>
          <w:bCs/>
          <w:sz w:val="28"/>
          <w:lang w:val="en-GB"/>
        </w:rPr>
        <w:t>)</w:t>
      </w:r>
    </w:p>
    <w:p w14:paraId="773B0954" w14:textId="2A861CA4" w:rsidR="00BD1110" w:rsidRPr="00753E13" w:rsidRDefault="00BD1110" w:rsidP="00BD1110">
      <w:pPr>
        <w:pStyle w:val="BankNormal"/>
        <w:spacing w:after="120"/>
        <w:jc w:val="both"/>
        <w:rPr>
          <w:rFonts w:ascii="Trebuchet MS" w:hAnsi="Trebuchet MS"/>
          <w:sz w:val="22"/>
          <w:szCs w:val="22"/>
          <w:lang w:val="en-GB"/>
        </w:rPr>
      </w:pPr>
      <w:r w:rsidRPr="00753E13">
        <w:rPr>
          <w:rFonts w:ascii="Trebuchet MS" w:hAnsi="Trebuchet MS"/>
          <w:sz w:val="22"/>
          <w:szCs w:val="22"/>
          <w:lang w:val="en-GB"/>
        </w:rPr>
        <w:t>After determining the lowest responsive bid in accordance with ITB Sub-Clause 3</w:t>
      </w:r>
      <w:r w:rsidR="001F7390">
        <w:rPr>
          <w:rFonts w:ascii="Trebuchet MS" w:hAnsi="Trebuchet MS"/>
          <w:sz w:val="22"/>
          <w:szCs w:val="22"/>
          <w:lang w:val="en-GB"/>
        </w:rPr>
        <w:t>4</w:t>
      </w:r>
      <w:r w:rsidRPr="00753E13">
        <w:rPr>
          <w:rFonts w:ascii="Trebuchet MS" w:hAnsi="Trebuchet MS"/>
          <w:sz w:val="22"/>
          <w:szCs w:val="22"/>
          <w:lang w:val="en-GB"/>
        </w:rPr>
        <w:t xml:space="preserve">.1, the </w:t>
      </w:r>
      <w:r w:rsidR="00A42932" w:rsidRPr="00753E13">
        <w:rPr>
          <w:rFonts w:ascii="Trebuchet MS" w:hAnsi="Trebuchet MS"/>
          <w:sz w:val="22"/>
          <w:szCs w:val="22"/>
          <w:lang w:val="en-GB"/>
        </w:rPr>
        <w:t>procuring entity</w:t>
      </w:r>
      <w:r w:rsidRPr="00753E13">
        <w:rPr>
          <w:rFonts w:ascii="Trebuchet MS" w:hAnsi="Trebuchet MS"/>
          <w:sz w:val="22"/>
          <w:szCs w:val="22"/>
          <w:lang w:val="en-GB"/>
        </w:rPr>
        <w:t xml:space="preserve"> shall carry out the qualification of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in accordance with ITB Clause </w:t>
      </w:r>
      <w:r w:rsidR="002830DE" w:rsidRPr="00753E13">
        <w:rPr>
          <w:rFonts w:ascii="Trebuchet MS" w:hAnsi="Trebuchet MS"/>
          <w:sz w:val="22"/>
          <w:szCs w:val="22"/>
          <w:lang w:val="en-GB"/>
        </w:rPr>
        <w:t>3</w:t>
      </w:r>
      <w:r w:rsidR="001F7390">
        <w:rPr>
          <w:rFonts w:ascii="Trebuchet MS" w:hAnsi="Trebuchet MS"/>
          <w:sz w:val="22"/>
          <w:szCs w:val="22"/>
          <w:lang w:val="en-GB"/>
        </w:rPr>
        <w:t>8</w:t>
      </w:r>
      <w:r w:rsidRPr="00753E13">
        <w:rPr>
          <w:rFonts w:ascii="Trebuchet MS" w:hAnsi="Trebuchet MS"/>
          <w:sz w:val="22"/>
          <w:szCs w:val="22"/>
          <w:lang w:val="en-GB"/>
        </w:rPr>
        <w:t xml:space="preserve">, using only the requirements specified.  Requirements not included in the text below shall not be used in the evaluation of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’s qualifications.  </w:t>
      </w:r>
    </w:p>
    <w:p w14:paraId="2EE1DF9E" w14:textId="77777777" w:rsidR="00BD1110" w:rsidRPr="00753E13" w:rsidRDefault="00BD1110" w:rsidP="007920C4">
      <w:pPr>
        <w:pStyle w:val="ListParagraph"/>
        <w:numPr>
          <w:ilvl w:val="4"/>
          <w:numId w:val="51"/>
        </w:numPr>
        <w:suppressAutoHyphens w:val="0"/>
        <w:spacing w:after="120"/>
        <w:ind w:left="709" w:hanging="709"/>
        <w:contextualSpacing w:val="0"/>
        <w:jc w:val="left"/>
        <w:rPr>
          <w:rFonts w:ascii="Trebuchet MS" w:hAnsi="Trebuchet MS"/>
          <w:sz w:val="22"/>
          <w:szCs w:val="22"/>
          <w:lang w:val="en-GB"/>
        </w:rPr>
      </w:pPr>
      <w:r w:rsidRPr="00753E13">
        <w:rPr>
          <w:rFonts w:ascii="Trebuchet MS" w:hAnsi="Trebuchet MS"/>
          <w:sz w:val="22"/>
          <w:szCs w:val="22"/>
          <w:lang w:val="en-GB"/>
        </w:rPr>
        <w:t>Eligibility and Qualification Table</w:t>
      </w:r>
    </w:p>
    <w:p w14:paraId="2A4C6CDE" w14:textId="3799C378"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meet the eligibility and qualification criteria and provide the required evidence stipulated in the table as follows;</w:t>
      </w:r>
    </w:p>
    <w:p w14:paraId="50F94A87"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Eligibility</w:t>
      </w:r>
    </w:p>
    <w:p w14:paraId="06ACFAA2" w14:textId="77777777" w:rsidR="00BD1110" w:rsidRPr="00753E13" w:rsidRDefault="00BD1110" w:rsidP="007920C4">
      <w:pPr>
        <w:pStyle w:val="Footer"/>
        <w:numPr>
          <w:ilvl w:val="0"/>
          <w:numId w:val="53"/>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Conflict of Interest</w:t>
      </w:r>
    </w:p>
    <w:p w14:paraId="6C45ECDA"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Historical Contract Non Performance</w:t>
      </w:r>
    </w:p>
    <w:p w14:paraId="519C4827" w14:textId="77777777" w:rsidR="00BD1110" w:rsidRPr="00753E13" w:rsidRDefault="00BD1110" w:rsidP="007920C4">
      <w:pPr>
        <w:pStyle w:val="Footer"/>
        <w:numPr>
          <w:ilvl w:val="0"/>
          <w:numId w:val="56"/>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History of Non Performing Contracts</w:t>
      </w:r>
    </w:p>
    <w:p w14:paraId="7388DBCD" w14:textId="77777777" w:rsidR="00BD1110" w:rsidRPr="00753E13" w:rsidRDefault="00BD1110" w:rsidP="007920C4">
      <w:pPr>
        <w:pStyle w:val="Footer"/>
        <w:numPr>
          <w:ilvl w:val="0"/>
          <w:numId w:val="56"/>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Pending Litigation</w:t>
      </w:r>
    </w:p>
    <w:p w14:paraId="64654D4B"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Financial Situation</w:t>
      </w:r>
      <w:r w:rsidRPr="00753E13">
        <w:rPr>
          <w:rFonts w:ascii="Trebuchet MS" w:hAnsi="Trebuchet MS" w:cs="Arial"/>
          <w:b/>
          <w:sz w:val="22"/>
          <w:szCs w:val="22"/>
          <w:lang w:val="en-GB"/>
        </w:rPr>
        <w:tab/>
      </w:r>
    </w:p>
    <w:p w14:paraId="1D531FF9" w14:textId="77777777" w:rsidR="00BD1110" w:rsidRPr="00753E13" w:rsidRDefault="00BD1110" w:rsidP="007920C4">
      <w:pPr>
        <w:pStyle w:val="Footer"/>
        <w:numPr>
          <w:ilvl w:val="0"/>
          <w:numId w:val="55"/>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Historical Financial Performance</w:t>
      </w:r>
    </w:p>
    <w:p w14:paraId="18FE5240" w14:textId="77777777" w:rsidR="00BD1110" w:rsidRPr="00753E13" w:rsidRDefault="00BD1110" w:rsidP="007920C4">
      <w:pPr>
        <w:pStyle w:val="Footer"/>
        <w:numPr>
          <w:ilvl w:val="0"/>
          <w:numId w:val="55"/>
        </w:numPr>
        <w:suppressAutoHyphens w:val="0"/>
        <w:spacing w:after="120"/>
        <w:ind w:firstLine="414"/>
        <w:rPr>
          <w:rFonts w:ascii="Trebuchet MS" w:hAnsi="Trebuchet MS" w:cs="Arial"/>
          <w:b/>
          <w:sz w:val="22"/>
          <w:szCs w:val="22"/>
          <w:lang w:val="en-GB"/>
        </w:rPr>
      </w:pPr>
      <w:r w:rsidRPr="00753E13">
        <w:rPr>
          <w:rFonts w:ascii="Trebuchet MS" w:hAnsi="Trebuchet MS" w:cs="Arial"/>
          <w:bCs/>
          <w:sz w:val="22"/>
          <w:szCs w:val="22"/>
          <w:lang w:val="en-GB"/>
        </w:rPr>
        <w:t>Average Annual Construction Turnover</w:t>
      </w:r>
    </w:p>
    <w:p w14:paraId="6FA61CF7" w14:textId="77777777" w:rsidR="00BD1110" w:rsidRPr="00753E13" w:rsidRDefault="00BD1110" w:rsidP="007920C4">
      <w:pPr>
        <w:pStyle w:val="Footer"/>
        <w:numPr>
          <w:ilvl w:val="0"/>
          <w:numId w:val="55"/>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lastRenderedPageBreak/>
        <w:t>Financial Resources</w:t>
      </w:r>
    </w:p>
    <w:p w14:paraId="52B22704" w14:textId="732D223F"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 xml:space="preserve">Using forms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access to, or availability of, financial resources such as liquid assets, unencumbered real assets, lines of credit, and other financial means, other than any contractual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payments to meet: </w:t>
      </w:r>
    </w:p>
    <w:p w14:paraId="178FA4E3" w14:textId="77777777" w:rsidR="00BD1110" w:rsidRPr="00753E13" w:rsidRDefault="00BD1110" w:rsidP="00BD1110">
      <w:pPr>
        <w:spacing w:after="120"/>
        <w:rPr>
          <w:rFonts w:ascii="Trebuchet MS" w:hAnsi="Trebuchet MS" w:cs="Arial"/>
          <w:sz w:val="22"/>
          <w:szCs w:val="22"/>
          <w:lang w:val="en-GB"/>
        </w:rPr>
      </w:pPr>
      <w:r w:rsidRPr="00753E13">
        <w:rPr>
          <w:rFonts w:ascii="Trebuchet MS" w:hAnsi="Trebuchet MS" w:cs="Arial"/>
          <w:sz w:val="22"/>
          <w:szCs w:val="22"/>
          <w:lang w:val="en-GB"/>
        </w:rPr>
        <w:t>(i) the following cash-flow requirement: …………………………………………………………………………</w:t>
      </w:r>
    </w:p>
    <w:p w14:paraId="7CB56989" w14:textId="77777777"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 xml:space="preserve">and </w:t>
      </w:r>
    </w:p>
    <w:p w14:paraId="569E9B23" w14:textId="77777777" w:rsidR="00BD1110" w:rsidRPr="00753E13" w:rsidRDefault="00BD1110" w:rsidP="007920C4">
      <w:pPr>
        <w:pStyle w:val="Footer"/>
        <w:numPr>
          <w:ilvl w:val="3"/>
          <w:numId w:val="57"/>
        </w:numPr>
        <w:suppressAutoHyphens w:val="0"/>
        <w:spacing w:after="120"/>
        <w:ind w:left="426" w:hanging="426"/>
        <w:rPr>
          <w:rFonts w:ascii="Trebuchet MS" w:hAnsi="Trebuchet MS" w:cs="Arial"/>
          <w:sz w:val="22"/>
          <w:szCs w:val="22"/>
          <w:lang w:val="en-GB"/>
        </w:rPr>
      </w:pPr>
      <w:r w:rsidRPr="00753E13">
        <w:rPr>
          <w:rFonts w:ascii="Trebuchet MS" w:hAnsi="Trebuchet MS" w:cs="Arial"/>
          <w:sz w:val="22"/>
          <w:szCs w:val="22"/>
          <w:lang w:val="en-GB"/>
        </w:rPr>
        <w:t>the overall cash flow requirements for this contract and its current works commitment.</w:t>
      </w:r>
    </w:p>
    <w:p w14:paraId="1DB27CFC" w14:textId="44821FA9" w:rsidR="00BD1110" w:rsidRPr="00753E13" w:rsidRDefault="00BD1110" w:rsidP="00BD1110">
      <w:pPr>
        <w:pStyle w:val="Footer"/>
        <w:spacing w:after="120"/>
        <w:rPr>
          <w:rFonts w:ascii="Trebuchet MS" w:hAnsi="Trebuchet MS" w:cs="Arial"/>
          <w:sz w:val="22"/>
          <w:szCs w:val="22"/>
          <w:lang w:val="en-GB"/>
        </w:rPr>
      </w:pPr>
      <w:r w:rsidRPr="00753E13">
        <w:rPr>
          <w:rFonts w:ascii="Trebuchet MS" w:hAnsi="Trebuchet MS" w:cs="Arial"/>
          <w:sz w:val="22"/>
          <w:szCs w:val="22"/>
          <w:lang w:val="en-GB"/>
        </w:rPr>
        <w:t xml:space="preserve">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will also be required to furnish a valid </w:t>
      </w:r>
      <w:r w:rsidR="007C6790">
        <w:rPr>
          <w:rFonts w:ascii="Trebuchet MS" w:hAnsi="Trebuchet MS" w:cs="Arial"/>
          <w:sz w:val="22"/>
          <w:szCs w:val="22"/>
          <w:lang w:val="en-GB"/>
        </w:rPr>
        <w:t xml:space="preserve"> </w:t>
      </w:r>
      <w:r w:rsidRPr="00753E13">
        <w:rPr>
          <w:rFonts w:ascii="Trebuchet MS" w:hAnsi="Trebuchet MS" w:cs="Arial"/>
          <w:sz w:val="22"/>
          <w:szCs w:val="22"/>
          <w:lang w:val="en-GB"/>
        </w:rPr>
        <w:t>Tax Compliance Letter (TCL) prior to award of contract.</w:t>
      </w:r>
    </w:p>
    <w:p w14:paraId="63719F45"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Experience</w:t>
      </w:r>
    </w:p>
    <w:p w14:paraId="18F7FE19" w14:textId="77777777" w:rsidR="00BD1110" w:rsidRPr="00753E13" w:rsidRDefault="00BD1110" w:rsidP="007920C4">
      <w:pPr>
        <w:pStyle w:val="Footer"/>
        <w:numPr>
          <w:ilvl w:val="0"/>
          <w:numId w:val="54"/>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General Construction Experience</w:t>
      </w:r>
    </w:p>
    <w:p w14:paraId="7CDBCB5D" w14:textId="77777777" w:rsidR="00BD1110" w:rsidRPr="00753E13" w:rsidRDefault="00BD1110" w:rsidP="007920C4">
      <w:pPr>
        <w:pStyle w:val="Footer"/>
        <w:numPr>
          <w:ilvl w:val="0"/>
          <w:numId w:val="54"/>
        </w:numPr>
        <w:suppressAutoHyphens w:val="0"/>
        <w:spacing w:after="120"/>
        <w:ind w:firstLine="414"/>
        <w:rPr>
          <w:rFonts w:ascii="Trebuchet MS" w:hAnsi="Trebuchet MS" w:cs="Arial"/>
          <w:bCs/>
          <w:sz w:val="22"/>
          <w:szCs w:val="22"/>
          <w:lang w:val="en-GB"/>
        </w:rPr>
      </w:pPr>
      <w:r w:rsidRPr="00753E13">
        <w:rPr>
          <w:rFonts w:ascii="Trebuchet MS" w:hAnsi="Trebuchet MS" w:cs="Arial"/>
          <w:bCs/>
          <w:sz w:val="22"/>
          <w:szCs w:val="22"/>
          <w:lang w:val="en-GB"/>
        </w:rPr>
        <w:t>Specific Construction Experience</w:t>
      </w:r>
    </w:p>
    <w:p w14:paraId="1715972A"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Personnel</w:t>
      </w:r>
    </w:p>
    <w:p w14:paraId="3254DAC9" w14:textId="46DB8E2B" w:rsidR="00BD1110" w:rsidRPr="00753E13" w:rsidRDefault="00BD1110" w:rsidP="00BD1110">
      <w:pPr>
        <w:tabs>
          <w:tab w:val="right" w:pos="7254"/>
        </w:tabs>
        <w:spacing w:after="120"/>
        <w:jc w:val="left"/>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BD1110" w:rsidRPr="00753E13" w14:paraId="341FDE0C" w14:textId="77777777" w:rsidTr="00BD1110">
        <w:tc>
          <w:tcPr>
            <w:tcW w:w="848" w:type="dxa"/>
            <w:tcBorders>
              <w:top w:val="single" w:sz="12" w:space="0" w:color="auto"/>
              <w:left w:val="single" w:sz="12" w:space="0" w:color="auto"/>
              <w:bottom w:val="single" w:sz="12" w:space="0" w:color="auto"/>
              <w:right w:val="single" w:sz="12" w:space="0" w:color="auto"/>
            </w:tcBorders>
            <w:vAlign w:val="center"/>
          </w:tcPr>
          <w:p w14:paraId="7C5A1128"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265117F4"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1010BF30"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6D835C37"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 xml:space="preserve">In Similar </w:t>
            </w:r>
            <w:r w:rsidRPr="00753E13">
              <w:rPr>
                <w:rFonts w:ascii="Trebuchet MS" w:hAnsi="Trebuchet MS" w:cs="Arial"/>
                <w:b/>
                <w:sz w:val="22"/>
                <w:szCs w:val="22"/>
                <w:lang w:val="en-GB"/>
              </w:rPr>
              <w:t>Works</w:t>
            </w:r>
            <w:r w:rsidRPr="00753E13">
              <w:rPr>
                <w:rFonts w:ascii="Trebuchet MS" w:hAnsi="Trebuchet MS" w:cs="Arial"/>
                <w:b/>
                <w:bCs/>
                <w:sz w:val="22"/>
                <w:szCs w:val="22"/>
                <w:lang w:val="en-GB"/>
              </w:rPr>
              <w:t xml:space="preserve"> Experience</w:t>
            </w:r>
          </w:p>
          <w:p w14:paraId="6375AAA1"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(years)</w:t>
            </w:r>
          </w:p>
        </w:tc>
      </w:tr>
      <w:tr w:rsidR="00BD1110" w:rsidRPr="00753E13" w14:paraId="05E49AAC" w14:textId="77777777" w:rsidTr="00BD1110">
        <w:tc>
          <w:tcPr>
            <w:tcW w:w="848" w:type="dxa"/>
            <w:tcBorders>
              <w:top w:val="single" w:sz="12" w:space="0" w:color="auto"/>
            </w:tcBorders>
          </w:tcPr>
          <w:p w14:paraId="459639FE"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3520" w:type="dxa"/>
            <w:tcBorders>
              <w:top w:val="single" w:sz="12" w:space="0" w:color="auto"/>
            </w:tcBorders>
          </w:tcPr>
          <w:p w14:paraId="2F3B91A0" w14:textId="77777777" w:rsidR="00BD1110" w:rsidRPr="00753E13" w:rsidRDefault="00BD1110" w:rsidP="00BD1110">
            <w:pPr>
              <w:spacing w:after="120"/>
              <w:rPr>
                <w:rFonts w:ascii="Trebuchet MS" w:hAnsi="Trebuchet MS" w:cs="Arial"/>
                <w:sz w:val="22"/>
                <w:szCs w:val="22"/>
                <w:lang w:val="en-GB"/>
              </w:rPr>
            </w:pPr>
          </w:p>
        </w:tc>
        <w:tc>
          <w:tcPr>
            <w:tcW w:w="1529" w:type="dxa"/>
            <w:tcBorders>
              <w:top w:val="single" w:sz="12" w:space="0" w:color="auto"/>
            </w:tcBorders>
          </w:tcPr>
          <w:p w14:paraId="1B4E847D" w14:textId="77777777" w:rsidR="00BD1110" w:rsidRPr="00753E13" w:rsidRDefault="00BD1110" w:rsidP="00BD1110">
            <w:pPr>
              <w:spacing w:after="120"/>
              <w:rPr>
                <w:rFonts w:ascii="Trebuchet MS" w:hAnsi="Trebuchet MS" w:cs="Arial"/>
                <w:sz w:val="22"/>
                <w:szCs w:val="22"/>
                <w:lang w:val="en-GB"/>
              </w:rPr>
            </w:pPr>
          </w:p>
        </w:tc>
        <w:tc>
          <w:tcPr>
            <w:tcW w:w="0" w:type="auto"/>
            <w:tcBorders>
              <w:top w:val="single" w:sz="12" w:space="0" w:color="auto"/>
            </w:tcBorders>
          </w:tcPr>
          <w:p w14:paraId="2E3D6F53" w14:textId="77777777" w:rsidR="00BD1110" w:rsidRPr="00753E13" w:rsidRDefault="00BD1110" w:rsidP="00BD1110">
            <w:pPr>
              <w:spacing w:after="120"/>
              <w:rPr>
                <w:rFonts w:ascii="Trebuchet MS" w:hAnsi="Trebuchet MS" w:cs="Arial"/>
                <w:sz w:val="22"/>
                <w:szCs w:val="22"/>
                <w:lang w:val="en-GB"/>
              </w:rPr>
            </w:pPr>
          </w:p>
        </w:tc>
      </w:tr>
      <w:tr w:rsidR="00BD1110" w:rsidRPr="00753E13" w14:paraId="23909A00" w14:textId="77777777" w:rsidTr="00BD1110">
        <w:tc>
          <w:tcPr>
            <w:tcW w:w="848" w:type="dxa"/>
          </w:tcPr>
          <w:p w14:paraId="2E0E71F5"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3520" w:type="dxa"/>
          </w:tcPr>
          <w:p w14:paraId="7B3683B1" w14:textId="77777777" w:rsidR="00BD1110" w:rsidRPr="00753E13" w:rsidRDefault="00BD1110" w:rsidP="00BD1110">
            <w:pPr>
              <w:spacing w:after="120"/>
              <w:rPr>
                <w:rFonts w:ascii="Trebuchet MS" w:hAnsi="Trebuchet MS" w:cs="Arial"/>
                <w:sz w:val="22"/>
                <w:szCs w:val="22"/>
                <w:lang w:val="en-GB"/>
              </w:rPr>
            </w:pPr>
          </w:p>
        </w:tc>
        <w:tc>
          <w:tcPr>
            <w:tcW w:w="1529" w:type="dxa"/>
          </w:tcPr>
          <w:p w14:paraId="75670646"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0C6897B4" w14:textId="77777777" w:rsidR="00BD1110" w:rsidRPr="00753E13" w:rsidRDefault="00BD1110" w:rsidP="00BD1110">
            <w:pPr>
              <w:spacing w:after="120"/>
              <w:rPr>
                <w:rFonts w:ascii="Trebuchet MS" w:hAnsi="Trebuchet MS" w:cs="Arial"/>
                <w:sz w:val="22"/>
                <w:szCs w:val="22"/>
                <w:lang w:val="en-GB"/>
              </w:rPr>
            </w:pPr>
          </w:p>
        </w:tc>
      </w:tr>
      <w:tr w:rsidR="00BD1110" w:rsidRPr="00753E13" w14:paraId="03C66EEE" w14:textId="77777777" w:rsidTr="00BD1110">
        <w:tc>
          <w:tcPr>
            <w:tcW w:w="848" w:type="dxa"/>
          </w:tcPr>
          <w:p w14:paraId="7D70C205"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3520" w:type="dxa"/>
          </w:tcPr>
          <w:p w14:paraId="69D039B7" w14:textId="77777777" w:rsidR="00BD1110" w:rsidRPr="00753E13" w:rsidRDefault="00BD1110" w:rsidP="00BD1110">
            <w:pPr>
              <w:spacing w:after="120"/>
              <w:rPr>
                <w:rFonts w:ascii="Trebuchet MS" w:hAnsi="Trebuchet MS" w:cs="Arial"/>
                <w:sz w:val="22"/>
                <w:szCs w:val="22"/>
                <w:lang w:val="en-GB"/>
              </w:rPr>
            </w:pPr>
          </w:p>
        </w:tc>
        <w:tc>
          <w:tcPr>
            <w:tcW w:w="1529" w:type="dxa"/>
          </w:tcPr>
          <w:p w14:paraId="74432414"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4ECC041B"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7303F45A" w14:textId="77777777" w:rsidTr="00BD1110">
        <w:tc>
          <w:tcPr>
            <w:tcW w:w="848" w:type="dxa"/>
          </w:tcPr>
          <w:p w14:paraId="3E2F1927" w14:textId="77777777" w:rsidR="00BD1110" w:rsidRPr="00753E13" w:rsidRDefault="00BD1110" w:rsidP="00BD1110">
            <w:pPr>
              <w:spacing w:after="120"/>
              <w:jc w:val="center"/>
              <w:rPr>
                <w:rFonts w:ascii="Trebuchet MS" w:hAnsi="Trebuchet MS" w:cs="Arial"/>
                <w:sz w:val="22"/>
                <w:szCs w:val="22"/>
                <w:lang w:val="en-GB"/>
              </w:rPr>
            </w:pPr>
          </w:p>
        </w:tc>
        <w:tc>
          <w:tcPr>
            <w:tcW w:w="3520" w:type="dxa"/>
          </w:tcPr>
          <w:p w14:paraId="2FE4BD45" w14:textId="77777777" w:rsidR="00BD1110" w:rsidRPr="00753E13" w:rsidRDefault="00BD1110" w:rsidP="00BD1110">
            <w:pPr>
              <w:spacing w:after="120"/>
              <w:rPr>
                <w:rFonts w:ascii="Trebuchet MS" w:hAnsi="Trebuchet MS" w:cs="Arial"/>
                <w:sz w:val="22"/>
                <w:szCs w:val="22"/>
                <w:lang w:val="en-GB"/>
              </w:rPr>
            </w:pPr>
          </w:p>
        </w:tc>
        <w:tc>
          <w:tcPr>
            <w:tcW w:w="1529" w:type="dxa"/>
          </w:tcPr>
          <w:p w14:paraId="753DBA35" w14:textId="77777777" w:rsidR="00BD1110" w:rsidRPr="00753E13" w:rsidRDefault="00BD1110" w:rsidP="00BD1110">
            <w:pPr>
              <w:spacing w:after="120"/>
              <w:rPr>
                <w:rFonts w:ascii="Trebuchet MS" w:hAnsi="Trebuchet MS" w:cs="Arial"/>
                <w:sz w:val="22"/>
                <w:szCs w:val="22"/>
                <w:u w:val="single"/>
                <w:lang w:val="en-GB"/>
              </w:rPr>
            </w:pPr>
          </w:p>
        </w:tc>
        <w:tc>
          <w:tcPr>
            <w:tcW w:w="0" w:type="auto"/>
          </w:tcPr>
          <w:p w14:paraId="5C1D81A8" w14:textId="77777777" w:rsidR="00BD1110" w:rsidRPr="00753E13" w:rsidRDefault="00BD1110" w:rsidP="00BD1110">
            <w:pPr>
              <w:spacing w:after="120"/>
              <w:rPr>
                <w:rFonts w:ascii="Trebuchet MS" w:hAnsi="Trebuchet MS" w:cs="Arial"/>
                <w:sz w:val="22"/>
                <w:szCs w:val="22"/>
                <w:lang w:val="en-GB"/>
              </w:rPr>
            </w:pPr>
          </w:p>
        </w:tc>
      </w:tr>
    </w:tbl>
    <w:p w14:paraId="79C2173B" w14:textId="2B6F3FA6" w:rsidR="00BD1110" w:rsidRPr="00753E13" w:rsidRDefault="00BD1110" w:rsidP="00BD1110">
      <w:pPr>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details of the proposed personnel and their experience records in the relevant Information Forms included in Section IV, </w:t>
      </w:r>
      <w:r w:rsidR="00AF3E20" w:rsidRPr="00753E13">
        <w:rPr>
          <w:rFonts w:ascii="Trebuchet MS" w:hAnsi="Trebuchet MS" w:cs="Arial"/>
          <w:sz w:val="22"/>
          <w:szCs w:val="22"/>
          <w:lang w:val="en-GB"/>
        </w:rPr>
        <w:t>B</w:t>
      </w:r>
      <w:r w:rsidR="004304DF" w:rsidRPr="00753E13">
        <w:rPr>
          <w:rFonts w:ascii="Trebuchet MS" w:hAnsi="Trebuchet MS" w:cs="Arial"/>
          <w:sz w:val="22"/>
          <w:szCs w:val="22"/>
          <w:lang w:val="en-GB"/>
        </w:rPr>
        <w:t>idding</w:t>
      </w:r>
      <w:r w:rsidRPr="00753E13">
        <w:rPr>
          <w:rFonts w:ascii="Trebuchet MS" w:hAnsi="Trebuchet MS" w:cs="Arial"/>
          <w:sz w:val="22"/>
          <w:szCs w:val="22"/>
          <w:lang w:val="en-GB"/>
        </w:rPr>
        <w:t xml:space="preserve"> Forms.</w:t>
      </w:r>
    </w:p>
    <w:p w14:paraId="26021A10" w14:textId="77777777" w:rsidR="00BD1110" w:rsidRPr="00753E13" w:rsidRDefault="00BD1110" w:rsidP="007920C4">
      <w:pPr>
        <w:pStyle w:val="Footer"/>
        <w:numPr>
          <w:ilvl w:val="2"/>
          <w:numId w:val="52"/>
        </w:numPr>
        <w:suppressAutoHyphens w:val="0"/>
        <w:spacing w:after="120"/>
        <w:ind w:hanging="1080"/>
        <w:rPr>
          <w:rFonts w:ascii="Trebuchet MS" w:hAnsi="Trebuchet MS" w:cs="Arial"/>
          <w:b/>
          <w:sz w:val="22"/>
          <w:szCs w:val="22"/>
          <w:lang w:val="en-GB"/>
        </w:rPr>
      </w:pPr>
      <w:r w:rsidRPr="00753E13">
        <w:rPr>
          <w:rFonts w:ascii="Trebuchet MS" w:hAnsi="Trebuchet MS" w:cs="Arial"/>
          <w:b/>
          <w:sz w:val="22"/>
          <w:szCs w:val="22"/>
          <w:lang w:val="en-GB"/>
        </w:rPr>
        <w:t>Equipment</w:t>
      </w:r>
    </w:p>
    <w:p w14:paraId="39AE9362" w14:textId="3045C2EB" w:rsidR="00BD1110" w:rsidRPr="00753E13" w:rsidRDefault="00BD1110" w:rsidP="00BD1110">
      <w:pPr>
        <w:tabs>
          <w:tab w:val="right" w:pos="7254"/>
        </w:tabs>
        <w:spacing w:after="120"/>
        <w:jc w:val="left"/>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must demonstrate that it has the key equipment listed hereafter:</w:t>
      </w:r>
    </w:p>
    <w:tbl>
      <w:tblPr>
        <w:tblW w:w="86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3092"/>
      </w:tblGrid>
      <w:tr w:rsidR="00BD1110" w:rsidRPr="00753E13" w14:paraId="3BFC87D6" w14:textId="77777777" w:rsidTr="003D1D9D">
        <w:tc>
          <w:tcPr>
            <w:tcW w:w="900" w:type="dxa"/>
            <w:tcBorders>
              <w:top w:val="single" w:sz="12" w:space="0" w:color="auto"/>
              <w:left w:val="single" w:sz="12" w:space="0" w:color="auto"/>
              <w:bottom w:val="single" w:sz="12" w:space="0" w:color="auto"/>
              <w:right w:val="single" w:sz="12" w:space="0" w:color="auto"/>
            </w:tcBorders>
            <w:vAlign w:val="center"/>
          </w:tcPr>
          <w:p w14:paraId="7958D996"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60A0382A"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Equipment Type and Characteristics</w:t>
            </w:r>
          </w:p>
        </w:tc>
        <w:tc>
          <w:tcPr>
            <w:tcW w:w="3092" w:type="dxa"/>
            <w:tcBorders>
              <w:top w:val="single" w:sz="12" w:space="0" w:color="auto"/>
              <w:left w:val="single" w:sz="12" w:space="0" w:color="auto"/>
              <w:bottom w:val="single" w:sz="12" w:space="0" w:color="auto"/>
              <w:right w:val="single" w:sz="12" w:space="0" w:color="auto"/>
            </w:tcBorders>
            <w:vAlign w:val="center"/>
          </w:tcPr>
          <w:p w14:paraId="7D979A04" w14:textId="77777777" w:rsidR="00BD1110" w:rsidRPr="00753E13" w:rsidRDefault="00BD1110" w:rsidP="00BD1110">
            <w:pPr>
              <w:spacing w:after="120"/>
              <w:jc w:val="center"/>
              <w:rPr>
                <w:rFonts w:ascii="Trebuchet MS" w:hAnsi="Trebuchet MS" w:cs="Arial"/>
                <w:b/>
                <w:bCs/>
                <w:sz w:val="22"/>
                <w:szCs w:val="22"/>
                <w:lang w:val="en-GB"/>
              </w:rPr>
            </w:pPr>
            <w:r w:rsidRPr="00753E13">
              <w:rPr>
                <w:rFonts w:ascii="Trebuchet MS" w:hAnsi="Trebuchet MS" w:cs="Arial"/>
                <w:b/>
                <w:bCs/>
                <w:sz w:val="22"/>
                <w:szCs w:val="22"/>
                <w:lang w:val="en-GB"/>
              </w:rPr>
              <w:t>Minimum Number required</w:t>
            </w:r>
          </w:p>
        </w:tc>
      </w:tr>
      <w:tr w:rsidR="00BD1110" w:rsidRPr="00753E13" w14:paraId="6CA80308" w14:textId="77777777" w:rsidTr="003D1D9D">
        <w:tc>
          <w:tcPr>
            <w:tcW w:w="900" w:type="dxa"/>
            <w:tcBorders>
              <w:top w:val="single" w:sz="12" w:space="0" w:color="auto"/>
            </w:tcBorders>
          </w:tcPr>
          <w:p w14:paraId="61F3E44C" w14:textId="77777777" w:rsidR="00BD1110" w:rsidRPr="00753E13" w:rsidRDefault="00BD1110" w:rsidP="00BD1110">
            <w:pPr>
              <w:pStyle w:val="Header"/>
              <w:spacing w:after="120"/>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4680" w:type="dxa"/>
            <w:tcBorders>
              <w:top w:val="single" w:sz="12" w:space="0" w:color="auto"/>
            </w:tcBorders>
          </w:tcPr>
          <w:p w14:paraId="648A235B" w14:textId="77777777" w:rsidR="00BD1110" w:rsidRPr="00753E13" w:rsidRDefault="00BD1110" w:rsidP="00BD1110">
            <w:pPr>
              <w:spacing w:after="120"/>
              <w:rPr>
                <w:rFonts w:ascii="Trebuchet MS" w:hAnsi="Trebuchet MS" w:cs="Arial"/>
                <w:sz w:val="22"/>
                <w:szCs w:val="22"/>
                <w:lang w:val="en-GB"/>
              </w:rPr>
            </w:pPr>
          </w:p>
        </w:tc>
        <w:tc>
          <w:tcPr>
            <w:tcW w:w="3092" w:type="dxa"/>
            <w:tcBorders>
              <w:top w:val="single" w:sz="12" w:space="0" w:color="auto"/>
            </w:tcBorders>
          </w:tcPr>
          <w:p w14:paraId="227B3B8B" w14:textId="77777777" w:rsidR="00BD1110" w:rsidRPr="00753E13" w:rsidRDefault="00BD1110" w:rsidP="00BD1110">
            <w:pPr>
              <w:spacing w:after="120"/>
              <w:rPr>
                <w:rFonts w:ascii="Trebuchet MS" w:hAnsi="Trebuchet MS" w:cs="Arial"/>
                <w:sz w:val="22"/>
                <w:szCs w:val="22"/>
                <w:lang w:val="en-GB"/>
              </w:rPr>
            </w:pPr>
          </w:p>
        </w:tc>
      </w:tr>
      <w:tr w:rsidR="00BD1110" w:rsidRPr="00753E13" w14:paraId="36E0FB48" w14:textId="77777777" w:rsidTr="003D1D9D">
        <w:tc>
          <w:tcPr>
            <w:tcW w:w="900" w:type="dxa"/>
          </w:tcPr>
          <w:p w14:paraId="04894B50"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4680" w:type="dxa"/>
          </w:tcPr>
          <w:p w14:paraId="221AE3DA" w14:textId="77777777" w:rsidR="00BD1110" w:rsidRPr="00753E13" w:rsidRDefault="00BD1110" w:rsidP="00BD1110">
            <w:pPr>
              <w:spacing w:after="120"/>
              <w:rPr>
                <w:rFonts w:ascii="Trebuchet MS" w:hAnsi="Trebuchet MS" w:cs="Arial"/>
                <w:sz w:val="22"/>
                <w:szCs w:val="22"/>
                <w:lang w:val="en-GB"/>
              </w:rPr>
            </w:pPr>
          </w:p>
        </w:tc>
        <w:tc>
          <w:tcPr>
            <w:tcW w:w="3092" w:type="dxa"/>
          </w:tcPr>
          <w:p w14:paraId="7CA3E6FA"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506DC4E7" w14:textId="77777777" w:rsidTr="003D1D9D">
        <w:tc>
          <w:tcPr>
            <w:tcW w:w="900" w:type="dxa"/>
          </w:tcPr>
          <w:p w14:paraId="7014D9BC" w14:textId="77777777" w:rsidR="00BD1110" w:rsidRPr="00753E13" w:rsidRDefault="00BD1110" w:rsidP="00BD1110">
            <w:pPr>
              <w:spacing w:after="120"/>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4680" w:type="dxa"/>
          </w:tcPr>
          <w:p w14:paraId="6AF206AB" w14:textId="77777777" w:rsidR="00BD1110" w:rsidRPr="00753E13" w:rsidRDefault="00BD1110" w:rsidP="00BD1110">
            <w:pPr>
              <w:spacing w:after="120"/>
              <w:rPr>
                <w:rFonts w:ascii="Trebuchet MS" w:hAnsi="Trebuchet MS" w:cs="Arial"/>
                <w:sz w:val="22"/>
                <w:szCs w:val="22"/>
                <w:lang w:val="en-GB"/>
              </w:rPr>
            </w:pPr>
          </w:p>
        </w:tc>
        <w:tc>
          <w:tcPr>
            <w:tcW w:w="3092" w:type="dxa"/>
          </w:tcPr>
          <w:p w14:paraId="61F6B43F" w14:textId="77777777" w:rsidR="00BD1110" w:rsidRPr="00753E13" w:rsidRDefault="00BD1110" w:rsidP="00BD1110">
            <w:pPr>
              <w:spacing w:after="120"/>
              <w:rPr>
                <w:rFonts w:ascii="Trebuchet MS" w:hAnsi="Trebuchet MS" w:cs="Arial"/>
                <w:sz w:val="22"/>
                <w:szCs w:val="22"/>
                <w:u w:val="single"/>
                <w:lang w:val="en-GB"/>
              </w:rPr>
            </w:pPr>
          </w:p>
        </w:tc>
      </w:tr>
      <w:tr w:rsidR="00BD1110" w:rsidRPr="00753E13" w14:paraId="6BD36CCC" w14:textId="77777777" w:rsidTr="003D1D9D">
        <w:tc>
          <w:tcPr>
            <w:tcW w:w="900" w:type="dxa"/>
          </w:tcPr>
          <w:p w14:paraId="0FDA9A99" w14:textId="77777777" w:rsidR="00BD1110" w:rsidRPr="00753E13" w:rsidRDefault="00BD1110" w:rsidP="00BD1110">
            <w:pPr>
              <w:spacing w:after="120"/>
              <w:rPr>
                <w:rFonts w:ascii="Trebuchet MS" w:hAnsi="Trebuchet MS" w:cs="Arial"/>
                <w:sz w:val="22"/>
                <w:szCs w:val="22"/>
                <w:lang w:val="en-GB"/>
              </w:rPr>
            </w:pPr>
          </w:p>
        </w:tc>
        <w:tc>
          <w:tcPr>
            <w:tcW w:w="4680" w:type="dxa"/>
          </w:tcPr>
          <w:p w14:paraId="5069869E" w14:textId="77777777" w:rsidR="00BD1110" w:rsidRPr="00753E13" w:rsidRDefault="00BD1110" w:rsidP="00BD1110">
            <w:pPr>
              <w:spacing w:after="120"/>
              <w:rPr>
                <w:rFonts w:ascii="Trebuchet MS" w:hAnsi="Trebuchet MS" w:cs="Arial"/>
                <w:sz w:val="22"/>
                <w:szCs w:val="22"/>
                <w:lang w:val="en-GB"/>
              </w:rPr>
            </w:pPr>
          </w:p>
        </w:tc>
        <w:tc>
          <w:tcPr>
            <w:tcW w:w="3092" w:type="dxa"/>
          </w:tcPr>
          <w:p w14:paraId="7B5E4D96" w14:textId="77777777" w:rsidR="00BD1110" w:rsidRPr="00753E13" w:rsidRDefault="00BD1110" w:rsidP="00BD1110">
            <w:pPr>
              <w:spacing w:after="120"/>
              <w:rPr>
                <w:rFonts w:ascii="Trebuchet MS" w:hAnsi="Trebuchet MS" w:cs="Arial"/>
                <w:sz w:val="22"/>
                <w:szCs w:val="22"/>
                <w:u w:val="single"/>
                <w:lang w:val="en-GB"/>
              </w:rPr>
            </w:pPr>
          </w:p>
        </w:tc>
      </w:tr>
    </w:tbl>
    <w:p w14:paraId="2901D14F" w14:textId="0D3D2268" w:rsidR="00BD1110" w:rsidRPr="00753E13" w:rsidRDefault="00BD1110" w:rsidP="00BD1110">
      <w:pPr>
        <w:pStyle w:val="BankNormal"/>
        <w:spacing w:after="120"/>
        <w:jc w:val="both"/>
        <w:rPr>
          <w:rFonts w:ascii="Trebuchet MS" w:hAnsi="Trebuchet MS" w:cs="Arial"/>
          <w:sz w:val="22"/>
          <w:szCs w:val="22"/>
          <w:lang w:val="en-GB"/>
        </w:rPr>
      </w:pPr>
      <w:r w:rsidRPr="00753E13">
        <w:rPr>
          <w:rFonts w:ascii="Trebuchet MS" w:hAnsi="Trebuchet MS" w:cs="Arial"/>
          <w:sz w:val="22"/>
          <w:szCs w:val="22"/>
          <w:lang w:val="en-GB"/>
        </w:rPr>
        <w:t xml:space="preserve">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shall provide further details of proposed items of equipment using the relevant Form in Section IV, Bidding Forms.</w:t>
      </w:r>
    </w:p>
    <w:p w14:paraId="45C79FA3" w14:textId="77777777" w:rsidR="00BD1110" w:rsidRPr="00753E13" w:rsidRDefault="00BD1110" w:rsidP="007920C4">
      <w:pPr>
        <w:pStyle w:val="Footer"/>
        <w:numPr>
          <w:ilvl w:val="2"/>
          <w:numId w:val="52"/>
        </w:numPr>
        <w:suppressAutoHyphens w:val="0"/>
        <w:spacing w:after="120"/>
        <w:ind w:hanging="1080"/>
        <w:rPr>
          <w:rFonts w:ascii="Trebuchet MS" w:hAnsi="Trebuchet MS"/>
          <w:b/>
          <w:sz w:val="22"/>
          <w:szCs w:val="22"/>
          <w:lang w:val="en-GB"/>
        </w:rPr>
      </w:pPr>
      <w:r w:rsidRPr="00753E13">
        <w:rPr>
          <w:rFonts w:ascii="Trebuchet MS" w:hAnsi="Trebuchet MS"/>
          <w:b/>
          <w:sz w:val="22"/>
          <w:szCs w:val="22"/>
          <w:lang w:val="en-GB"/>
        </w:rPr>
        <w:t>Specialized Subcontractors</w:t>
      </w:r>
    </w:p>
    <w:p w14:paraId="1DD8AD00" w14:textId="43C57D7A"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Subcontractors/manufacturers for the following major items of supply or services (‘Specialized Subcontractors’) must meet the following minimum criteria, herein listed for that item:</w:t>
      </w: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80"/>
        <w:gridCol w:w="3535"/>
        <w:gridCol w:w="3506"/>
      </w:tblGrid>
      <w:tr w:rsidR="00DA4B05" w:rsidRPr="00753E13" w14:paraId="13E66154" w14:textId="77777777" w:rsidTr="00A60C09">
        <w:tc>
          <w:tcPr>
            <w:tcW w:w="540" w:type="dxa"/>
            <w:tcBorders>
              <w:top w:val="single" w:sz="12" w:space="0" w:color="auto"/>
              <w:left w:val="single" w:sz="12" w:space="0" w:color="auto"/>
              <w:bottom w:val="single" w:sz="12" w:space="0" w:color="auto"/>
              <w:right w:val="single" w:sz="12" w:space="0" w:color="auto"/>
            </w:tcBorders>
            <w:vAlign w:val="center"/>
          </w:tcPr>
          <w:p w14:paraId="4AA2BBF1" w14:textId="77777777" w:rsidR="00DA4B05" w:rsidRPr="00753E13" w:rsidRDefault="00DA4B05" w:rsidP="00DA4B05">
            <w:pPr>
              <w:tabs>
                <w:tab w:val="left" w:pos="993"/>
                <w:tab w:val="left" w:pos="1710"/>
              </w:tabs>
              <w:spacing w:after="120"/>
              <w:rPr>
                <w:rFonts w:ascii="Trebuchet MS" w:hAnsi="Trebuchet MS"/>
                <w:b/>
                <w:bCs/>
                <w:color w:val="000000" w:themeColor="text1"/>
                <w:sz w:val="22"/>
                <w:szCs w:val="22"/>
                <w:lang w:val="en-GB"/>
              </w:rPr>
            </w:pPr>
            <w:r w:rsidRPr="00753E13">
              <w:rPr>
                <w:rFonts w:ascii="Trebuchet MS" w:hAnsi="Trebuchet MS"/>
                <w:b/>
                <w:bCs/>
                <w:color w:val="000000" w:themeColor="text1"/>
                <w:sz w:val="22"/>
                <w:szCs w:val="22"/>
                <w:lang w:val="en-GB"/>
              </w:rPr>
              <w:lastRenderedPageBreak/>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6010E3B1" w14:textId="77777777" w:rsidR="00DA4B05" w:rsidRPr="00753E13" w:rsidRDefault="00DA4B05" w:rsidP="00DA4B05">
            <w:pPr>
              <w:tabs>
                <w:tab w:val="left" w:pos="993"/>
                <w:tab w:val="left" w:pos="1710"/>
              </w:tabs>
              <w:spacing w:after="120"/>
              <w:rPr>
                <w:rFonts w:ascii="Trebuchet MS" w:hAnsi="Trebuchet MS"/>
                <w:b/>
                <w:bCs/>
                <w:color w:val="000000" w:themeColor="text1"/>
                <w:sz w:val="22"/>
                <w:szCs w:val="22"/>
                <w:lang w:val="en-GB"/>
              </w:rPr>
            </w:pPr>
            <w:r w:rsidRPr="00753E13">
              <w:rPr>
                <w:rFonts w:ascii="Trebuchet MS" w:hAnsi="Trebuchet MS"/>
                <w:b/>
                <w:bCs/>
                <w:color w:val="000000" w:themeColor="text1"/>
                <w:sz w:val="22"/>
                <w:szCs w:val="22"/>
                <w:lang w:val="en-GB"/>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02FBE0A9" w14:textId="77777777" w:rsidR="00DA4B05" w:rsidRPr="00753E13" w:rsidRDefault="00DA4B05" w:rsidP="00DA4B05">
            <w:pPr>
              <w:tabs>
                <w:tab w:val="left" w:pos="993"/>
                <w:tab w:val="left" w:pos="1710"/>
              </w:tabs>
              <w:spacing w:after="120"/>
              <w:rPr>
                <w:rFonts w:ascii="Trebuchet MS" w:hAnsi="Trebuchet MS"/>
                <w:b/>
                <w:bCs/>
                <w:iCs/>
                <w:color w:val="000000" w:themeColor="text1"/>
                <w:sz w:val="22"/>
                <w:szCs w:val="22"/>
                <w:lang w:val="en-GB"/>
              </w:rPr>
            </w:pPr>
            <w:r w:rsidRPr="00753E13">
              <w:rPr>
                <w:rFonts w:ascii="Trebuchet MS" w:hAnsi="Trebuchet MS"/>
                <w:b/>
                <w:bCs/>
                <w:iCs/>
                <w:color w:val="000000" w:themeColor="text1"/>
                <w:sz w:val="22"/>
                <w:szCs w:val="22"/>
                <w:lang w:val="en-GB"/>
              </w:rPr>
              <w:t>Minimum Criteria to be met</w:t>
            </w:r>
          </w:p>
        </w:tc>
      </w:tr>
      <w:tr w:rsidR="00DA4B05" w:rsidRPr="00753E13" w14:paraId="1A24BEE3" w14:textId="77777777" w:rsidTr="00A60C09">
        <w:tc>
          <w:tcPr>
            <w:tcW w:w="540" w:type="dxa"/>
            <w:tcBorders>
              <w:top w:val="single" w:sz="12" w:space="0" w:color="auto"/>
            </w:tcBorders>
          </w:tcPr>
          <w:p w14:paraId="08309442"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1</w:t>
            </w:r>
          </w:p>
        </w:tc>
        <w:tc>
          <w:tcPr>
            <w:tcW w:w="3877" w:type="dxa"/>
            <w:tcBorders>
              <w:top w:val="single" w:sz="12" w:space="0" w:color="auto"/>
            </w:tcBorders>
          </w:tcPr>
          <w:p w14:paraId="4AB4700F"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Borders>
              <w:top w:val="single" w:sz="12" w:space="0" w:color="auto"/>
            </w:tcBorders>
          </w:tcPr>
          <w:p w14:paraId="073BBF40"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2C4CA10D" w14:textId="77777777" w:rsidTr="00A60C09">
        <w:tc>
          <w:tcPr>
            <w:tcW w:w="540" w:type="dxa"/>
          </w:tcPr>
          <w:p w14:paraId="0EBBCCA1"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2</w:t>
            </w:r>
          </w:p>
        </w:tc>
        <w:tc>
          <w:tcPr>
            <w:tcW w:w="3877" w:type="dxa"/>
          </w:tcPr>
          <w:p w14:paraId="55A5FEE0"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5C2FAEAA"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0874861B" w14:textId="77777777" w:rsidTr="00A60C09">
        <w:tc>
          <w:tcPr>
            <w:tcW w:w="540" w:type="dxa"/>
          </w:tcPr>
          <w:p w14:paraId="12CB3BC7"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3</w:t>
            </w:r>
          </w:p>
        </w:tc>
        <w:tc>
          <w:tcPr>
            <w:tcW w:w="3877" w:type="dxa"/>
          </w:tcPr>
          <w:p w14:paraId="19C102C8"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1C94830F"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r w:rsidR="00DA4B05" w:rsidRPr="00753E13" w14:paraId="05121C1D" w14:textId="77777777" w:rsidTr="00A60C09">
        <w:tc>
          <w:tcPr>
            <w:tcW w:w="540" w:type="dxa"/>
          </w:tcPr>
          <w:p w14:paraId="7949815D"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w:t>
            </w:r>
          </w:p>
        </w:tc>
        <w:tc>
          <w:tcPr>
            <w:tcW w:w="3877" w:type="dxa"/>
          </w:tcPr>
          <w:p w14:paraId="13F4B889"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c>
          <w:tcPr>
            <w:tcW w:w="3881" w:type="dxa"/>
          </w:tcPr>
          <w:p w14:paraId="2E581B0A" w14:textId="77777777"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p>
        </w:tc>
      </w:tr>
    </w:tbl>
    <w:p w14:paraId="34DC68EB" w14:textId="77777777" w:rsidR="00DA4B05" w:rsidRPr="00753E13" w:rsidRDefault="00DA4B05" w:rsidP="002830DE">
      <w:pPr>
        <w:tabs>
          <w:tab w:val="left" w:pos="993"/>
          <w:tab w:val="left" w:pos="1710"/>
        </w:tabs>
        <w:spacing w:before="120"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Failure to comply with this requirement will result in rejection of the subcontractor.</w:t>
      </w:r>
    </w:p>
    <w:p w14:paraId="70653899" w14:textId="65D86BFE" w:rsidR="00DA4B05" w:rsidRPr="00753E13" w:rsidRDefault="00DA4B05" w:rsidP="00DA4B05">
      <w:pPr>
        <w:tabs>
          <w:tab w:val="left" w:pos="993"/>
          <w:tab w:val="left" w:pos="1710"/>
        </w:tabs>
        <w:spacing w:after="120"/>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 xml:space="preserve">In the case of a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who offers to supply and install major items of supply under the contract that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did not manufacture or otherwise produce,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shall provide the manufacturer’s authorization, using the form provided in Section IV, </w:t>
      </w:r>
      <w:r w:rsidR="002830DE" w:rsidRPr="00753E13">
        <w:rPr>
          <w:rFonts w:ascii="Trebuchet MS" w:hAnsi="Trebuchet MS"/>
          <w:bCs/>
          <w:color w:val="000000" w:themeColor="text1"/>
          <w:sz w:val="22"/>
          <w:szCs w:val="22"/>
          <w:lang w:val="en-GB"/>
        </w:rPr>
        <w:t xml:space="preserve">Bidding Forms </w:t>
      </w:r>
      <w:r w:rsidRPr="00753E13">
        <w:rPr>
          <w:rFonts w:ascii="Trebuchet MS" w:hAnsi="Trebuchet MS"/>
          <w:bCs/>
          <w:color w:val="000000" w:themeColor="text1"/>
          <w:sz w:val="22"/>
          <w:szCs w:val="22"/>
          <w:lang w:val="en-GB"/>
        </w:rPr>
        <w:t xml:space="preserve">showing that the </w:t>
      </w:r>
      <w:r w:rsidR="00AF3E20" w:rsidRPr="00753E13">
        <w:rPr>
          <w:rFonts w:ascii="Trebuchet MS" w:hAnsi="Trebuchet MS"/>
          <w:bCs/>
          <w:color w:val="000000" w:themeColor="text1"/>
          <w:sz w:val="22"/>
          <w:szCs w:val="22"/>
          <w:lang w:val="en-GB"/>
        </w:rPr>
        <w:t>b</w:t>
      </w:r>
      <w:r w:rsidR="004304DF" w:rsidRPr="00753E13">
        <w:rPr>
          <w:rFonts w:ascii="Trebuchet MS" w:hAnsi="Trebuchet MS"/>
          <w:bCs/>
          <w:color w:val="000000" w:themeColor="text1"/>
          <w:sz w:val="22"/>
          <w:szCs w:val="22"/>
          <w:lang w:val="en-GB"/>
        </w:rPr>
        <w:t>idder</w:t>
      </w:r>
      <w:r w:rsidRPr="00753E13">
        <w:rPr>
          <w:rFonts w:ascii="Trebuchet MS" w:hAnsi="Trebuchet MS"/>
          <w:bCs/>
          <w:color w:val="000000" w:themeColor="text1"/>
          <w:sz w:val="22"/>
          <w:szCs w:val="22"/>
          <w:lang w:val="en-GB"/>
        </w:rPr>
        <w:t xml:space="preserve"> has been duly authorized by the manufacturer or producer of the related plant and equipment or component to supply and install that item in the </w:t>
      </w:r>
      <w:r w:rsidR="0074733D" w:rsidRPr="00753E13">
        <w:rPr>
          <w:rFonts w:ascii="Trebuchet MS" w:hAnsi="Trebuchet MS"/>
          <w:bCs/>
          <w:color w:val="000000" w:themeColor="text1"/>
          <w:sz w:val="22"/>
          <w:szCs w:val="22"/>
          <w:lang w:val="en-GB"/>
        </w:rPr>
        <w:t>procuring entity</w:t>
      </w:r>
      <w:r w:rsidRPr="00753E13">
        <w:rPr>
          <w:rFonts w:ascii="Trebuchet MS" w:hAnsi="Trebuchet MS"/>
          <w:bCs/>
          <w:color w:val="000000" w:themeColor="text1"/>
          <w:sz w:val="22"/>
          <w:szCs w:val="22"/>
          <w:lang w:val="en-GB"/>
        </w:rPr>
        <w:t xml:space="preserve">’s Country. The </w:t>
      </w:r>
      <w:r w:rsidR="00AF3E20" w:rsidRPr="00753E13">
        <w:rPr>
          <w:rFonts w:ascii="Trebuchet MS" w:hAnsi="Trebuchet MS"/>
          <w:bCs/>
          <w:color w:val="000000" w:themeColor="text1"/>
          <w:sz w:val="22"/>
          <w:szCs w:val="22"/>
          <w:lang w:val="en-GB"/>
        </w:rPr>
        <w:t>bi</w:t>
      </w:r>
      <w:r w:rsidR="004304DF" w:rsidRPr="00753E13">
        <w:rPr>
          <w:rFonts w:ascii="Trebuchet MS" w:hAnsi="Trebuchet MS"/>
          <w:bCs/>
          <w:color w:val="000000" w:themeColor="text1"/>
          <w:sz w:val="22"/>
          <w:szCs w:val="22"/>
          <w:lang w:val="en-GB"/>
        </w:rPr>
        <w:t>dder</w:t>
      </w:r>
      <w:r w:rsidRPr="00753E13">
        <w:rPr>
          <w:rFonts w:ascii="Trebuchet MS" w:hAnsi="Trebuchet MS"/>
          <w:bCs/>
          <w:color w:val="000000" w:themeColor="text1"/>
          <w:sz w:val="22"/>
          <w:szCs w:val="22"/>
          <w:lang w:val="en-GB"/>
        </w:rPr>
        <w:t xml:space="preserve"> is responsible for ensuring that the manufacturer or producer complies with the requirements of ITB 4 and 5 and meets the minimum criteria listed above for that item.</w:t>
      </w:r>
    </w:p>
    <w:p w14:paraId="452A435B" w14:textId="77777777" w:rsidR="00DA4B05" w:rsidRPr="00753E13" w:rsidRDefault="00DA4B05" w:rsidP="00BD1110">
      <w:pPr>
        <w:tabs>
          <w:tab w:val="left" w:pos="993"/>
          <w:tab w:val="left" w:pos="1710"/>
        </w:tabs>
        <w:spacing w:after="120"/>
        <w:rPr>
          <w:rFonts w:ascii="Trebuchet MS" w:hAnsi="Trebuchet MS"/>
          <w:bCs/>
          <w:color w:val="000000" w:themeColor="text1"/>
          <w:sz w:val="22"/>
          <w:szCs w:val="22"/>
          <w:lang w:val="en-GB"/>
        </w:rPr>
      </w:pPr>
    </w:p>
    <w:p w14:paraId="4A87B52A" w14:textId="77777777" w:rsidR="00BD1110" w:rsidRPr="00753E13" w:rsidRDefault="00BD1110" w:rsidP="00BD1110">
      <w:pPr>
        <w:pStyle w:val="BankNormal"/>
        <w:spacing w:after="120"/>
        <w:jc w:val="both"/>
        <w:rPr>
          <w:rFonts w:ascii="Trebuchet MS" w:hAnsi="Trebuchet MS"/>
          <w:sz w:val="22"/>
          <w:szCs w:val="22"/>
          <w:lang w:val="en-GB"/>
        </w:rPr>
      </w:pPr>
    </w:p>
    <w:p w14:paraId="4F1E8DF1" w14:textId="77777777" w:rsidR="005E7ED9" w:rsidRPr="00753E13" w:rsidRDefault="005E7ED9">
      <w:pPr>
        <w:pStyle w:val="Heading1"/>
        <w:rPr>
          <w:rFonts w:ascii="Trebuchet MS" w:hAnsi="Trebuchet MS" w:cs="Arial"/>
          <w:lang w:val="en-GB"/>
        </w:rPr>
        <w:sectPr w:rsidR="005E7ED9" w:rsidRPr="00753E13" w:rsidSect="007D45AC">
          <w:headerReference w:type="even" r:id="rId24"/>
          <w:headerReference w:type="default" r:id="rId25"/>
          <w:headerReference w:type="first" r:id="rId26"/>
          <w:type w:val="oddPage"/>
          <w:pgSz w:w="11909" w:h="16834" w:code="9"/>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5E7ED9" w:rsidRPr="00753E13" w14:paraId="350911E1" w14:textId="77777777" w:rsidTr="0057044B">
        <w:trPr>
          <w:trHeight w:val="1100"/>
        </w:trPr>
        <w:tc>
          <w:tcPr>
            <w:tcW w:w="9198" w:type="dxa"/>
            <w:vAlign w:val="center"/>
          </w:tcPr>
          <w:p w14:paraId="07788167" w14:textId="059D279B" w:rsidR="005E7ED9" w:rsidRPr="00753E13" w:rsidRDefault="005E7ED9" w:rsidP="004304DF">
            <w:pPr>
              <w:pStyle w:val="Heading1"/>
              <w:rPr>
                <w:rFonts w:ascii="Trebuchet MS" w:hAnsi="Trebuchet MS"/>
                <w:b w:val="0"/>
                <w:sz w:val="32"/>
                <w:szCs w:val="32"/>
                <w:lang w:val="en-GB"/>
              </w:rPr>
            </w:pPr>
            <w:bookmarkStart w:id="262" w:name="_Toc438266927"/>
            <w:bookmarkStart w:id="263" w:name="_Toc438267901"/>
            <w:bookmarkStart w:id="264" w:name="_Toc438366667"/>
            <w:bookmarkStart w:id="265" w:name="_Toc101929325"/>
            <w:bookmarkStart w:id="266" w:name="_Toc469596537"/>
            <w:bookmarkStart w:id="267" w:name="_Toc472597362"/>
            <w:bookmarkStart w:id="268" w:name="_Toc472603129"/>
            <w:bookmarkStart w:id="269" w:name="_Toc472606197"/>
            <w:r w:rsidRPr="00753E13">
              <w:rPr>
                <w:rFonts w:ascii="Trebuchet MS" w:hAnsi="Trebuchet MS" w:cs="Arial"/>
                <w:lang w:val="en-GB"/>
              </w:rPr>
              <w:lastRenderedPageBreak/>
              <w:t>Sect</w:t>
            </w:r>
            <w:r w:rsidR="00841E2C" w:rsidRPr="00753E13">
              <w:rPr>
                <w:rFonts w:ascii="Trebuchet MS" w:hAnsi="Trebuchet MS" w:cs="Arial"/>
                <w:lang w:val="en-GB"/>
              </w:rPr>
              <w:t xml:space="preserve">ion </w:t>
            </w:r>
            <w:proofErr w:type="spellStart"/>
            <w:r w:rsidR="00841E2C" w:rsidRPr="00753E13">
              <w:rPr>
                <w:rFonts w:ascii="Trebuchet MS" w:hAnsi="Trebuchet MS" w:cs="Arial"/>
                <w:lang w:val="en-GB"/>
              </w:rPr>
              <w:t>IV.</w:t>
            </w:r>
            <w:r w:rsidRPr="00753E13">
              <w:rPr>
                <w:rFonts w:ascii="Trebuchet MS" w:hAnsi="Trebuchet MS" w:cs="Arial"/>
                <w:lang w:val="en-GB"/>
              </w:rPr>
              <w:t>Bidding</w:t>
            </w:r>
            <w:proofErr w:type="spellEnd"/>
            <w:r w:rsidRPr="00753E13">
              <w:rPr>
                <w:rFonts w:ascii="Trebuchet MS" w:hAnsi="Trebuchet MS" w:cs="Arial"/>
                <w:lang w:val="en-GB"/>
              </w:rPr>
              <w:t xml:space="preserve"> Forms</w:t>
            </w:r>
            <w:bookmarkEnd w:id="262"/>
            <w:bookmarkEnd w:id="263"/>
            <w:bookmarkEnd w:id="264"/>
            <w:bookmarkEnd w:id="265"/>
            <w:bookmarkEnd w:id="266"/>
            <w:bookmarkEnd w:id="267"/>
            <w:bookmarkEnd w:id="268"/>
            <w:bookmarkEnd w:id="269"/>
          </w:p>
        </w:tc>
      </w:tr>
    </w:tbl>
    <w:p w14:paraId="37FFA6D3" w14:textId="77777777" w:rsidR="005E7ED9" w:rsidRPr="00753E13" w:rsidRDefault="005E7ED9" w:rsidP="005E7ED9">
      <w:pPr>
        <w:jc w:val="left"/>
        <w:rPr>
          <w:rFonts w:ascii="Trebuchet MS" w:hAnsi="Trebuchet MS" w:cs="Arial"/>
          <w:sz w:val="28"/>
          <w:u w:val="single"/>
          <w:lang w:val="en-GB"/>
        </w:rPr>
      </w:pPr>
    </w:p>
    <w:p w14:paraId="65AFCE6F" w14:textId="77777777" w:rsidR="005E7ED9" w:rsidRPr="00753E13" w:rsidRDefault="005E7ED9" w:rsidP="00841E2C">
      <w:pPr>
        <w:jc w:val="center"/>
        <w:rPr>
          <w:rFonts w:ascii="Trebuchet MS" w:hAnsi="Trebuchet MS"/>
          <w:b/>
          <w:lang w:val="en-GB"/>
        </w:rPr>
      </w:pPr>
      <w:r w:rsidRPr="00753E13">
        <w:rPr>
          <w:rFonts w:ascii="Trebuchet MS" w:hAnsi="Trebuchet MS"/>
          <w:b/>
          <w:lang w:val="en-GB"/>
        </w:rPr>
        <w:t>Table of Forms</w:t>
      </w:r>
    </w:p>
    <w:sdt>
      <w:sdtPr>
        <w:rPr>
          <w:rFonts w:ascii="Tms Rmn" w:eastAsia="Times New Roman" w:hAnsi="Tms Rmn" w:cs="Times New Roman"/>
          <w:b w:val="0"/>
          <w:bCs w:val="0"/>
          <w:color w:val="auto"/>
          <w:sz w:val="24"/>
          <w:szCs w:val="20"/>
          <w:lang w:val="en-GB"/>
        </w:rPr>
        <w:id w:val="479891501"/>
        <w:docPartObj>
          <w:docPartGallery w:val="Table of Contents"/>
          <w:docPartUnique/>
        </w:docPartObj>
      </w:sdtPr>
      <w:sdtEndPr/>
      <w:sdtContent>
        <w:p w14:paraId="43B83A31" w14:textId="7A3E2F47" w:rsidR="002834C7" w:rsidRPr="00753E13" w:rsidRDefault="002834C7" w:rsidP="002834C7">
          <w:pPr>
            <w:pStyle w:val="TOCHeading"/>
            <w:rPr>
              <w:rFonts w:asciiTheme="minorHAnsi" w:eastAsiaTheme="minorEastAsia" w:hAnsiTheme="minorHAnsi" w:cstheme="minorBidi"/>
              <w:b w:val="0"/>
              <w:noProof/>
              <w:sz w:val="22"/>
              <w:szCs w:val="22"/>
              <w:lang w:val="en-GB" w:eastAsia="en-GB"/>
            </w:rPr>
          </w:pPr>
          <w:r w:rsidRPr="00753E13">
            <w:rPr>
              <w:lang w:val="en-GB"/>
            </w:rPr>
            <w:fldChar w:fldCharType="begin"/>
          </w:r>
          <w:r w:rsidRPr="00753E13">
            <w:rPr>
              <w:lang w:val="en-GB"/>
            </w:rPr>
            <w:instrText xml:space="preserve"> TOC \o "1-3" \h \z \u </w:instrText>
          </w:r>
          <w:r w:rsidRPr="00753E13">
            <w:rPr>
              <w:lang w:val="en-GB"/>
            </w:rPr>
            <w:fldChar w:fldCharType="separate"/>
          </w:r>
        </w:p>
        <w:p w14:paraId="55354342" w14:textId="3E433002" w:rsidR="002834C7" w:rsidRPr="00753E13" w:rsidRDefault="008C4EB3" w:rsidP="00F27EC6">
          <w:pPr>
            <w:pStyle w:val="TOC2"/>
            <w:tabs>
              <w:tab w:val="left" w:pos="7938"/>
            </w:tabs>
            <w:ind w:left="7088" w:hanging="7088"/>
            <w:rPr>
              <w:rFonts w:ascii="Trebuchet MS" w:eastAsiaTheme="minorEastAsia" w:hAnsi="Trebuchet MS" w:cstheme="minorBidi"/>
              <w:noProof/>
              <w:sz w:val="22"/>
              <w:szCs w:val="22"/>
              <w:lang w:val="en-GB" w:eastAsia="en-GB"/>
            </w:rPr>
          </w:pPr>
          <w:hyperlink w:anchor="_Toc472603130" w:history="1">
            <w:r w:rsidR="002834C7" w:rsidRPr="00753E13">
              <w:rPr>
                <w:rStyle w:val="Hyperlink"/>
                <w:rFonts w:ascii="Trebuchet MS" w:hAnsi="Trebuchet MS"/>
                <w:noProof/>
                <w:lang w:val="en-GB"/>
              </w:rPr>
              <w:t>Letter of Bid</w:t>
            </w:r>
            <w:r w:rsidR="002834C7" w:rsidRPr="00753E13">
              <w:rPr>
                <w:rFonts w:ascii="Trebuchet MS" w:hAnsi="Trebuchet MS"/>
                <w:noProof/>
                <w:webHidden/>
                <w:lang w:val="en-GB"/>
              </w:rPr>
              <w:tab/>
            </w:r>
            <w:r w:rsidR="00F27EC6" w:rsidRPr="00753E13">
              <w:rPr>
                <w:rFonts w:ascii="Trebuchet MS" w:hAnsi="Trebuchet MS"/>
                <w:noProof/>
                <w:webHidden/>
                <w:lang w:val="en-GB"/>
              </w:rPr>
              <w:t xml:space="preserve">        </w:t>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_Toc472603130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32</w:t>
            </w:r>
            <w:r w:rsidR="002834C7" w:rsidRPr="00753E13">
              <w:rPr>
                <w:rFonts w:ascii="Trebuchet MS" w:hAnsi="Trebuchet MS"/>
                <w:noProof/>
                <w:webHidden/>
                <w:lang w:val="en-GB"/>
              </w:rPr>
              <w:fldChar w:fldCharType="end"/>
            </w:r>
          </w:hyperlink>
        </w:p>
        <w:p w14:paraId="77620BAC" w14:textId="7DCF4F75"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1" w:history="1">
            <w:r w:rsidR="002834C7" w:rsidRPr="00753E13">
              <w:rPr>
                <w:rStyle w:val="Hyperlink"/>
                <w:rFonts w:ascii="Trebuchet MS" w:hAnsi="Trebuchet MS"/>
                <w:noProof/>
                <w:lang w:val="en-GB"/>
              </w:rPr>
              <w:t>Schedule of Rates and Prices</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_Toc472603131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34</w:t>
            </w:r>
            <w:r w:rsidR="002834C7" w:rsidRPr="00753E13">
              <w:rPr>
                <w:rFonts w:ascii="Trebuchet MS" w:hAnsi="Trebuchet MS"/>
                <w:noProof/>
                <w:webHidden/>
                <w:lang w:val="en-GB"/>
              </w:rPr>
              <w:fldChar w:fldCharType="end"/>
            </w:r>
          </w:hyperlink>
        </w:p>
        <w:p w14:paraId="0766B761" w14:textId="4751BEB1"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2" w:history="1">
            <w:r w:rsidR="002834C7" w:rsidRPr="00753E13">
              <w:rPr>
                <w:rStyle w:val="Hyperlink"/>
                <w:rFonts w:ascii="Trebuchet MS" w:hAnsi="Trebuchet MS"/>
                <w:noProof/>
                <w:lang w:val="en-GB"/>
              </w:rPr>
              <w:t>Technical Proposal</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_Toc472603132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38</w:t>
            </w:r>
            <w:r w:rsidR="002834C7" w:rsidRPr="00753E13">
              <w:rPr>
                <w:rFonts w:ascii="Trebuchet MS" w:hAnsi="Trebuchet MS"/>
                <w:noProof/>
                <w:webHidden/>
                <w:lang w:val="en-GB"/>
              </w:rPr>
              <w:fldChar w:fldCharType="end"/>
            </w:r>
          </w:hyperlink>
        </w:p>
        <w:p w14:paraId="0A95BB50" w14:textId="79DDA49A"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3" w:history="1">
            <w:r w:rsidR="002834C7" w:rsidRPr="00753E13">
              <w:rPr>
                <w:rStyle w:val="Hyperlink"/>
                <w:rFonts w:ascii="Trebuchet MS" w:hAnsi="Trebuchet MS"/>
                <w:noProof/>
                <w:lang w:val="en-GB"/>
              </w:rPr>
              <w:t>Bidders Qualification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_Toc472603133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49</w:t>
            </w:r>
            <w:r w:rsidR="002834C7" w:rsidRPr="00753E13">
              <w:rPr>
                <w:rFonts w:ascii="Trebuchet MS" w:hAnsi="Trebuchet MS"/>
                <w:noProof/>
                <w:webHidden/>
                <w:lang w:val="en-GB"/>
              </w:rPr>
              <w:fldChar w:fldCharType="end"/>
            </w:r>
          </w:hyperlink>
        </w:p>
        <w:p w14:paraId="2D3FB2F2" w14:textId="5B4AA2C0"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4" w:history="1">
            <w:r w:rsidR="002834C7" w:rsidRPr="00753E13">
              <w:rPr>
                <w:rStyle w:val="Hyperlink"/>
                <w:rFonts w:ascii="Trebuchet MS" w:hAnsi="Trebuchet MS"/>
                <w:noProof/>
                <w:lang w:val="en-GB"/>
              </w:rPr>
              <w:t>Form of Bid Security</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_Toc472603134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69</w:t>
            </w:r>
            <w:r w:rsidR="002834C7" w:rsidRPr="00753E13">
              <w:rPr>
                <w:rFonts w:ascii="Trebuchet MS" w:hAnsi="Trebuchet MS"/>
                <w:noProof/>
                <w:webHidden/>
                <w:lang w:val="en-GB"/>
              </w:rPr>
              <w:fldChar w:fldCharType="end"/>
            </w:r>
          </w:hyperlink>
        </w:p>
        <w:p w14:paraId="7FC0C14E" w14:textId="55FEFA20"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5" w:history="1">
            <w:r w:rsidR="002834C7" w:rsidRPr="00753E13">
              <w:rPr>
                <w:rStyle w:val="Hyperlink"/>
                <w:rFonts w:ascii="Trebuchet MS" w:hAnsi="Trebuchet MS"/>
                <w:noProof/>
                <w:lang w:val="en-GB"/>
              </w:rPr>
              <w:t>Bid Security (Bid Bond)</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_Toc472603135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70</w:t>
            </w:r>
            <w:r w:rsidR="002834C7" w:rsidRPr="00753E13">
              <w:rPr>
                <w:rFonts w:ascii="Trebuchet MS" w:hAnsi="Trebuchet MS"/>
                <w:noProof/>
                <w:webHidden/>
                <w:lang w:val="en-GB"/>
              </w:rPr>
              <w:fldChar w:fldCharType="end"/>
            </w:r>
          </w:hyperlink>
        </w:p>
        <w:p w14:paraId="20C4D3E9" w14:textId="6D9EB1FE"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6" w:history="1">
            <w:r w:rsidR="002834C7" w:rsidRPr="00753E13">
              <w:rPr>
                <w:rStyle w:val="Hyperlink"/>
                <w:rFonts w:ascii="Trebuchet MS" w:hAnsi="Trebuchet MS"/>
                <w:noProof/>
                <w:lang w:val="en-GB"/>
              </w:rPr>
              <w:t>Bid-Securing Declaration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_Toc472603136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71</w:t>
            </w:r>
            <w:r w:rsidR="002834C7" w:rsidRPr="00753E13">
              <w:rPr>
                <w:rFonts w:ascii="Trebuchet MS" w:hAnsi="Trebuchet MS"/>
                <w:noProof/>
                <w:webHidden/>
                <w:lang w:val="en-GB"/>
              </w:rPr>
              <w:fldChar w:fldCharType="end"/>
            </w:r>
          </w:hyperlink>
        </w:p>
        <w:p w14:paraId="3A024DD0" w14:textId="4E585B1D" w:rsidR="002834C7" w:rsidRPr="00753E13" w:rsidRDefault="008C4EB3" w:rsidP="00F27EC6">
          <w:pPr>
            <w:pStyle w:val="TOC2"/>
            <w:ind w:hanging="1440"/>
            <w:rPr>
              <w:rFonts w:ascii="Trebuchet MS" w:eastAsiaTheme="minorEastAsia" w:hAnsi="Trebuchet MS" w:cstheme="minorBidi"/>
              <w:noProof/>
              <w:sz w:val="22"/>
              <w:szCs w:val="22"/>
              <w:lang w:val="en-GB" w:eastAsia="en-GB"/>
            </w:rPr>
          </w:pPr>
          <w:hyperlink w:anchor="_Toc472603137" w:history="1">
            <w:r w:rsidR="002834C7" w:rsidRPr="00753E13">
              <w:rPr>
                <w:rStyle w:val="Hyperlink"/>
                <w:rFonts w:ascii="Trebuchet MS" w:hAnsi="Trebuchet MS"/>
                <w:noProof/>
                <w:lang w:val="en-GB"/>
              </w:rPr>
              <w:t>Manufacturer’s Authorization</w:t>
            </w:r>
            <w:r w:rsidR="002834C7" w:rsidRPr="00753E13">
              <w:rPr>
                <w:rFonts w:ascii="Trebuchet MS" w:hAnsi="Trebuchet MS"/>
                <w:noProof/>
                <w:webHidden/>
                <w:lang w:val="en-GB"/>
              </w:rPr>
              <w:tab/>
            </w:r>
            <w:r w:rsidR="002834C7" w:rsidRPr="00753E13">
              <w:rPr>
                <w:rFonts w:ascii="Trebuchet MS" w:hAnsi="Trebuchet MS"/>
                <w:noProof/>
                <w:webHidden/>
                <w:lang w:val="en-GB"/>
              </w:rPr>
              <w:fldChar w:fldCharType="begin"/>
            </w:r>
            <w:r w:rsidR="002834C7" w:rsidRPr="00753E13">
              <w:rPr>
                <w:rFonts w:ascii="Trebuchet MS" w:hAnsi="Trebuchet MS"/>
                <w:noProof/>
                <w:webHidden/>
                <w:lang w:val="en-GB"/>
              </w:rPr>
              <w:instrText xml:space="preserve"> PAGEREF _Toc472603137 \h </w:instrText>
            </w:r>
            <w:r w:rsidR="002834C7" w:rsidRPr="00753E13">
              <w:rPr>
                <w:rFonts w:ascii="Trebuchet MS" w:hAnsi="Trebuchet MS"/>
                <w:noProof/>
                <w:webHidden/>
                <w:lang w:val="en-GB"/>
              </w:rPr>
            </w:r>
            <w:r w:rsidR="002834C7" w:rsidRPr="00753E13">
              <w:rPr>
                <w:rFonts w:ascii="Trebuchet MS" w:hAnsi="Trebuchet MS"/>
                <w:noProof/>
                <w:webHidden/>
                <w:lang w:val="en-GB"/>
              </w:rPr>
              <w:fldChar w:fldCharType="separate"/>
            </w:r>
            <w:r w:rsidR="003F11FF">
              <w:rPr>
                <w:rFonts w:ascii="Trebuchet MS" w:hAnsi="Trebuchet MS"/>
                <w:noProof/>
                <w:webHidden/>
                <w:lang w:val="en-GB"/>
              </w:rPr>
              <w:t>72</w:t>
            </w:r>
            <w:r w:rsidR="002834C7" w:rsidRPr="00753E13">
              <w:rPr>
                <w:rFonts w:ascii="Trebuchet MS" w:hAnsi="Trebuchet MS"/>
                <w:noProof/>
                <w:webHidden/>
                <w:lang w:val="en-GB"/>
              </w:rPr>
              <w:fldChar w:fldCharType="end"/>
            </w:r>
          </w:hyperlink>
        </w:p>
        <w:p w14:paraId="697CAD92" w14:textId="32DE26AF" w:rsidR="002834C7" w:rsidRPr="00753E13" w:rsidRDefault="002834C7">
          <w:pPr>
            <w:rPr>
              <w:lang w:val="en-GB"/>
            </w:rPr>
          </w:pPr>
          <w:r w:rsidRPr="00753E13">
            <w:rPr>
              <w:b/>
              <w:bCs/>
              <w:lang w:val="en-GB"/>
            </w:rPr>
            <w:fldChar w:fldCharType="end"/>
          </w:r>
        </w:p>
      </w:sdtContent>
    </w:sdt>
    <w:p w14:paraId="40CF0321" w14:textId="09707514" w:rsidR="00A262D9" w:rsidRPr="00753E13" w:rsidRDefault="00753E13" w:rsidP="00DA4B05">
      <w:pPr>
        <w:pStyle w:val="TOC1"/>
        <w:ind w:right="164"/>
        <w:rPr>
          <w:rFonts w:ascii="Trebuchet MS" w:hAnsi="Trebuchet MS" w:cs="Arial"/>
          <w:sz w:val="20"/>
          <w:lang w:val="en-GB"/>
        </w:rPr>
        <w:sectPr w:rsidR="00A262D9" w:rsidRPr="00753E13" w:rsidSect="005E7ED9">
          <w:headerReference w:type="default" r:id="rId27"/>
          <w:headerReference w:type="first" r:id="rId28"/>
          <w:pgSz w:w="11909" w:h="16834" w:code="9"/>
          <w:pgMar w:top="1440" w:right="1440" w:bottom="1440" w:left="1800" w:header="720" w:footer="720" w:gutter="0"/>
          <w:cols w:space="720"/>
          <w:titlePg/>
        </w:sectPr>
      </w:pPr>
      <w:r w:rsidRPr="00753E13">
        <w:rPr>
          <w:lang w:val="en-GB"/>
        </w:rPr>
        <w:fldChar w:fldCharType="begin"/>
      </w:r>
      <w:r w:rsidRPr="00753E13">
        <w:rPr>
          <w:lang w:val="en-GB"/>
        </w:rPr>
        <w:instrText xml:space="preserve"> TOC \h \z \t "S4-header1,1,S4-Heading 2,2" </w:instrText>
      </w:r>
      <w:r w:rsidRPr="00753E13">
        <w:rPr>
          <w:lang w:val="en-GB"/>
        </w:rPr>
        <w:fldChar w:fldCharType="separate"/>
      </w:r>
      <w:r w:rsidR="002D0292" w:rsidRPr="00753E13">
        <w:rPr>
          <w:b w:val="0"/>
          <w:bCs/>
          <w:iCs/>
          <w:szCs w:val="28"/>
          <w:lang w:val="en-GB"/>
        </w:rPr>
        <w:t>.</w:t>
      </w:r>
      <w:r w:rsidRPr="00753E13">
        <w:rPr>
          <w:b w:val="0"/>
          <w:bCs/>
          <w:iCs/>
          <w:szCs w:val="28"/>
          <w:lang w:val="en-GB"/>
        </w:rPr>
        <w:fldChar w:fldCharType="end"/>
      </w:r>
      <w:r w:rsidR="005E7ED9" w:rsidRPr="00753E13">
        <w:rPr>
          <w:rFonts w:ascii="Trebuchet MS" w:hAnsi="Trebuchet MS" w:cs="Arial"/>
          <w:sz w:val="20"/>
          <w:lang w:val="en-GB"/>
        </w:rPr>
        <w:t xml:space="preserve"> </w:t>
      </w:r>
    </w:p>
    <w:tbl>
      <w:tblPr>
        <w:tblW w:w="9198" w:type="dxa"/>
        <w:tblLayout w:type="fixed"/>
        <w:tblLook w:val="0000" w:firstRow="0" w:lastRow="0" w:firstColumn="0" w:lastColumn="0" w:noHBand="0" w:noVBand="0"/>
      </w:tblPr>
      <w:tblGrid>
        <w:gridCol w:w="9198"/>
      </w:tblGrid>
      <w:tr w:rsidR="005E7ED9" w:rsidRPr="00753E13" w14:paraId="6D8F2AD9" w14:textId="77777777" w:rsidTr="006C26E7">
        <w:trPr>
          <w:trHeight w:val="900"/>
        </w:trPr>
        <w:tc>
          <w:tcPr>
            <w:tcW w:w="9198" w:type="dxa"/>
            <w:vAlign w:val="center"/>
          </w:tcPr>
          <w:p w14:paraId="045FE2DF" w14:textId="24EFC468" w:rsidR="005E7ED9" w:rsidRPr="00753E13" w:rsidRDefault="005E7ED9" w:rsidP="002834C7">
            <w:pPr>
              <w:keepNext/>
              <w:keepLines/>
              <w:spacing w:before="240"/>
              <w:jc w:val="center"/>
              <w:outlineLvl w:val="1"/>
              <w:rPr>
                <w:rFonts w:ascii="Trebuchet MS" w:hAnsi="Trebuchet MS" w:cs="Arial"/>
                <w:highlight w:val="yellow"/>
                <w:lang w:val="en-GB"/>
              </w:rPr>
            </w:pPr>
            <w:bookmarkStart w:id="270" w:name="_Toc100122593"/>
            <w:bookmarkStart w:id="271" w:name="_Toc472603130"/>
            <w:bookmarkStart w:id="272" w:name="_Toc472606198"/>
            <w:r w:rsidRPr="00753E13">
              <w:rPr>
                <w:rFonts w:ascii="Trebuchet MS" w:hAnsi="Trebuchet MS"/>
                <w:b/>
                <w:bCs/>
                <w:sz w:val="36"/>
                <w:szCs w:val="36"/>
                <w:lang w:val="en-GB"/>
              </w:rPr>
              <w:lastRenderedPageBreak/>
              <w:t>Letter of Bid</w:t>
            </w:r>
            <w:bookmarkEnd w:id="270"/>
            <w:bookmarkEnd w:id="271"/>
            <w:bookmarkEnd w:id="272"/>
          </w:p>
        </w:tc>
      </w:tr>
    </w:tbl>
    <w:p w14:paraId="482FE7EB" w14:textId="77777777" w:rsidR="005E7ED9" w:rsidRPr="00753E13" w:rsidRDefault="005E7ED9" w:rsidP="005E7ED9">
      <w:pPr>
        <w:tabs>
          <w:tab w:val="right" w:pos="9000"/>
        </w:tabs>
        <w:ind w:left="4320" w:firstLine="720"/>
        <w:rPr>
          <w:rFonts w:ascii="Trebuchet MS" w:hAnsi="Trebuchet MS" w:cs="Arial"/>
          <w:sz w:val="22"/>
          <w:szCs w:val="22"/>
          <w:lang w:val="en-GB"/>
        </w:rPr>
      </w:pPr>
      <w:r w:rsidRPr="00753E13">
        <w:rPr>
          <w:rFonts w:ascii="Trebuchet MS" w:hAnsi="Trebuchet MS" w:cs="Arial"/>
          <w:sz w:val="22"/>
          <w:szCs w:val="22"/>
          <w:lang w:val="en-GB"/>
        </w:rPr>
        <w:t xml:space="preserve">Date: </w:t>
      </w:r>
      <w:r w:rsidRPr="00753E13">
        <w:rPr>
          <w:rFonts w:ascii="Trebuchet MS" w:hAnsi="Trebuchet MS" w:cs="Arial"/>
          <w:sz w:val="22"/>
          <w:szCs w:val="22"/>
          <w:u w:val="single"/>
          <w:lang w:val="en-GB"/>
        </w:rPr>
        <w:tab/>
      </w:r>
    </w:p>
    <w:p w14:paraId="70E0F923" w14:textId="234ED9AB" w:rsidR="005E7ED9" w:rsidRPr="00753E13" w:rsidRDefault="0025485D" w:rsidP="005E7ED9">
      <w:pPr>
        <w:tabs>
          <w:tab w:val="right" w:pos="9000"/>
        </w:tabs>
        <w:ind w:left="4320" w:firstLine="720"/>
        <w:rPr>
          <w:rFonts w:ascii="Trebuchet MS" w:hAnsi="Trebuchet MS" w:cs="Arial"/>
          <w:sz w:val="22"/>
          <w:szCs w:val="22"/>
          <w:lang w:val="en-GB"/>
        </w:rPr>
      </w:pPr>
      <w:r>
        <w:rPr>
          <w:rFonts w:ascii="Trebuchet MS" w:hAnsi="Trebuchet MS" w:cs="Arial"/>
          <w:sz w:val="22"/>
          <w:szCs w:val="22"/>
          <w:lang w:val="en-GB"/>
        </w:rPr>
        <w:t>Ref</w:t>
      </w:r>
      <w:r w:rsidR="005E7ED9" w:rsidRPr="00753E13">
        <w:rPr>
          <w:rFonts w:ascii="Trebuchet MS" w:hAnsi="Trebuchet MS" w:cs="Arial"/>
          <w:sz w:val="22"/>
          <w:szCs w:val="22"/>
          <w:lang w:val="en-GB"/>
        </w:rPr>
        <w:t xml:space="preserve"> No.: </w:t>
      </w:r>
      <w:r w:rsidR="005E7ED9" w:rsidRPr="00753E13">
        <w:rPr>
          <w:rFonts w:ascii="Trebuchet MS" w:hAnsi="Trebuchet MS" w:cs="Arial"/>
          <w:sz w:val="22"/>
          <w:szCs w:val="22"/>
          <w:u w:val="single"/>
          <w:lang w:val="en-GB"/>
        </w:rPr>
        <w:tab/>
      </w:r>
    </w:p>
    <w:p w14:paraId="01C29A98" w14:textId="77777777" w:rsidR="005E7ED9" w:rsidRPr="00753E13" w:rsidRDefault="005E7ED9" w:rsidP="005E7ED9">
      <w:pPr>
        <w:tabs>
          <w:tab w:val="right" w:pos="9000"/>
        </w:tabs>
        <w:ind w:left="5245" w:hanging="205"/>
        <w:rPr>
          <w:rFonts w:ascii="Trebuchet MS" w:hAnsi="Trebuchet MS" w:cs="Arial"/>
          <w:sz w:val="22"/>
          <w:szCs w:val="22"/>
          <w:lang w:val="en-GB"/>
        </w:rPr>
      </w:pPr>
      <w:r w:rsidRPr="00753E13">
        <w:rPr>
          <w:rFonts w:ascii="Trebuchet MS" w:hAnsi="Trebuchet MS" w:cs="Arial"/>
          <w:sz w:val="22"/>
          <w:szCs w:val="22"/>
          <w:u w:val="single"/>
          <w:lang w:val="en-GB"/>
        </w:rPr>
        <w:t>Alternative No: [insert identification no if this a bid for an alternative]</w:t>
      </w:r>
    </w:p>
    <w:p w14:paraId="21B17BD5" w14:textId="77777777" w:rsidR="005E7ED9" w:rsidRPr="00753E13" w:rsidRDefault="005E7ED9" w:rsidP="005E7ED9">
      <w:pPr>
        <w:rPr>
          <w:rFonts w:ascii="Trebuchet MS" w:hAnsi="Trebuchet MS" w:cs="Arial"/>
          <w:sz w:val="22"/>
          <w:szCs w:val="22"/>
          <w:lang w:val="en-GB"/>
        </w:rPr>
      </w:pPr>
    </w:p>
    <w:p w14:paraId="30E86037" w14:textId="1D9A2C82"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To:</w:t>
      </w:r>
      <w:r w:rsidRPr="00753E13">
        <w:rPr>
          <w:rFonts w:ascii="Trebuchet MS" w:hAnsi="Trebuchet MS" w:cs="Arial"/>
          <w:color w:val="4472C4" w:themeColor="accent5"/>
          <w:sz w:val="22"/>
          <w:szCs w:val="22"/>
          <w:lang w:val="en-GB"/>
        </w:rPr>
        <w:t xml:space="preserve"> [insert complete name of the </w:t>
      </w:r>
      <w:r w:rsidR="00006580" w:rsidRPr="00753E13">
        <w:rPr>
          <w:rFonts w:ascii="Trebuchet MS" w:hAnsi="Trebuchet MS" w:cs="Arial"/>
          <w:color w:val="4472C4" w:themeColor="accent5"/>
          <w:sz w:val="22"/>
          <w:szCs w:val="22"/>
          <w:lang w:val="en-GB"/>
        </w:rPr>
        <w:t>procuring entity</w:t>
      </w:r>
      <w:r w:rsidRPr="00753E13">
        <w:rPr>
          <w:rFonts w:ascii="Trebuchet MS" w:hAnsi="Trebuchet MS" w:cs="Arial"/>
          <w:color w:val="4472C4" w:themeColor="accent5"/>
          <w:sz w:val="22"/>
          <w:szCs w:val="22"/>
          <w:lang w:val="en-GB"/>
        </w:rPr>
        <w:t xml:space="preserve">] </w:t>
      </w:r>
    </w:p>
    <w:p w14:paraId="5DBFF38C" w14:textId="77777777" w:rsidR="005E7ED9" w:rsidRPr="00753E13" w:rsidRDefault="005E7ED9" w:rsidP="005E7ED9">
      <w:pPr>
        <w:rPr>
          <w:rFonts w:ascii="Trebuchet MS" w:hAnsi="Trebuchet MS" w:cs="Arial"/>
          <w:sz w:val="22"/>
          <w:szCs w:val="22"/>
          <w:lang w:val="en-GB"/>
        </w:rPr>
      </w:pPr>
    </w:p>
    <w:p w14:paraId="27EF2C56" w14:textId="77777777"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 xml:space="preserve">We, the undersigned, declare that: </w:t>
      </w:r>
    </w:p>
    <w:p w14:paraId="1D8496FE" w14:textId="77777777" w:rsidR="005E7ED9" w:rsidRPr="00753E13" w:rsidRDefault="005E7ED9" w:rsidP="005E7ED9">
      <w:pPr>
        <w:rPr>
          <w:rFonts w:ascii="Trebuchet MS" w:hAnsi="Trebuchet MS" w:cs="Arial"/>
          <w:sz w:val="22"/>
          <w:szCs w:val="22"/>
          <w:lang w:val="en-GB"/>
        </w:rPr>
      </w:pPr>
    </w:p>
    <w:p w14:paraId="02A14726" w14:textId="5CBB5F04"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have examined and have no reservations to the </w:t>
      </w:r>
      <w:r w:rsidR="004304DF" w:rsidRPr="00753E13">
        <w:rPr>
          <w:rFonts w:ascii="Trebuchet MS" w:hAnsi="Trebuchet MS" w:cs="Arial"/>
          <w:sz w:val="22"/>
          <w:szCs w:val="22"/>
          <w:lang w:val="en-GB"/>
        </w:rPr>
        <w:t>bidding</w:t>
      </w:r>
      <w:r w:rsidR="00F27EC6" w:rsidRPr="00753E13">
        <w:rPr>
          <w:rFonts w:ascii="Trebuchet MS" w:hAnsi="Trebuchet MS" w:cs="Arial"/>
          <w:sz w:val="22"/>
          <w:szCs w:val="22"/>
          <w:lang w:val="en-GB"/>
        </w:rPr>
        <w:t xml:space="preserve"> d</w:t>
      </w:r>
      <w:r w:rsidRPr="00753E13">
        <w:rPr>
          <w:rFonts w:ascii="Trebuchet MS" w:hAnsi="Trebuchet MS" w:cs="Arial"/>
          <w:sz w:val="22"/>
          <w:szCs w:val="22"/>
          <w:lang w:val="en-GB"/>
        </w:rPr>
        <w:t xml:space="preserve">ocument, including Addenda No __ ; </w:t>
      </w:r>
    </w:p>
    <w:p w14:paraId="00332B1D" w14:textId="77777777" w:rsidR="005E7ED9" w:rsidRPr="00753E13" w:rsidRDefault="005E7ED9" w:rsidP="005E7ED9">
      <w:pPr>
        <w:tabs>
          <w:tab w:val="right" w:pos="9000"/>
        </w:tabs>
        <w:ind w:left="420"/>
        <w:jc w:val="left"/>
        <w:rPr>
          <w:rFonts w:ascii="Trebuchet MS" w:hAnsi="Trebuchet MS" w:cs="Arial"/>
          <w:sz w:val="22"/>
          <w:szCs w:val="22"/>
          <w:lang w:val="en-GB"/>
        </w:rPr>
      </w:pPr>
    </w:p>
    <w:p w14:paraId="4609B4C1" w14:textId="77777777" w:rsidR="005E7ED9" w:rsidRPr="00753E13" w:rsidRDefault="005E7ED9" w:rsidP="007920C4">
      <w:pPr>
        <w:numPr>
          <w:ilvl w:val="0"/>
          <w:numId w:val="58"/>
        </w:numPr>
        <w:tabs>
          <w:tab w:val="right" w:pos="9000"/>
        </w:tabs>
        <w:suppressAutoHyphens w:val="0"/>
        <w:jc w:val="left"/>
        <w:rPr>
          <w:rFonts w:ascii="Trebuchet MS" w:hAnsi="Trebuchet MS" w:cs="Arial"/>
          <w:sz w:val="22"/>
          <w:szCs w:val="22"/>
          <w:lang w:val="en-GB"/>
        </w:rPr>
      </w:pPr>
      <w:r w:rsidRPr="00753E13">
        <w:rPr>
          <w:rFonts w:ascii="Trebuchet MS" w:hAnsi="Trebuchet MS" w:cs="Arial"/>
          <w:sz w:val="22"/>
          <w:szCs w:val="22"/>
          <w:lang w:val="en-GB"/>
        </w:rPr>
        <w:t xml:space="preserve">We offer to execute in conformity with the bidding document the following works: </w:t>
      </w:r>
      <w:r w:rsidRPr="00753E13">
        <w:rPr>
          <w:rFonts w:ascii="Trebuchet MS" w:hAnsi="Trebuchet MS" w:cs="Arial"/>
          <w:sz w:val="22"/>
          <w:szCs w:val="22"/>
          <w:u w:val="single"/>
          <w:lang w:val="en-GB"/>
        </w:rPr>
        <w:tab/>
      </w:r>
    </w:p>
    <w:p w14:paraId="7D6829F1" w14:textId="77777777" w:rsidR="005E7ED9" w:rsidRPr="00753E13" w:rsidRDefault="005E7ED9" w:rsidP="005E7ED9">
      <w:pPr>
        <w:tabs>
          <w:tab w:val="right" w:pos="9000"/>
        </w:tabs>
        <w:ind w:left="450"/>
        <w:jc w:val="left"/>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sz w:val="22"/>
          <w:szCs w:val="22"/>
          <w:lang w:val="en-GB"/>
        </w:rPr>
        <w:t>;</w:t>
      </w:r>
    </w:p>
    <w:p w14:paraId="201E10B1" w14:textId="77777777"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We attach evidence of our fulfilment of the non-price criteria of award set out in Section III, Evaluation and Qualification Criteria;</w:t>
      </w:r>
    </w:p>
    <w:p w14:paraId="3C731FCE" w14:textId="77777777" w:rsidR="005E7ED9" w:rsidRPr="00753E13" w:rsidRDefault="005E7ED9" w:rsidP="005E7ED9">
      <w:pPr>
        <w:tabs>
          <w:tab w:val="right" w:pos="9000"/>
        </w:tabs>
        <w:rPr>
          <w:rFonts w:ascii="Trebuchet MS" w:hAnsi="Trebuchet MS" w:cs="Arial"/>
          <w:sz w:val="22"/>
          <w:szCs w:val="22"/>
          <w:lang w:val="en-GB"/>
        </w:rPr>
      </w:pPr>
    </w:p>
    <w:p w14:paraId="279802F2" w14:textId="77777777"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The total price of our bid, excluding any discounts offered in item (d) below is: </w:t>
      </w:r>
      <w:r w:rsidRPr="00753E13">
        <w:rPr>
          <w:rFonts w:ascii="Trebuchet MS" w:hAnsi="Trebuchet MS" w:cs="Arial"/>
          <w:sz w:val="22"/>
          <w:szCs w:val="22"/>
          <w:u w:val="single"/>
          <w:lang w:val="en-GB"/>
        </w:rPr>
        <w:tab/>
      </w:r>
    </w:p>
    <w:p w14:paraId="0DB5C0FA" w14:textId="77777777" w:rsidR="005E7ED9" w:rsidRPr="00753E13" w:rsidRDefault="005E7ED9" w:rsidP="005E7ED9">
      <w:pPr>
        <w:tabs>
          <w:tab w:val="right" w:pos="9000"/>
        </w:tabs>
        <w:ind w:left="4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sz w:val="22"/>
          <w:szCs w:val="22"/>
          <w:lang w:val="en-GB"/>
        </w:rPr>
        <w:t>;</w:t>
      </w:r>
    </w:p>
    <w:p w14:paraId="10B9001A" w14:textId="77777777" w:rsidR="005E7ED9" w:rsidRPr="00753E13" w:rsidRDefault="005E7ED9" w:rsidP="005E7ED9">
      <w:pPr>
        <w:tabs>
          <w:tab w:val="right" w:pos="9000"/>
        </w:tabs>
        <w:rPr>
          <w:rFonts w:ascii="Trebuchet MS" w:hAnsi="Trebuchet MS" w:cs="Arial"/>
          <w:sz w:val="22"/>
          <w:szCs w:val="22"/>
          <w:lang w:val="en-GB"/>
        </w:rPr>
      </w:pPr>
    </w:p>
    <w:p w14:paraId="2445B1A6" w14:textId="77777777" w:rsidR="005E7ED9" w:rsidRPr="00753E13" w:rsidRDefault="005E7ED9" w:rsidP="007920C4">
      <w:pPr>
        <w:numPr>
          <w:ilvl w:val="0"/>
          <w:numId w:val="58"/>
        </w:numPr>
        <w:tabs>
          <w:tab w:val="right" w:pos="9000"/>
        </w:tabs>
        <w:suppressAutoHyphens w:val="0"/>
        <w:jc w:val="left"/>
        <w:rPr>
          <w:rFonts w:ascii="Trebuchet MS" w:hAnsi="Trebuchet MS" w:cs="Arial"/>
          <w:sz w:val="22"/>
          <w:szCs w:val="22"/>
          <w:lang w:val="en-GB"/>
        </w:rPr>
      </w:pPr>
      <w:r w:rsidRPr="00753E13">
        <w:rPr>
          <w:rFonts w:ascii="Trebuchet MS" w:hAnsi="Trebuchet MS" w:cs="Arial"/>
          <w:sz w:val="22"/>
          <w:szCs w:val="22"/>
          <w:lang w:val="en-GB"/>
        </w:rPr>
        <w:t xml:space="preserve">The discounts offered and the methodology for their application are: </w:t>
      </w:r>
      <w:r w:rsidRPr="00753E13">
        <w:rPr>
          <w:rFonts w:ascii="Trebuchet MS" w:hAnsi="Trebuchet MS" w:cs="Arial"/>
          <w:sz w:val="22"/>
          <w:szCs w:val="22"/>
          <w:u w:val="single"/>
          <w:lang w:val="en-GB"/>
        </w:rPr>
        <w:tab/>
      </w:r>
    </w:p>
    <w:p w14:paraId="20BCFCBB" w14:textId="77777777" w:rsidR="005E7ED9" w:rsidRPr="00753E13" w:rsidRDefault="005E7ED9" w:rsidP="005E7ED9">
      <w:pPr>
        <w:pStyle w:val="ListParagraph"/>
        <w:tabs>
          <w:tab w:val="left" w:pos="540"/>
          <w:tab w:val="num" w:pos="720"/>
        </w:tabs>
        <w:spacing w:before="120" w:after="120"/>
        <w:ind w:left="420"/>
        <w:rPr>
          <w:rFonts w:ascii="Trebuchet MS" w:hAnsi="Trebuchet MS"/>
          <w:color w:val="4472C4" w:themeColor="accent5"/>
          <w:sz w:val="22"/>
          <w:szCs w:val="22"/>
          <w:lang w:val="en-GB"/>
        </w:rPr>
      </w:pPr>
      <w:r w:rsidRPr="00753E13">
        <w:rPr>
          <w:rFonts w:ascii="Trebuchet MS" w:hAnsi="Trebuchet MS"/>
          <w:b/>
          <w:sz w:val="22"/>
          <w:szCs w:val="22"/>
          <w:lang w:val="en-GB"/>
        </w:rPr>
        <w:t xml:space="preserve">Discounts.  </w:t>
      </w:r>
      <w:r w:rsidRPr="00753E13">
        <w:rPr>
          <w:rFonts w:ascii="Trebuchet MS" w:hAnsi="Trebuchet MS"/>
          <w:sz w:val="22"/>
          <w:szCs w:val="22"/>
          <w:lang w:val="en-GB"/>
        </w:rPr>
        <w:t>If our bid is accepted, the following discounts shall apply._______</w:t>
      </w:r>
      <w:r w:rsidRPr="00753E13">
        <w:rPr>
          <w:rFonts w:ascii="Trebuchet MS" w:hAnsi="Trebuchet MS"/>
          <w:b/>
          <w:sz w:val="22"/>
          <w:szCs w:val="22"/>
          <w:lang w:val="en-GB"/>
        </w:rPr>
        <w:t xml:space="preserve">  </w:t>
      </w:r>
      <w:r w:rsidRPr="00753E13">
        <w:rPr>
          <w:rFonts w:ascii="Trebuchet MS" w:hAnsi="Trebuchet MS"/>
          <w:i/>
          <w:color w:val="4472C4" w:themeColor="accent5"/>
          <w:sz w:val="22"/>
          <w:szCs w:val="22"/>
          <w:lang w:val="en-GB"/>
        </w:rPr>
        <w:t>[Specify in detail each discount offered and the specific item of the Schedule of Requirements to which it applies or state none] ;</w:t>
      </w:r>
    </w:p>
    <w:p w14:paraId="0D385A18" w14:textId="77777777" w:rsidR="005E7ED9" w:rsidRPr="00753E13" w:rsidRDefault="005E7ED9" w:rsidP="005E7ED9">
      <w:pPr>
        <w:pStyle w:val="ListParagraph"/>
        <w:tabs>
          <w:tab w:val="right" w:pos="9000"/>
        </w:tabs>
        <w:ind w:left="420"/>
        <w:jc w:val="left"/>
        <w:rPr>
          <w:rFonts w:ascii="Trebuchet MS" w:hAnsi="Trebuchet MS"/>
          <w:i/>
          <w:color w:val="4472C4" w:themeColor="accent5"/>
          <w:sz w:val="22"/>
          <w:szCs w:val="22"/>
          <w:lang w:val="en-GB"/>
        </w:rPr>
      </w:pPr>
      <w:r w:rsidRPr="00753E13">
        <w:rPr>
          <w:rFonts w:ascii="Trebuchet MS" w:hAnsi="Trebuchet MS"/>
          <w:b/>
          <w:sz w:val="22"/>
          <w:szCs w:val="22"/>
          <w:lang w:val="en-GB"/>
        </w:rPr>
        <w:t xml:space="preserve">Methodology of Application of the Discounts. </w:t>
      </w:r>
      <w:r w:rsidRPr="00753E13">
        <w:rPr>
          <w:rFonts w:ascii="Trebuchet MS" w:hAnsi="Trebuchet MS"/>
          <w:sz w:val="22"/>
          <w:szCs w:val="22"/>
          <w:lang w:val="en-GB"/>
        </w:rPr>
        <w:t xml:space="preserve">The discounts shall be applied using the following method:__________ </w:t>
      </w:r>
      <w:r w:rsidRPr="00753E13">
        <w:rPr>
          <w:rFonts w:ascii="Trebuchet MS" w:hAnsi="Trebuchet MS"/>
          <w:i/>
          <w:color w:val="4472C4" w:themeColor="accent5"/>
          <w:sz w:val="22"/>
          <w:szCs w:val="22"/>
          <w:lang w:val="en-GB"/>
        </w:rPr>
        <w:t xml:space="preserve">[Specify in detail the method that shall be used to apply the discounts or state not applicable]; </w:t>
      </w:r>
    </w:p>
    <w:p w14:paraId="45E4FB1F" w14:textId="77777777" w:rsidR="005E7ED9" w:rsidRPr="00753E13" w:rsidRDefault="005E7ED9" w:rsidP="005E7ED9">
      <w:pPr>
        <w:pStyle w:val="ListParagraph"/>
        <w:tabs>
          <w:tab w:val="right" w:pos="9000"/>
        </w:tabs>
        <w:ind w:left="420"/>
        <w:jc w:val="left"/>
        <w:rPr>
          <w:rFonts w:ascii="Trebuchet MS" w:hAnsi="Trebuchet MS" w:cs="Arial"/>
          <w:sz w:val="22"/>
          <w:szCs w:val="22"/>
          <w:lang w:val="en-GB"/>
        </w:rPr>
      </w:pPr>
    </w:p>
    <w:p w14:paraId="7C82BB23" w14:textId="77777777"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3E52169D" w14:textId="77777777" w:rsidR="005E7ED9" w:rsidRPr="00753E13" w:rsidRDefault="005E7ED9" w:rsidP="005E7ED9">
      <w:pPr>
        <w:tabs>
          <w:tab w:val="right" w:pos="9000"/>
        </w:tabs>
        <w:rPr>
          <w:rFonts w:ascii="Trebuchet MS" w:hAnsi="Trebuchet MS" w:cs="Arial"/>
          <w:sz w:val="22"/>
          <w:szCs w:val="22"/>
          <w:lang w:val="en-GB"/>
        </w:rPr>
      </w:pPr>
    </w:p>
    <w:p w14:paraId="6E3A6A43" w14:textId="5412F582"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If our bid is accepted, we commit to obtain a performance security in accordance with ITB Clause 4</w:t>
      </w:r>
      <w:r w:rsidR="00866502">
        <w:rPr>
          <w:rFonts w:ascii="Trebuchet MS" w:hAnsi="Trebuchet MS" w:cs="Arial"/>
          <w:sz w:val="22"/>
          <w:szCs w:val="22"/>
          <w:lang w:val="en-GB"/>
        </w:rPr>
        <w:t>3</w:t>
      </w:r>
      <w:r w:rsidRPr="00753E13">
        <w:rPr>
          <w:rFonts w:ascii="Trebuchet MS" w:hAnsi="Trebuchet MS" w:cs="Arial"/>
          <w:sz w:val="22"/>
          <w:szCs w:val="22"/>
          <w:lang w:val="en-GB"/>
        </w:rPr>
        <w:t xml:space="preserve"> and </w:t>
      </w:r>
      <w:r w:rsidR="00983042" w:rsidRPr="00753E13">
        <w:rPr>
          <w:rFonts w:ascii="Trebuchet MS" w:hAnsi="Trebuchet MS" w:cs="Arial"/>
          <w:sz w:val="22"/>
          <w:szCs w:val="22"/>
          <w:lang w:val="en-GB"/>
        </w:rPr>
        <w:t>GCC</w:t>
      </w:r>
      <w:r w:rsidRPr="00753E13">
        <w:rPr>
          <w:rFonts w:ascii="Trebuchet MS" w:hAnsi="Trebuchet MS" w:cs="Arial"/>
          <w:sz w:val="22"/>
          <w:szCs w:val="22"/>
          <w:lang w:val="en-GB"/>
        </w:rPr>
        <w:t xml:space="preserve"> Clause Sub-Clause </w:t>
      </w:r>
      <w:r w:rsidR="002830DE" w:rsidRPr="00753E13">
        <w:rPr>
          <w:rFonts w:ascii="Trebuchet MS" w:hAnsi="Trebuchet MS" w:cs="Arial"/>
          <w:sz w:val="22"/>
          <w:szCs w:val="22"/>
          <w:lang w:val="en-GB"/>
        </w:rPr>
        <w:t>13.3</w:t>
      </w:r>
      <w:r w:rsidRPr="00753E13">
        <w:rPr>
          <w:rFonts w:ascii="Trebuchet MS" w:hAnsi="Trebuchet MS" w:cs="Arial"/>
          <w:sz w:val="22"/>
          <w:szCs w:val="22"/>
          <w:lang w:val="en-GB"/>
        </w:rPr>
        <w:t xml:space="preserve"> for the due performance of the contract;</w:t>
      </w:r>
    </w:p>
    <w:p w14:paraId="520B7563" w14:textId="77777777" w:rsidR="005E7ED9" w:rsidRPr="00753E13" w:rsidRDefault="005E7ED9" w:rsidP="005E7ED9">
      <w:pPr>
        <w:tabs>
          <w:tab w:val="right" w:pos="9000"/>
        </w:tabs>
        <w:rPr>
          <w:rFonts w:ascii="Trebuchet MS" w:hAnsi="Trebuchet MS" w:cs="Arial"/>
          <w:sz w:val="22"/>
          <w:szCs w:val="22"/>
          <w:lang w:val="en-GB"/>
        </w:rPr>
      </w:pPr>
    </w:p>
    <w:p w14:paraId="1CA34A48" w14:textId="7675FF61" w:rsidR="005E7ED9" w:rsidRPr="00753E13" w:rsidRDefault="005E7ED9" w:rsidP="007920C4">
      <w:pPr>
        <w:numPr>
          <w:ilvl w:val="0"/>
          <w:numId w:val="58"/>
        </w:numPr>
        <w:tabs>
          <w:tab w:val="righ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We, including any subcontractors or </w:t>
      </w:r>
      <w:r w:rsidR="00C05388">
        <w:rPr>
          <w:rFonts w:ascii="Trebuchet MS" w:hAnsi="Trebuchet MS" w:cs="Arial"/>
          <w:iCs/>
          <w:sz w:val="22"/>
          <w:szCs w:val="22"/>
          <w:lang w:val="en-GB"/>
        </w:rPr>
        <w:t>bidders</w:t>
      </w:r>
      <w:r w:rsidRPr="00753E13">
        <w:rPr>
          <w:rFonts w:ascii="Trebuchet MS" w:hAnsi="Trebuchet MS" w:cs="Arial"/>
          <w:iCs/>
          <w:sz w:val="22"/>
          <w:szCs w:val="22"/>
          <w:lang w:val="en-GB"/>
        </w:rPr>
        <w:t xml:space="preserve"> for any part of the contract, have or will have nationalities from eligible countries, in accordance with ITB-Sub-Clause 4.2;</w:t>
      </w:r>
    </w:p>
    <w:p w14:paraId="3F65748A" w14:textId="77777777" w:rsidR="005E7ED9" w:rsidRPr="00753E13" w:rsidRDefault="005E7ED9" w:rsidP="005E7ED9">
      <w:pPr>
        <w:tabs>
          <w:tab w:val="right" w:pos="9000"/>
        </w:tabs>
        <w:rPr>
          <w:rFonts w:ascii="Trebuchet MS" w:hAnsi="Trebuchet MS" w:cs="Arial"/>
          <w:sz w:val="22"/>
          <w:szCs w:val="22"/>
          <w:lang w:val="en-GB"/>
        </w:rPr>
      </w:pPr>
    </w:p>
    <w:p w14:paraId="32349771" w14:textId="5AAEF864"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including any subcontractors or </w:t>
      </w:r>
      <w:r w:rsidR="00C05388">
        <w:rPr>
          <w:rFonts w:ascii="Trebuchet MS" w:hAnsi="Trebuchet MS" w:cs="Arial"/>
          <w:iCs/>
          <w:sz w:val="22"/>
          <w:szCs w:val="22"/>
          <w:lang w:val="en-GB"/>
        </w:rPr>
        <w:t>bidders</w:t>
      </w:r>
      <w:r w:rsidR="00C05388" w:rsidRPr="00753E13">
        <w:rPr>
          <w:rFonts w:ascii="Trebuchet MS" w:hAnsi="Trebuchet MS" w:cs="Arial"/>
          <w:sz w:val="22"/>
          <w:szCs w:val="22"/>
          <w:lang w:val="en-GB"/>
        </w:rPr>
        <w:t xml:space="preserve"> </w:t>
      </w:r>
      <w:r w:rsidRPr="00753E13">
        <w:rPr>
          <w:rFonts w:ascii="Trebuchet MS" w:hAnsi="Trebuchet MS" w:cs="Arial"/>
          <w:sz w:val="22"/>
          <w:szCs w:val="22"/>
          <w:lang w:val="en-GB"/>
        </w:rPr>
        <w:t>for any part of the contract, do not have any conflict of interest in accordance with ITB-Sub-Clause 4.</w:t>
      </w:r>
      <w:r w:rsidR="00866502">
        <w:rPr>
          <w:rFonts w:ascii="Trebuchet MS" w:hAnsi="Trebuchet MS" w:cs="Arial"/>
          <w:sz w:val="22"/>
          <w:szCs w:val="22"/>
          <w:lang w:val="en-GB"/>
        </w:rPr>
        <w:t>4</w:t>
      </w:r>
      <w:r w:rsidRPr="00753E13">
        <w:rPr>
          <w:rFonts w:ascii="Trebuchet MS" w:hAnsi="Trebuchet MS" w:cs="Arial"/>
          <w:sz w:val="22"/>
          <w:szCs w:val="22"/>
          <w:lang w:val="en-GB"/>
        </w:rPr>
        <w:t xml:space="preserve">; </w:t>
      </w:r>
    </w:p>
    <w:p w14:paraId="26A2A491" w14:textId="77777777" w:rsidR="005E7ED9" w:rsidRPr="00753E13" w:rsidRDefault="005E7ED9" w:rsidP="005E7ED9">
      <w:pPr>
        <w:tabs>
          <w:tab w:val="right" w:pos="9000"/>
        </w:tabs>
        <w:rPr>
          <w:rFonts w:ascii="Trebuchet MS" w:hAnsi="Trebuchet MS" w:cs="Arial"/>
          <w:i/>
          <w:sz w:val="22"/>
          <w:szCs w:val="22"/>
          <w:lang w:val="en-GB"/>
        </w:rPr>
      </w:pPr>
    </w:p>
    <w:p w14:paraId="48901256" w14:textId="246EDC26"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We</w:t>
      </w:r>
      <w:r w:rsidRPr="00753E13">
        <w:rPr>
          <w:rFonts w:ascii="Trebuchet MS" w:hAnsi="Trebuchet MS" w:cs="Arial"/>
          <w:i/>
          <w:sz w:val="22"/>
          <w:szCs w:val="22"/>
          <w:lang w:val="en-GB"/>
        </w:rPr>
        <w:t xml:space="preserve"> </w:t>
      </w:r>
      <w:r w:rsidRPr="00753E13">
        <w:rPr>
          <w:rFonts w:ascii="Trebuchet MS" w:hAnsi="Trebuchet MS" w:cs="Arial"/>
          <w:sz w:val="22"/>
          <w:szCs w:val="22"/>
          <w:lang w:val="en-GB"/>
        </w:rPr>
        <w:t xml:space="preserve">are not participating, as a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or as a subcontractor, in more than one bid in this bidding process in accordance with ITB-Sub-Clause 4.</w:t>
      </w:r>
      <w:r w:rsidR="00866502">
        <w:rPr>
          <w:rFonts w:ascii="Trebuchet MS" w:hAnsi="Trebuchet MS" w:cs="Arial"/>
          <w:sz w:val="22"/>
          <w:szCs w:val="22"/>
          <w:lang w:val="en-GB"/>
        </w:rPr>
        <w:t>6</w:t>
      </w:r>
      <w:r w:rsidRPr="00753E13">
        <w:rPr>
          <w:rFonts w:ascii="Trebuchet MS" w:hAnsi="Trebuchet MS" w:cs="Arial"/>
          <w:sz w:val="22"/>
          <w:szCs w:val="22"/>
          <w:lang w:val="en-GB"/>
        </w:rPr>
        <w:t xml:space="preserve">, other than alternative </w:t>
      </w:r>
      <w:r w:rsidR="006E689A" w:rsidRPr="006E689A">
        <w:rPr>
          <w:rFonts w:ascii="Trebuchet MS" w:hAnsi="Trebuchet MS" w:cs="Arial"/>
          <w:b/>
          <w:sz w:val="22"/>
          <w:szCs w:val="22"/>
          <w:lang w:val="en-GB"/>
        </w:rPr>
        <w:t>bids</w:t>
      </w:r>
      <w:r w:rsidRPr="00753E13">
        <w:rPr>
          <w:rFonts w:ascii="Trebuchet MS" w:hAnsi="Trebuchet MS" w:cs="Arial"/>
          <w:sz w:val="22"/>
          <w:szCs w:val="22"/>
          <w:lang w:val="en-GB"/>
        </w:rPr>
        <w:t xml:space="preserve"> submitted in accordance with ITB-Clause 14;</w:t>
      </w:r>
    </w:p>
    <w:p w14:paraId="5A1C47E7" w14:textId="77777777" w:rsidR="005E7ED9" w:rsidRPr="00753E13" w:rsidRDefault="005E7ED9" w:rsidP="005E7ED9">
      <w:pPr>
        <w:tabs>
          <w:tab w:val="right" w:pos="9000"/>
        </w:tabs>
        <w:rPr>
          <w:rFonts w:ascii="Trebuchet MS" w:hAnsi="Trebuchet MS" w:cs="Arial"/>
          <w:sz w:val="22"/>
          <w:szCs w:val="22"/>
          <w:lang w:val="en-GB"/>
        </w:rPr>
      </w:pPr>
    </w:p>
    <w:p w14:paraId="09FF60E2" w14:textId="0BE5DEFE"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including any of our subcontractors or </w:t>
      </w:r>
      <w:r w:rsidR="00C05388">
        <w:rPr>
          <w:rFonts w:ascii="Trebuchet MS" w:hAnsi="Trebuchet MS" w:cs="Arial"/>
          <w:iCs/>
          <w:sz w:val="22"/>
          <w:szCs w:val="22"/>
          <w:lang w:val="en-GB"/>
        </w:rPr>
        <w:t>bidders</w:t>
      </w:r>
      <w:r w:rsidR="00C05388" w:rsidRPr="00753E13">
        <w:rPr>
          <w:rFonts w:ascii="Trebuchet MS" w:hAnsi="Trebuchet MS" w:cs="Arial"/>
          <w:sz w:val="22"/>
          <w:szCs w:val="22"/>
          <w:lang w:val="en-GB"/>
        </w:rPr>
        <w:t xml:space="preserve"> </w:t>
      </w:r>
      <w:r w:rsidRPr="00753E13">
        <w:rPr>
          <w:rFonts w:ascii="Trebuchet MS" w:hAnsi="Trebuchet MS" w:cs="Arial"/>
          <w:sz w:val="22"/>
          <w:szCs w:val="22"/>
          <w:lang w:val="en-GB"/>
        </w:rPr>
        <w:t>for any part of the contract,</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have not been declared ineligible in accordance with ITB Sub-Clause 4.</w:t>
      </w:r>
      <w:r w:rsidR="00866502">
        <w:rPr>
          <w:rFonts w:ascii="Trebuchet MS" w:hAnsi="Trebuchet MS" w:cs="Arial"/>
          <w:sz w:val="22"/>
          <w:szCs w:val="22"/>
          <w:lang w:val="en-GB"/>
        </w:rPr>
        <w:t>7</w:t>
      </w:r>
      <w:r w:rsidRPr="00753E13">
        <w:rPr>
          <w:rFonts w:ascii="Trebuchet MS" w:hAnsi="Trebuchet MS" w:cs="Arial"/>
          <w:sz w:val="22"/>
          <w:szCs w:val="22"/>
          <w:lang w:val="en-GB"/>
        </w:rPr>
        <w:t xml:space="preserve">; </w:t>
      </w:r>
    </w:p>
    <w:p w14:paraId="25346A29" w14:textId="77777777" w:rsidR="005E7ED9" w:rsidRPr="00753E13" w:rsidRDefault="005E7ED9" w:rsidP="005E7ED9">
      <w:pPr>
        <w:tabs>
          <w:tab w:val="right" w:pos="9000"/>
        </w:tabs>
        <w:rPr>
          <w:rFonts w:ascii="Trebuchet MS" w:hAnsi="Trebuchet MS" w:cs="Arial"/>
          <w:sz w:val="22"/>
          <w:szCs w:val="22"/>
          <w:lang w:val="en-GB"/>
        </w:rPr>
      </w:pPr>
    </w:p>
    <w:p w14:paraId="66D9793D" w14:textId="77777777" w:rsidR="005E7ED9" w:rsidRPr="00753E13" w:rsidRDefault="005E7ED9" w:rsidP="007920C4">
      <w:pPr>
        <w:numPr>
          <w:ilvl w:val="0"/>
          <w:numId w:val="58"/>
        </w:numPr>
        <w:tabs>
          <w:tab w:val="righ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hereby agree that in competing for (and, if the award is made to us, in executing) the contract, we undertake to observe the laws against fraud and corruption, including bribery, in force in Jamaica; </w:t>
      </w:r>
    </w:p>
    <w:p w14:paraId="400D0AE7" w14:textId="77777777" w:rsidR="005E7ED9" w:rsidRPr="00753E13" w:rsidRDefault="005E7ED9" w:rsidP="005E7ED9">
      <w:pPr>
        <w:tabs>
          <w:tab w:val="right" w:pos="9000"/>
        </w:tabs>
        <w:ind w:left="420"/>
        <w:rPr>
          <w:rFonts w:ascii="Trebuchet MS" w:hAnsi="Trebuchet MS" w:cs="Arial"/>
          <w:sz w:val="22"/>
          <w:szCs w:val="22"/>
          <w:lang w:val="en-GB"/>
        </w:rPr>
      </w:pPr>
    </w:p>
    <w:p w14:paraId="195DEB49" w14:textId="77777777" w:rsidR="005E7ED9" w:rsidRPr="00753E13" w:rsidRDefault="005E7ED9" w:rsidP="007920C4">
      <w:pPr>
        <w:numPr>
          <w:ilvl w:val="0"/>
          <w:numId w:val="58"/>
        </w:numPr>
        <w:suppressAutoHyphens w:val="0"/>
        <w:spacing w:before="120" w:after="120"/>
        <w:rPr>
          <w:rFonts w:ascii="Trebuchet MS" w:hAnsi="Trebuchet MS"/>
          <w:color w:val="4472C4" w:themeColor="accent5"/>
          <w:sz w:val="22"/>
          <w:szCs w:val="22"/>
          <w:lang w:val="en-GB"/>
        </w:rPr>
      </w:pPr>
      <w:r w:rsidRPr="00753E13">
        <w:rPr>
          <w:rFonts w:ascii="Trebuchet MS" w:hAnsi="Trebuchet MS"/>
          <w:sz w:val="22"/>
          <w:szCs w:val="22"/>
          <w:lang w:val="en-GB"/>
        </w:rPr>
        <w:t xml:space="preserve">The following commissions, gratuities, or fees have been paid or are to be paid with respect to the bidding process or execution of the contract: </w:t>
      </w:r>
      <w:r w:rsidRPr="00753E13">
        <w:rPr>
          <w:rFonts w:ascii="Trebuchet MS" w:hAnsi="Trebuchet MS"/>
          <w:i/>
          <w:iCs/>
          <w:color w:val="4472C4" w:themeColor="accent5"/>
          <w:sz w:val="22"/>
          <w:szCs w:val="22"/>
          <w:lang w:val="en-GB"/>
        </w:rPr>
        <w:t xml:space="preserve">[insert complete name of each Recipient, its full address, the reason for which each commission or gratuity was paid and the amount and currency of each such commission] </w:t>
      </w:r>
    </w:p>
    <w:p w14:paraId="43181068" w14:textId="77777777" w:rsidR="005E7ED9" w:rsidRPr="00753E13" w:rsidRDefault="005E7ED9" w:rsidP="005E7ED9">
      <w:pPr>
        <w:pStyle w:val="ListParagraph"/>
        <w:rPr>
          <w:rFonts w:ascii="Trebuchet MS" w:hAnsi="Trebuchet MS" w:cs="Arial"/>
          <w:sz w:val="22"/>
          <w:szCs w:val="22"/>
          <w:lang w:val="en-GB"/>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5E7ED9" w:rsidRPr="00753E13" w14:paraId="049CC756" w14:textId="77777777" w:rsidTr="0057044B">
        <w:tc>
          <w:tcPr>
            <w:tcW w:w="2520" w:type="dxa"/>
            <w:tcBorders>
              <w:top w:val="nil"/>
              <w:left w:val="nil"/>
              <w:bottom w:val="nil"/>
              <w:right w:val="nil"/>
            </w:tcBorders>
          </w:tcPr>
          <w:p w14:paraId="0D3A4B2A"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Name of Recipient</w:t>
            </w:r>
          </w:p>
        </w:tc>
        <w:tc>
          <w:tcPr>
            <w:tcW w:w="1884" w:type="dxa"/>
            <w:tcBorders>
              <w:top w:val="nil"/>
              <w:left w:val="nil"/>
              <w:bottom w:val="nil"/>
              <w:right w:val="nil"/>
            </w:tcBorders>
          </w:tcPr>
          <w:p w14:paraId="10623485"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Address</w:t>
            </w:r>
          </w:p>
        </w:tc>
        <w:tc>
          <w:tcPr>
            <w:tcW w:w="1984" w:type="dxa"/>
            <w:tcBorders>
              <w:top w:val="nil"/>
              <w:left w:val="nil"/>
              <w:bottom w:val="nil"/>
              <w:right w:val="nil"/>
            </w:tcBorders>
          </w:tcPr>
          <w:p w14:paraId="228596E1"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Reason</w:t>
            </w:r>
          </w:p>
        </w:tc>
        <w:tc>
          <w:tcPr>
            <w:tcW w:w="1843" w:type="dxa"/>
            <w:tcBorders>
              <w:top w:val="nil"/>
              <w:left w:val="nil"/>
              <w:bottom w:val="nil"/>
              <w:right w:val="nil"/>
            </w:tcBorders>
          </w:tcPr>
          <w:p w14:paraId="79F9F0EE" w14:textId="77777777" w:rsidR="005E7ED9" w:rsidRPr="00753E13" w:rsidRDefault="005E7ED9" w:rsidP="0057044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lang w:val="en-GB"/>
              </w:rPr>
            </w:pPr>
            <w:r w:rsidRPr="00753E13">
              <w:rPr>
                <w:rFonts w:ascii="Trebuchet MS" w:hAnsi="Trebuchet MS" w:cs="Arial"/>
                <w:sz w:val="22"/>
                <w:szCs w:val="22"/>
                <w:lang w:val="en-GB"/>
              </w:rPr>
              <w:t>Amount</w:t>
            </w:r>
          </w:p>
        </w:tc>
      </w:tr>
      <w:tr w:rsidR="005E7ED9" w:rsidRPr="00753E13" w14:paraId="2C44A5E5" w14:textId="77777777" w:rsidTr="0057044B">
        <w:tc>
          <w:tcPr>
            <w:tcW w:w="2520" w:type="dxa"/>
            <w:tcBorders>
              <w:top w:val="nil"/>
              <w:left w:val="nil"/>
              <w:bottom w:val="nil"/>
              <w:right w:val="nil"/>
            </w:tcBorders>
          </w:tcPr>
          <w:p w14:paraId="0D97DEE0"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164DE66F"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458DE67F"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6FD07C7C"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283548F9" w14:textId="77777777" w:rsidTr="0057044B">
        <w:tc>
          <w:tcPr>
            <w:tcW w:w="2520" w:type="dxa"/>
            <w:tcBorders>
              <w:top w:val="nil"/>
              <w:left w:val="nil"/>
              <w:bottom w:val="nil"/>
              <w:right w:val="nil"/>
            </w:tcBorders>
          </w:tcPr>
          <w:p w14:paraId="609D1DFA"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0693ED38"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7400384F"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477D2D07"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5AF10EC1" w14:textId="77777777" w:rsidTr="0057044B">
        <w:tc>
          <w:tcPr>
            <w:tcW w:w="2520" w:type="dxa"/>
            <w:tcBorders>
              <w:top w:val="nil"/>
              <w:left w:val="nil"/>
              <w:bottom w:val="nil"/>
              <w:right w:val="nil"/>
            </w:tcBorders>
          </w:tcPr>
          <w:p w14:paraId="1F3D53B9"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0EC19CD4"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34AA2278"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7DF92AEF"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r w:rsidR="005E7ED9" w:rsidRPr="00753E13" w14:paraId="19523336" w14:textId="77777777" w:rsidTr="0057044B">
        <w:tc>
          <w:tcPr>
            <w:tcW w:w="2520" w:type="dxa"/>
            <w:tcBorders>
              <w:top w:val="nil"/>
              <w:left w:val="nil"/>
              <w:bottom w:val="nil"/>
              <w:right w:val="nil"/>
            </w:tcBorders>
          </w:tcPr>
          <w:p w14:paraId="6CCFECBC" w14:textId="77777777" w:rsidR="005E7ED9" w:rsidRPr="00753E13" w:rsidRDefault="005E7ED9" w:rsidP="0057044B">
            <w:pPr>
              <w:tabs>
                <w:tab w:val="right" w:pos="2304"/>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84" w:type="dxa"/>
            <w:tcBorders>
              <w:top w:val="nil"/>
              <w:left w:val="nil"/>
              <w:bottom w:val="nil"/>
              <w:right w:val="nil"/>
            </w:tcBorders>
          </w:tcPr>
          <w:p w14:paraId="7FB9D457" w14:textId="77777777" w:rsidR="005E7ED9" w:rsidRPr="00753E13" w:rsidRDefault="005E7ED9" w:rsidP="0057044B">
            <w:pPr>
              <w:tabs>
                <w:tab w:val="right" w:pos="223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984" w:type="dxa"/>
            <w:tcBorders>
              <w:top w:val="nil"/>
              <w:left w:val="nil"/>
              <w:bottom w:val="nil"/>
              <w:right w:val="nil"/>
            </w:tcBorders>
          </w:tcPr>
          <w:p w14:paraId="17140B1D" w14:textId="77777777" w:rsidR="005E7ED9" w:rsidRPr="00753E13" w:rsidRDefault="005E7ED9" w:rsidP="0057044B">
            <w:pPr>
              <w:tabs>
                <w:tab w:val="right" w:pos="178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c>
          <w:tcPr>
            <w:tcW w:w="1843" w:type="dxa"/>
            <w:tcBorders>
              <w:top w:val="nil"/>
              <w:left w:val="nil"/>
              <w:bottom w:val="nil"/>
              <w:right w:val="nil"/>
            </w:tcBorders>
          </w:tcPr>
          <w:p w14:paraId="76FB1499" w14:textId="77777777" w:rsidR="005E7ED9" w:rsidRPr="00753E13" w:rsidRDefault="005E7ED9" w:rsidP="0057044B">
            <w:pPr>
              <w:tabs>
                <w:tab w:val="right" w:pos="1242"/>
              </w:tabs>
              <w:spacing w:before="120"/>
              <w:rPr>
                <w:rFonts w:ascii="Trebuchet MS" w:hAnsi="Trebuchet MS" w:cs="Arial"/>
                <w:sz w:val="22"/>
                <w:szCs w:val="22"/>
                <w:u w:val="single"/>
                <w:lang w:val="en-GB"/>
              </w:rPr>
            </w:pPr>
            <w:r w:rsidRPr="00753E13">
              <w:rPr>
                <w:rFonts w:ascii="Trebuchet MS" w:hAnsi="Trebuchet MS" w:cs="Arial"/>
                <w:sz w:val="22"/>
                <w:szCs w:val="22"/>
                <w:u w:val="single"/>
                <w:lang w:val="en-GB"/>
              </w:rPr>
              <w:tab/>
            </w:r>
          </w:p>
        </w:tc>
      </w:tr>
    </w:tbl>
    <w:p w14:paraId="01835B63" w14:textId="77777777" w:rsidR="005E7ED9" w:rsidRPr="00753E13" w:rsidRDefault="005E7ED9" w:rsidP="005E7E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lang w:val="en-GB"/>
        </w:rPr>
      </w:pPr>
    </w:p>
    <w:p w14:paraId="2755A45B" w14:textId="77777777" w:rsidR="005E7ED9" w:rsidRPr="00753E13" w:rsidRDefault="005E7ED9" w:rsidP="005E7ED9">
      <w:pPr>
        <w:rPr>
          <w:rFonts w:ascii="Trebuchet MS" w:hAnsi="Trebuchet MS" w:cs="Arial"/>
          <w:sz w:val="22"/>
          <w:szCs w:val="22"/>
          <w:lang w:val="en-GB"/>
        </w:rPr>
      </w:pPr>
      <w:r w:rsidRPr="00753E13">
        <w:rPr>
          <w:rFonts w:ascii="Trebuchet MS" w:hAnsi="Trebuchet MS" w:cs="Arial"/>
          <w:sz w:val="22"/>
          <w:szCs w:val="22"/>
          <w:lang w:val="en-GB"/>
        </w:rPr>
        <w:tab/>
        <w:t>(If none has been paid or is to be paid, indicate “none.”)</w:t>
      </w:r>
    </w:p>
    <w:p w14:paraId="1B8F042A" w14:textId="77777777" w:rsidR="005E7ED9" w:rsidRPr="00753E13" w:rsidRDefault="005E7ED9" w:rsidP="005E7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lang w:val="en-GB"/>
        </w:rPr>
      </w:pPr>
    </w:p>
    <w:p w14:paraId="589F7AB6" w14:textId="77777777" w:rsidR="005E7ED9" w:rsidRPr="00753E13" w:rsidRDefault="005E7ED9" w:rsidP="007920C4">
      <w:pPr>
        <w:numPr>
          <w:ilvl w:val="0"/>
          <w:numId w:val="58"/>
        </w:numPr>
        <w:tabs>
          <w:tab w:val="left" w:pos="450"/>
        </w:tabs>
        <w:suppressAutoHyphens w:val="0"/>
        <w:rPr>
          <w:rFonts w:ascii="Trebuchet MS" w:hAnsi="Trebuchet MS" w:cs="Arial"/>
          <w:sz w:val="22"/>
          <w:szCs w:val="22"/>
          <w:lang w:val="en-GB"/>
        </w:rPr>
      </w:pPr>
      <w:r w:rsidRPr="00753E13">
        <w:rPr>
          <w:rFonts w:ascii="Trebuchet MS" w:hAnsi="Trebuchet MS" w:cs="Arial"/>
          <w:sz w:val="22"/>
          <w:szCs w:val="22"/>
          <w:lang w:val="en-GB"/>
        </w:rPr>
        <w:t>We understand that this bid, together with your written acceptance thereof included in your notification of award, shall constitute a binding contract between us, until a formal contract is prepared and executed; and</w:t>
      </w:r>
    </w:p>
    <w:p w14:paraId="79338A31" w14:textId="77777777" w:rsidR="005E7ED9" w:rsidRPr="00753E13" w:rsidRDefault="005E7ED9" w:rsidP="005E7ED9">
      <w:pPr>
        <w:tabs>
          <w:tab w:val="left" w:pos="450"/>
        </w:tabs>
        <w:rPr>
          <w:rFonts w:ascii="Trebuchet MS" w:hAnsi="Trebuchet MS" w:cs="Arial"/>
          <w:sz w:val="22"/>
          <w:szCs w:val="22"/>
          <w:lang w:val="en-GB"/>
        </w:rPr>
      </w:pPr>
    </w:p>
    <w:p w14:paraId="49497BE0" w14:textId="04C5C055" w:rsidR="005E7ED9" w:rsidRPr="00753E13" w:rsidRDefault="005E7ED9" w:rsidP="007920C4">
      <w:pPr>
        <w:numPr>
          <w:ilvl w:val="0"/>
          <w:numId w:val="58"/>
        </w:numPr>
        <w:tabs>
          <w:tab w:val="left" w:pos="45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We understand that you are not bound to accept the lowest price or the most advantageous bid or any other bid that you may receive.  Furthermore, we understand that the </w:t>
      </w:r>
      <w:r w:rsidR="00006580"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cancel a procurement at any time prior to the acceptance of the successful bid or after the successful bid is accepted if</w:t>
      </w:r>
    </w:p>
    <w:p w14:paraId="5B6A5D01" w14:textId="6791B52B" w:rsidR="00C05388" w:rsidRPr="00753E13" w:rsidRDefault="005E7ED9" w:rsidP="007920C4">
      <w:pPr>
        <w:numPr>
          <w:ilvl w:val="3"/>
          <w:numId w:val="65"/>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cs="Arial"/>
          <w:sz w:val="22"/>
          <w:szCs w:val="22"/>
          <w:lang w:val="en-GB"/>
        </w:rPr>
        <w:tab/>
      </w:r>
      <w:r w:rsidR="00C05388" w:rsidRPr="00753E13">
        <w:rPr>
          <w:rFonts w:ascii="Trebuchet MS" w:hAnsi="Trebuchet MS"/>
          <w:sz w:val="22"/>
          <w:szCs w:val="22"/>
          <w:lang w:val="en-GB"/>
        </w:rPr>
        <w:t xml:space="preserve">the bidder presenting the bid </w:t>
      </w:r>
      <w:r w:rsidR="00C05388">
        <w:rPr>
          <w:rFonts w:ascii="Trebuchet MS" w:hAnsi="Trebuchet MS"/>
          <w:sz w:val="22"/>
          <w:szCs w:val="22"/>
          <w:lang w:val="en-GB"/>
        </w:rPr>
        <w:t xml:space="preserve">is </w:t>
      </w:r>
      <w:r w:rsidR="00C05388" w:rsidRPr="00753E13">
        <w:rPr>
          <w:rFonts w:ascii="Trebuchet MS" w:hAnsi="Trebuchet MS"/>
          <w:sz w:val="22"/>
          <w:szCs w:val="22"/>
          <w:lang w:val="en-GB"/>
        </w:rPr>
        <w:t>disqualified under the Public Procurement Act, 2015 or the regulations</w:t>
      </w:r>
      <w:r w:rsidR="00C05388">
        <w:rPr>
          <w:rFonts w:ascii="Trebuchet MS" w:hAnsi="Trebuchet MS"/>
          <w:sz w:val="22"/>
          <w:szCs w:val="22"/>
          <w:lang w:val="en-GB"/>
        </w:rPr>
        <w:t>;</w:t>
      </w:r>
    </w:p>
    <w:p w14:paraId="70376BEC" w14:textId="77777777" w:rsidR="005E7ED9" w:rsidRPr="00753E13" w:rsidRDefault="005E7ED9" w:rsidP="007920C4">
      <w:pPr>
        <w:numPr>
          <w:ilvl w:val="3"/>
          <w:numId w:val="65"/>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the procurement is cancelled;</w:t>
      </w:r>
    </w:p>
    <w:p w14:paraId="19343AB1" w14:textId="1B26CF00" w:rsidR="005E7ED9" w:rsidRPr="00753E13" w:rsidRDefault="005E7ED9" w:rsidP="007920C4">
      <w:pPr>
        <w:numPr>
          <w:ilvl w:val="3"/>
          <w:numId w:val="65"/>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 xml:space="preserve">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presenting the successful bid is excluded on the grounds of corruption, unfair competition and a conflict of interest; or</w:t>
      </w:r>
    </w:p>
    <w:p w14:paraId="03BC58D1" w14:textId="0532BAD1" w:rsidR="005E7ED9" w:rsidRPr="00753E13" w:rsidRDefault="005E7ED9" w:rsidP="007920C4">
      <w:pPr>
        <w:numPr>
          <w:ilvl w:val="3"/>
          <w:numId w:val="65"/>
        </w:numPr>
        <w:tabs>
          <w:tab w:val="left" w:pos="540"/>
        </w:tabs>
        <w:suppressAutoHyphens w:val="0"/>
        <w:spacing w:before="120" w:after="120"/>
        <w:ind w:left="1418" w:hanging="851"/>
        <w:rPr>
          <w:rFonts w:ascii="Trebuchet MS" w:hAnsi="Trebuchet MS"/>
          <w:sz w:val="22"/>
          <w:szCs w:val="22"/>
          <w:lang w:val="en-GB"/>
        </w:rPr>
      </w:pPr>
      <w:r w:rsidRPr="00753E13">
        <w:rPr>
          <w:rFonts w:ascii="Trebuchet MS" w:hAnsi="Trebuchet MS"/>
          <w:sz w:val="22"/>
          <w:szCs w:val="22"/>
          <w:lang w:val="en-GB"/>
        </w:rPr>
        <w:t xml:space="preserve">the procurement, the bid or the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contravenes or is otherwise not compliant with the provisions of the Public Procurement Act, 2015.</w:t>
      </w:r>
    </w:p>
    <w:p w14:paraId="6BA80C76" w14:textId="77777777" w:rsidR="005E7ED9" w:rsidRPr="00753E13" w:rsidRDefault="005E7ED9" w:rsidP="005E7ED9">
      <w:pPr>
        <w:tabs>
          <w:tab w:val="left" w:pos="540"/>
        </w:tabs>
        <w:ind w:left="540" w:hanging="540"/>
        <w:rPr>
          <w:rFonts w:ascii="Trebuchet MS" w:hAnsi="Trebuchet MS" w:cs="Arial"/>
          <w:sz w:val="22"/>
          <w:szCs w:val="22"/>
          <w:lang w:val="en-GB"/>
        </w:rPr>
      </w:pPr>
    </w:p>
    <w:p w14:paraId="28F2F019" w14:textId="77777777" w:rsidR="005E7ED9" w:rsidRPr="00753E13" w:rsidRDefault="005E7ED9" w:rsidP="005E7ED9">
      <w:pPr>
        <w:tabs>
          <w:tab w:val="right" w:pos="4140"/>
          <w:tab w:val="left" w:pos="4500"/>
          <w:tab w:val="right" w:pos="9000"/>
        </w:tabs>
        <w:jc w:val="left"/>
        <w:rPr>
          <w:rFonts w:ascii="Trebuchet MS" w:hAnsi="Trebuchet MS" w:cs="Arial"/>
          <w:sz w:val="22"/>
          <w:szCs w:val="22"/>
          <w:lang w:val="en-GB"/>
        </w:rPr>
      </w:pPr>
      <w:r w:rsidRPr="00753E13">
        <w:rPr>
          <w:rFonts w:ascii="Trebuchet MS" w:hAnsi="Trebuchet MS" w:cs="Arial"/>
          <w:sz w:val="22"/>
          <w:szCs w:val="22"/>
          <w:lang w:val="en-GB"/>
        </w:rPr>
        <w:t xml:space="preserve">Name </w:t>
      </w:r>
      <w:r w:rsidRPr="00753E13">
        <w:rPr>
          <w:rFonts w:ascii="Trebuchet MS" w:hAnsi="Trebuchet MS" w:cs="Arial"/>
          <w:sz w:val="22"/>
          <w:szCs w:val="22"/>
          <w:u w:val="single"/>
          <w:lang w:val="en-GB"/>
        </w:rPr>
        <w:tab/>
      </w:r>
      <w:r w:rsidRPr="00753E13">
        <w:rPr>
          <w:rFonts w:ascii="Trebuchet MS" w:hAnsi="Trebuchet MS" w:cs="Arial"/>
          <w:sz w:val="22"/>
          <w:szCs w:val="22"/>
          <w:lang w:val="en-GB"/>
        </w:rPr>
        <w:tab/>
        <w:t xml:space="preserve">In the capacity of </w:t>
      </w:r>
      <w:r w:rsidRPr="00753E13">
        <w:rPr>
          <w:rFonts w:ascii="Trebuchet MS" w:hAnsi="Trebuchet MS" w:cs="Arial"/>
          <w:sz w:val="22"/>
          <w:szCs w:val="22"/>
          <w:u w:val="single"/>
          <w:lang w:val="en-GB"/>
        </w:rPr>
        <w:tab/>
      </w:r>
      <w:r w:rsidRPr="00753E13">
        <w:rPr>
          <w:rFonts w:ascii="Trebuchet MS" w:hAnsi="Trebuchet MS" w:cs="Arial"/>
          <w:sz w:val="22"/>
          <w:szCs w:val="22"/>
          <w:lang w:val="en-GB"/>
        </w:rPr>
        <w:t xml:space="preserve">_ </w:t>
      </w:r>
    </w:p>
    <w:p w14:paraId="0AF1B1D9" w14:textId="77777777" w:rsidR="005E7ED9" w:rsidRPr="00753E13" w:rsidRDefault="005E7ED9" w:rsidP="005E7ED9">
      <w:pPr>
        <w:tabs>
          <w:tab w:val="right" w:pos="4140"/>
          <w:tab w:val="left" w:pos="4500"/>
          <w:tab w:val="right" w:pos="9000"/>
        </w:tabs>
        <w:jc w:val="left"/>
        <w:rPr>
          <w:rFonts w:ascii="Trebuchet MS" w:hAnsi="Trebuchet MS" w:cs="Arial"/>
          <w:sz w:val="22"/>
          <w:szCs w:val="22"/>
          <w:lang w:val="en-GB"/>
        </w:rPr>
      </w:pPr>
    </w:p>
    <w:p w14:paraId="75407F3C" w14:textId="77777777" w:rsidR="005E7ED9" w:rsidRPr="00753E13" w:rsidRDefault="005E7ED9" w:rsidP="005E7ED9">
      <w:pPr>
        <w:tabs>
          <w:tab w:val="right" w:pos="4140"/>
          <w:tab w:val="left" w:pos="4500"/>
          <w:tab w:val="right" w:pos="9000"/>
        </w:tabs>
        <w:jc w:val="left"/>
        <w:rPr>
          <w:rFonts w:ascii="Trebuchet MS" w:hAnsi="Trebuchet MS" w:cs="Arial"/>
          <w:sz w:val="22"/>
          <w:szCs w:val="22"/>
          <w:u w:val="single"/>
          <w:lang w:val="en-GB"/>
        </w:rPr>
      </w:pPr>
      <w:r w:rsidRPr="00753E13">
        <w:rPr>
          <w:rFonts w:ascii="Trebuchet MS" w:hAnsi="Trebuchet MS" w:cs="Arial"/>
          <w:sz w:val="22"/>
          <w:szCs w:val="22"/>
          <w:lang w:val="en-GB"/>
        </w:rPr>
        <w:t xml:space="preserve">Signed </w:t>
      </w:r>
      <w:r w:rsidRPr="00753E13">
        <w:rPr>
          <w:rFonts w:ascii="Trebuchet MS" w:hAnsi="Trebuchet MS" w:cs="Arial"/>
          <w:sz w:val="22"/>
          <w:szCs w:val="22"/>
          <w:u w:val="single"/>
          <w:lang w:val="en-GB"/>
        </w:rPr>
        <w:tab/>
      </w:r>
    </w:p>
    <w:p w14:paraId="465E23D9" w14:textId="77777777" w:rsidR="005E7ED9" w:rsidRPr="00753E13" w:rsidRDefault="005E7ED9" w:rsidP="005E7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lang w:val="en-GB"/>
        </w:rPr>
      </w:pPr>
    </w:p>
    <w:p w14:paraId="249209D6" w14:textId="77777777" w:rsidR="005E7ED9" w:rsidRPr="00753E13" w:rsidRDefault="005E7ED9" w:rsidP="005E7ED9">
      <w:pPr>
        <w:tabs>
          <w:tab w:val="right" w:pos="9000"/>
        </w:tabs>
        <w:jc w:val="left"/>
        <w:rPr>
          <w:rFonts w:ascii="Trebuchet MS" w:hAnsi="Trebuchet MS" w:cs="Arial"/>
          <w:sz w:val="22"/>
          <w:szCs w:val="22"/>
          <w:lang w:val="en-GB"/>
        </w:rPr>
      </w:pPr>
      <w:r w:rsidRPr="00753E13">
        <w:rPr>
          <w:rFonts w:ascii="Trebuchet MS" w:hAnsi="Trebuchet MS" w:cs="Arial"/>
          <w:sz w:val="22"/>
          <w:szCs w:val="22"/>
          <w:lang w:val="en-GB"/>
        </w:rPr>
        <w:t xml:space="preserve">Duly authorized to sign the bid for and on behalf of </w:t>
      </w:r>
      <w:r w:rsidRPr="00753E13">
        <w:rPr>
          <w:rFonts w:ascii="Trebuchet MS" w:hAnsi="Trebuchet MS" w:cs="Arial"/>
          <w:sz w:val="22"/>
          <w:szCs w:val="22"/>
          <w:u w:val="single"/>
          <w:lang w:val="en-GB"/>
        </w:rPr>
        <w:tab/>
      </w:r>
    </w:p>
    <w:p w14:paraId="11900D98" w14:textId="77777777" w:rsidR="005E7ED9" w:rsidRPr="00753E13" w:rsidRDefault="005E7ED9" w:rsidP="005E7ED9">
      <w:pPr>
        <w:tabs>
          <w:tab w:val="right" w:pos="9000"/>
        </w:tabs>
        <w:jc w:val="left"/>
        <w:rPr>
          <w:rFonts w:ascii="Trebuchet MS" w:hAnsi="Trebuchet MS" w:cs="Arial"/>
          <w:sz w:val="22"/>
          <w:szCs w:val="22"/>
          <w:lang w:val="en-GB"/>
        </w:rPr>
      </w:pPr>
    </w:p>
    <w:p w14:paraId="5E663232" w14:textId="77777777" w:rsidR="005E7ED9" w:rsidRPr="00753E13" w:rsidRDefault="005E7ED9" w:rsidP="005E7ED9">
      <w:pPr>
        <w:tabs>
          <w:tab w:val="right" w:pos="9000"/>
        </w:tabs>
        <w:jc w:val="left"/>
        <w:rPr>
          <w:rFonts w:ascii="Trebuchet MS" w:hAnsi="Trebuchet MS" w:cs="Arial"/>
          <w:sz w:val="22"/>
          <w:szCs w:val="22"/>
          <w:lang w:val="en-GB"/>
        </w:rPr>
      </w:pPr>
      <w:r w:rsidRPr="00753E13">
        <w:rPr>
          <w:rFonts w:ascii="Trebuchet MS" w:hAnsi="Trebuchet MS" w:cs="Arial"/>
          <w:sz w:val="22"/>
          <w:szCs w:val="22"/>
          <w:lang w:val="en-GB"/>
        </w:rPr>
        <w:t>Dated on ________________________________ day of ______________________, _____</w:t>
      </w:r>
    </w:p>
    <w:p w14:paraId="11A087ED" w14:textId="0649DBC1" w:rsidR="005E7ED9" w:rsidRPr="00753E13" w:rsidRDefault="005E7ED9" w:rsidP="005E7ED9">
      <w:pPr>
        <w:tabs>
          <w:tab w:val="right" w:pos="9000"/>
        </w:tabs>
        <w:jc w:val="left"/>
        <w:rPr>
          <w:rFonts w:ascii="Trebuchet MS" w:hAnsi="Trebuchet MS" w:cs="Arial"/>
          <w:lang w:val="en-GB"/>
        </w:rPr>
      </w:pPr>
    </w:p>
    <w:p w14:paraId="224F7E9D" w14:textId="28F076E4" w:rsidR="005E7ED9" w:rsidRPr="00753E13" w:rsidRDefault="005E7ED9" w:rsidP="005E7ED9">
      <w:pPr>
        <w:rPr>
          <w:rFonts w:ascii="Trebuchet MS" w:hAnsi="Trebuchet MS" w:cs="Arial"/>
          <w:sz w:val="22"/>
          <w:lang w:val="en-GB"/>
        </w:rPr>
      </w:pPr>
      <w:bookmarkStart w:id="273" w:name="_Toc482500892"/>
    </w:p>
    <w:bookmarkEnd w:id="273"/>
    <w:p w14:paraId="54FEAC9A" w14:textId="77777777" w:rsidR="00006580" w:rsidRPr="00753E13" w:rsidRDefault="00006580" w:rsidP="005E7ED9">
      <w:pPr>
        <w:pStyle w:val="explanatorynotes"/>
        <w:suppressAutoHyphens w:val="0"/>
        <w:spacing w:after="0" w:line="240" w:lineRule="auto"/>
        <w:rPr>
          <w:rFonts w:ascii="Trebuchet MS" w:hAnsi="Trebuchet MS" w:cs="Arial"/>
        </w:rPr>
        <w:sectPr w:rsidR="00006580" w:rsidRPr="00753E13" w:rsidSect="005E7ED9">
          <w:headerReference w:type="default" r:id="rId29"/>
          <w:headerReference w:type="first" r:id="rId30"/>
          <w:pgSz w:w="11909" w:h="16834" w:code="9"/>
          <w:pgMar w:top="1440" w:right="1440" w:bottom="1440" w:left="1800" w:header="720" w:footer="720" w:gutter="0"/>
          <w:cols w:space="720"/>
          <w:titlePg/>
        </w:sectPr>
      </w:pPr>
    </w:p>
    <w:p w14:paraId="0731D601" w14:textId="6BB1AF33" w:rsidR="00006580" w:rsidRPr="00753E13" w:rsidRDefault="00006580" w:rsidP="002834C7">
      <w:pPr>
        <w:keepNext/>
        <w:keepLines/>
        <w:spacing w:before="240"/>
        <w:jc w:val="center"/>
        <w:outlineLvl w:val="1"/>
        <w:rPr>
          <w:rFonts w:ascii="Trebuchet MS" w:hAnsi="Trebuchet MS"/>
          <w:b/>
          <w:bCs/>
          <w:sz w:val="36"/>
          <w:szCs w:val="36"/>
          <w:lang w:val="en-GB"/>
        </w:rPr>
      </w:pPr>
      <w:bookmarkStart w:id="274" w:name="_Toc437968869"/>
      <w:bookmarkStart w:id="275" w:name="_Toc472603131"/>
      <w:bookmarkStart w:id="276" w:name="_Toc472606199"/>
      <w:r w:rsidRPr="00753E13">
        <w:rPr>
          <w:rFonts w:ascii="Trebuchet MS" w:hAnsi="Trebuchet MS"/>
          <w:b/>
          <w:bCs/>
          <w:sz w:val="36"/>
          <w:szCs w:val="36"/>
          <w:lang w:val="en-GB"/>
        </w:rPr>
        <w:lastRenderedPageBreak/>
        <w:t>Schedule of Rates and Prices</w:t>
      </w:r>
      <w:bookmarkEnd w:id="274"/>
      <w:bookmarkEnd w:id="275"/>
      <w:bookmarkEnd w:id="276"/>
    </w:p>
    <w:p w14:paraId="1DEB8EB3" w14:textId="35145ED7" w:rsidR="00006580" w:rsidRPr="00753E13" w:rsidRDefault="00006580" w:rsidP="00006580">
      <w:pPr>
        <w:pStyle w:val="explanatorynotes"/>
        <w:spacing w:after="0"/>
        <w:rPr>
          <w:rFonts w:ascii="Trebuchet MS" w:hAnsi="Trebuchet MS" w:cs="Arial"/>
          <w:b/>
          <w:sz w:val="22"/>
          <w:szCs w:val="22"/>
        </w:rPr>
      </w:pPr>
      <w:bookmarkStart w:id="277" w:name="_Toc437968870"/>
      <w:bookmarkStart w:id="278" w:name="_Toc197236026"/>
      <w:r w:rsidRPr="00753E13">
        <w:rPr>
          <w:rFonts w:ascii="Trebuchet MS" w:hAnsi="Trebuchet MS" w:cs="Arial"/>
          <w:b/>
          <w:sz w:val="22"/>
          <w:szCs w:val="22"/>
        </w:rPr>
        <w:t>Schedule No. 1.  Plant and Mandatory Spare Parts Supplied from Abroad</w:t>
      </w:r>
      <w:bookmarkEnd w:id="277"/>
      <w:bookmarkEnd w:id="278"/>
    </w:p>
    <w:tbl>
      <w:tblPr>
        <w:tblW w:w="14034"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
        <w:gridCol w:w="1689"/>
        <w:gridCol w:w="183"/>
        <w:gridCol w:w="537"/>
        <w:gridCol w:w="183"/>
        <w:gridCol w:w="360"/>
        <w:gridCol w:w="720"/>
        <w:gridCol w:w="720"/>
        <w:gridCol w:w="720"/>
        <w:gridCol w:w="1872"/>
        <w:gridCol w:w="720"/>
        <w:gridCol w:w="1296"/>
        <w:gridCol w:w="1296"/>
        <w:gridCol w:w="2833"/>
      </w:tblGrid>
      <w:tr w:rsidR="00410518" w:rsidRPr="00753E13" w14:paraId="57216ECF" w14:textId="77777777" w:rsidTr="002834C7">
        <w:tc>
          <w:tcPr>
            <w:tcW w:w="905" w:type="dxa"/>
            <w:tcBorders>
              <w:top w:val="single" w:sz="6" w:space="0" w:color="auto"/>
              <w:bottom w:val="nil"/>
              <w:right w:val="nil"/>
            </w:tcBorders>
          </w:tcPr>
          <w:p w14:paraId="70CE348D"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2952" w:type="dxa"/>
            <w:gridSpan w:val="5"/>
            <w:tcBorders>
              <w:top w:val="single" w:sz="6" w:space="0" w:color="auto"/>
              <w:left w:val="single" w:sz="6" w:space="0" w:color="auto"/>
              <w:bottom w:val="nil"/>
              <w:right w:val="single" w:sz="6" w:space="0" w:color="auto"/>
            </w:tcBorders>
          </w:tcPr>
          <w:p w14:paraId="31C30906"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1440" w:type="dxa"/>
            <w:gridSpan w:val="2"/>
            <w:tcBorders>
              <w:top w:val="single" w:sz="6" w:space="0" w:color="auto"/>
              <w:left w:val="nil"/>
              <w:bottom w:val="nil"/>
              <w:right w:val="single" w:sz="6" w:space="0" w:color="auto"/>
            </w:tcBorders>
          </w:tcPr>
          <w:p w14:paraId="3D7F0314" w14:textId="2C0BAE16"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Code</w:t>
            </w:r>
            <w:r w:rsidRPr="00753E13">
              <w:rPr>
                <w:rFonts w:ascii="Trebuchet MS" w:hAnsi="Trebuchet MS" w:cs="Arial"/>
                <w:sz w:val="22"/>
                <w:szCs w:val="22"/>
                <w:vertAlign w:val="superscript"/>
              </w:rPr>
              <w:t>1</w:t>
            </w:r>
          </w:p>
        </w:tc>
        <w:tc>
          <w:tcPr>
            <w:tcW w:w="720" w:type="dxa"/>
            <w:tcBorders>
              <w:top w:val="single" w:sz="6" w:space="0" w:color="auto"/>
              <w:left w:val="single" w:sz="6" w:space="0" w:color="auto"/>
              <w:bottom w:val="nil"/>
              <w:right w:val="single" w:sz="6" w:space="0" w:color="auto"/>
            </w:tcBorders>
          </w:tcPr>
          <w:p w14:paraId="4CA5F25A"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592" w:type="dxa"/>
            <w:gridSpan w:val="2"/>
            <w:tcBorders>
              <w:top w:val="single" w:sz="6" w:space="0" w:color="auto"/>
              <w:left w:val="nil"/>
              <w:bottom w:val="nil"/>
              <w:right w:val="nil"/>
            </w:tcBorders>
          </w:tcPr>
          <w:p w14:paraId="154F499B"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single" w:sz="6" w:space="0" w:color="auto"/>
              <w:left w:val="nil"/>
              <w:bottom w:val="nil"/>
              <w:right w:val="nil"/>
            </w:tcBorders>
          </w:tcPr>
          <w:p w14:paraId="1DC769CC"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2</w:t>
            </w:r>
          </w:p>
        </w:tc>
        <w:tc>
          <w:tcPr>
            <w:tcW w:w="2833" w:type="dxa"/>
            <w:tcBorders>
              <w:top w:val="single" w:sz="6" w:space="0" w:color="auto"/>
              <w:left w:val="single" w:sz="6" w:space="0" w:color="auto"/>
              <w:bottom w:val="nil"/>
            </w:tcBorders>
          </w:tcPr>
          <w:p w14:paraId="06326A37"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2</w:t>
            </w:r>
          </w:p>
        </w:tc>
      </w:tr>
      <w:tr w:rsidR="00410518" w:rsidRPr="00753E13" w14:paraId="0BFC2673" w14:textId="77777777" w:rsidTr="002834C7">
        <w:tc>
          <w:tcPr>
            <w:tcW w:w="905" w:type="dxa"/>
            <w:tcBorders>
              <w:top w:val="nil"/>
              <w:bottom w:val="nil"/>
              <w:right w:val="nil"/>
            </w:tcBorders>
          </w:tcPr>
          <w:p w14:paraId="38A4E932"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bottom w:val="nil"/>
              <w:right w:val="single" w:sz="6" w:space="0" w:color="auto"/>
            </w:tcBorders>
          </w:tcPr>
          <w:p w14:paraId="2992EF85"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bottom w:val="nil"/>
              <w:right w:val="single" w:sz="6" w:space="0" w:color="auto"/>
            </w:tcBorders>
          </w:tcPr>
          <w:p w14:paraId="3E437B57"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single" w:sz="6" w:space="0" w:color="auto"/>
              <w:bottom w:val="nil"/>
              <w:right w:val="single" w:sz="6" w:space="0" w:color="auto"/>
            </w:tcBorders>
          </w:tcPr>
          <w:p w14:paraId="3DDF901F"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single" w:sz="6" w:space="0" w:color="auto"/>
              <w:left w:val="nil"/>
              <w:bottom w:val="nil"/>
              <w:right w:val="nil"/>
            </w:tcBorders>
          </w:tcPr>
          <w:p w14:paraId="44A8D518"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single" w:sz="6" w:space="0" w:color="auto"/>
              <w:left w:val="nil"/>
              <w:bottom w:val="nil"/>
              <w:right w:val="nil"/>
            </w:tcBorders>
          </w:tcPr>
          <w:p w14:paraId="1C03DFC6"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single" w:sz="6" w:space="0" w:color="auto"/>
              <w:left w:val="single" w:sz="6" w:space="0" w:color="auto"/>
              <w:bottom w:val="nil"/>
              <w:right w:val="single" w:sz="6" w:space="0" w:color="auto"/>
            </w:tcBorders>
          </w:tcPr>
          <w:p w14:paraId="5BAC718A"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CIP</w:t>
            </w:r>
          </w:p>
        </w:tc>
        <w:tc>
          <w:tcPr>
            <w:tcW w:w="2833" w:type="dxa"/>
            <w:tcBorders>
              <w:top w:val="nil"/>
              <w:left w:val="nil"/>
              <w:bottom w:val="nil"/>
            </w:tcBorders>
          </w:tcPr>
          <w:p w14:paraId="018CA755"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836A83D" w14:textId="77777777" w:rsidTr="002834C7">
        <w:tc>
          <w:tcPr>
            <w:tcW w:w="905" w:type="dxa"/>
            <w:tcBorders>
              <w:top w:val="nil"/>
              <w:bottom w:val="single" w:sz="6" w:space="0" w:color="auto"/>
              <w:right w:val="nil"/>
            </w:tcBorders>
          </w:tcPr>
          <w:p w14:paraId="635BB097"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bottom w:val="single" w:sz="6" w:space="0" w:color="auto"/>
              <w:right w:val="single" w:sz="6" w:space="0" w:color="auto"/>
            </w:tcBorders>
          </w:tcPr>
          <w:p w14:paraId="4F9279A4"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bottom w:val="single" w:sz="6" w:space="0" w:color="auto"/>
              <w:right w:val="single" w:sz="6" w:space="0" w:color="auto"/>
            </w:tcBorders>
          </w:tcPr>
          <w:p w14:paraId="6D3EB1C0" w14:textId="77777777" w:rsidR="00410518" w:rsidRPr="00753E13" w:rsidRDefault="00410518" w:rsidP="00006580">
            <w:pPr>
              <w:pStyle w:val="explanatorynotes"/>
              <w:spacing w:after="0"/>
              <w:rPr>
                <w:rFonts w:ascii="Trebuchet MS" w:hAnsi="Trebuchet MS" w:cs="Arial"/>
                <w:i/>
                <w:sz w:val="22"/>
                <w:szCs w:val="22"/>
              </w:rPr>
            </w:pPr>
          </w:p>
        </w:tc>
        <w:tc>
          <w:tcPr>
            <w:tcW w:w="720" w:type="dxa"/>
            <w:tcBorders>
              <w:top w:val="nil"/>
              <w:left w:val="single" w:sz="6" w:space="0" w:color="auto"/>
              <w:bottom w:val="single" w:sz="6" w:space="0" w:color="auto"/>
              <w:right w:val="single" w:sz="6" w:space="0" w:color="auto"/>
            </w:tcBorders>
          </w:tcPr>
          <w:p w14:paraId="1936167A"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2592" w:type="dxa"/>
            <w:gridSpan w:val="2"/>
            <w:tcBorders>
              <w:top w:val="nil"/>
              <w:left w:val="nil"/>
              <w:bottom w:val="single" w:sz="6" w:space="0" w:color="auto"/>
              <w:right w:val="nil"/>
            </w:tcBorders>
          </w:tcPr>
          <w:p w14:paraId="4B090662" w14:textId="77777777" w:rsidR="00410518" w:rsidRPr="00753E13" w:rsidRDefault="00410518" w:rsidP="00006580">
            <w:pPr>
              <w:pStyle w:val="explanatorynotes"/>
              <w:spacing w:after="0"/>
              <w:rPr>
                <w:rFonts w:ascii="Trebuchet MS" w:hAnsi="Trebuchet MS" w:cs="Arial"/>
                <w:i/>
                <w:sz w:val="22"/>
                <w:szCs w:val="22"/>
              </w:rPr>
            </w:pPr>
          </w:p>
        </w:tc>
        <w:tc>
          <w:tcPr>
            <w:tcW w:w="1296" w:type="dxa"/>
            <w:tcBorders>
              <w:top w:val="nil"/>
              <w:left w:val="nil"/>
              <w:bottom w:val="single" w:sz="6" w:space="0" w:color="auto"/>
              <w:right w:val="nil"/>
            </w:tcBorders>
          </w:tcPr>
          <w:p w14:paraId="3446C30E"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96" w:type="dxa"/>
            <w:tcBorders>
              <w:top w:val="nil"/>
              <w:left w:val="single" w:sz="6" w:space="0" w:color="auto"/>
              <w:bottom w:val="single" w:sz="6" w:space="0" w:color="auto"/>
              <w:right w:val="single" w:sz="6" w:space="0" w:color="auto"/>
            </w:tcBorders>
          </w:tcPr>
          <w:p w14:paraId="19B5C7AE"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2833" w:type="dxa"/>
            <w:tcBorders>
              <w:top w:val="nil"/>
              <w:left w:val="nil"/>
              <w:bottom w:val="single" w:sz="6" w:space="0" w:color="auto"/>
            </w:tcBorders>
          </w:tcPr>
          <w:p w14:paraId="6DBA1EA6" w14:textId="77777777" w:rsidR="00410518" w:rsidRPr="00753E13" w:rsidRDefault="00410518" w:rsidP="00006580">
            <w:pPr>
              <w:pStyle w:val="explanatorynotes"/>
              <w:spacing w:after="0"/>
              <w:rPr>
                <w:rFonts w:ascii="Trebuchet MS" w:hAnsi="Trebuchet MS" w:cs="Arial"/>
                <w:i/>
                <w:sz w:val="22"/>
                <w:szCs w:val="22"/>
              </w:rPr>
            </w:pPr>
            <w:r w:rsidRPr="00753E13">
              <w:rPr>
                <w:rFonts w:ascii="Trebuchet MS" w:hAnsi="Trebuchet MS" w:cs="Arial"/>
                <w:i/>
                <w:sz w:val="22"/>
                <w:szCs w:val="22"/>
              </w:rPr>
              <w:t>(1) x (3)</w:t>
            </w:r>
          </w:p>
        </w:tc>
      </w:tr>
      <w:tr w:rsidR="00410518" w:rsidRPr="00753E13" w14:paraId="5B8B7239" w14:textId="77777777" w:rsidTr="002834C7">
        <w:tc>
          <w:tcPr>
            <w:tcW w:w="905" w:type="dxa"/>
            <w:tcBorders>
              <w:top w:val="nil"/>
              <w:right w:val="nil"/>
            </w:tcBorders>
          </w:tcPr>
          <w:p w14:paraId="03E0EF3A"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single" w:sz="6" w:space="0" w:color="auto"/>
              <w:right w:val="single" w:sz="6" w:space="0" w:color="auto"/>
            </w:tcBorders>
          </w:tcPr>
          <w:p w14:paraId="674626F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nil"/>
              <w:right w:val="single" w:sz="6" w:space="0" w:color="auto"/>
            </w:tcBorders>
          </w:tcPr>
          <w:p w14:paraId="3DA31BF6"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single" w:sz="6" w:space="0" w:color="auto"/>
              <w:right w:val="single" w:sz="6" w:space="0" w:color="auto"/>
            </w:tcBorders>
          </w:tcPr>
          <w:p w14:paraId="35747486"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nil"/>
              <w:left w:val="nil"/>
              <w:right w:val="nil"/>
            </w:tcBorders>
          </w:tcPr>
          <w:p w14:paraId="4FA70F72"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right w:val="nil"/>
            </w:tcBorders>
          </w:tcPr>
          <w:p w14:paraId="57086F4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single" w:sz="6" w:space="0" w:color="auto"/>
              <w:right w:val="single" w:sz="6" w:space="0" w:color="auto"/>
            </w:tcBorders>
          </w:tcPr>
          <w:p w14:paraId="79A252C7"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top w:val="nil"/>
              <w:left w:val="nil"/>
            </w:tcBorders>
          </w:tcPr>
          <w:p w14:paraId="634EA7E2"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4322D2D8" w14:textId="77777777" w:rsidTr="002834C7">
        <w:tc>
          <w:tcPr>
            <w:tcW w:w="905" w:type="dxa"/>
            <w:tcBorders>
              <w:right w:val="nil"/>
            </w:tcBorders>
          </w:tcPr>
          <w:p w14:paraId="0FA9EED8"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053C8AC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left w:val="nil"/>
              <w:right w:val="single" w:sz="6" w:space="0" w:color="auto"/>
            </w:tcBorders>
          </w:tcPr>
          <w:p w14:paraId="28BAABBB"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1C5ADB1C"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64948129"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302BE061"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1E4BC4F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5BCF84B4"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381CE0D9" w14:textId="77777777" w:rsidTr="002834C7">
        <w:tc>
          <w:tcPr>
            <w:tcW w:w="905" w:type="dxa"/>
            <w:tcBorders>
              <w:right w:val="nil"/>
            </w:tcBorders>
          </w:tcPr>
          <w:p w14:paraId="12A1A02C"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5D8A65FD"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val="restart"/>
            <w:tcBorders>
              <w:left w:val="nil"/>
              <w:right w:val="single" w:sz="6" w:space="0" w:color="auto"/>
            </w:tcBorders>
          </w:tcPr>
          <w:p w14:paraId="01CED882"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7754A61A"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05751A1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78771C27"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0C7FF3AA"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23B37F06"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49ED9786" w14:textId="77777777" w:rsidTr="002834C7">
        <w:tc>
          <w:tcPr>
            <w:tcW w:w="905" w:type="dxa"/>
            <w:tcBorders>
              <w:right w:val="nil"/>
            </w:tcBorders>
          </w:tcPr>
          <w:p w14:paraId="46EAAC3D"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33DE7DF9"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2A284315"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65A2387F"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1B5E3F0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09A394D5"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63915AD6"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5A56AB11"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403F166" w14:textId="77777777" w:rsidTr="002834C7">
        <w:tc>
          <w:tcPr>
            <w:tcW w:w="905" w:type="dxa"/>
            <w:tcBorders>
              <w:right w:val="nil"/>
            </w:tcBorders>
          </w:tcPr>
          <w:p w14:paraId="3ADABC2F"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74721C01"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73724F2D"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03547779"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5A7815D4"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4BEA3AB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73DA4627"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17C24CAB"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6866D0A9" w14:textId="77777777" w:rsidTr="002834C7">
        <w:tc>
          <w:tcPr>
            <w:tcW w:w="905" w:type="dxa"/>
            <w:tcBorders>
              <w:right w:val="nil"/>
            </w:tcBorders>
          </w:tcPr>
          <w:p w14:paraId="76508F26"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0B908E62"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43A88A56"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33CFD14C"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469D1219"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12CC197C"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3AFA59B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315015F3"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192D5948" w14:textId="77777777" w:rsidTr="002834C7">
        <w:tc>
          <w:tcPr>
            <w:tcW w:w="905" w:type="dxa"/>
            <w:tcBorders>
              <w:right w:val="nil"/>
            </w:tcBorders>
          </w:tcPr>
          <w:p w14:paraId="4B5FC4E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3410AB47"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right w:val="single" w:sz="6" w:space="0" w:color="auto"/>
            </w:tcBorders>
          </w:tcPr>
          <w:p w14:paraId="33BEC275"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3836C078"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27829DC0"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58EAA6A4"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3D07BDE4"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6D0CA546"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0EC724B3" w14:textId="77777777" w:rsidTr="002834C7">
        <w:tc>
          <w:tcPr>
            <w:tcW w:w="905" w:type="dxa"/>
            <w:tcBorders>
              <w:right w:val="nil"/>
            </w:tcBorders>
          </w:tcPr>
          <w:p w14:paraId="7BC6D387"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right w:val="single" w:sz="6" w:space="0" w:color="auto"/>
            </w:tcBorders>
          </w:tcPr>
          <w:p w14:paraId="15ADE0F9"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val="restart"/>
            <w:tcBorders>
              <w:left w:val="nil"/>
              <w:right w:val="single" w:sz="6" w:space="0" w:color="auto"/>
            </w:tcBorders>
          </w:tcPr>
          <w:p w14:paraId="70BD6AF0"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right w:val="single" w:sz="6" w:space="0" w:color="auto"/>
            </w:tcBorders>
          </w:tcPr>
          <w:p w14:paraId="2DBC5F2B"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right w:val="nil"/>
            </w:tcBorders>
          </w:tcPr>
          <w:p w14:paraId="2E9BB057"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right w:val="nil"/>
            </w:tcBorders>
          </w:tcPr>
          <w:p w14:paraId="25C8CA88"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right w:val="single" w:sz="6" w:space="0" w:color="auto"/>
            </w:tcBorders>
          </w:tcPr>
          <w:p w14:paraId="230E7D7A"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tcBorders>
          </w:tcPr>
          <w:p w14:paraId="7DF08264" w14:textId="77777777" w:rsidR="00410518" w:rsidRPr="00753E13" w:rsidRDefault="00410518" w:rsidP="00006580">
            <w:pPr>
              <w:pStyle w:val="explanatorynotes"/>
              <w:spacing w:after="0"/>
              <w:rPr>
                <w:rFonts w:ascii="Trebuchet MS" w:hAnsi="Trebuchet MS" w:cs="Arial"/>
                <w:sz w:val="22"/>
                <w:szCs w:val="22"/>
              </w:rPr>
            </w:pPr>
          </w:p>
        </w:tc>
      </w:tr>
      <w:tr w:rsidR="00410518" w:rsidRPr="00753E13" w14:paraId="60C75371" w14:textId="77777777" w:rsidTr="002834C7">
        <w:tc>
          <w:tcPr>
            <w:tcW w:w="905" w:type="dxa"/>
            <w:tcBorders>
              <w:bottom w:val="nil"/>
              <w:right w:val="nil"/>
            </w:tcBorders>
          </w:tcPr>
          <w:p w14:paraId="08D7AFF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left w:val="single" w:sz="6" w:space="0" w:color="auto"/>
              <w:bottom w:val="single" w:sz="6" w:space="0" w:color="auto"/>
              <w:right w:val="single" w:sz="6" w:space="0" w:color="auto"/>
            </w:tcBorders>
          </w:tcPr>
          <w:p w14:paraId="5585338C"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vMerge/>
            <w:tcBorders>
              <w:left w:val="nil"/>
              <w:bottom w:val="nil"/>
              <w:right w:val="single" w:sz="6" w:space="0" w:color="auto"/>
            </w:tcBorders>
          </w:tcPr>
          <w:p w14:paraId="06ACA21D"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left w:val="single" w:sz="6" w:space="0" w:color="auto"/>
              <w:bottom w:val="single" w:sz="6" w:space="0" w:color="auto"/>
              <w:right w:val="single" w:sz="6" w:space="0" w:color="auto"/>
            </w:tcBorders>
          </w:tcPr>
          <w:p w14:paraId="27D3F4B3"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left w:val="nil"/>
              <w:bottom w:val="nil"/>
              <w:right w:val="nil"/>
            </w:tcBorders>
          </w:tcPr>
          <w:p w14:paraId="095F396B"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nil"/>
              <w:bottom w:val="nil"/>
              <w:right w:val="nil"/>
            </w:tcBorders>
          </w:tcPr>
          <w:p w14:paraId="252A6ECD"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left w:val="single" w:sz="6" w:space="0" w:color="auto"/>
              <w:bottom w:val="single" w:sz="6" w:space="0" w:color="auto"/>
              <w:right w:val="single" w:sz="6" w:space="0" w:color="auto"/>
            </w:tcBorders>
          </w:tcPr>
          <w:p w14:paraId="67E97966"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left w:val="nil"/>
              <w:bottom w:val="nil"/>
            </w:tcBorders>
          </w:tcPr>
          <w:p w14:paraId="02E33079" w14:textId="77777777" w:rsidR="00410518" w:rsidRPr="00753E13" w:rsidRDefault="00410518" w:rsidP="00006580">
            <w:pPr>
              <w:pStyle w:val="explanatorynotes"/>
              <w:spacing w:after="0"/>
              <w:rPr>
                <w:rFonts w:ascii="Trebuchet MS" w:hAnsi="Trebuchet MS" w:cs="Arial"/>
                <w:sz w:val="22"/>
                <w:szCs w:val="22"/>
              </w:rPr>
            </w:pPr>
          </w:p>
        </w:tc>
      </w:tr>
      <w:tr w:rsidR="00006580" w:rsidRPr="00753E13" w14:paraId="04838E44" w14:textId="77777777" w:rsidTr="00006580">
        <w:tc>
          <w:tcPr>
            <w:tcW w:w="2777" w:type="dxa"/>
            <w:gridSpan w:val="3"/>
            <w:tcBorders>
              <w:top w:val="single" w:sz="6" w:space="0" w:color="auto"/>
              <w:bottom w:val="single" w:sz="6" w:space="0" w:color="auto"/>
              <w:right w:val="nil"/>
            </w:tcBorders>
          </w:tcPr>
          <w:p w14:paraId="59D90CD0" w14:textId="77777777" w:rsidR="00006580" w:rsidRPr="00753E13" w:rsidRDefault="00006580" w:rsidP="00006580">
            <w:pPr>
              <w:pStyle w:val="explanatorynotes"/>
              <w:spacing w:after="0"/>
              <w:rPr>
                <w:rFonts w:ascii="Trebuchet MS" w:hAnsi="Trebuchet MS" w:cs="Arial"/>
                <w:sz w:val="22"/>
                <w:szCs w:val="22"/>
              </w:rPr>
            </w:pPr>
          </w:p>
        </w:tc>
        <w:tc>
          <w:tcPr>
            <w:tcW w:w="720" w:type="dxa"/>
            <w:gridSpan w:val="2"/>
            <w:tcBorders>
              <w:top w:val="single" w:sz="6" w:space="0" w:color="auto"/>
              <w:bottom w:val="single" w:sz="6" w:space="0" w:color="auto"/>
            </w:tcBorders>
          </w:tcPr>
          <w:p w14:paraId="76CD7495" w14:textId="77777777" w:rsidR="00006580" w:rsidRPr="00753E13" w:rsidRDefault="00006580" w:rsidP="00006580">
            <w:pPr>
              <w:pStyle w:val="explanatorynotes"/>
              <w:spacing w:after="0"/>
              <w:rPr>
                <w:rFonts w:ascii="Trebuchet MS" w:hAnsi="Trebuchet MS" w:cs="Arial"/>
                <w:sz w:val="22"/>
                <w:szCs w:val="22"/>
              </w:rPr>
            </w:pPr>
          </w:p>
        </w:tc>
        <w:tc>
          <w:tcPr>
            <w:tcW w:w="7704" w:type="dxa"/>
            <w:gridSpan w:val="8"/>
            <w:tcBorders>
              <w:top w:val="single" w:sz="6" w:space="0" w:color="auto"/>
              <w:bottom w:val="single" w:sz="6" w:space="0" w:color="auto"/>
              <w:right w:val="nil"/>
            </w:tcBorders>
          </w:tcPr>
          <w:p w14:paraId="42FE5CFC" w14:textId="77777777"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2833" w:type="dxa"/>
            <w:tcBorders>
              <w:top w:val="single" w:sz="6" w:space="0" w:color="auto"/>
              <w:left w:val="single" w:sz="6" w:space="0" w:color="auto"/>
              <w:bottom w:val="single" w:sz="6" w:space="0" w:color="auto"/>
            </w:tcBorders>
          </w:tcPr>
          <w:p w14:paraId="3341F5E8" w14:textId="77777777" w:rsidR="00006580" w:rsidRPr="00753E13" w:rsidRDefault="00006580" w:rsidP="00006580">
            <w:pPr>
              <w:pStyle w:val="explanatorynotes"/>
              <w:spacing w:after="0"/>
              <w:rPr>
                <w:rFonts w:ascii="Trebuchet MS" w:hAnsi="Trebuchet MS" w:cs="Arial"/>
                <w:sz w:val="22"/>
                <w:szCs w:val="22"/>
              </w:rPr>
            </w:pPr>
          </w:p>
        </w:tc>
      </w:tr>
      <w:tr w:rsidR="00410518" w:rsidRPr="00753E13" w14:paraId="06222DFC" w14:textId="77777777" w:rsidTr="002834C7">
        <w:tc>
          <w:tcPr>
            <w:tcW w:w="905" w:type="dxa"/>
            <w:tcBorders>
              <w:top w:val="nil"/>
              <w:left w:val="nil"/>
              <w:bottom w:val="nil"/>
              <w:right w:val="nil"/>
            </w:tcBorders>
          </w:tcPr>
          <w:p w14:paraId="45F57708"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74E44DD0"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758A1195" w14:textId="77777777" w:rsidR="00410518" w:rsidRPr="00753E13" w:rsidRDefault="00410518" w:rsidP="00006580">
            <w:pPr>
              <w:pStyle w:val="explanatorynotes"/>
              <w:spacing w:after="0"/>
              <w:rPr>
                <w:rFonts w:ascii="Trebuchet MS" w:hAnsi="Trebuchet MS" w:cs="Arial"/>
                <w:sz w:val="22"/>
                <w:szCs w:val="22"/>
              </w:rPr>
            </w:pPr>
          </w:p>
        </w:tc>
        <w:tc>
          <w:tcPr>
            <w:tcW w:w="3312" w:type="dxa"/>
            <w:gridSpan w:val="3"/>
            <w:tcBorders>
              <w:top w:val="nil"/>
              <w:left w:val="single" w:sz="6" w:space="0" w:color="auto"/>
              <w:bottom w:val="nil"/>
              <w:right w:val="single" w:sz="6" w:space="0" w:color="auto"/>
            </w:tcBorders>
          </w:tcPr>
          <w:p w14:paraId="18451AB4" w14:textId="77777777" w:rsidR="00410518" w:rsidRPr="00753E13" w:rsidRDefault="00410518" w:rsidP="00006580">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2E1E2948" w14:textId="123410F2"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Pr="00753E13">
              <w:rPr>
                <w:rFonts w:ascii="Trebuchet MS" w:hAnsi="Trebuchet MS" w:cs="Arial"/>
                <w:sz w:val="22"/>
                <w:szCs w:val="22"/>
              </w:rPr>
              <w:t>idder</w:t>
            </w:r>
          </w:p>
        </w:tc>
        <w:tc>
          <w:tcPr>
            <w:tcW w:w="4129" w:type="dxa"/>
            <w:gridSpan w:val="2"/>
            <w:tcBorders>
              <w:top w:val="nil"/>
              <w:left w:val="nil"/>
              <w:bottom w:val="nil"/>
              <w:right w:val="single" w:sz="6" w:space="0" w:color="auto"/>
            </w:tcBorders>
          </w:tcPr>
          <w:p w14:paraId="56228A58"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410518" w:rsidRPr="00753E13" w14:paraId="1B426BA3" w14:textId="77777777" w:rsidTr="002834C7">
        <w:tc>
          <w:tcPr>
            <w:tcW w:w="905" w:type="dxa"/>
            <w:tcBorders>
              <w:top w:val="nil"/>
              <w:left w:val="nil"/>
              <w:bottom w:val="nil"/>
              <w:right w:val="nil"/>
            </w:tcBorders>
          </w:tcPr>
          <w:p w14:paraId="684AD21E"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196BC43C"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5653E486" w14:textId="77777777" w:rsidR="00410518" w:rsidRPr="00753E13" w:rsidRDefault="00410518" w:rsidP="00006580">
            <w:pPr>
              <w:pStyle w:val="explanatorynotes"/>
              <w:spacing w:after="0"/>
              <w:rPr>
                <w:rFonts w:ascii="Trebuchet MS" w:hAnsi="Trebuchet MS" w:cs="Arial"/>
                <w:sz w:val="22"/>
                <w:szCs w:val="22"/>
              </w:rPr>
            </w:pPr>
          </w:p>
        </w:tc>
        <w:tc>
          <w:tcPr>
            <w:tcW w:w="3312" w:type="dxa"/>
            <w:gridSpan w:val="3"/>
            <w:tcBorders>
              <w:top w:val="nil"/>
              <w:left w:val="single" w:sz="6" w:space="0" w:color="auto"/>
              <w:bottom w:val="nil"/>
              <w:right w:val="single" w:sz="6" w:space="0" w:color="auto"/>
            </w:tcBorders>
          </w:tcPr>
          <w:p w14:paraId="2C721BEE" w14:textId="77777777" w:rsidR="00410518" w:rsidRPr="00753E13" w:rsidRDefault="00410518" w:rsidP="00006580">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30A64404" w14:textId="09449E28"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Pr="00753E13">
              <w:rPr>
                <w:rFonts w:ascii="Trebuchet MS" w:hAnsi="Trebuchet MS" w:cs="Arial"/>
                <w:sz w:val="22"/>
                <w:szCs w:val="22"/>
              </w:rPr>
              <w:t>idder</w:t>
            </w:r>
          </w:p>
        </w:tc>
        <w:tc>
          <w:tcPr>
            <w:tcW w:w="4129" w:type="dxa"/>
            <w:gridSpan w:val="2"/>
            <w:tcBorders>
              <w:top w:val="nil"/>
              <w:left w:val="nil"/>
              <w:bottom w:val="nil"/>
              <w:right w:val="single" w:sz="6" w:space="0" w:color="auto"/>
            </w:tcBorders>
          </w:tcPr>
          <w:p w14:paraId="758C1D06" w14:textId="77777777" w:rsidR="00410518" w:rsidRPr="00753E13" w:rsidRDefault="00410518" w:rsidP="00006580">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410518" w:rsidRPr="00753E13" w14:paraId="576DF003" w14:textId="77777777" w:rsidTr="002834C7">
        <w:tc>
          <w:tcPr>
            <w:tcW w:w="905" w:type="dxa"/>
            <w:tcBorders>
              <w:top w:val="nil"/>
              <w:left w:val="nil"/>
              <w:bottom w:val="nil"/>
              <w:right w:val="nil"/>
            </w:tcBorders>
          </w:tcPr>
          <w:p w14:paraId="5E281AD0" w14:textId="77777777" w:rsidR="00410518" w:rsidRPr="00753E13" w:rsidRDefault="00410518" w:rsidP="00006580">
            <w:pPr>
              <w:pStyle w:val="explanatorynotes"/>
              <w:spacing w:after="0"/>
              <w:rPr>
                <w:rFonts w:ascii="Trebuchet MS" w:hAnsi="Trebuchet MS" w:cs="Arial"/>
                <w:sz w:val="22"/>
                <w:szCs w:val="22"/>
              </w:rPr>
            </w:pPr>
          </w:p>
        </w:tc>
        <w:tc>
          <w:tcPr>
            <w:tcW w:w="2952" w:type="dxa"/>
            <w:gridSpan w:val="5"/>
            <w:tcBorders>
              <w:top w:val="nil"/>
              <w:left w:val="nil"/>
              <w:bottom w:val="nil"/>
              <w:right w:val="nil"/>
            </w:tcBorders>
          </w:tcPr>
          <w:p w14:paraId="43998C28" w14:textId="77777777" w:rsidR="00410518" w:rsidRPr="00753E13" w:rsidRDefault="00410518" w:rsidP="00006580">
            <w:pPr>
              <w:pStyle w:val="explanatorynotes"/>
              <w:spacing w:after="0"/>
              <w:rPr>
                <w:rFonts w:ascii="Trebuchet MS" w:hAnsi="Trebuchet MS" w:cs="Arial"/>
                <w:sz w:val="22"/>
                <w:szCs w:val="22"/>
              </w:rPr>
            </w:pPr>
          </w:p>
        </w:tc>
        <w:tc>
          <w:tcPr>
            <w:tcW w:w="720" w:type="dxa"/>
            <w:tcBorders>
              <w:top w:val="nil"/>
              <w:left w:val="nil"/>
              <w:bottom w:val="nil"/>
              <w:right w:val="single" w:sz="6" w:space="0" w:color="auto"/>
            </w:tcBorders>
          </w:tcPr>
          <w:p w14:paraId="74A2B843" w14:textId="77777777" w:rsidR="00410518" w:rsidRPr="00753E13" w:rsidRDefault="00410518" w:rsidP="00006580">
            <w:pPr>
              <w:pStyle w:val="explanatorynotes"/>
              <w:spacing w:after="0"/>
              <w:rPr>
                <w:rFonts w:ascii="Trebuchet MS" w:hAnsi="Trebuchet MS" w:cs="Arial"/>
                <w:sz w:val="22"/>
                <w:szCs w:val="22"/>
              </w:rPr>
            </w:pPr>
          </w:p>
        </w:tc>
        <w:tc>
          <w:tcPr>
            <w:tcW w:w="1440" w:type="dxa"/>
            <w:gridSpan w:val="2"/>
            <w:tcBorders>
              <w:top w:val="nil"/>
              <w:left w:val="single" w:sz="6" w:space="0" w:color="auto"/>
              <w:bottom w:val="single" w:sz="6" w:space="0" w:color="auto"/>
              <w:right w:val="single" w:sz="6" w:space="0" w:color="auto"/>
            </w:tcBorders>
          </w:tcPr>
          <w:p w14:paraId="5CECD0ED" w14:textId="77777777" w:rsidR="00410518" w:rsidRPr="00753E13" w:rsidRDefault="00410518" w:rsidP="00006580">
            <w:pPr>
              <w:pStyle w:val="explanatorynotes"/>
              <w:spacing w:after="0"/>
              <w:rPr>
                <w:rFonts w:ascii="Trebuchet MS" w:hAnsi="Trebuchet MS" w:cs="Arial"/>
                <w:sz w:val="22"/>
                <w:szCs w:val="22"/>
              </w:rPr>
            </w:pPr>
          </w:p>
        </w:tc>
        <w:tc>
          <w:tcPr>
            <w:tcW w:w="2592" w:type="dxa"/>
            <w:gridSpan w:val="2"/>
            <w:tcBorders>
              <w:top w:val="nil"/>
              <w:left w:val="nil"/>
              <w:bottom w:val="single" w:sz="6" w:space="0" w:color="auto"/>
              <w:right w:val="nil"/>
            </w:tcBorders>
          </w:tcPr>
          <w:p w14:paraId="041803BF"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28545C3A" w14:textId="77777777" w:rsidR="00410518" w:rsidRPr="00753E13" w:rsidRDefault="00410518" w:rsidP="00006580">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4762EC7F" w14:textId="77777777" w:rsidR="00410518" w:rsidRPr="00753E13" w:rsidRDefault="00410518" w:rsidP="00006580">
            <w:pPr>
              <w:pStyle w:val="explanatorynotes"/>
              <w:spacing w:after="0"/>
              <w:rPr>
                <w:rFonts w:ascii="Trebuchet MS" w:hAnsi="Trebuchet MS" w:cs="Arial"/>
                <w:sz w:val="22"/>
                <w:szCs w:val="22"/>
              </w:rPr>
            </w:pPr>
          </w:p>
        </w:tc>
        <w:tc>
          <w:tcPr>
            <w:tcW w:w="2833" w:type="dxa"/>
            <w:tcBorders>
              <w:top w:val="nil"/>
              <w:left w:val="nil"/>
              <w:bottom w:val="single" w:sz="6" w:space="0" w:color="auto"/>
              <w:right w:val="single" w:sz="6" w:space="0" w:color="auto"/>
            </w:tcBorders>
          </w:tcPr>
          <w:p w14:paraId="39178C4B" w14:textId="77777777" w:rsidR="00410518" w:rsidRPr="00753E13" w:rsidRDefault="00410518" w:rsidP="00006580">
            <w:pPr>
              <w:pStyle w:val="explanatorynotes"/>
              <w:spacing w:after="0"/>
              <w:rPr>
                <w:rFonts w:ascii="Trebuchet MS" w:hAnsi="Trebuchet MS" w:cs="Arial"/>
                <w:sz w:val="22"/>
                <w:szCs w:val="22"/>
              </w:rPr>
            </w:pPr>
          </w:p>
        </w:tc>
      </w:tr>
      <w:tr w:rsidR="00006580" w:rsidRPr="00753E13" w14:paraId="272CDF10" w14:textId="77777777" w:rsidTr="00006580">
        <w:tc>
          <w:tcPr>
            <w:tcW w:w="2594" w:type="dxa"/>
            <w:gridSpan w:val="2"/>
            <w:tcBorders>
              <w:top w:val="nil"/>
              <w:left w:val="nil"/>
              <w:bottom w:val="nil"/>
              <w:right w:val="nil"/>
            </w:tcBorders>
          </w:tcPr>
          <w:p w14:paraId="2F9D89F8" w14:textId="77777777" w:rsidR="00006580" w:rsidRPr="00753E13" w:rsidRDefault="00006580" w:rsidP="00006580">
            <w:pPr>
              <w:pStyle w:val="explanatorynotes"/>
              <w:spacing w:after="0"/>
              <w:rPr>
                <w:rFonts w:ascii="Trebuchet MS" w:hAnsi="Trebuchet MS" w:cs="Arial"/>
                <w:sz w:val="22"/>
                <w:szCs w:val="22"/>
              </w:rPr>
            </w:pPr>
          </w:p>
        </w:tc>
        <w:tc>
          <w:tcPr>
            <w:tcW w:w="720" w:type="dxa"/>
            <w:gridSpan w:val="2"/>
            <w:tcBorders>
              <w:top w:val="nil"/>
              <w:left w:val="nil"/>
              <w:bottom w:val="nil"/>
              <w:right w:val="nil"/>
            </w:tcBorders>
          </w:tcPr>
          <w:p w14:paraId="49C2B1A1" w14:textId="77777777" w:rsidR="00006580" w:rsidRPr="00753E13" w:rsidRDefault="00006580" w:rsidP="00006580">
            <w:pPr>
              <w:pStyle w:val="explanatorynotes"/>
              <w:spacing w:after="0"/>
              <w:rPr>
                <w:rFonts w:ascii="Trebuchet MS" w:hAnsi="Trebuchet MS" w:cs="Arial"/>
                <w:sz w:val="22"/>
                <w:szCs w:val="22"/>
              </w:rPr>
            </w:pPr>
          </w:p>
        </w:tc>
        <w:tc>
          <w:tcPr>
            <w:tcW w:w="10720" w:type="dxa"/>
            <w:gridSpan w:val="10"/>
            <w:tcBorders>
              <w:top w:val="nil"/>
              <w:left w:val="nil"/>
              <w:bottom w:val="nil"/>
              <w:right w:val="nil"/>
            </w:tcBorders>
          </w:tcPr>
          <w:p w14:paraId="4D2552B7" w14:textId="77777777" w:rsidR="00006580" w:rsidRPr="00753E13" w:rsidRDefault="00006580" w:rsidP="00006580">
            <w:pPr>
              <w:pStyle w:val="explanatorynotes"/>
              <w:spacing w:after="0"/>
              <w:rPr>
                <w:rFonts w:ascii="Trebuchet MS" w:hAnsi="Trebuchet MS" w:cs="Arial"/>
                <w:sz w:val="22"/>
                <w:szCs w:val="22"/>
              </w:rPr>
            </w:pPr>
          </w:p>
          <w:p w14:paraId="2BE31F88" w14:textId="306CD4D3"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w:t>
            </w:r>
            <w:r w:rsidR="004304DF" w:rsidRPr="00753E13">
              <w:rPr>
                <w:rFonts w:ascii="Trebuchet MS" w:hAnsi="Trebuchet MS" w:cs="Arial"/>
                <w:sz w:val="22"/>
                <w:szCs w:val="22"/>
              </w:rPr>
              <w:t>Bidder</w:t>
            </w:r>
            <w:r w:rsidRPr="00753E13">
              <w:rPr>
                <w:rFonts w:ascii="Trebuchet MS" w:hAnsi="Trebuchet MS" w:cs="Arial"/>
                <w:sz w:val="22"/>
                <w:szCs w:val="22"/>
              </w:rPr>
              <w:t>s shall enter a code representing the country of origin of all imported plant and equipment.</w:t>
            </w:r>
          </w:p>
          <w:p w14:paraId="433D7135" w14:textId="77777777" w:rsidR="00006580" w:rsidRPr="00753E13" w:rsidRDefault="00006580" w:rsidP="00006580">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2</w:t>
            </w:r>
            <w:r w:rsidRPr="00753E13">
              <w:rPr>
                <w:rFonts w:ascii="Trebuchet MS" w:hAnsi="Trebuchet MS" w:cs="Arial"/>
                <w:sz w:val="22"/>
                <w:szCs w:val="22"/>
              </w:rPr>
              <w:t xml:space="preserve"> Specify currency. Create and use as many columns for Unit Price and Total Price as there are currencies.</w:t>
            </w:r>
          </w:p>
        </w:tc>
      </w:tr>
    </w:tbl>
    <w:p w14:paraId="60E48642" w14:textId="77777777" w:rsidR="00006580" w:rsidRPr="00753E13" w:rsidRDefault="00006580" w:rsidP="005E7ED9">
      <w:pPr>
        <w:pStyle w:val="explanatorynotes"/>
        <w:suppressAutoHyphens w:val="0"/>
        <w:spacing w:after="0" w:line="240" w:lineRule="auto"/>
        <w:rPr>
          <w:rFonts w:ascii="Trebuchet MS" w:hAnsi="Trebuchet MS" w:cs="Arial"/>
        </w:rPr>
        <w:sectPr w:rsidR="00006580" w:rsidRPr="00753E13" w:rsidSect="00006580">
          <w:pgSz w:w="16834" w:h="11909" w:orient="landscape" w:code="9"/>
          <w:pgMar w:top="1800" w:right="1440" w:bottom="1440" w:left="1440" w:header="720" w:footer="720" w:gutter="0"/>
          <w:cols w:space="720"/>
          <w:titlePg/>
          <w:docGrid w:linePitch="326"/>
        </w:sectPr>
      </w:pPr>
    </w:p>
    <w:p w14:paraId="1D8B55F3" w14:textId="5C974A99" w:rsidR="00326A6B" w:rsidRPr="00753E13" w:rsidRDefault="00326A6B" w:rsidP="00326A6B">
      <w:pPr>
        <w:pStyle w:val="explanatorynotes"/>
        <w:spacing w:after="0"/>
        <w:rPr>
          <w:rFonts w:ascii="Trebuchet MS" w:hAnsi="Trebuchet MS" w:cs="Arial"/>
          <w:b/>
          <w:sz w:val="22"/>
          <w:szCs w:val="22"/>
        </w:rPr>
      </w:pPr>
      <w:bookmarkStart w:id="279" w:name="_Toc437968871"/>
      <w:bookmarkStart w:id="280" w:name="_Toc197236027"/>
      <w:r w:rsidRPr="00753E13">
        <w:rPr>
          <w:rFonts w:ascii="Trebuchet MS" w:hAnsi="Trebuchet MS" w:cs="Arial"/>
          <w:b/>
          <w:sz w:val="22"/>
          <w:szCs w:val="22"/>
        </w:rPr>
        <w:lastRenderedPageBreak/>
        <w:t xml:space="preserve">Schedule No. 2.  Plant and Mandatory Spare Parts Supplied from Within the </w:t>
      </w:r>
      <w:r w:rsidR="0074733D" w:rsidRPr="00753E13">
        <w:rPr>
          <w:rFonts w:ascii="Trebuchet MS" w:hAnsi="Trebuchet MS" w:cs="Arial"/>
          <w:b/>
          <w:sz w:val="22"/>
          <w:szCs w:val="22"/>
        </w:rPr>
        <w:t>procuring entity</w:t>
      </w:r>
      <w:r w:rsidRPr="00753E13">
        <w:rPr>
          <w:rFonts w:ascii="Trebuchet MS" w:hAnsi="Trebuchet MS" w:cs="Arial"/>
          <w:b/>
          <w:sz w:val="22"/>
          <w:szCs w:val="22"/>
        </w:rPr>
        <w:t>’s Country</w:t>
      </w:r>
      <w:bookmarkEnd w:id="279"/>
      <w:bookmarkEnd w:id="280"/>
    </w:p>
    <w:p w14:paraId="056D16F5" w14:textId="77777777" w:rsidR="00326A6B" w:rsidRPr="00753E13" w:rsidRDefault="00326A6B" w:rsidP="00326A6B">
      <w:pPr>
        <w:pStyle w:val="explanatorynotes"/>
        <w:spacing w:after="0"/>
        <w:rPr>
          <w:rFonts w:ascii="Trebuchet MS" w:hAnsi="Trebuchet MS" w:cs="Arial"/>
          <w:sz w:val="22"/>
          <w:szCs w:val="22"/>
        </w:rPr>
      </w:pPr>
    </w:p>
    <w:tbl>
      <w:tblPr>
        <w:tblW w:w="8682" w:type="dxa"/>
        <w:tblInd w:w="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455"/>
        <w:gridCol w:w="924"/>
        <w:gridCol w:w="1061"/>
      </w:tblGrid>
      <w:tr w:rsidR="00326A6B" w:rsidRPr="00753E13" w14:paraId="33E82AFC" w14:textId="77777777" w:rsidTr="00410518">
        <w:tc>
          <w:tcPr>
            <w:tcW w:w="720" w:type="dxa"/>
            <w:tcBorders>
              <w:top w:val="single" w:sz="6" w:space="0" w:color="auto"/>
              <w:bottom w:val="nil"/>
              <w:right w:val="nil"/>
            </w:tcBorders>
          </w:tcPr>
          <w:p w14:paraId="45167A0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683" w:type="dxa"/>
            <w:gridSpan w:val="3"/>
            <w:tcBorders>
              <w:top w:val="single" w:sz="6" w:space="0" w:color="auto"/>
              <w:left w:val="single" w:sz="6" w:space="0" w:color="auto"/>
              <w:bottom w:val="nil"/>
              <w:right w:val="single" w:sz="6" w:space="0" w:color="auto"/>
            </w:tcBorders>
          </w:tcPr>
          <w:p w14:paraId="0A53AA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766" w:type="dxa"/>
            <w:gridSpan w:val="2"/>
            <w:tcBorders>
              <w:top w:val="single" w:sz="6" w:space="0" w:color="auto"/>
              <w:left w:val="single" w:sz="6" w:space="0" w:color="auto"/>
              <w:bottom w:val="nil"/>
              <w:right w:val="single" w:sz="6" w:space="0" w:color="auto"/>
            </w:tcBorders>
          </w:tcPr>
          <w:p w14:paraId="46B12EDD"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1528" w:type="dxa"/>
            <w:gridSpan w:val="2"/>
            <w:tcBorders>
              <w:top w:val="single" w:sz="6" w:space="0" w:color="auto"/>
              <w:left w:val="nil"/>
              <w:bottom w:val="nil"/>
              <w:right w:val="nil"/>
            </w:tcBorders>
          </w:tcPr>
          <w:p w14:paraId="165FAD7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EXW Unit Price</w:t>
            </w:r>
            <w:r w:rsidRPr="00753E13">
              <w:rPr>
                <w:rFonts w:ascii="Trebuchet MS" w:hAnsi="Trebuchet MS" w:cs="Arial"/>
                <w:sz w:val="22"/>
                <w:szCs w:val="22"/>
                <w:vertAlign w:val="superscript"/>
              </w:rPr>
              <w:t>1</w:t>
            </w:r>
          </w:p>
        </w:tc>
        <w:tc>
          <w:tcPr>
            <w:tcW w:w="1985" w:type="dxa"/>
            <w:gridSpan w:val="2"/>
            <w:tcBorders>
              <w:top w:val="single" w:sz="6" w:space="0" w:color="auto"/>
              <w:left w:val="single" w:sz="6" w:space="0" w:color="auto"/>
              <w:bottom w:val="nil"/>
            </w:tcBorders>
          </w:tcPr>
          <w:p w14:paraId="6F8DF47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EXW Total Price</w:t>
            </w:r>
            <w:r w:rsidRPr="00753E13">
              <w:rPr>
                <w:rFonts w:ascii="Trebuchet MS" w:hAnsi="Trebuchet MS" w:cs="Arial"/>
                <w:sz w:val="22"/>
                <w:szCs w:val="22"/>
                <w:vertAlign w:val="superscript"/>
              </w:rPr>
              <w:t>1</w:t>
            </w:r>
          </w:p>
        </w:tc>
      </w:tr>
      <w:tr w:rsidR="00326A6B" w:rsidRPr="00753E13" w14:paraId="3DDD3CAA" w14:textId="77777777" w:rsidTr="00410518">
        <w:tc>
          <w:tcPr>
            <w:tcW w:w="720" w:type="dxa"/>
            <w:tcBorders>
              <w:top w:val="nil"/>
              <w:bottom w:val="single" w:sz="6" w:space="0" w:color="auto"/>
              <w:right w:val="nil"/>
            </w:tcBorders>
          </w:tcPr>
          <w:p w14:paraId="6CC5D066"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top w:val="nil"/>
              <w:left w:val="single" w:sz="6" w:space="0" w:color="auto"/>
              <w:bottom w:val="single" w:sz="6" w:space="0" w:color="auto"/>
              <w:right w:val="single" w:sz="6" w:space="0" w:color="auto"/>
            </w:tcBorders>
          </w:tcPr>
          <w:p w14:paraId="7BD8C480"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top w:val="nil"/>
              <w:left w:val="single" w:sz="6" w:space="0" w:color="auto"/>
              <w:bottom w:val="single" w:sz="6" w:space="0" w:color="auto"/>
              <w:right w:val="single" w:sz="6" w:space="0" w:color="auto"/>
            </w:tcBorders>
          </w:tcPr>
          <w:p w14:paraId="45F74E9F"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528" w:type="dxa"/>
            <w:gridSpan w:val="2"/>
            <w:tcBorders>
              <w:top w:val="nil"/>
              <w:left w:val="nil"/>
              <w:bottom w:val="nil"/>
              <w:right w:val="single" w:sz="6" w:space="0" w:color="auto"/>
            </w:tcBorders>
          </w:tcPr>
          <w:p w14:paraId="3B9007CC"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985" w:type="dxa"/>
            <w:gridSpan w:val="2"/>
            <w:tcBorders>
              <w:top w:val="nil"/>
              <w:left w:val="nil"/>
              <w:bottom w:val="single" w:sz="6" w:space="0" w:color="auto"/>
            </w:tcBorders>
          </w:tcPr>
          <w:p w14:paraId="1F87F561"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r>
      <w:tr w:rsidR="00326A6B" w:rsidRPr="00753E13" w14:paraId="24CF8D29" w14:textId="77777777" w:rsidTr="00410518">
        <w:tc>
          <w:tcPr>
            <w:tcW w:w="720" w:type="dxa"/>
            <w:tcBorders>
              <w:top w:val="nil"/>
              <w:right w:val="nil"/>
            </w:tcBorders>
          </w:tcPr>
          <w:p w14:paraId="6B6D28F6"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top w:val="nil"/>
              <w:left w:val="single" w:sz="6" w:space="0" w:color="auto"/>
              <w:right w:val="single" w:sz="6" w:space="0" w:color="auto"/>
            </w:tcBorders>
          </w:tcPr>
          <w:p w14:paraId="55C95216"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top w:val="nil"/>
              <w:left w:val="single" w:sz="6" w:space="0" w:color="auto"/>
              <w:right w:val="single" w:sz="6" w:space="0" w:color="auto"/>
            </w:tcBorders>
          </w:tcPr>
          <w:p w14:paraId="275F056A"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top w:val="single" w:sz="6" w:space="0" w:color="auto"/>
              <w:left w:val="nil"/>
              <w:right w:val="single" w:sz="6" w:space="0" w:color="auto"/>
            </w:tcBorders>
          </w:tcPr>
          <w:p w14:paraId="035F6ACF"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top w:val="nil"/>
              <w:left w:val="nil"/>
            </w:tcBorders>
          </w:tcPr>
          <w:p w14:paraId="7E913C9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7C7FCA0" w14:textId="77777777" w:rsidTr="00410518">
        <w:tc>
          <w:tcPr>
            <w:tcW w:w="720" w:type="dxa"/>
            <w:tcBorders>
              <w:right w:val="nil"/>
            </w:tcBorders>
          </w:tcPr>
          <w:p w14:paraId="222DC2EB"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left w:val="single" w:sz="6" w:space="0" w:color="auto"/>
              <w:right w:val="single" w:sz="6" w:space="0" w:color="auto"/>
            </w:tcBorders>
          </w:tcPr>
          <w:p w14:paraId="509B75B4"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left w:val="single" w:sz="6" w:space="0" w:color="auto"/>
              <w:right w:val="single" w:sz="6" w:space="0" w:color="auto"/>
            </w:tcBorders>
          </w:tcPr>
          <w:p w14:paraId="76FF6D67"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left w:val="nil"/>
              <w:right w:val="single" w:sz="6" w:space="0" w:color="auto"/>
            </w:tcBorders>
          </w:tcPr>
          <w:p w14:paraId="401501A7"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left w:val="nil"/>
            </w:tcBorders>
          </w:tcPr>
          <w:p w14:paraId="00ED399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EFD321C" w14:textId="77777777" w:rsidTr="00410518">
        <w:tc>
          <w:tcPr>
            <w:tcW w:w="720" w:type="dxa"/>
            <w:tcBorders>
              <w:bottom w:val="nil"/>
              <w:right w:val="nil"/>
            </w:tcBorders>
          </w:tcPr>
          <w:p w14:paraId="3E334FA2" w14:textId="77777777" w:rsidR="00326A6B" w:rsidRPr="00753E13" w:rsidRDefault="00326A6B" w:rsidP="00326A6B">
            <w:pPr>
              <w:pStyle w:val="explanatorynotes"/>
              <w:spacing w:after="0"/>
              <w:rPr>
                <w:rFonts w:ascii="Trebuchet MS" w:hAnsi="Trebuchet MS" w:cs="Arial"/>
                <w:sz w:val="22"/>
                <w:szCs w:val="22"/>
              </w:rPr>
            </w:pPr>
          </w:p>
        </w:tc>
        <w:tc>
          <w:tcPr>
            <w:tcW w:w="3683" w:type="dxa"/>
            <w:gridSpan w:val="3"/>
            <w:tcBorders>
              <w:left w:val="single" w:sz="6" w:space="0" w:color="auto"/>
              <w:bottom w:val="single" w:sz="6" w:space="0" w:color="auto"/>
              <w:right w:val="single" w:sz="6" w:space="0" w:color="auto"/>
            </w:tcBorders>
          </w:tcPr>
          <w:p w14:paraId="5182C019" w14:textId="77777777" w:rsidR="00326A6B" w:rsidRPr="00753E13" w:rsidRDefault="00326A6B" w:rsidP="00326A6B">
            <w:pPr>
              <w:pStyle w:val="explanatorynotes"/>
              <w:spacing w:after="0"/>
              <w:rPr>
                <w:rFonts w:ascii="Trebuchet MS" w:hAnsi="Trebuchet MS" w:cs="Arial"/>
                <w:sz w:val="22"/>
                <w:szCs w:val="22"/>
              </w:rPr>
            </w:pPr>
          </w:p>
        </w:tc>
        <w:tc>
          <w:tcPr>
            <w:tcW w:w="766" w:type="dxa"/>
            <w:gridSpan w:val="2"/>
            <w:tcBorders>
              <w:left w:val="single" w:sz="6" w:space="0" w:color="auto"/>
              <w:bottom w:val="single" w:sz="6" w:space="0" w:color="auto"/>
              <w:right w:val="single" w:sz="6" w:space="0" w:color="auto"/>
            </w:tcBorders>
          </w:tcPr>
          <w:p w14:paraId="201050C2" w14:textId="77777777" w:rsidR="00326A6B" w:rsidRPr="00753E13" w:rsidRDefault="00326A6B" w:rsidP="00326A6B">
            <w:pPr>
              <w:pStyle w:val="explanatorynotes"/>
              <w:spacing w:after="0"/>
              <w:rPr>
                <w:rFonts w:ascii="Trebuchet MS" w:hAnsi="Trebuchet MS" w:cs="Arial"/>
                <w:sz w:val="22"/>
                <w:szCs w:val="22"/>
              </w:rPr>
            </w:pPr>
          </w:p>
        </w:tc>
        <w:tc>
          <w:tcPr>
            <w:tcW w:w="1528" w:type="dxa"/>
            <w:gridSpan w:val="2"/>
            <w:tcBorders>
              <w:left w:val="nil"/>
              <w:bottom w:val="nil"/>
              <w:right w:val="single" w:sz="6" w:space="0" w:color="auto"/>
            </w:tcBorders>
          </w:tcPr>
          <w:p w14:paraId="2CF6D581" w14:textId="77777777" w:rsidR="00326A6B" w:rsidRPr="00753E13" w:rsidRDefault="00326A6B" w:rsidP="00326A6B">
            <w:pPr>
              <w:pStyle w:val="explanatorynotes"/>
              <w:spacing w:after="0"/>
              <w:rPr>
                <w:rFonts w:ascii="Trebuchet MS" w:hAnsi="Trebuchet MS" w:cs="Arial"/>
                <w:sz w:val="22"/>
                <w:szCs w:val="22"/>
              </w:rPr>
            </w:pPr>
          </w:p>
        </w:tc>
        <w:tc>
          <w:tcPr>
            <w:tcW w:w="1985" w:type="dxa"/>
            <w:gridSpan w:val="2"/>
            <w:tcBorders>
              <w:left w:val="nil"/>
              <w:bottom w:val="nil"/>
            </w:tcBorders>
          </w:tcPr>
          <w:p w14:paraId="1469841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071A674" w14:textId="77777777" w:rsidTr="00410518">
        <w:tc>
          <w:tcPr>
            <w:tcW w:w="6697" w:type="dxa"/>
            <w:gridSpan w:val="8"/>
            <w:tcBorders>
              <w:top w:val="single" w:sz="6" w:space="0" w:color="auto"/>
              <w:bottom w:val="single" w:sz="6" w:space="0" w:color="auto"/>
              <w:right w:val="nil"/>
            </w:tcBorders>
          </w:tcPr>
          <w:p w14:paraId="4278282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1985" w:type="dxa"/>
            <w:gridSpan w:val="2"/>
            <w:tcBorders>
              <w:top w:val="single" w:sz="6" w:space="0" w:color="auto"/>
              <w:left w:val="single" w:sz="6" w:space="0" w:color="auto"/>
              <w:bottom w:val="single" w:sz="6" w:space="0" w:color="auto"/>
            </w:tcBorders>
          </w:tcPr>
          <w:p w14:paraId="16A91AB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D7BE805" w14:textId="77777777" w:rsidTr="00410518">
        <w:tc>
          <w:tcPr>
            <w:tcW w:w="720" w:type="dxa"/>
            <w:tcBorders>
              <w:top w:val="nil"/>
              <w:left w:val="nil"/>
              <w:bottom w:val="nil"/>
              <w:right w:val="nil"/>
            </w:tcBorders>
          </w:tcPr>
          <w:p w14:paraId="65669A4B"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2C3A1719"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4B94EA7B" w14:textId="77777777" w:rsidR="00326A6B" w:rsidRPr="00753E13" w:rsidRDefault="00326A6B" w:rsidP="00326A6B">
            <w:pPr>
              <w:pStyle w:val="explanatorynotes"/>
              <w:spacing w:after="0"/>
              <w:rPr>
                <w:rFonts w:ascii="Trebuchet MS" w:hAnsi="Trebuchet MS" w:cs="Arial"/>
                <w:sz w:val="22"/>
                <w:szCs w:val="22"/>
              </w:rPr>
            </w:pPr>
          </w:p>
        </w:tc>
        <w:tc>
          <w:tcPr>
            <w:tcW w:w="471" w:type="dxa"/>
            <w:gridSpan w:val="2"/>
            <w:tcBorders>
              <w:top w:val="nil"/>
              <w:left w:val="single" w:sz="6" w:space="0" w:color="auto"/>
              <w:bottom w:val="nil"/>
              <w:right w:val="nil"/>
            </w:tcBorders>
          </w:tcPr>
          <w:p w14:paraId="2AF446B4"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78492EF2"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2A9AE5AA" w14:textId="77777777" w:rsidR="00326A6B" w:rsidRPr="00753E13" w:rsidRDefault="00326A6B" w:rsidP="00326A6B">
            <w:pPr>
              <w:pStyle w:val="explanatorynotes"/>
              <w:spacing w:after="0"/>
              <w:rPr>
                <w:rFonts w:ascii="Trebuchet MS" w:hAnsi="Trebuchet MS" w:cs="Arial"/>
                <w:sz w:val="22"/>
                <w:szCs w:val="22"/>
              </w:rPr>
            </w:pPr>
          </w:p>
        </w:tc>
        <w:tc>
          <w:tcPr>
            <w:tcW w:w="1061" w:type="dxa"/>
            <w:tcBorders>
              <w:top w:val="nil"/>
              <w:left w:val="nil"/>
              <w:bottom w:val="nil"/>
              <w:right w:val="single" w:sz="6" w:space="0" w:color="auto"/>
            </w:tcBorders>
          </w:tcPr>
          <w:p w14:paraId="1369660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E07AC55" w14:textId="77777777" w:rsidTr="00410518">
        <w:tc>
          <w:tcPr>
            <w:tcW w:w="720" w:type="dxa"/>
            <w:tcBorders>
              <w:top w:val="nil"/>
              <w:left w:val="nil"/>
              <w:bottom w:val="nil"/>
              <w:right w:val="nil"/>
            </w:tcBorders>
          </w:tcPr>
          <w:p w14:paraId="2580DA9D"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5B4F87DC"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51BE010" w14:textId="77777777" w:rsidR="00326A6B" w:rsidRPr="00753E13" w:rsidRDefault="00326A6B" w:rsidP="00326A6B">
            <w:pPr>
              <w:pStyle w:val="explanatorynotes"/>
              <w:spacing w:after="0"/>
              <w:rPr>
                <w:rFonts w:ascii="Trebuchet MS" w:hAnsi="Trebuchet MS" w:cs="Arial"/>
                <w:sz w:val="22"/>
                <w:szCs w:val="22"/>
              </w:rPr>
            </w:pPr>
          </w:p>
        </w:tc>
        <w:tc>
          <w:tcPr>
            <w:tcW w:w="1850" w:type="dxa"/>
            <w:gridSpan w:val="4"/>
            <w:tcBorders>
              <w:top w:val="nil"/>
              <w:left w:val="single" w:sz="6" w:space="0" w:color="auto"/>
              <w:bottom w:val="nil"/>
              <w:right w:val="nil"/>
            </w:tcBorders>
          </w:tcPr>
          <w:p w14:paraId="696F70D2" w14:textId="56178EB3"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40" w:type="dxa"/>
            <w:gridSpan w:val="3"/>
            <w:tcBorders>
              <w:top w:val="nil"/>
              <w:left w:val="nil"/>
              <w:bottom w:val="nil"/>
              <w:right w:val="single" w:sz="6" w:space="0" w:color="auto"/>
            </w:tcBorders>
          </w:tcPr>
          <w:p w14:paraId="73480C2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5915596" w14:textId="77777777" w:rsidTr="00410518">
        <w:tc>
          <w:tcPr>
            <w:tcW w:w="720" w:type="dxa"/>
            <w:tcBorders>
              <w:top w:val="nil"/>
              <w:left w:val="nil"/>
              <w:bottom w:val="nil"/>
              <w:right w:val="nil"/>
            </w:tcBorders>
          </w:tcPr>
          <w:p w14:paraId="54D39481"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53F4EF7B"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76941A9F" w14:textId="77777777" w:rsidR="00326A6B" w:rsidRPr="00753E13" w:rsidRDefault="00326A6B" w:rsidP="00326A6B">
            <w:pPr>
              <w:pStyle w:val="explanatorynotes"/>
              <w:spacing w:after="0"/>
              <w:rPr>
                <w:rFonts w:ascii="Trebuchet MS" w:hAnsi="Trebuchet MS" w:cs="Arial"/>
                <w:sz w:val="22"/>
                <w:szCs w:val="22"/>
              </w:rPr>
            </w:pPr>
          </w:p>
        </w:tc>
        <w:tc>
          <w:tcPr>
            <w:tcW w:w="471" w:type="dxa"/>
            <w:gridSpan w:val="2"/>
            <w:tcBorders>
              <w:top w:val="nil"/>
              <w:left w:val="single" w:sz="6" w:space="0" w:color="auto"/>
              <w:bottom w:val="nil"/>
              <w:right w:val="nil"/>
            </w:tcBorders>
          </w:tcPr>
          <w:p w14:paraId="2ACE36E8"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441D208C" w14:textId="77777777" w:rsidR="00326A6B" w:rsidRPr="00753E13" w:rsidRDefault="00326A6B" w:rsidP="00326A6B">
            <w:pPr>
              <w:pStyle w:val="explanatorynotes"/>
              <w:spacing w:after="0"/>
              <w:rPr>
                <w:rFonts w:ascii="Trebuchet MS" w:hAnsi="Trebuchet MS" w:cs="Arial"/>
                <w:sz w:val="22"/>
                <w:szCs w:val="22"/>
              </w:rPr>
            </w:pPr>
          </w:p>
        </w:tc>
        <w:tc>
          <w:tcPr>
            <w:tcW w:w="1379" w:type="dxa"/>
            <w:gridSpan w:val="2"/>
            <w:tcBorders>
              <w:top w:val="nil"/>
              <w:left w:val="nil"/>
              <w:bottom w:val="nil"/>
              <w:right w:val="nil"/>
            </w:tcBorders>
          </w:tcPr>
          <w:p w14:paraId="2C767287" w14:textId="77777777" w:rsidR="00326A6B" w:rsidRPr="00753E13" w:rsidRDefault="00326A6B" w:rsidP="00326A6B">
            <w:pPr>
              <w:pStyle w:val="explanatorynotes"/>
              <w:spacing w:after="0"/>
              <w:rPr>
                <w:rFonts w:ascii="Trebuchet MS" w:hAnsi="Trebuchet MS" w:cs="Arial"/>
                <w:sz w:val="22"/>
                <w:szCs w:val="22"/>
              </w:rPr>
            </w:pPr>
          </w:p>
        </w:tc>
        <w:tc>
          <w:tcPr>
            <w:tcW w:w="1061" w:type="dxa"/>
            <w:tcBorders>
              <w:top w:val="nil"/>
              <w:left w:val="nil"/>
              <w:bottom w:val="nil"/>
              <w:right w:val="single" w:sz="6" w:space="0" w:color="auto"/>
            </w:tcBorders>
          </w:tcPr>
          <w:p w14:paraId="57146C73"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A4EC944" w14:textId="77777777" w:rsidTr="00410518">
        <w:tc>
          <w:tcPr>
            <w:tcW w:w="720" w:type="dxa"/>
            <w:tcBorders>
              <w:top w:val="nil"/>
              <w:left w:val="nil"/>
              <w:bottom w:val="nil"/>
              <w:right w:val="nil"/>
            </w:tcBorders>
          </w:tcPr>
          <w:p w14:paraId="738D4537"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0DA53423"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5CDDE96" w14:textId="77777777" w:rsidR="00326A6B" w:rsidRPr="00753E13" w:rsidRDefault="00326A6B" w:rsidP="00326A6B">
            <w:pPr>
              <w:pStyle w:val="explanatorynotes"/>
              <w:spacing w:after="0"/>
              <w:rPr>
                <w:rFonts w:ascii="Trebuchet MS" w:hAnsi="Trebuchet MS" w:cs="Arial"/>
                <w:sz w:val="22"/>
                <w:szCs w:val="22"/>
              </w:rPr>
            </w:pPr>
          </w:p>
        </w:tc>
        <w:tc>
          <w:tcPr>
            <w:tcW w:w="1850" w:type="dxa"/>
            <w:gridSpan w:val="4"/>
            <w:tcBorders>
              <w:top w:val="nil"/>
              <w:left w:val="single" w:sz="6" w:space="0" w:color="auto"/>
              <w:bottom w:val="single" w:sz="4" w:space="0" w:color="auto"/>
              <w:right w:val="nil"/>
            </w:tcBorders>
          </w:tcPr>
          <w:p w14:paraId="15E0D8FE" w14:textId="1041CF6F"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40" w:type="dxa"/>
            <w:gridSpan w:val="3"/>
            <w:tcBorders>
              <w:top w:val="nil"/>
              <w:left w:val="nil"/>
              <w:bottom w:val="single" w:sz="4" w:space="0" w:color="auto"/>
              <w:right w:val="single" w:sz="6" w:space="0" w:color="auto"/>
            </w:tcBorders>
          </w:tcPr>
          <w:p w14:paraId="6DF13A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12781445" w14:textId="77777777" w:rsidTr="00410518">
        <w:tc>
          <w:tcPr>
            <w:tcW w:w="8682" w:type="dxa"/>
            <w:gridSpan w:val="10"/>
            <w:tcBorders>
              <w:top w:val="nil"/>
              <w:left w:val="nil"/>
              <w:bottom w:val="nil"/>
              <w:right w:val="nil"/>
            </w:tcBorders>
          </w:tcPr>
          <w:p w14:paraId="4F347665" w14:textId="77777777" w:rsidR="00326A6B" w:rsidRPr="00753E13" w:rsidRDefault="00326A6B" w:rsidP="00326A6B">
            <w:pPr>
              <w:pStyle w:val="explanatorynotes"/>
              <w:spacing w:after="0"/>
              <w:rPr>
                <w:rFonts w:ascii="Trebuchet MS" w:hAnsi="Trebuchet MS" w:cs="Arial"/>
                <w:sz w:val="22"/>
                <w:szCs w:val="22"/>
              </w:rPr>
            </w:pPr>
          </w:p>
          <w:p w14:paraId="2AAEE44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Specify currency in accordance with ITB 18</w:t>
            </w:r>
          </w:p>
        </w:tc>
      </w:tr>
    </w:tbl>
    <w:p w14:paraId="23AE4F71" w14:textId="2CF21C06" w:rsidR="00326A6B" w:rsidRPr="00753E13" w:rsidRDefault="00326A6B" w:rsidP="00326A6B">
      <w:pPr>
        <w:pStyle w:val="explanatorynotes"/>
        <w:spacing w:after="0"/>
        <w:rPr>
          <w:rFonts w:ascii="Trebuchet MS" w:hAnsi="Trebuchet MS" w:cs="Arial"/>
          <w:b/>
          <w:sz w:val="22"/>
          <w:szCs w:val="22"/>
        </w:rPr>
      </w:pPr>
      <w:bookmarkStart w:id="281" w:name="_Hlt197238880"/>
      <w:bookmarkStart w:id="282" w:name="_Hlt210798234"/>
      <w:bookmarkStart w:id="283" w:name="_Toc437968872"/>
      <w:bookmarkStart w:id="284" w:name="_Toc197236028"/>
      <w:bookmarkEnd w:id="281"/>
      <w:bookmarkEnd w:id="282"/>
      <w:r w:rsidRPr="00753E13">
        <w:rPr>
          <w:rFonts w:ascii="Trebuchet MS" w:hAnsi="Trebuchet MS" w:cs="Arial"/>
          <w:b/>
          <w:sz w:val="22"/>
          <w:szCs w:val="22"/>
        </w:rPr>
        <w:t>Schedule No. 3.  Design Services</w:t>
      </w:r>
      <w:bookmarkEnd w:id="283"/>
      <w:bookmarkEnd w:id="284"/>
    </w:p>
    <w:p w14:paraId="712A7A9D" w14:textId="77777777" w:rsidR="00326A6B" w:rsidRPr="00753E13" w:rsidRDefault="00326A6B" w:rsidP="00326A6B">
      <w:pPr>
        <w:pStyle w:val="explanatorynotes"/>
        <w:spacing w:after="0"/>
        <w:rPr>
          <w:rFonts w:ascii="Trebuchet MS" w:hAnsi="Trebuchet MS" w:cs="Arial"/>
          <w:sz w:val="22"/>
          <w:szCs w:val="22"/>
        </w:rPr>
      </w:pPr>
    </w:p>
    <w:tbl>
      <w:tblPr>
        <w:tblW w:w="8690" w:type="dxa"/>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998"/>
      </w:tblGrid>
      <w:tr w:rsidR="00326A6B" w:rsidRPr="00753E13" w14:paraId="25567642" w14:textId="77777777" w:rsidTr="00410518">
        <w:tc>
          <w:tcPr>
            <w:tcW w:w="720" w:type="dxa"/>
            <w:tcBorders>
              <w:top w:val="single" w:sz="6" w:space="0" w:color="auto"/>
              <w:bottom w:val="nil"/>
              <w:right w:val="nil"/>
            </w:tcBorders>
          </w:tcPr>
          <w:p w14:paraId="05AECDB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096" w:type="dxa"/>
            <w:gridSpan w:val="2"/>
            <w:tcBorders>
              <w:top w:val="single" w:sz="6" w:space="0" w:color="auto"/>
              <w:left w:val="single" w:sz="6" w:space="0" w:color="auto"/>
              <w:bottom w:val="nil"/>
              <w:right w:val="single" w:sz="6" w:space="0" w:color="auto"/>
            </w:tcBorders>
          </w:tcPr>
          <w:p w14:paraId="1E161ED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677" w:type="dxa"/>
            <w:tcBorders>
              <w:top w:val="single" w:sz="6" w:space="0" w:color="auto"/>
              <w:left w:val="single" w:sz="6" w:space="0" w:color="auto"/>
              <w:bottom w:val="nil"/>
              <w:right w:val="single" w:sz="6" w:space="0" w:color="auto"/>
            </w:tcBorders>
          </w:tcPr>
          <w:p w14:paraId="51A9537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3199" w:type="dxa"/>
            <w:gridSpan w:val="4"/>
            <w:tcBorders>
              <w:top w:val="single" w:sz="6" w:space="0" w:color="auto"/>
              <w:left w:val="nil"/>
              <w:bottom w:val="nil"/>
              <w:right w:val="nil"/>
            </w:tcBorders>
          </w:tcPr>
          <w:p w14:paraId="67F44C7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1</w:t>
            </w:r>
          </w:p>
        </w:tc>
        <w:tc>
          <w:tcPr>
            <w:tcW w:w="998" w:type="dxa"/>
            <w:tcBorders>
              <w:top w:val="single" w:sz="6" w:space="0" w:color="auto"/>
              <w:left w:val="single" w:sz="6" w:space="0" w:color="auto"/>
              <w:bottom w:val="nil"/>
            </w:tcBorders>
          </w:tcPr>
          <w:p w14:paraId="2225F5E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4608C9D7" w14:textId="77777777" w:rsidTr="00410518">
        <w:tc>
          <w:tcPr>
            <w:tcW w:w="720" w:type="dxa"/>
            <w:tcBorders>
              <w:top w:val="nil"/>
              <w:bottom w:val="nil"/>
              <w:right w:val="nil"/>
            </w:tcBorders>
          </w:tcPr>
          <w:p w14:paraId="01037A54"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nil"/>
              <w:left w:val="single" w:sz="6" w:space="0" w:color="auto"/>
              <w:bottom w:val="nil"/>
              <w:right w:val="single" w:sz="6" w:space="0" w:color="auto"/>
            </w:tcBorders>
          </w:tcPr>
          <w:p w14:paraId="7D788C67"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nil"/>
              <w:left w:val="single" w:sz="6" w:space="0" w:color="auto"/>
              <w:bottom w:val="nil"/>
              <w:right w:val="single" w:sz="6" w:space="0" w:color="auto"/>
            </w:tcBorders>
          </w:tcPr>
          <w:p w14:paraId="14AF4BD9"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single" w:sz="6" w:space="0" w:color="auto"/>
              <w:left w:val="nil"/>
              <w:bottom w:val="nil"/>
              <w:right w:val="nil"/>
            </w:tcBorders>
          </w:tcPr>
          <w:p w14:paraId="23FD8F9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Currency Portion</w:t>
            </w:r>
          </w:p>
        </w:tc>
        <w:tc>
          <w:tcPr>
            <w:tcW w:w="1600" w:type="dxa"/>
            <w:gridSpan w:val="2"/>
            <w:tcBorders>
              <w:top w:val="single" w:sz="6" w:space="0" w:color="auto"/>
              <w:left w:val="single" w:sz="6" w:space="0" w:color="auto"/>
              <w:bottom w:val="nil"/>
              <w:right w:val="single" w:sz="6" w:space="0" w:color="auto"/>
            </w:tcBorders>
          </w:tcPr>
          <w:p w14:paraId="517A3978"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Currency Portion</w:t>
            </w:r>
          </w:p>
        </w:tc>
        <w:tc>
          <w:tcPr>
            <w:tcW w:w="998" w:type="dxa"/>
            <w:tcBorders>
              <w:top w:val="nil"/>
              <w:left w:val="nil"/>
              <w:bottom w:val="nil"/>
            </w:tcBorders>
          </w:tcPr>
          <w:p w14:paraId="58FB917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4BDDD3B" w14:textId="77777777" w:rsidTr="00410518">
        <w:tc>
          <w:tcPr>
            <w:tcW w:w="720" w:type="dxa"/>
            <w:tcBorders>
              <w:top w:val="nil"/>
              <w:bottom w:val="single" w:sz="6" w:space="0" w:color="auto"/>
              <w:right w:val="nil"/>
            </w:tcBorders>
          </w:tcPr>
          <w:p w14:paraId="5A3412BF"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nil"/>
              <w:left w:val="single" w:sz="6" w:space="0" w:color="auto"/>
              <w:bottom w:val="single" w:sz="6" w:space="0" w:color="auto"/>
              <w:right w:val="single" w:sz="6" w:space="0" w:color="auto"/>
            </w:tcBorders>
          </w:tcPr>
          <w:p w14:paraId="1AC01AD5"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nil"/>
              <w:left w:val="single" w:sz="6" w:space="0" w:color="auto"/>
              <w:bottom w:val="single" w:sz="6" w:space="0" w:color="auto"/>
              <w:right w:val="single" w:sz="6" w:space="0" w:color="auto"/>
            </w:tcBorders>
          </w:tcPr>
          <w:p w14:paraId="56D21101"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599" w:type="dxa"/>
            <w:gridSpan w:val="2"/>
            <w:tcBorders>
              <w:top w:val="nil"/>
              <w:left w:val="nil"/>
              <w:bottom w:val="single" w:sz="6" w:space="0" w:color="auto"/>
              <w:right w:val="nil"/>
            </w:tcBorders>
          </w:tcPr>
          <w:p w14:paraId="53E332F9"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600" w:type="dxa"/>
            <w:gridSpan w:val="2"/>
            <w:tcBorders>
              <w:top w:val="nil"/>
              <w:left w:val="single" w:sz="6" w:space="0" w:color="auto"/>
              <w:bottom w:val="single" w:sz="6" w:space="0" w:color="auto"/>
              <w:right w:val="single" w:sz="6" w:space="0" w:color="auto"/>
            </w:tcBorders>
          </w:tcPr>
          <w:p w14:paraId="4E274B9B"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(optional)</w:t>
            </w:r>
          </w:p>
        </w:tc>
        <w:tc>
          <w:tcPr>
            <w:tcW w:w="998" w:type="dxa"/>
            <w:tcBorders>
              <w:top w:val="nil"/>
              <w:left w:val="nil"/>
              <w:bottom w:val="single" w:sz="6" w:space="0" w:color="auto"/>
            </w:tcBorders>
          </w:tcPr>
          <w:p w14:paraId="548C484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r>
      <w:tr w:rsidR="00326A6B" w:rsidRPr="00753E13" w14:paraId="2C0B18F5" w14:textId="77777777" w:rsidTr="00410518">
        <w:tc>
          <w:tcPr>
            <w:tcW w:w="720" w:type="dxa"/>
            <w:tcBorders>
              <w:top w:val="dotted" w:sz="4" w:space="0" w:color="auto"/>
              <w:bottom w:val="dotted" w:sz="4" w:space="0" w:color="auto"/>
              <w:right w:val="nil"/>
            </w:tcBorders>
          </w:tcPr>
          <w:p w14:paraId="6160DCD1"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dotted" w:sz="4" w:space="0" w:color="auto"/>
              <w:right w:val="single" w:sz="6" w:space="0" w:color="auto"/>
            </w:tcBorders>
          </w:tcPr>
          <w:p w14:paraId="5C043031"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dotted" w:sz="4" w:space="0" w:color="auto"/>
              <w:right w:val="single" w:sz="6" w:space="0" w:color="auto"/>
            </w:tcBorders>
          </w:tcPr>
          <w:p w14:paraId="27B9A1B7"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dotted" w:sz="4" w:space="0" w:color="auto"/>
              <w:right w:val="nil"/>
            </w:tcBorders>
          </w:tcPr>
          <w:p w14:paraId="177DC220"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dotted" w:sz="4" w:space="0" w:color="auto"/>
              <w:right w:val="single" w:sz="6" w:space="0" w:color="auto"/>
            </w:tcBorders>
          </w:tcPr>
          <w:p w14:paraId="4E8CF488"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dotted" w:sz="4" w:space="0" w:color="auto"/>
            </w:tcBorders>
          </w:tcPr>
          <w:p w14:paraId="108DD402"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319AD60" w14:textId="77777777" w:rsidTr="00410518">
        <w:tc>
          <w:tcPr>
            <w:tcW w:w="720" w:type="dxa"/>
            <w:tcBorders>
              <w:top w:val="dotted" w:sz="4" w:space="0" w:color="auto"/>
              <w:bottom w:val="dotted" w:sz="4" w:space="0" w:color="auto"/>
              <w:right w:val="nil"/>
            </w:tcBorders>
          </w:tcPr>
          <w:p w14:paraId="40C94CBD"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dotted" w:sz="4" w:space="0" w:color="auto"/>
              <w:right w:val="single" w:sz="6" w:space="0" w:color="auto"/>
            </w:tcBorders>
          </w:tcPr>
          <w:p w14:paraId="0591D16B"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dotted" w:sz="4" w:space="0" w:color="auto"/>
              <w:right w:val="single" w:sz="6" w:space="0" w:color="auto"/>
            </w:tcBorders>
          </w:tcPr>
          <w:p w14:paraId="461BB8C8"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dotted" w:sz="4" w:space="0" w:color="auto"/>
              <w:right w:val="nil"/>
            </w:tcBorders>
          </w:tcPr>
          <w:p w14:paraId="308CB25D"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dotted" w:sz="4" w:space="0" w:color="auto"/>
              <w:right w:val="single" w:sz="6" w:space="0" w:color="auto"/>
            </w:tcBorders>
          </w:tcPr>
          <w:p w14:paraId="20A36E3B"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dotted" w:sz="4" w:space="0" w:color="auto"/>
            </w:tcBorders>
          </w:tcPr>
          <w:p w14:paraId="38C89C1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7078EF2" w14:textId="77777777" w:rsidTr="00410518">
        <w:tc>
          <w:tcPr>
            <w:tcW w:w="720" w:type="dxa"/>
            <w:tcBorders>
              <w:top w:val="dotted" w:sz="4" w:space="0" w:color="auto"/>
              <w:bottom w:val="nil"/>
              <w:right w:val="nil"/>
            </w:tcBorders>
          </w:tcPr>
          <w:p w14:paraId="0B1CEF21" w14:textId="77777777" w:rsidR="00326A6B" w:rsidRPr="00753E13" w:rsidRDefault="00326A6B" w:rsidP="00326A6B">
            <w:pPr>
              <w:pStyle w:val="explanatorynotes"/>
              <w:spacing w:after="0"/>
              <w:rPr>
                <w:rFonts w:ascii="Trebuchet MS" w:hAnsi="Trebuchet MS" w:cs="Arial"/>
                <w:sz w:val="22"/>
                <w:szCs w:val="22"/>
              </w:rPr>
            </w:pPr>
          </w:p>
        </w:tc>
        <w:tc>
          <w:tcPr>
            <w:tcW w:w="3096" w:type="dxa"/>
            <w:gridSpan w:val="2"/>
            <w:tcBorders>
              <w:top w:val="dotted" w:sz="4" w:space="0" w:color="auto"/>
              <w:left w:val="single" w:sz="6" w:space="0" w:color="auto"/>
              <w:bottom w:val="single" w:sz="6" w:space="0" w:color="auto"/>
              <w:right w:val="single" w:sz="6" w:space="0" w:color="auto"/>
            </w:tcBorders>
          </w:tcPr>
          <w:p w14:paraId="700E81C1" w14:textId="77777777" w:rsidR="00326A6B" w:rsidRPr="00753E13" w:rsidRDefault="00326A6B" w:rsidP="00326A6B">
            <w:pPr>
              <w:pStyle w:val="explanatorynotes"/>
              <w:spacing w:after="0"/>
              <w:rPr>
                <w:rFonts w:ascii="Trebuchet MS" w:hAnsi="Trebuchet MS" w:cs="Arial"/>
                <w:sz w:val="22"/>
                <w:szCs w:val="22"/>
              </w:rPr>
            </w:pPr>
          </w:p>
        </w:tc>
        <w:tc>
          <w:tcPr>
            <w:tcW w:w="677" w:type="dxa"/>
            <w:tcBorders>
              <w:top w:val="dotted" w:sz="4" w:space="0" w:color="auto"/>
              <w:left w:val="single" w:sz="6" w:space="0" w:color="auto"/>
              <w:bottom w:val="single" w:sz="6" w:space="0" w:color="auto"/>
              <w:right w:val="single" w:sz="6" w:space="0" w:color="auto"/>
            </w:tcBorders>
          </w:tcPr>
          <w:p w14:paraId="7794C5DB" w14:textId="77777777" w:rsidR="00326A6B" w:rsidRPr="00753E13" w:rsidRDefault="00326A6B" w:rsidP="00326A6B">
            <w:pPr>
              <w:pStyle w:val="explanatorynotes"/>
              <w:spacing w:after="0"/>
              <w:rPr>
                <w:rFonts w:ascii="Trebuchet MS" w:hAnsi="Trebuchet MS" w:cs="Arial"/>
                <w:sz w:val="22"/>
                <w:szCs w:val="22"/>
              </w:rPr>
            </w:pPr>
          </w:p>
        </w:tc>
        <w:tc>
          <w:tcPr>
            <w:tcW w:w="1599" w:type="dxa"/>
            <w:gridSpan w:val="2"/>
            <w:tcBorders>
              <w:top w:val="dotted" w:sz="4" w:space="0" w:color="auto"/>
              <w:left w:val="nil"/>
              <w:bottom w:val="nil"/>
              <w:right w:val="nil"/>
            </w:tcBorders>
          </w:tcPr>
          <w:p w14:paraId="2177641D" w14:textId="77777777" w:rsidR="00326A6B" w:rsidRPr="00753E13" w:rsidRDefault="00326A6B" w:rsidP="00326A6B">
            <w:pPr>
              <w:pStyle w:val="explanatorynotes"/>
              <w:spacing w:after="0"/>
              <w:rPr>
                <w:rFonts w:ascii="Trebuchet MS" w:hAnsi="Trebuchet MS" w:cs="Arial"/>
                <w:sz w:val="22"/>
                <w:szCs w:val="22"/>
              </w:rPr>
            </w:pPr>
          </w:p>
        </w:tc>
        <w:tc>
          <w:tcPr>
            <w:tcW w:w="1600" w:type="dxa"/>
            <w:gridSpan w:val="2"/>
            <w:tcBorders>
              <w:top w:val="dotted" w:sz="4" w:space="0" w:color="auto"/>
              <w:left w:val="single" w:sz="6" w:space="0" w:color="auto"/>
              <w:bottom w:val="single" w:sz="6" w:space="0" w:color="auto"/>
              <w:right w:val="single" w:sz="6" w:space="0" w:color="auto"/>
            </w:tcBorders>
          </w:tcPr>
          <w:p w14:paraId="7C486241"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dotted" w:sz="4" w:space="0" w:color="auto"/>
              <w:left w:val="nil"/>
              <w:bottom w:val="nil"/>
            </w:tcBorders>
          </w:tcPr>
          <w:p w14:paraId="7FEE60E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22E2CD1" w14:textId="77777777" w:rsidTr="00410518">
        <w:tc>
          <w:tcPr>
            <w:tcW w:w="7692" w:type="dxa"/>
            <w:gridSpan w:val="8"/>
            <w:tcBorders>
              <w:top w:val="single" w:sz="6" w:space="0" w:color="auto"/>
              <w:bottom w:val="single" w:sz="6" w:space="0" w:color="auto"/>
              <w:right w:val="nil"/>
            </w:tcBorders>
          </w:tcPr>
          <w:p w14:paraId="7803D9D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998" w:type="dxa"/>
            <w:tcBorders>
              <w:top w:val="single" w:sz="6" w:space="0" w:color="auto"/>
              <w:left w:val="single" w:sz="6" w:space="0" w:color="auto"/>
              <w:bottom w:val="single" w:sz="6" w:space="0" w:color="auto"/>
            </w:tcBorders>
          </w:tcPr>
          <w:p w14:paraId="46C8032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63E82FF6" w14:textId="77777777" w:rsidTr="00410518">
        <w:tc>
          <w:tcPr>
            <w:tcW w:w="720" w:type="dxa"/>
            <w:tcBorders>
              <w:top w:val="nil"/>
              <w:left w:val="nil"/>
              <w:bottom w:val="nil"/>
              <w:right w:val="nil"/>
            </w:tcBorders>
          </w:tcPr>
          <w:p w14:paraId="71F1E343"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7A867FD"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42AA4F6B"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nil"/>
              <w:right w:val="nil"/>
            </w:tcBorders>
          </w:tcPr>
          <w:p w14:paraId="1AB5950A"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nil"/>
              <w:right w:val="nil"/>
            </w:tcBorders>
          </w:tcPr>
          <w:p w14:paraId="432359F4"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nil"/>
              <w:right w:val="nil"/>
            </w:tcBorders>
          </w:tcPr>
          <w:p w14:paraId="3E3EBDC2"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nil"/>
              <w:right w:val="single" w:sz="6" w:space="0" w:color="auto"/>
            </w:tcBorders>
          </w:tcPr>
          <w:p w14:paraId="0802865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B81132C" w14:textId="77777777" w:rsidTr="00410518">
        <w:tc>
          <w:tcPr>
            <w:tcW w:w="720" w:type="dxa"/>
            <w:tcBorders>
              <w:top w:val="nil"/>
              <w:left w:val="nil"/>
              <w:bottom w:val="nil"/>
              <w:right w:val="nil"/>
            </w:tcBorders>
          </w:tcPr>
          <w:p w14:paraId="5D84DC56"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4D05C5A1"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717B8B06" w14:textId="77777777" w:rsidR="00326A6B" w:rsidRPr="00753E13" w:rsidRDefault="00326A6B" w:rsidP="00326A6B">
            <w:pPr>
              <w:pStyle w:val="explanatorynotes"/>
              <w:spacing w:after="0"/>
              <w:rPr>
                <w:rFonts w:ascii="Trebuchet MS" w:hAnsi="Trebuchet MS" w:cs="Arial"/>
                <w:sz w:val="22"/>
                <w:szCs w:val="22"/>
              </w:rPr>
            </w:pPr>
          </w:p>
        </w:tc>
        <w:tc>
          <w:tcPr>
            <w:tcW w:w="1890" w:type="dxa"/>
            <w:gridSpan w:val="3"/>
            <w:tcBorders>
              <w:top w:val="nil"/>
              <w:left w:val="single" w:sz="6" w:space="0" w:color="auto"/>
              <w:bottom w:val="nil"/>
              <w:right w:val="nil"/>
            </w:tcBorders>
          </w:tcPr>
          <w:p w14:paraId="2B9167B5" w14:textId="1DEDDAAD"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307" w:type="dxa"/>
            <w:gridSpan w:val="2"/>
            <w:tcBorders>
              <w:top w:val="nil"/>
              <w:left w:val="nil"/>
              <w:bottom w:val="nil"/>
              <w:right w:val="single" w:sz="6" w:space="0" w:color="auto"/>
            </w:tcBorders>
          </w:tcPr>
          <w:p w14:paraId="04444E6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05A1462D" w14:textId="77777777" w:rsidTr="00410518">
        <w:tc>
          <w:tcPr>
            <w:tcW w:w="720" w:type="dxa"/>
            <w:tcBorders>
              <w:top w:val="nil"/>
              <w:left w:val="nil"/>
              <w:bottom w:val="nil"/>
              <w:right w:val="nil"/>
            </w:tcBorders>
          </w:tcPr>
          <w:p w14:paraId="31C95095"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25368E"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15AA9192"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nil"/>
              <w:right w:val="nil"/>
            </w:tcBorders>
          </w:tcPr>
          <w:p w14:paraId="4B9F596B"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nil"/>
              <w:right w:val="nil"/>
            </w:tcBorders>
          </w:tcPr>
          <w:p w14:paraId="3B362D5F"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nil"/>
              <w:right w:val="nil"/>
            </w:tcBorders>
          </w:tcPr>
          <w:p w14:paraId="287764A3"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nil"/>
              <w:right w:val="single" w:sz="6" w:space="0" w:color="auto"/>
            </w:tcBorders>
          </w:tcPr>
          <w:p w14:paraId="075C93D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CACD376" w14:textId="77777777" w:rsidTr="00410518">
        <w:tc>
          <w:tcPr>
            <w:tcW w:w="720" w:type="dxa"/>
            <w:tcBorders>
              <w:top w:val="nil"/>
              <w:left w:val="nil"/>
              <w:bottom w:val="nil"/>
              <w:right w:val="nil"/>
            </w:tcBorders>
          </w:tcPr>
          <w:p w14:paraId="2B281D32"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3CF4BF49"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145B2F3C" w14:textId="77777777" w:rsidR="00326A6B" w:rsidRPr="00753E13" w:rsidRDefault="00326A6B" w:rsidP="00326A6B">
            <w:pPr>
              <w:pStyle w:val="explanatorynotes"/>
              <w:spacing w:after="0"/>
              <w:rPr>
                <w:rFonts w:ascii="Trebuchet MS" w:hAnsi="Trebuchet MS" w:cs="Arial"/>
                <w:sz w:val="22"/>
                <w:szCs w:val="22"/>
              </w:rPr>
            </w:pPr>
          </w:p>
        </w:tc>
        <w:tc>
          <w:tcPr>
            <w:tcW w:w="1890" w:type="dxa"/>
            <w:gridSpan w:val="3"/>
            <w:tcBorders>
              <w:top w:val="nil"/>
              <w:left w:val="single" w:sz="6" w:space="0" w:color="auto"/>
              <w:bottom w:val="nil"/>
              <w:right w:val="nil"/>
            </w:tcBorders>
          </w:tcPr>
          <w:p w14:paraId="092FD0DD" w14:textId="53540B64"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307" w:type="dxa"/>
            <w:gridSpan w:val="2"/>
            <w:tcBorders>
              <w:top w:val="nil"/>
              <w:left w:val="nil"/>
              <w:bottom w:val="nil"/>
              <w:right w:val="single" w:sz="6" w:space="0" w:color="auto"/>
            </w:tcBorders>
          </w:tcPr>
          <w:p w14:paraId="0A6C6D6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53103530" w14:textId="77777777" w:rsidTr="00410518">
        <w:tc>
          <w:tcPr>
            <w:tcW w:w="720" w:type="dxa"/>
            <w:tcBorders>
              <w:top w:val="nil"/>
              <w:left w:val="nil"/>
              <w:bottom w:val="nil"/>
              <w:right w:val="nil"/>
            </w:tcBorders>
          </w:tcPr>
          <w:p w14:paraId="0D39630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D990BD6" w14:textId="77777777" w:rsidR="00326A6B" w:rsidRPr="00753E13" w:rsidRDefault="00326A6B" w:rsidP="00326A6B">
            <w:pPr>
              <w:pStyle w:val="explanatorynotes"/>
              <w:spacing w:after="0"/>
              <w:rPr>
                <w:rFonts w:ascii="Trebuchet MS" w:hAnsi="Trebuchet MS" w:cs="Arial"/>
                <w:sz w:val="22"/>
                <w:szCs w:val="22"/>
              </w:rPr>
            </w:pPr>
          </w:p>
        </w:tc>
        <w:tc>
          <w:tcPr>
            <w:tcW w:w="821" w:type="dxa"/>
            <w:gridSpan w:val="2"/>
            <w:tcBorders>
              <w:top w:val="nil"/>
              <w:left w:val="nil"/>
              <w:bottom w:val="nil"/>
              <w:right w:val="nil"/>
            </w:tcBorders>
          </w:tcPr>
          <w:p w14:paraId="2367FA18" w14:textId="77777777" w:rsidR="00326A6B" w:rsidRPr="00753E13" w:rsidRDefault="00326A6B" w:rsidP="00326A6B">
            <w:pPr>
              <w:pStyle w:val="explanatorynotes"/>
              <w:spacing w:after="0"/>
              <w:rPr>
                <w:rFonts w:ascii="Trebuchet MS" w:hAnsi="Trebuchet MS" w:cs="Arial"/>
                <w:sz w:val="22"/>
                <w:szCs w:val="22"/>
              </w:rPr>
            </w:pPr>
          </w:p>
        </w:tc>
        <w:tc>
          <w:tcPr>
            <w:tcW w:w="581" w:type="dxa"/>
            <w:tcBorders>
              <w:top w:val="nil"/>
              <w:left w:val="single" w:sz="6" w:space="0" w:color="auto"/>
              <w:bottom w:val="single" w:sz="6" w:space="0" w:color="auto"/>
              <w:right w:val="nil"/>
            </w:tcBorders>
          </w:tcPr>
          <w:p w14:paraId="66F22D2E" w14:textId="77777777" w:rsidR="00326A6B" w:rsidRPr="00753E13" w:rsidRDefault="00326A6B" w:rsidP="00326A6B">
            <w:pPr>
              <w:pStyle w:val="explanatorynotes"/>
              <w:spacing w:after="0"/>
              <w:rPr>
                <w:rFonts w:ascii="Trebuchet MS" w:hAnsi="Trebuchet MS" w:cs="Arial"/>
                <w:sz w:val="22"/>
                <w:szCs w:val="22"/>
              </w:rPr>
            </w:pPr>
          </w:p>
        </w:tc>
        <w:tc>
          <w:tcPr>
            <w:tcW w:w="1309" w:type="dxa"/>
            <w:gridSpan w:val="2"/>
            <w:tcBorders>
              <w:top w:val="nil"/>
              <w:left w:val="nil"/>
              <w:bottom w:val="single" w:sz="6" w:space="0" w:color="auto"/>
              <w:right w:val="nil"/>
            </w:tcBorders>
          </w:tcPr>
          <w:p w14:paraId="73BC1BF8" w14:textId="77777777" w:rsidR="00326A6B" w:rsidRPr="00753E13" w:rsidRDefault="00326A6B" w:rsidP="00326A6B">
            <w:pPr>
              <w:pStyle w:val="explanatorynotes"/>
              <w:spacing w:after="0"/>
              <w:rPr>
                <w:rFonts w:ascii="Trebuchet MS" w:hAnsi="Trebuchet MS" w:cs="Arial"/>
                <w:sz w:val="22"/>
                <w:szCs w:val="22"/>
              </w:rPr>
            </w:pPr>
          </w:p>
        </w:tc>
        <w:tc>
          <w:tcPr>
            <w:tcW w:w="1309" w:type="dxa"/>
            <w:tcBorders>
              <w:top w:val="nil"/>
              <w:left w:val="nil"/>
              <w:bottom w:val="single" w:sz="6" w:space="0" w:color="auto"/>
              <w:right w:val="nil"/>
            </w:tcBorders>
          </w:tcPr>
          <w:p w14:paraId="1289E644" w14:textId="77777777" w:rsidR="00326A6B" w:rsidRPr="00753E13" w:rsidRDefault="00326A6B" w:rsidP="00326A6B">
            <w:pPr>
              <w:pStyle w:val="explanatorynotes"/>
              <w:spacing w:after="0"/>
              <w:rPr>
                <w:rFonts w:ascii="Trebuchet MS" w:hAnsi="Trebuchet MS" w:cs="Arial"/>
                <w:sz w:val="22"/>
                <w:szCs w:val="22"/>
              </w:rPr>
            </w:pPr>
          </w:p>
        </w:tc>
        <w:tc>
          <w:tcPr>
            <w:tcW w:w="998" w:type="dxa"/>
            <w:tcBorders>
              <w:top w:val="nil"/>
              <w:left w:val="nil"/>
              <w:bottom w:val="single" w:sz="6" w:space="0" w:color="auto"/>
              <w:right w:val="single" w:sz="6" w:space="0" w:color="auto"/>
            </w:tcBorders>
          </w:tcPr>
          <w:p w14:paraId="4F538B34" w14:textId="77777777" w:rsidR="00326A6B" w:rsidRPr="00753E13" w:rsidRDefault="00326A6B" w:rsidP="00326A6B">
            <w:pPr>
              <w:pStyle w:val="explanatorynotes"/>
              <w:spacing w:after="0"/>
              <w:rPr>
                <w:rFonts w:ascii="Trebuchet MS" w:hAnsi="Trebuchet MS" w:cs="Arial"/>
                <w:sz w:val="22"/>
                <w:szCs w:val="22"/>
              </w:rPr>
            </w:pPr>
          </w:p>
        </w:tc>
      </w:tr>
    </w:tbl>
    <w:p w14:paraId="6F0D8D94" w14:textId="77777777" w:rsidR="0047396A" w:rsidRPr="00753E13" w:rsidRDefault="0047396A" w:rsidP="00326A6B">
      <w:pPr>
        <w:pStyle w:val="explanatorynotes"/>
        <w:spacing w:after="0"/>
        <w:rPr>
          <w:rFonts w:ascii="Trebuchet MS" w:hAnsi="Trebuchet MS" w:cs="Arial"/>
          <w:b/>
          <w:sz w:val="22"/>
          <w:szCs w:val="22"/>
        </w:rPr>
      </w:pPr>
      <w:bookmarkStart w:id="285" w:name="_Toc437968873"/>
      <w:bookmarkStart w:id="286" w:name="_Toc197236029"/>
    </w:p>
    <w:p w14:paraId="74ECB0CF" w14:textId="77777777" w:rsidR="009D2784" w:rsidRPr="00753E13" w:rsidRDefault="009D2784" w:rsidP="00326A6B">
      <w:pPr>
        <w:pStyle w:val="explanatorynotes"/>
        <w:spacing w:after="0"/>
        <w:rPr>
          <w:rFonts w:ascii="Trebuchet MS" w:hAnsi="Trebuchet MS" w:cs="Arial"/>
          <w:b/>
          <w:sz w:val="22"/>
          <w:szCs w:val="22"/>
        </w:rPr>
      </w:pPr>
    </w:p>
    <w:p w14:paraId="1541FEEB" w14:textId="77777777" w:rsidR="009D2784" w:rsidRPr="00753E13" w:rsidRDefault="009D2784" w:rsidP="00326A6B">
      <w:pPr>
        <w:pStyle w:val="explanatorynotes"/>
        <w:spacing w:after="0"/>
        <w:rPr>
          <w:rFonts w:ascii="Trebuchet MS" w:hAnsi="Trebuchet MS" w:cs="Arial"/>
          <w:b/>
          <w:sz w:val="22"/>
          <w:szCs w:val="22"/>
        </w:rPr>
      </w:pPr>
    </w:p>
    <w:p w14:paraId="48FE057F" w14:textId="444B3BCD" w:rsidR="00326A6B" w:rsidRPr="00753E13" w:rsidRDefault="00326A6B" w:rsidP="00326A6B">
      <w:pPr>
        <w:pStyle w:val="explanatorynotes"/>
        <w:spacing w:after="0"/>
        <w:rPr>
          <w:rFonts w:ascii="Trebuchet MS" w:hAnsi="Trebuchet MS" w:cs="Arial"/>
          <w:b/>
          <w:sz w:val="22"/>
          <w:szCs w:val="22"/>
        </w:rPr>
      </w:pPr>
      <w:r w:rsidRPr="00753E13">
        <w:rPr>
          <w:rFonts w:ascii="Trebuchet MS" w:hAnsi="Trebuchet MS" w:cs="Arial"/>
          <w:b/>
          <w:sz w:val="22"/>
          <w:szCs w:val="22"/>
        </w:rPr>
        <w:lastRenderedPageBreak/>
        <w:t>Schedule No. 4.  Installation and Other Services</w:t>
      </w:r>
      <w:bookmarkEnd w:id="285"/>
      <w:bookmarkEnd w:id="286"/>
    </w:p>
    <w:p w14:paraId="5425BC57" w14:textId="77777777" w:rsidR="00326A6B" w:rsidRPr="00753E13" w:rsidRDefault="00326A6B" w:rsidP="00326A6B">
      <w:pPr>
        <w:pStyle w:val="explanatorynotes"/>
        <w:spacing w:after="0"/>
        <w:rPr>
          <w:rFonts w:ascii="Trebuchet MS" w:hAnsi="Trebuchet MS" w:cs="Arial"/>
          <w:sz w:val="22"/>
          <w:szCs w:val="22"/>
        </w:rPr>
      </w:pPr>
    </w:p>
    <w:tbl>
      <w:tblPr>
        <w:tblW w:w="8832" w:type="dxa"/>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725"/>
        <w:gridCol w:w="709"/>
        <w:gridCol w:w="958"/>
        <w:gridCol w:w="318"/>
        <w:gridCol w:w="978"/>
        <w:gridCol w:w="288"/>
        <w:gridCol w:w="1008"/>
        <w:gridCol w:w="144"/>
        <w:gridCol w:w="984"/>
      </w:tblGrid>
      <w:tr w:rsidR="00326A6B" w:rsidRPr="00753E13" w14:paraId="4036DFDC" w14:textId="77777777" w:rsidTr="00410518">
        <w:tc>
          <w:tcPr>
            <w:tcW w:w="720" w:type="dxa"/>
            <w:tcBorders>
              <w:top w:val="single" w:sz="6" w:space="0" w:color="auto"/>
              <w:bottom w:val="nil"/>
              <w:right w:val="nil"/>
            </w:tcBorders>
          </w:tcPr>
          <w:p w14:paraId="46B7425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2725" w:type="dxa"/>
            <w:tcBorders>
              <w:top w:val="single" w:sz="6" w:space="0" w:color="auto"/>
              <w:left w:val="single" w:sz="6" w:space="0" w:color="auto"/>
              <w:bottom w:val="nil"/>
              <w:right w:val="single" w:sz="6" w:space="0" w:color="auto"/>
            </w:tcBorders>
          </w:tcPr>
          <w:p w14:paraId="7F78597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709" w:type="dxa"/>
            <w:tcBorders>
              <w:top w:val="single" w:sz="6" w:space="0" w:color="auto"/>
              <w:left w:val="single" w:sz="6" w:space="0" w:color="auto"/>
              <w:bottom w:val="nil"/>
              <w:right w:val="single" w:sz="6" w:space="0" w:color="auto"/>
            </w:tcBorders>
          </w:tcPr>
          <w:p w14:paraId="470E33D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542" w:type="dxa"/>
            <w:gridSpan w:val="4"/>
            <w:tcBorders>
              <w:top w:val="single" w:sz="6" w:space="0" w:color="auto"/>
              <w:left w:val="nil"/>
              <w:bottom w:val="nil"/>
              <w:right w:val="single" w:sz="6" w:space="0" w:color="auto"/>
            </w:tcBorders>
          </w:tcPr>
          <w:p w14:paraId="06E72C0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r w:rsidRPr="00753E13">
              <w:rPr>
                <w:rFonts w:ascii="Trebuchet MS" w:hAnsi="Trebuchet MS" w:cs="Arial"/>
                <w:sz w:val="22"/>
                <w:szCs w:val="22"/>
                <w:vertAlign w:val="superscript"/>
              </w:rPr>
              <w:t>1</w:t>
            </w:r>
          </w:p>
        </w:tc>
        <w:tc>
          <w:tcPr>
            <w:tcW w:w="2136" w:type="dxa"/>
            <w:gridSpan w:val="3"/>
            <w:tcBorders>
              <w:top w:val="single" w:sz="6" w:space="0" w:color="auto"/>
              <w:left w:val="nil"/>
              <w:bottom w:val="nil"/>
              <w:right w:val="single" w:sz="6" w:space="0" w:color="auto"/>
            </w:tcBorders>
          </w:tcPr>
          <w:p w14:paraId="6D8FC9A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7AEAE216" w14:textId="77777777" w:rsidTr="00410518">
        <w:tc>
          <w:tcPr>
            <w:tcW w:w="720" w:type="dxa"/>
            <w:tcBorders>
              <w:top w:val="nil"/>
              <w:bottom w:val="nil"/>
              <w:right w:val="nil"/>
            </w:tcBorders>
          </w:tcPr>
          <w:p w14:paraId="1436C195"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single" w:sz="6" w:space="0" w:color="auto"/>
              <w:bottom w:val="nil"/>
              <w:right w:val="single" w:sz="6" w:space="0" w:color="auto"/>
            </w:tcBorders>
          </w:tcPr>
          <w:p w14:paraId="13AD2F9F"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single" w:sz="6" w:space="0" w:color="auto"/>
              <w:bottom w:val="nil"/>
              <w:right w:val="single" w:sz="6" w:space="0" w:color="auto"/>
            </w:tcBorders>
          </w:tcPr>
          <w:p w14:paraId="7608ACF7"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single" w:sz="6" w:space="0" w:color="auto"/>
              <w:left w:val="nil"/>
              <w:bottom w:val="nil"/>
              <w:right w:val="nil"/>
            </w:tcBorders>
          </w:tcPr>
          <w:p w14:paraId="45E0878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Currency Portion</w:t>
            </w:r>
          </w:p>
        </w:tc>
        <w:tc>
          <w:tcPr>
            <w:tcW w:w="1266" w:type="dxa"/>
            <w:gridSpan w:val="2"/>
            <w:tcBorders>
              <w:top w:val="single" w:sz="6" w:space="0" w:color="auto"/>
              <w:left w:val="single" w:sz="6" w:space="0" w:color="auto"/>
              <w:bottom w:val="nil"/>
              <w:right w:val="single" w:sz="6" w:space="0" w:color="auto"/>
            </w:tcBorders>
          </w:tcPr>
          <w:p w14:paraId="51BB186F"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Currency Portion</w:t>
            </w:r>
          </w:p>
        </w:tc>
        <w:tc>
          <w:tcPr>
            <w:tcW w:w="1152" w:type="dxa"/>
            <w:gridSpan w:val="2"/>
            <w:tcBorders>
              <w:top w:val="single" w:sz="6" w:space="0" w:color="auto"/>
              <w:left w:val="single" w:sz="6" w:space="0" w:color="auto"/>
              <w:bottom w:val="nil"/>
              <w:right w:val="single" w:sz="6" w:space="0" w:color="auto"/>
            </w:tcBorders>
          </w:tcPr>
          <w:p w14:paraId="11A5397C"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w:t>
            </w:r>
          </w:p>
        </w:tc>
        <w:tc>
          <w:tcPr>
            <w:tcW w:w="984" w:type="dxa"/>
            <w:tcBorders>
              <w:top w:val="single" w:sz="6" w:space="0" w:color="auto"/>
              <w:left w:val="nil"/>
              <w:bottom w:val="nil"/>
            </w:tcBorders>
          </w:tcPr>
          <w:p w14:paraId="0A9B17C0"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w:t>
            </w:r>
          </w:p>
        </w:tc>
      </w:tr>
      <w:tr w:rsidR="00326A6B" w:rsidRPr="00753E13" w14:paraId="432EDD99" w14:textId="77777777" w:rsidTr="00410518">
        <w:tc>
          <w:tcPr>
            <w:tcW w:w="720" w:type="dxa"/>
            <w:tcBorders>
              <w:top w:val="nil"/>
              <w:bottom w:val="single" w:sz="6" w:space="0" w:color="auto"/>
              <w:right w:val="nil"/>
            </w:tcBorders>
          </w:tcPr>
          <w:p w14:paraId="1FF04ED2"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single" w:sz="6" w:space="0" w:color="auto"/>
              <w:bottom w:val="single" w:sz="6" w:space="0" w:color="auto"/>
              <w:right w:val="single" w:sz="6" w:space="0" w:color="auto"/>
            </w:tcBorders>
          </w:tcPr>
          <w:p w14:paraId="610C8642"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single" w:sz="6" w:space="0" w:color="auto"/>
              <w:bottom w:val="single" w:sz="6" w:space="0" w:color="auto"/>
              <w:right w:val="single" w:sz="6" w:space="0" w:color="auto"/>
            </w:tcBorders>
          </w:tcPr>
          <w:p w14:paraId="3887861E"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276" w:type="dxa"/>
            <w:gridSpan w:val="2"/>
            <w:tcBorders>
              <w:top w:val="nil"/>
              <w:left w:val="nil"/>
              <w:bottom w:val="single" w:sz="6" w:space="0" w:color="auto"/>
              <w:right w:val="nil"/>
            </w:tcBorders>
          </w:tcPr>
          <w:p w14:paraId="4230F534"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66" w:type="dxa"/>
            <w:gridSpan w:val="2"/>
            <w:tcBorders>
              <w:top w:val="nil"/>
              <w:left w:val="single" w:sz="6" w:space="0" w:color="auto"/>
              <w:bottom w:val="single" w:sz="6" w:space="0" w:color="auto"/>
              <w:right w:val="single" w:sz="6" w:space="0" w:color="auto"/>
            </w:tcBorders>
          </w:tcPr>
          <w:p w14:paraId="6B3BB09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1152" w:type="dxa"/>
            <w:gridSpan w:val="2"/>
            <w:tcBorders>
              <w:top w:val="nil"/>
              <w:left w:val="single" w:sz="6" w:space="0" w:color="auto"/>
              <w:bottom w:val="single" w:sz="6" w:space="0" w:color="auto"/>
              <w:right w:val="single" w:sz="6" w:space="0" w:color="auto"/>
            </w:tcBorders>
          </w:tcPr>
          <w:p w14:paraId="6BF295DA"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w:t>
            </w:r>
          </w:p>
        </w:tc>
        <w:tc>
          <w:tcPr>
            <w:tcW w:w="984" w:type="dxa"/>
            <w:tcBorders>
              <w:top w:val="nil"/>
              <w:left w:val="nil"/>
              <w:bottom w:val="single" w:sz="6" w:space="0" w:color="auto"/>
            </w:tcBorders>
          </w:tcPr>
          <w:p w14:paraId="546BB5EB"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(3)</w:t>
            </w:r>
          </w:p>
        </w:tc>
      </w:tr>
      <w:tr w:rsidR="00326A6B" w:rsidRPr="00753E13" w14:paraId="276305B2" w14:textId="77777777" w:rsidTr="00410518">
        <w:tc>
          <w:tcPr>
            <w:tcW w:w="720" w:type="dxa"/>
            <w:tcBorders>
              <w:top w:val="dotted" w:sz="4" w:space="0" w:color="auto"/>
              <w:bottom w:val="dotted" w:sz="4" w:space="0" w:color="auto"/>
              <w:right w:val="nil"/>
            </w:tcBorders>
          </w:tcPr>
          <w:p w14:paraId="15C1661C"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dotted" w:sz="4" w:space="0" w:color="auto"/>
              <w:right w:val="single" w:sz="6" w:space="0" w:color="auto"/>
            </w:tcBorders>
          </w:tcPr>
          <w:p w14:paraId="3776F2E6"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dotted" w:sz="4" w:space="0" w:color="auto"/>
              <w:right w:val="single" w:sz="6" w:space="0" w:color="auto"/>
            </w:tcBorders>
          </w:tcPr>
          <w:p w14:paraId="69513A45"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dotted" w:sz="4" w:space="0" w:color="auto"/>
              <w:right w:val="nil"/>
            </w:tcBorders>
          </w:tcPr>
          <w:p w14:paraId="6C35454D"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dotted" w:sz="4" w:space="0" w:color="auto"/>
              <w:right w:val="single" w:sz="6" w:space="0" w:color="auto"/>
            </w:tcBorders>
          </w:tcPr>
          <w:p w14:paraId="52B08BD0"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dotted" w:sz="4" w:space="0" w:color="auto"/>
              <w:right w:val="single" w:sz="6" w:space="0" w:color="auto"/>
            </w:tcBorders>
          </w:tcPr>
          <w:p w14:paraId="59F099AE"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dotted" w:sz="4" w:space="0" w:color="auto"/>
            </w:tcBorders>
          </w:tcPr>
          <w:p w14:paraId="7E44905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425C8C1" w14:textId="77777777" w:rsidTr="00410518">
        <w:tc>
          <w:tcPr>
            <w:tcW w:w="720" w:type="dxa"/>
            <w:tcBorders>
              <w:top w:val="dotted" w:sz="4" w:space="0" w:color="auto"/>
              <w:bottom w:val="dotted" w:sz="4" w:space="0" w:color="auto"/>
              <w:right w:val="nil"/>
            </w:tcBorders>
          </w:tcPr>
          <w:p w14:paraId="1CDE4346"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dotted" w:sz="4" w:space="0" w:color="auto"/>
              <w:right w:val="single" w:sz="6" w:space="0" w:color="auto"/>
            </w:tcBorders>
          </w:tcPr>
          <w:p w14:paraId="15C7A475"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dotted" w:sz="4" w:space="0" w:color="auto"/>
              <w:right w:val="single" w:sz="6" w:space="0" w:color="auto"/>
            </w:tcBorders>
          </w:tcPr>
          <w:p w14:paraId="26FCCFAF"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dotted" w:sz="4" w:space="0" w:color="auto"/>
              <w:right w:val="nil"/>
            </w:tcBorders>
          </w:tcPr>
          <w:p w14:paraId="4BB8225F"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dotted" w:sz="4" w:space="0" w:color="auto"/>
              <w:right w:val="single" w:sz="6" w:space="0" w:color="auto"/>
            </w:tcBorders>
          </w:tcPr>
          <w:p w14:paraId="720B8062"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dotted" w:sz="4" w:space="0" w:color="auto"/>
              <w:right w:val="single" w:sz="6" w:space="0" w:color="auto"/>
            </w:tcBorders>
          </w:tcPr>
          <w:p w14:paraId="3E4922B1"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dotted" w:sz="4" w:space="0" w:color="auto"/>
            </w:tcBorders>
          </w:tcPr>
          <w:p w14:paraId="16C4BA2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93E9841" w14:textId="77777777" w:rsidTr="00410518">
        <w:tc>
          <w:tcPr>
            <w:tcW w:w="720" w:type="dxa"/>
            <w:tcBorders>
              <w:top w:val="dotted" w:sz="4" w:space="0" w:color="auto"/>
              <w:bottom w:val="nil"/>
              <w:right w:val="nil"/>
            </w:tcBorders>
          </w:tcPr>
          <w:p w14:paraId="08934725"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dotted" w:sz="4" w:space="0" w:color="auto"/>
              <w:left w:val="single" w:sz="6" w:space="0" w:color="auto"/>
              <w:bottom w:val="single" w:sz="6" w:space="0" w:color="auto"/>
              <w:right w:val="single" w:sz="6" w:space="0" w:color="auto"/>
            </w:tcBorders>
          </w:tcPr>
          <w:p w14:paraId="151CFE4E"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dotted" w:sz="4" w:space="0" w:color="auto"/>
              <w:left w:val="single" w:sz="6" w:space="0" w:color="auto"/>
              <w:bottom w:val="single" w:sz="6" w:space="0" w:color="auto"/>
              <w:right w:val="single" w:sz="6" w:space="0" w:color="auto"/>
            </w:tcBorders>
          </w:tcPr>
          <w:p w14:paraId="1454C217" w14:textId="77777777" w:rsidR="00326A6B" w:rsidRPr="00753E13" w:rsidRDefault="00326A6B" w:rsidP="00326A6B">
            <w:pPr>
              <w:pStyle w:val="explanatorynotes"/>
              <w:spacing w:after="0"/>
              <w:rPr>
                <w:rFonts w:ascii="Trebuchet MS" w:hAnsi="Trebuchet MS" w:cs="Arial"/>
                <w:sz w:val="22"/>
                <w:szCs w:val="22"/>
              </w:rPr>
            </w:pPr>
          </w:p>
        </w:tc>
        <w:tc>
          <w:tcPr>
            <w:tcW w:w="1276" w:type="dxa"/>
            <w:gridSpan w:val="2"/>
            <w:tcBorders>
              <w:top w:val="dotted" w:sz="4" w:space="0" w:color="auto"/>
              <w:left w:val="nil"/>
              <w:bottom w:val="nil"/>
              <w:right w:val="nil"/>
            </w:tcBorders>
          </w:tcPr>
          <w:p w14:paraId="12A6B856" w14:textId="77777777" w:rsidR="00326A6B" w:rsidRPr="00753E13" w:rsidRDefault="00326A6B" w:rsidP="00326A6B">
            <w:pPr>
              <w:pStyle w:val="explanatorynotes"/>
              <w:spacing w:after="0"/>
              <w:rPr>
                <w:rFonts w:ascii="Trebuchet MS" w:hAnsi="Trebuchet MS" w:cs="Arial"/>
                <w:sz w:val="22"/>
                <w:szCs w:val="22"/>
              </w:rPr>
            </w:pPr>
          </w:p>
        </w:tc>
        <w:tc>
          <w:tcPr>
            <w:tcW w:w="1266" w:type="dxa"/>
            <w:gridSpan w:val="2"/>
            <w:tcBorders>
              <w:top w:val="dotted" w:sz="4" w:space="0" w:color="auto"/>
              <w:left w:val="single" w:sz="6" w:space="0" w:color="auto"/>
              <w:bottom w:val="single" w:sz="6" w:space="0" w:color="auto"/>
              <w:right w:val="single" w:sz="6" w:space="0" w:color="auto"/>
            </w:tcBorders>
          </w:tcPr>
          <w:p w14:paraId="20FA75C3" w14:textId="77777777" w:rsidR="00326A6B" w:rsidRPr="00753E13" w:rsidRDefault="00326A6B" w:rsidP="00326A6B">
            <w:pPr>
              <w:pStyle w:val="explanatorynotes"/>
              <w:spacing w:after="0"/>
              <w:rPr>
                <w:rFonts w:ascii="Trebuchet MS" w:hAnsi="Trebuchet MS" w:cs="Arial"/>
                <w:sz w:val="22"/>
                <w:szCs w:val="22"/>
              </w:rPr>
            </w:pPr>
          </w:p>
        </w:tc>
        <w:tc>
          <w:tcPr>
            <w:tcW w:w="1152" w:type="dxa"/>
            <w:gridSpan w:val="2"/>
            <w:tcBorders>
              <w:top w:val="dotted" w:sz="4" w:space="0" w:color="auto"/>
              <w:left w:val="single" w:sz="6" w:space="0" w:color="auto"/>
              <w:bottom w:val="single" w:sz="6" w:space="0" w:color="auto"/>
              <w:right w:val="single" w:sz="6" w:space="0" w:color="auto"/>
            </w:tcBorders>
          </w:tcPr>
          <w:p w14:paraId="43848E5C" w14:textId="77777777" w:rsidR="00326A6B" w:rsidRPr="00753E13" w:rsidRDefault="00326A6B" w:rsidP="00326A6B">
            <w:pPr>
              <w:pStyle w:val="explanatorynotes"/>
              <w:spacing w:after="0"/>
              <w:rPr>
                <w:rFonts w:ascii="Trebuchet MS" w:hAnsi="Trebuchet MS" w:cs="Arial"/>
                <w:sz w:val="22"/>
                <w:szCs w:val="22"/>
              </w:rPr>
            </w:pPr>
          </w:p>
        </w:tc>
        <w:tc>
          <w:tcPr>
            <w:tcW w:w="984" w:type="dxa"/>
            <w:tcBorders>
              <w:top w:val="dotted" w:sz="4" w:space="0" w:color="auto"/>
              <w:left w:val="nil"/>
              <w:bottom w:val="nil"/>
            </w:tcBorders>
          </w:tcPr>
          <w:p w14:paraId="4F563510"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573E6BC" w14:textId="77777777" w:rsidTr="00410518">
        <w:tc>
          <w:tcPr>
            <w:tcW w:w="7848" w:type="dxa"/>
            <w:gridSpan w:val="9"/>
            <w:tcBorders>
              <w:top w:val="single" w:sz="6" w:space="0" w:color="auto"/>
              <w:bottom w:val="single" w:sz="6" w:space="0" w:color="auto"/>
              <w:right w:val="nil"/>
            </w:tcBorders>
          </w:tcPr>
          <w:p w14:paraId="3163CF9A"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(to Schedule No. 5.  Grand Summary)</w:t>
            </w:r>
          </w:p>
        </w:tc>
        <w:tc>
          <w:tcPr>
            <w:tcW w:w="984" w:type="dxa"/>
            <w:tcBorders>
              <w:top w:val="single" w:sz="6" w:space="0" w:color="auto"/>
              <w:left w:val="single" w:sz="6" w:space="0" w:color="auto"/>
              <w:bottom w:val="single" w:sz="6" w:space="0" w:color="auto"/>
            </w:tcBorders>
          </w:tcPr>
          <w:p w14:paraId="5D20268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3595B18" w14:textId="77777777" w:rsidTr="00410518">
        <w:tc>
          <w:tcPr>
            <w:tcW w:w="720" w:type="dxa"/>
            <w:tcBorders>
              <w:top w:val="nil"/>
              <w:left w:val="nil"/>
              <w:bottom w:val="nil"/>
              <w:right w:val="nil"/>
            </w:tcBorders>
          </w:tcPr>
          <w:p w14:paraId="7EB94DB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25E8A0D5"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686EDC60" w14:textId="77777777" w:rsidR="00326A6B" w:rsidRPr="00753E13" w:rsidRDefault="00326A6B" w:rsidP="00326A6B">
            <w:pPr>
              <w:pStyle w:val="explanatorynotes"/>
              <w:spacing w:after="0"/>
              <w:rPr>
                <w:rFonts w:ascii="Trebuchet MS" w:hAnsi="Trebuchet MS" w:cs="Arial"/>
                <w:sz w:val="22"/>
                <w:szCs w:val="22"/>
              </w:rPr>
            </w:pPr>
          </w:p>
        </w:tc>
        <w:tc>
          <w:tcPr>
            <w:tcW w:w="958" w:type="dxa"/>
            <w:tcBorders>
              <w:top w:val="nil"/>
              <w:left w:val="single" w:sz="6" w:space="0" w:color="auto"/>
              <w:bottom w:val="nil"/>
              <w:right w:val="nil"/>
            </w:tcBorders>
          </w:tcPr>
          <w:p w14:paraId="00093648"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7C740EBE"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0B667DC6" w14:textId="77777777" w:rsidR="00326A6B" w:rsidRPr="00753E13" w:rsidRDefault="00326A6B" w:rsidP="00326A6B">
            <w:pPr>
              <w:pStyle w:val="explanatorynotes"/>
              <w:spacing w:after="0"/>
              <w:rPr>
                <w:rFonts w:ascii="Trebuchet MS" w:hAnsi="Trebuchet MS" w:cs="Arial"/>
                <w:sz w:val="22"/>
                <w:szCs w:val="22"/>
              </w:rPr>
            </w:pPr>
          </w:p>
        </w:tc>
        <w:tc>
          <w:tcPr>
            <w:tcW w:w="1128" w:type="dxa"/>
            <w:gridSpan w:val="2"/>
            <w:tcBorders>
              <w:top w:val="nil"/>
              <w:left w:val="nil"/>
              <w:bottom w:val="nil"/>
              <w:right w:val="single" w:sz="6" w:space="0" w:color="auto"/>
            </w:tcBorders>
          </w:tcPr>
          <w:p w14:paraId="75F3C1A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88B54C0" w14:textId="77777777" w:rsidTr="00410518">
        <w:tc>
          <w:tcPr>
            <w:tcW w:w="720" w:type="dxa"/>
            <w:tcBorders>
              <w:top w:val="nil"/>
              <w:left w:val="nil"/>
              <w:bottom w:val="nil"/>
              <w:right w:val="nil"/>
            </w:tcBorders>
          </w:tcPr>
          <w:p w14:paraId="3608745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7D653361"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2E710C65" w14:textId="77777777" w:rsidR="00326A6B" w:rsidRPr="00753E13" w:rsidRDefault="00326A6B" w:rsidP="00326A6B">
            <w:pPr>
              <w:pStyle w:val="explanatorynotes"/>
              <w:spacing w:after="0"/>
              <w:rPr>
                <w:rFonts w:ascii="Trebuchet MS" w:hAnsi="Trebuchet MS" w:cs="Arial"/>
                <w:sz w:val="22"/>
                <w:szCs w:val="22"/>
              </w:rPr>
            </w:pPr>
          </w:p>
        </w:tc>
        <w:tc>
          <w:tcPr>
            <w:tcW w:w="2254" w:type="dxa"/>
            <w:gridSpan w:val="3"/>
            <w:tcBorders>
              <w:top w:val="nil"/>
              <w:left w:val="single" w:sz="6" w:space="0" w:color="auto"/>
              <w:bottom w:val="nil"/>
              <w:right w:val="nil"/>
            </w:tcBorders>
          </w:tcPr>
          <w:p w14:paraId="41F557C8" w14:textId="1A5596D2"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24" w:type="dxa"/>
            <w:gridSpan w:val="4"/>
            <w:tcBorders>
              <w:top w:val="nil"/>
              <w:left w:val="nil"/>
              <w:bottom w:val="nil"/>
              <w:right w:val="single" w:sz="6" w:space="0" w:color="auto"/>
            </w:tcBorders>
          </w:tcPr>
          <w:p w14:paraId="7C356C5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DA013BA" w14:textId="77777777" w:rsidTr="0047396A">
        <w:tc>
          <w:tcPr>
            <w:tcW w:w="720" w:type="dxa"/>
            <w:tcBorders>
              <w:top w:val="nil"/>
              <w:left w:val="nil"/>
              <w:bottom w:val="nil"/>
              <w:right w:val="nil"/>
            </w:tcBorders>
          </w:tcPr>
          <w:p w14:paraId="043F144F"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02FAC3EA"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693A97BC" w14:textId="77777777" w:rsidR="00326A6B" w:rsidRPr="00753E13" w:rsidRDefault="00326A6B" w:rsidP="00326A6B">
            <w:pPr>
              <w:pStyle w:val="explanatorynotes"/>
              <w:spacing w:after="0"/>
              <w:rPr>
                <w:rFonts w:ascii="Trebuchet MS" w:hAnsi="Trebuchet MS" w:cs="Arial"/>
                <w:sz w:val="22"/>
                <w:szCs w:val="22"/>
              </w:rPr>
            </w:pPr>
          </w:p>
        </w:tc>
        <w:tc>
          <w:tcPr>
            <w:tcW w:w="958" w:type="dxa"/>
            <w:tcBorders>
              <w:top w:val="nil"/>
              <w:left w:val="single" w:sz="6" w:space="0" w:color="auto"/>
              <w:bottom w:val="nil"/>
              <w:right w:val="nil"/>
            </w:tcBorders>
          </w:tcPr>
          <w:p w14:paraId="07DBFC31"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1D6695B5"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0389F32F" w14:textId="77777777" w:rsidR="00326A6B" w:rsidRPr="00753E13" w:rsidRDefault="00326A6B" w:rsidP="00326A6B">
            <w:pPr>
              <w:pStyle w:val="explanatorynotes"/>
              <w:spacing w:after="0"/>
              <w:rPr>
                <w:rFonts w:ascii="Trebuchet MS" w:hAnsi="Trebuchet MS" w:cs="Arial"/>
                <w:sz w:val="22"/>
                <w:szCs w:val="22"/>
              </w:rPr>
            </w:pPr>
          </w:p>
        </w:tc>
        <w:tc>
          <w:tcPr>
            <w:tcW w:w="1128" w:type="dxa"/>
            <w:gridSpan w:val="2"/>
            <w:tcBorders>
              <w:top w:val="nil"/>
              <w:left w:val="nil"/>
              <w:bottom w:val="nil"/>
              <w:right w:val="single" w:sz="6" w:space="0" w:color="auto"/>
            </w:tcBorders>
          </w:tcPr>
          <w:p w14:paraId="5E430EEA"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8B6589D" w14:textId="77777777" w:rsidTr="0047396A">
        <w:tc>
          <w:tcPr>
            <w:tcW w:w="720" w:type="dxa"/>
            <w:tcBorders>
              <w:top w:val="nil"/>
              <w:left w:val="nil"/>
              <w:bottom w:val="nil"/>
              <w:right w:val="nil"/>
            </w:tcBorders>
          </w:tcPr>
          <w:p w14:paraId="65D0B5CE" w14:textId="77777777" w:rsidR="00326A6B" w:rsidRPr="00753E13" w:rsidRDefault="00326A6B" w:rsidP="00326A6B">
            <w:pPr>
              <w:pStyle w:val="explanatorynotes"/>
              <w:spacing w:after="0"/>
              <w:rPr>
                <w:rFonts w:ascii="Trebuchet MS" w:hAnsi="Trebuchet MS" w:cs="Arial"/>
                <w:sz w:val="22"/>
                <w:szCs w:val="22"/>
              </w:rPr>
            </w:pPr>
          </w:p>
        </w:tc>
        <w:tc>
          <w:tcPr>
            <w:tcW w:w="2725" w:type="dxa"/>
            <w:tcBorders>
              <w:top w:val="nil"/>
              <w:left w:val="nil"/>
              <w:bottom w:val="nil"/>
              <w:right w:val="nil"/>
            </w:tcBorders>
          </w:tcPr>
          <w:p w14:paraId="12DB7F4C" w14:textId="77777777" w:rsidR="00326A6B" w:rsidRPr="00753E13" w:rsidRDefault="00326A6B" w:rsidP="00326A6B">
            <w:pPr>
              <w:pStyle w:val="explanatorynotes"/>
              <w:spacing w:after="0"/>
              <w:rPr>
                <w:rFonts w:ascii="Trebuchet MS" w:hAnsi="Trebuchet MS" w:cs="Arial"/>
                <w:sz w:val="22"/>
                <w:szCs w:val="22"/>
              </w:rPr>
            </w:pPr>
          </w:p>
        </w:tc>
        <w:tc>
          <w:tcPr>
            <w:tcW w:w="709" w:type="dxa"/>
            <w:tcBorders>
              <w:top w:val="nil"/>
              <w:left w:val="nil"/>
              <w:bottom w:val="nil"/>
              <w:right w:val="nil"/>
            </w:tcBorders>
          </w:tcPr>
          <w:p w14:paraId="09AF49D3" w14:textId="77777777" w:rsidR="00326A6B" w:rsidRPr="00753E13" w:rsidRDefault="00326A6B" w:rsidP="00326A6B">
            <w:pPr>
              <w:pStyle w:val="explanatorynotes"/>
              <w:spacing w:after="0"/>
              <w:rPr>
                <w:rFonts w:ascii="Trebuchet MS" w:hAnsi="Trebuchet MS" w:cs="Arial"/>
                <w:sz w:val="22"/>
                <w:szCs w:val="22"/>
              </w:rPr>
            </w:pPr>
          </w:p>
        </w:tc>
        <w:tc>
          <w:tcPr>
            <w:tcW w:w="2254" w:type="dxa"/>
            <w:gridSpan w:val="3"/>
            <w:tcBorders>
              <w:top w:val="nil"/>
              <w:left w:val="single" w:sz="6" w:space="0" w:color="auto"/>
              <w:bottom w:val="single" w:sz="4" w:space="0" w:color="auto"/>
              <w:right w:val="nil"/>
            </w:tcBorders>
          </w:tcPr>
          <w:p w14:paraId="24AFD482" w14:textId="7908917E"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24" w:type="dxa"/>
            <w:gridSpan w:val="4"/>
            <w:tcBorders>
              <w:top w:val="nil"/>
              <w:left w:val="nil"/>
              <w:bottom w:val="single" w:sz="4" w:space="0" w:color="auto"/>
              <w:right w:val="single" w:sz="6" w:space="0" w:color="auto"/>
            </w:tcBorders>
          </w:tcPr>
          <w:p w14:paraId="0878433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03C54F9D" w14:textId="77777777" w:rsidTr="00410518">
        <w:tc>
          <w:tcPr>
            <w:tcW w:w="8832" w:type="dxa"/>
            <w:gridSpan w:val="10"/>
            <w:tcBorders>
              <w:top w:val="nil"/>
              <w:left w:val="nil"/>
              <w:bottom w:val="nil"/>
              <w:right w:val="nil"/>
            </w:tcBorders>
            <w:shd w:val="clear" w:color="auto" w:fill="auto"/>
          </w:tcPr>
          <w:p w14:paraId="6417E551" w14:textId="77777777" w:rsidR="00326A6B" w:rsidRPr="00753E13" w:rsidRDefault="00326A6B" w:rsidP="0047396A">
            <w:pPr>
              <w:pStyle w:val="explanatorynotes"/>
              <w:spacing w:after="120" w:line="240" w:lineRule="auto"/>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 xml:space="preserve"> Specify currency in accordance with ITB 18</w:t>
            </w:r>
          </w:p>
        </w:tc>
      </w:tr>
    </w:tbl>
    <w:p w14:paraId="5A02CF6A" w14:textId="4C49BCF4" w:rsidR="00326A6B" w:rsidRPr="00753E13" w:rsidRDefault="00326A6B" w:rsidP="0047396A">
      <w:pPr>
        <w:pStyle w:val="explanatorynotes"/>
        <w:spacing w:after="120" w:line="240" w:lineRule="auto"/>
        <w:rPr>
          <w:rFonts w:ascii="Trebuchet MS" w:hAnsi="Trebuchet MS" w:cs="Arial"/>
          <w:b/>
          <w:sz w:val="22"/>
          <w:szCs w:val="22"/>
        </w:rPr>
      </w:pPr>
      <w:bookmarkStart w:id="287" w:name="_Toc437968874"/>
      <w:bookmarkStart w:id="288" w:name="_Toc197236030"/>
      <w:r w:rsidRPr="00753E13">
        <w:rPr>
          <w:rFonts w:ascii="Trebuchet MS" w:hAnsi="Trebuchet MS" w:cs="Arial"/>
          <w:b/>
          <w:sz w:val="22"/>
          <w:szCs w:val="22"/>
        </w:rPr>
        <w:t>Schedule No. 5.  Grand Summary</w:t>
      </w:r>
      <w:bookmarkEnd w:id="287"/>
      <w:bookmarkEnd w:id="288"/>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728"/>
        <w:gridCol w:w="288"/>
        <w:gridCol w:w="1152"/>
        <w:gridCol w:w="1440"/>
      </w:tblGrid>
      <w:tr w:rsidR="00326A6B" w:rsidRPr="00753E13" w14:paraId="3660E9B0" w14:textId="77777777" w:rsidTr="0047396A">
        <w:tc>
          <w:tcPr>
            <w:tcW w:w="720" w:type="dxa"/>
            <w:tcBorders>
              <w:top w:val="single" w:sz="6" w:space="0" w:color="auto"/>
              <w:bottom w:val="nil"/>
              <w:right w:val="nil"/>
            </w:tcBorders>
          </w:tcPr>
          <w:p w14:paraId="6C11E89F"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5400" w:type="dxa"/>
            <w:gridSpan w:val="3"/>
            <w:tcBorders>
              <w:top w:val="single" w:sz="6" w:space="0" w:color="auto"/>
              <w:left w:val="single" w:sz="6" w:space="0" w:color="auto"/>
              <w:bottom w:val="nil"/>
              <w:right w:val="single" w:sz="6" w:space="0" w:color="auto"/>
            </w:tcBorders>
          </w:tcPr>
          <w:p w14:paraId="06160411"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2880" w:type="dxa"/>
            <w:gridSpan w:val="3"/>
            <w:tcBorders>
              <w:top w:val="single" w:sz="6" w:space="0" w:color="auto"/>
              <w:left w:val="nil"/>
              <w:bottom w:val="nil"/>
              <w:right w:val="single" w:sz="6" w:space="0" w:color="auto"/>
            </w:tcBorders>
          </w:tcPr>
          <w:p w14:paraId="15A6ADA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r w:rsidRPr="00753E13">
              <w:rPr>
                <w:rFonts w:ascii="Trebuchet MS" w:hAnsi="Trebuchet MS" w:cs="Arial"/>
                <w:sz w:val="22"/>
                <w:szCs w:val="22"/>
                <w:vertAlign w:val="superscript"/>
              </w:rPr>
              <w:t>1</w:t>
            </w:r>
          </w:p>
        </w:tc>
      </w:tr>
      <w:tr w:rsidR="00326A6B" w:rsidRPr="00753E13" w14:paraId="2E593733" w14:textId="77777777" w:rsidTr="0047396A">
        <w:tc>
          <w:tcPr>
            <w:tcW w:w="720" w:type="dxa"/>
            <w:tcBorders>
              <w:top w:val="nil"/>
              <w:bottom w:val="single" w:sz="6" w:space="0" w:color="auto"/>
              <w:right w:val="nil"/>
            </w:tcBorders>
          </w:tcPr>
          <w:p w14:paraId="3EF1CEBE"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nil"/>
              <w:left w:val="single" w:sz="6" w:space="0" w:color="auto"/>
              <w:bottom w:val="single" w:sz="6" w:space="0" w:color="auto"/>
              <w:right w:val="single" w:sz="6" w:space="0" w:color="auto"/>
            </w:tcBorders>
          </w:tcPr>
          <w:p w14:paraId="5D9525A4" w14:textId="77777777" w:rsidR="00326A6B" w:rsidRPr="00753E13" w:rsidRDefault="00326A6B" w:rsidP="00326A6B">
            <w:pPr>
              <w:pStyle w:val="explanatorynotes"/>
              <w:spacing w:after="0"/>
              <w:rPr>
                <w:rFonts w:ascii="Trebuchet MS" w:hAnsi="Trebuchet MS" w:cs="Arial"/>
                <w:sz w:val="22"/>
                <w:szCs w:val="22"/>
              </w:rPr>
            </w:pPr>
          </w:p>
        </w:tc>
        <w:tc>
          <w:tcPr>
            <w:tcW w:w="1440" w:type="dxa"/>
            <w:gridSpan w:val="2"/>
            <w:tcBorders>
              <w:top w:val="single" w:sz="6" w:space="0" w:color="auto"/>
              <w:left w:val="single" w:sz="6" w:space="0" w:color="auto"/>
              <w:bottom w:val="single" w:sz="6" w:space="0" w:color="auto"/>
              <w:right w:val="single" w:sz="6" w:space="0" w:color="auto"/>
            </w:tcBorders>
          </w:tcPr>
          <w:p w14:paraId="3DD1DD8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w:t>
            </w:r>
          </w:p>
        </w:tc>
        <w:tc>
          <w:tcPr>
            <w:tcW w:w="1440" w:type="dxa"/>
            <w:tcBorders>
              <w:top w:val="single" w:sz="6" w:space="0" w:color="auto"/>
              <w:left w:val="nil"/>
              <w:bottom w:val="single" w:sz="6" w:space="0" w:color="auto"/>
            </w:tcBorders>
          </w:tcPr>
          <w:p w14:paraId="372C02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w:t>
            </w:r>
          </w:p>
        </w:tc>
      </w:tr>
      <w:tr w:rsidR="00326A6B" w:rsidRPr="00753E13" w14:paraId="70E88D3B" w14:textId="77777777" w:rsidTr="0047396A">
        <w:tc>
          <w:tcPr>
            <w:tcW w:w="720" w:type="dxa"/>
            <w:tcBorders>
              <w:top w:val="dotted" w:sz="4" w:space="0" w:color="auto"/>
              <w:bottom w:val="dotted" w:sz="4" w:space="0" w:color="auto"/>
              <w:right w:val="nil"/>
            </w:tcBorders>
          </w:tcPr>
          <w:p w14:paraId="068A282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7D32E137"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23F6E9A7"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526E6A15"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543499E" w14:textId="77777777" w:rsidTr="0047396A">
        <w:tc>
          <w:tcPr>
            <w:tcW w:w="720" w:type="dxa"/>
            <w:tcBorders>
              <w:top w:val="dotted" w:sz="4" w:space="0" w:color="auto"/>
              <w:bottom w:val="dotted" w:sz="4" w:space="0" w:color="auto"/>
              <w:right w:val="nil"/>
            </w:tcBorders>
          </w:tcPr>
          <w:p w14:paraId="247EF5F7"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35AEBD01" w14:textId="2C3C0D95"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Total Schedule No. 2.  Plant, and Mandatory Spare Parts Supplied from Within the </w:t>
            </w:r>
            <w:r w:rsidR="0074733D" w:rsidRPr="00753E13">
              <w:rPr>
                <w:rFonts w:ascii="Trebuchet MS" w:hAnsi="Trebuchet MS" w:cs="Arial"/>
                <w:sz w:val="22"/>
                <w:szCs w:val="22"/>
              </w:rPr>
              <w:t>procuring entity</w:t>
            </w:r>
            <w:r w:rsidRPr="00753E13">
              <w:rPr>
                <w:rFonts w:ascii="Trebuchet MS" w:hAnsi="Trebuchet MS" w:cs="Arial"/>
                <w:sz w:val="22"/>
                <w:szCs w:val="22"/>
              </w:rPr>
              <w:t>’s Country</w:t>
            </w:r>
          </w:p>
        </w:tc>
        <w:tc>
          <w:tcPr>
            <w:tcW w:w="1440" w:type="dxa"/>
            <w:gridSpan w:val="2"/>
            <w:tcBorders>
              <w:top w:val="dotted" w:sz="4" w:space="0" w:color="auto"/>
              <w:left w:val="single" w:sz="6" w:space="0" w:color="auto"/>
              <w:bottom w:val="dotted" w:sz="4" w:space="0" w:color="auto"/>
              <w:right w:val="single" w:sz="6" w:space="0" w:color="auto"/>
            </w:tcBorders>
          </w:tcPr>
          <w:p w14:paraId="0B9592A7"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427C87E"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2AB904F8" w14:textId="77777777" w:rsidTr="0047396A">
        <w:tc>
          <w:tcPr>
            <w:tcW w:w="720" w:type="dxa"/>
            <w:tcBorders>
              <w:top w:val="dotted" w:sz="4" w:space="0" w:color="auto"/>
              <w:bottom w:val="dotted" w:sz="4" w:space="0" w:color="auto"/>
              <w:right w:val="nil"/>
            </w:tcBorders>
          </w:tcPr>
          <w:p w14:paraId="016BDC9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21FA241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14471F50"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788EB56"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764BFD0" w14:textId="77777777" w:rsidTr="0047396A">
        <w:tc>
          <w:tcPr>
            <w:tcW w:w="720" w:type="dxa"/>
            <w:tcBorders>
              <w:top w:val="dotted" w:sz="4" w:space="0" w:color="auto"/>
              <w:bottom w:val="dotted" w:sz="4" w:space="0" w:color="auto"/>
              <w:right w:val="nil"/>
            </w:tcBorders>
          </w:tcPr>
          <w:p w14:paraId="17005B33"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dotted" w:sz="4" w:space="0" w:color="auto"/>
              <w:right w:val="single" w:sz="6" w:space="0" w:color="auto"/>
            </w:tcBorders>
          </w:tcPr>
          <w:p w14:paraId="03B77F19"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31938975"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dotted" w:sz="4" w:space="0" w:color="auto"/>
            </w:tcBorders>
          </w:tcPr>
          <w:p w14:paraId="040D2583"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32BC72F" w14:textId="77777777" w:rsidTr="0047396A">
        <w:tc>
          <w:tcPr>
            <w:tcW w:w="720" w:type="dxa"/>
            <w:tcBorders>
              <w:top w:val="dotted" w:sz="4" w:space="0" w:color="auto"/>
              <w:bottom w:val="nil"/>
              <w:right w:val="nil"/>
            </w:tcBorders>
          </w:tcPr>
          <w:p w14:paraId="3F1F46A6" w14:textId="77777777" w:rsidR="00326A6B" w:rsidRPr="00753E13" w:rsidRDefault="00326A6B" w:rsidP="00326A6B">
            <w:pPr>
              <w:pStyle w:val="explanatorynotes"/>
              <w:spacing w:after="0"/>
              <w:rPr>
                <w:rFonts w:ascii="Trebuchet MS" w:hAnsi="Trebuchet MS" w:cs="Arial"/>
                <w:sz w:val="22"/>
                <w:szCs w:val="22"/>
              </w:rPr>
            </w:pPr>
          </w:p>
        </w:tc>
        <w:tc>
          <w:tcPr>
            <w:tcW w:w="5400" w:type="dxa"/>
            <w:gridSpan w:val="3"/>
            <w:tcBorders>
              <w:top w:val="dotted" w:sz="4" w:space="0" w:color="auto"/>
              <w:left w:val="single" w:sz="6" w:space="0" w:color="auto"/>
              <w:bottom w:val="nil"/>
              <w:right w:val="single" w:sz="6" w:space="0" w:color="auto"/>
            </w:tcBorders>
          </w:tcPr>
          <w:p w14:paraId="2DE6135A" w14:textId="77777777" w:rsidR="00326A6B" w:rsidRPr="00753E13" w:rsidRDefault="00326A6B" w:rsidP="00326A6B">
            <w:pPr>
              <w:pStyle w:val="explanatorynotes"/>
              <w:spacing w:after="0"/>
              <w:rPr>
                <w:rFonts w:ascii="Trebuchet MS" w:hAnsi="Trebuchet MS" w:cs="Arial"/>
                <w:sz w:val="22"/>
                <w:szCs w:val="22"/>
              </w:rPr>
            </w:pPr>
          </w:p>
        </w:tc>
        <w:tc>
          <w:tcPr>
            <w:tcW w:w="1440" w:type="dxa"/>
            <w:gridSpan w:val="2"/>
            <w:tcBorders>
              <w:top w:val="dotted" w:sz="4" w:space="0" w:color="auto"/>
              <w:left w:val="single" w:sz="6" w:space="0" w:color="auto"/>
              <w:bottom w:val="nil"/>
              <w:right w:val="single" w:sz="6" w:space="0" w:color="auto"/>
            </w:tcBorders>
          </w:tcPr>
          <w:p w14:paraId="6E8138F6" w14:textId="77777777" w:rsidR="00326A6B" w:rsidRPr="00753E13" w:rsidRDefault="00326A6B" w:rsidP="00326A6B">
            <w:pPr>
              <w:pStyle w:val="explanatorynotes"/>
              <w:spacing w:after="0"/>
              <w:rPr>
                <w:rFonts w:ascii="Trebuchet MS" w:hAnsi="Trebuchet MS" w:cs="Arial"/>
                <w:sz w:val="22"/>
                <w:szCs w:val="22"/>
              </w:rPr>
            </w:pPr>
          </w:p>
        </w:tc>
        <w:tc>
          <w:tcPr>
            <w:tcW w:w="1440" w:type="dxa"/>
            <w:tcBorders>
              <w:top w:val="dotted" w:sz="4" w:space="0" w:color="auto"/>
              <w:left w:val="nil"/>
              <w:bottom w:val="nil"/>
            </w:tcBorders>
          </w:tcPr>
          <w:p w14:paraId="6E732A54"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618551A3" w14:textId="77777777" w:rsidTr="0047396A">
        <w:tc>
          <w:tcPr>
            <w:tcW w:w="7560" w:type="dxa"/>
            <w:gridSpan w:val="6"/>
            <w:tcBorders>
              <w:top w:val="nil"/>
              <w:bottom w:val="single" w:sz="6" w:space="0" w:color="auto"/>
              <w:right w:val="nil"/>
            </w:tcBorders>
          </w:tcPr>
          <w:p w14:paraId="51853ADA" w14:textId="1EC5F554"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TOTAL (to </w:t>
            </w:r>
            <w:r w:rsidR="00731B8C" w:rsidRPr="00753E13">
              <w:rPr>
                <w:rFonts w:ascii="Trebuchet MS" w:hAnsi="Trebuchet MS" w:cs="Arial"/>
                <w:sz w:val="22"/>
                <w:szCs w:val="22"/>
              </w:rPr>
              <w:t>Letter of Bid</w:t>
            </w:r>
            <w:r w:rsidRPr="00753E13">
              <w:rPr>
                <w:rFonts w:ascii="Trebuchet MS" w:hAnsi="Trebuchet MS" w:cs="Arial"/>
                <w:sz w:val="22"/>
                <w:szCs w:val="22"/>
              </w:rPr>
              <w:t>)</w:t>
            </w:r>
          </w:p>
        </w:tc>
        <w:tc>
          <w:tcPr>
            <w:tcW w:w="1440" w:type="dxa"/>
            <w:tcBorders>
              <w:top w:val="nil"/>
              <w:left w:val="single" w:sz="6" w:space="0" w:color="auto"/>
              <w:bottom w:val="single" w:sz="6" w:space="0" w:color="auto"/>
            </w:tcBorders>
          </w:tcPr>
          <w:p w14:paraId="7F2FA2CB"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EB65E93" w14:textId="77777777" w:rsidTr="0047396A">
        <w:tc>
          <w:tcPr>
            <w:tcW w:w="720" w:type="dxa"/>
            <w:tcBorders>
              <w:top w:val="nil"/>
              <w:left w:val="nil"/>
              <w:bottom w:val="nil"/>
              <w:right w:val="nil"/>
            </w:tcBorders>
          </w:tcPr>
          <w:p w14:paraId="476E941C"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834D12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D47F2D3"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2"/>
            <w:tcBorders>
              <w:top w:val="nil"/>
              <w:left w:val="single" w:sz="6" w:space="0" w:color="auto"/>
              <w:bottom w:val="nil"/>
              <w:right w:val="nil"/>
            </w:tcBorders>
          </w:tcPr>
          <w:p w14:paraId="6C3B4AA9" w14:textId="7EDE6CDA"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bi</w:t>
            </w:r>
            <w:r w:rsidR="004304DF" w:rsidRPr="00753E13">
              <w:rPr>
                <w:rFonts w:ascii="Trebuchet MS" w:hAnsi="Trebuchet MS" w:cs="Arial"/>
                <w:sz w:val="22"/>
                <w:szCs w:val="22"/>
              </w:rPr>
              <w:t>dder</w:t>
            </w:r>
          </w:p>
        </w:tc>
        <w:tc>
          <w:tcPr>
            <w:tcW w:w="2592" w:type="dxa"/>
            <w:gridSpan w:val="2"/>
            <w:tcBorders>
              <w:top w:val="nil"/>
              <w:left w:val="nil"/>
              <w:bottom w:val="nil"/>
              <w:right w:val="single" w:sz="6" w:space="0" w:color="auto"/>
            </w:tcBorders>
          </w:tcPr>
          <w:p w14:paraId="39AC3692"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333D00BA" w14:textId="77777777" w:rsidTr="0047396A">
        <w:tc>
          <w:tcPr>
            <w:tcW w:w="720" w:type="dxa"/>
            <w:tcBorders>
              <w:top w:val="nil"/>
              <w:left w:val="nil"/>
              <w:bottom w:val="nil"/>
              <w:right w:val="nil"/>
            </w:tcBorders>
          </w:tcPr>
          <w:p w14:paraId="62EBA11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049028E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297D0FB0"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2"/>
            <w:tcBorders>
              <w:top w:val="nil"/>
              <w:left w:val="single" w:sz="6" w:space="0" w:color="auto"/>
              <w:bottom w:val="single" w:sz="4" w:space="0" w:color="auto"/>
              <w:right w:val="nil"/>
            </w:tcBorders>
          </w:tcPr>
          <w:p w14:paraId="3DCFA582" w14:textId="48EC0209"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592" w:type="dxa"/>
            <w:gridSpan w:val="2"/>
            <w:tcBorders>
              <w:top w:val="nil"/>
              <w:left w:val="nil"/>
              <w:bottom w:val="single" w:sz="4" w:space="0" w:color="auto"/>
              <w:right w:val="single" w:sz="6" w:space="0" w:color="auto"/>
            </w:tcBorders>
          </w:tcPr>
          <w:p w14:paraId="620D4C82"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7751096F" w14:textId="77777777" w:rsidTr="0047396A">
        <w:tc>
          <w:tcPr>
            <w:tcW w:w="9000" w:type="dxa"/>
            <w:gridSpan w:val="7"/>
            <w:tcBorders>
              <w:top w:val="nil"/>
              <w:left w:val="nil"/>
              <w:bottom w:val="nil"/>
              <w:right w:val="nil"/>
            </w:tcBorders>
          </w:tcPr>
          <w:p w14:paraId="71BF61F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vertAlign w:val="superscript"/>
              </w:rPr>
              <w:t>1</w:t>
            </w:r>
            <w:r w:rsidRPr="00753E13">
              <w:rPr>
                <w:rFonts w:ascii="Trebuchet MS" w:hAnsi="Trebuchet MS" w:cs="Arial"/>
                <w:sz w:val="22"/>
                <w:szCs w:val="22"/>
              </w:rPr>
              <w:t>Specify currency in accordance with ITB 18. Create and use as many columns for Foreign Currency requirement as there are foreign currencies</w:t>
            </w:r>
          </w:p>
          <w:p w14:paraId="561ED152" w14:textId="77777777" w:rsidR="00326A6B" w:rsidRPr="00753E13" w:rsidRDefault="00326A6B" w:rsidP="00326A6B">
            <w:pPr>
              <w:pStyle w:val="explanatorynotes"/>
              <w:spacing w:after="0"/>
              <w:rPr>
                <w:rFonts w:ascii="Trebuchet MS" w:hAnsi="Trebuchet MS" w:cs="Arial"/>
                <w:sz w:val="22"/>
                <w:szCs w:val="22"/>
              </w:rPr>
            </w:pPr>
          </w:p>
        </w:tc>
      </w:tr>
    </w:tbl>
    <w:p w14:paraId="44E54543" w14:textId="77777777" w:rsidR="006C26E7" w:rsidRPr="00753E13" w:rsidRDefault="006C26E7" w:rsidP="00326A6B">
      <w:pPr>
        <w:pStyle w:val="explanatorynotes"/>
        <w:spacing w:after="0"/>
        <w:rPr>
          <w:rFonts w:ascii="Trebuchet MS" w:hAnsi="Trebuchet MS" w:cs="Arial"/>
          <w:b/>
          <w:sz w:val="22"/>
          <w:szCs w:val="22"/>
        </w:rPr>
      </w:pPr>
      <w:bookmarkStart w:id="289" w:name="_Toc437968875"/>
      <w:bookmarkStart w:id="290" w:name="_Toc197236031"/>
    </w:p>
    <w:p w14:paraId="57D0ACBF" w14:textId="77777777" w:rsidR="009D2784" w:rsidRPr="00753E13" w:rsidRDefault="009D2784" w:rsidP="00326A6B">
      <w:pPr>
        <w:pStyle w:val="explanatorynotes"/>
        <w:spacing w:after="0"/>
        <w:rPr>
          <w:rFonts w:ascii="Trebuchet MS" w:hAnsi="Trebuchet MS" w:cs="Arial"/>
          <w:b/>
          <w:sz w:val="22"/>
          <w:szCs w:val="22"/>
        </w:rPr>
      </w:pPr>
    </w:p>
    <w:p w14:paraId="54A528A6" w14:textId="77777777" w:rsidR="009D2784" w:rsidRPr="00753E13" w:rsidRDefault="009D2784" w:rsidP="00326A6B">
      <w:pPr>
        <w:pStyle w:val="explanatorynotes"/>
        <w:spacing w:after="0"/>
        <w:rPr>
          <w:rFonts w:ascii="Trebuchet MS" w:hAnsi="Trebuchet MS" w:cs="Arial"/>
          <w:b/>
          <w:sz w:val="22"/>
          <w:szCs w:val="22"/>
        </w:rPr>
      </w:pPr>
    </w:p>
    <w:p w14:paraId="2B476632" w14:textId="77777777" w:rsidR="009D2784" w:rsidRPr="00753E13" w:rsidRDefault="009D2784" w:rsidP="00326A6B">
      <w:pPr>
        <w:pStyle w:val="explanatorynotes"/>
        <w:spacing w:after="0"/>
        <w:rPr>
          <w:rFonts w:ascii="Trebuchet MS" w:hAnsi="Trebuchet MS" w:cs="Arial"/>
          <w:b/>
          <w:sz w:val="22"/>
          <w:szCs w:val="22"/>
        </w:rPr>
      </w:pPr>
    </w:p>
    <w:p w14:paraId="03DB0319" w14:textId="4921A86E" w:rsidR="00326A6B" w:rsidRPr="00753E13" w:rsidRDefault="00326A6B" w:rsidP="00326A6B">
      <w:pPr>
        <w:pStyle w:val="explanatorynotes"/>
        <w:spacing w:after="0"/>
        <w:rPr>
          <w:rFonts w:ascii="Trebuchet MS" w:hAnsi="Trebuchet MS" w:cs="Arial"/>
          <w:b/>
          <w:sz w:val="22"/>
          <w:szCs w:val="22"/>
        </w:rPr>
      </w:pPr>
      <w:r w:rsidRPr="00753E13">
        <w:rPr>
          <w:rFonts w:ascii="Trebuchet MS" w:hAnsi="Trebuchet MS" w:cs="Arial"/>
          <w:b/>
          <w:sz w:val="22"/>
          <w:szCs w:val="22"/>
        </w:rPr>
        <w:lastRenderedPageBreak/>
        <w:t>Schedule No. 6.  Recommended Spare Parts</w:t>
      </w:r>
      <w:bookmarkEnd w:id="289"/>
      <w:bookmarkEnd w:id="290"/>
    </w:p>
    <w:p w14:paraId="0412995F" w14:textId="77777777" w:rsidR="00326A6B" w:rsidRPr="00753E13" w:rsidRDefault="00326A6B" w:rsidP="00326A6B">
      <w:pPr>
        <w:pStyle w:val="explanatorynotes"/>
        <w:spacing w:after="0"/>
        <w:rPr>
          <w:rFonts w:ascii="Trebuchet MS" w:hAnsi="Trebuchet MS" w:cs="Arial"/>
          <w:sz w:val="22"/>
          <w:szCs w:val="22"/>
        </w:rPr>
      </w:pPr>
    </w:p>
    <w:tbl>
      <w:tblPr>
        <w:tblW w:w="8816"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112"/>
      </w:tblGrid>
      <w:tr w:rsidR="00326A6B" w:rsidRPr="00753E13" w14:paraId="7ECC07CC" w14:textId="77777777" w:rsidTr="0047396A">
        <w:tc>
          <w:tcPr>
            <w:tcW w:w="720" w:type="dxa"/>
            <w:tcBorders>
              <w:top w:val="single" w:sz="6" w:space="0" w:color="auto"/>
              <w:bottom w:val="nil"/>
              <w:right w:val="nil"/>
            </w:tcBorders>
          </w:tcPr>
          <w:p w14:paraId="58928955"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Item</w:t>
            </w:r>
          </w:p>
        </w:tc>
        <w:tc>
          <w:tcPr>
            <w:tcW w:w="3672" w:type="dxa"/>
            <w:gridSpan w:val="2"/>
            <w:tcBorders>
              <w:top w:val="single" w:sz="6" w:space="0" w:color="auto"/>
              <w:left w:val="single" w:sz="6" w:space="0" w:color="auto"/>
              <w:bottom w:val="nil"/>
              <w:right w:val="single" w:sz="6" w:space="0" w:color="auto"/>
            </w:tcBorders>
          </w:tcPr>
          <w:p w14:paraId="08AB6816"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Description</w:t>
            </w:r>
          </w:p>
        </w:tc>
        <w:tc>
          <w:tcPr>
            <w:tcW w:w="641" w:type="dxa"/>
            <w:tcBorders>
              <w:top w:val="single" w:sz="6" w:space="0" w:color="auto"/>
              <w:left w:val="single" w:sz="6" w:space="0" w:color="auto"/>
              <w:bottom w:val="nil"/>
              <w:right w:val="single" w:sz="6" w:space="0" w:color="auto"/>
            </w:tcBorders>
          </w:tcPr>
          <w:p w14:paraId="32C4BE2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Qty.</w:t>
            </w:r>
          </w:p>
        </w:tc>
        <w:tc>
          <w:tcPr>
            <w:tcW w:w="2610" w:type="dxa"/>
            <w:gridSpan w:val="3"/>
            <w:tcBorders>
              <w:top w:val="single" w:sz="6" w:space="0" w:color="auto"/>
              <w:left w:val="nil"/>
              <w:bottom w:val="nil"/>
              <w:right w:val="nil"/>
            </w:tcBorders>
          </w:tcPr>
          <w:p w14:paraId="40C0A84D"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Unit Price</w:t>
            </w:r>
          </w:p>
        </w:tc>
        <w:tc>
          <w:tcPr>
            <w:tcW w:w="1173" w:type="dxa"/>
            <w:gridSpan w:val="2"/>
            <w:tcBorders>
              <w:top w:val="single" w:sz="6" w:space="0" w:color="auto"/>
              <w:left w:val="single" w:sz="6" w:space="0" w:color="auto"/>
              <w:bottom w:val="nil"/>
            </w:tcBorders>
          </w:tcPr>
          <w:p w14:paraId="3A0577A7"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Total Price</w:t>
            </w:r>
          </w:p>
        </w:tc>
      </w:tr>
      <w:tr w:rsidR="00326A6B" w:rsidRPr="00753E13" w14:paraId="79884F32" w14:textId="77777777" w:rsidTr="0047396A">
        <w:tc>
          <w:tcPr>
            <w:tcW w:w="720" w:type="dxa"/>
            <w:tcBorders>
              <w:top w:val="nil"/>
              <w:bottom w:val="nil"/>
              <w:right w:val="nil"/>
            </w:tcBorders>
          </w:tcPr>
          <w:p w14:paraId="74541DE9"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nil"/>
              <w:right w:val="single" w:sz="6" w:space="0" w:color="auto"/>
            </w:tcBorders>
          </w:tcPr>
          <w:p w14:paraId="5A0C56C6"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nil"/>
              <w:right w:val="single" w:sz="6" w:space="0" w:color="auto"/>
            </w:tcBorders>
          </w:tcPr>
          <w:p w14:paraId="2669CFC2"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single" w:sz="6" w:space="0" w:color="auto"/>
              <w:left w:val="nil"/>
              <w:bottom w:val="nil"/>
              <w:right w:val="nil"/>
            </w:tcBorders>
          </w:tcPr>
          <w:p w14:paraId="4454198C"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CIF or CIP</w:t>
            </w:r>
          </w:p>
          <w:p w14:paraId="6964E20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(foreign parts)</w:t>
            </w:r>
          </w:p>
        </w:tc>
        <w:tc>
          <w:tcPr>
            <w:tcW w:w="1235" w:type="dxa"/>
            <w:tcBorders>
              <w:top w:val="single" w:sz="6" w:space="0" w:color="auto"/>
              <w:left w:val="single" w:sz="6" w:space="0" w:color="auto"/>
              <w:bottom w:val="nil"/>
              <w:right w:val="single" w:sz="6" w:space="0" w:color="auto"/>
            </w:tcBorders>
          </w:tcPr>
          <w:p w14:paraId="5E4116E4"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EXW </w:t>
            </w:r>
          </w:p>
          <w:p w14:paraId="02180093"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(local parts)</w:t>
            </w:r>
          </w:p>
        </w:tc>
        <w:tc>
          <w:tcPr>
            <w:tcW w:w="1173" w:type="dxa"/>
            <w:gridSpan w:val="2"/>
            <w:tcBorders>
              <w:top w:val="nil"/>
              <w:left w:val="nil"/>
              <w:bottom w:val="nil"/>
            </w:tcBorders>
          </w:tcPr>
          <w:p w14:paraId="6DDAAF6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147AF085" w14:textId="77777777" w:rsidTr="0047396A">
        <w:tc>
          <w:tcPr>
            <w:tcW w:w="720" w:type="dxa"/>
            <w:tcBorders>
              <w:top w:val="nil"/>
              <w:bottom w:val="single" w:sz="6" w:space="0" w:color="auto"/>
              <w:right w:val="nil"/>
            </w:tcBorders>
          </w:tcPr>
          <w:p w14:paraId="7D533243"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single" w:sz="6" w:space="0" w:color="auto"/>
              <w:right w:val="single" w:sz="6" w:space="0" w:color="auto"/>
            </w:tcBorders>
          </w:tcPr>
          <w:p w14:paraId="7BBC3357"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single" w:sz="6" w:space="0" w:color="auto"/>
              <w:right w:val="single" w:sz="6" w:space="0" w:color="auto"/>
            </w:tcBorders>
          </w:tcPr>
          <w:p w14:paraId="7E0A8C4F"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w:t>
            </w:r>
          </w:p>
        </w:tc>
        <w:tc>
          <w:tcPr>
            <w:tcW w:w="1375" w:type="dxa"/>
            <w:gridSpan w:val="2"/>
            <w:tcBorders>
              <w:top w:val="nil"/>
              <w:left w:val="nil"/>
              <w:bottom w:val="single" w:sz="6" w:space="0" w:color="auto"/>
              <w:right w:val="nil"/>
            </w:tcBorders>
          </w:tcPr>
          <w:p w14:paraId="75B5AEB4"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(2)</w:t>
            </w:r>
          </w:p>
        </w:tc>
        <w:tc>
          <w:tcPr>
            <w:tcW w:w="1235" w:type="dxa"/>
            <w:tcBorders>
              <w:top w:val="nil"/>
              <w:left w:val="single" w:sz="6" w:space="0" w:color="auto"/>
              <w:bottom w:val="single" w:sz="6" w:space="0" w:color="auto"/>
              <w:right w:val="single" w:sz="6" w:space="0" w:color="auto"/>
            </w:tcBorders>
          </w:tcPr>
          <w:p w14:paraId="55FC20E8"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(3)</w:t>
            </w:r>
          </w:p>
        </w:tc>
        <w:tc>
          <w:tcPr>
            <w:tcW w:w="1173" w:type="dxa"/>
            <w:gridSpan w:val="2"/>
            <w:tcBorders>
              <w:top w:val="nil"/>
              <w:left w:val="nil"/>
              <w:bottom w:val="single" w:sz="6" w:space="0" w:color="auto"/>
            </w:tcBorders>
          </w:tcPr>
          <w:p w14:paraId="44874550" w14:textId="77777777" w:rsidR="00326A6B" w:rsidRPr="00753E13" w:rsidRDefault="00326A6B" w:rsidP="00326A6B">
            <w:pPr>
              <w:pStyle w:val="explanatorynotes"/>
              <w:spacing w:after="0"/>
              <w:rPr>
                <w:rFonts w:ascii="Trebuchet MS" w:hAnsi="Trebuchet MS" w:cs="Arial"/>
                <w:i/>
                <w:sz w:val="22"/>
                <w:szCs w:val="22"/>
              </w:rPr>
            </w:pPr>
            <w:r w:rsidRPr="00753E13">
              <w:rPr>
                <w:rFonts w:ascii="Trebuchet MS" w:hAnsi="Trebuchet MS" w:cs="Arial"/>
                <w:i/>
                <w:sz w:val="22"/>
                <w:szCs w:val="22"/>
              </w:rPr>
              <w:t>(1) x (2) or(3)</w:t>
            </w:r>
          </w:p>
        </w:tc>
      </w:tr>
      <w:tr w:rsidR="00326A6B" w:rsidRPr="00753E13" w14:paraId="11FF8082" w14:textId="77777777" w:rsidTr="0047396A">
        <w:tc>
          <w:tcPr>
            <w:tcW w:w="720" w:type="dxa"/>
            <w:tcBorders>
              <w:top w:val="dotted" w:sz="4" w:space="0" w:color="auto"/>
              <w:bottom w:val="dotted" w:sz="4" w:space="0" w:color="auto"/>
              <w:right w:val="nil"/>
            </w:tcBorders>
          </w:tcPr>
          <w:p w14:paraId="36063D15"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28621FEE"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576FA402"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70F3C38E"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52A20ED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2E1FB8C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54D5DF8" w14:textId="77777777" w:rsidTr="0047396A">
        <w:tc>
          <w:tcPr>
            <w:tcW w:w="720" w:type="dxa"/>
            <w:tcBorders>
              <w:top w:val="dotted" w:sz="4" w:space="0" w:color="auto"/>
              <w:bottom w:val="dotted" w:sz="4" w:space="0" w:color="auto"/>
              <w:right w:val="nil"/>
            </w:tcBorders>
          </w:tcPr>
          <w:p w14:paraId="11F1BE24"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0218266D"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7386D1AD"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1626CEE4"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69DBC0BD"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2E7E108B"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0751D0C" w14:textId="77777777" w:rsidTr="0047396A">
        <w:tc>
          <w:tcPr>
            <w:tcW w:w="720" w:type="dxa"/>
            <w:tcBorders>
              <w:top w:val="dotted" w:sz="4" w:space="0" w:color="auto"/>
              <w:bottom w:val="dotted" w:sz="4" w:space="0" w:color="auto"/>
              <w:right w:val="nil"/>
            </w:tcBorders>
          </w:tcPr>
          <w:p w14:paraId="741AB2C8"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dotted" w:sz="4" w:space="0" w:color="auto"/>
              <w:right w:val="single" w:sz="6" w:space="0" w:color="auto"/>
            </w:tcBorders>
          </w:tcPr>
          <w:p w14:paraId="3F498BA2"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dotted" w:sz="4" w:space="0" w:color="auto"/>
              <w:right w:val="single" w:sz="6" w:space="0" w:color="auto"/>
            </w:tcBorders>
          </w:tcPr>
          <w:p w14:paraId="037E8BC4"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dotted" w:sz="4" w:space="0" w:color="auto"/>
              <w:right w:val="nil"/>
            </w:tcBorders>
          </w:tcPr>
          <w:p w14:paraId="28C47D60"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dotted" w:sz="4" w:space="0" w:color="auto"/>
              <w:right w:val="single" w:sz="6" w:space="0" w:color="auto"/>
            </w:tcBorders>
          </w:tcPr>
          <w:p w14:paraId="150A94EF"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dotted" w:sz="4" w:space="0" w:color="auto"/>
            </w:tcBorders>
          </w:tcPr>
          <w:p w14:paraId="52004C1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D7FFC8B" w14:textId="77777777" w:rsidTr="0047396A">
        <w:tc>
          <w:tcPr>
            <w:tcW w:w="720" w:type="dxa"/>
            <w:tcBorders>
              <w:top w:val="dotted" w:sz="4" w:space="0" w:color="auto"/>
              <w:bottom w:val="nil"/>
              <w:right w:val="nil"/>
            </w:tcBorders>
          </w:tcPr>
          <w:p w14:paraId="57E842C1"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dotted" w:sz="4" w:space="0" w:color="auto"/>
              <w:left w:val="single" w:sz="6" w:space="0" w:color="auto"/>
              <w:bottom w:val="nil"/>
              <w:right w:val="single" w:sz="6" w:space="0" w:color="auto"/>
            </w:tcBorders>
          </w:tcPr>
          <w:p w14:paraId="0455C773"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dotted" w:sz="4" w:space="0" w:color="auto"/>
              <w:left w:val="single" w:sz="6" w:space="0" w:color="auto"/>
              <w:bottom w:val="nil"/>
              <w:right w:val="single" w:sz="6" w:space="0" w:color="auto"/>
            </w:tcBorders>
          </w:tcPr>
          <w:p w14:paraId="69D13861"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dotted" w:sz="4" w:space="0" w:color="auto"/>
              <w:left w:val="nil"/>
              <w:bottom w:val="nil"/>
              <w:right w:val="nil"/>
            </w:tcBorders>
          </w:tcPr>
          <w:p w14:paraId="1A6CC485"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dotted" w:sz="4" w:space="0" w:color="auto"/>
              <w:left w:val="single" w:sz="6" w:space="0" w:color="auto"/>
              <w:bottom w:val="nil"/>
              <w:right w:val="single" w:sz="6" w:space="0" w:color="auto"/>
            </w:tcBorders>
          </w:tcPr>
          <w:p w14:paraId="59BBEFA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dotted" w:sz="4" w:space="0" w:color="auto"/>
              <w:left w:val="nil"/>
              <w:bottom w:val="nil"/>
            </w:tcBorders>
          </w:tcPr>
          <w:p w14:paraId="19E551CE"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0EB60D55" w14:textId="77777777" w:rsidTr="0047396A">
        <w:tc>
          <w:tcPr>
            <w:tcW w:w="720" w:type="dxa"/>
            <w:tcBorders>
              <w:top w:val="nil"/>
              <w:bottom w:val="nil"/>
              <w:right w:val="nil"/>
            </w:tcBorders>
          </w:tcPr>
          <w:p w14:paraId="02081686" w14:textId="77777777" w:rsidR="00326A6B" w:rsidRPr="00753E13" w:rsidRDefault="00326A6B" w:rsidP="00326A6B">
            <w:pPr>
              <w:pStyle w:val="explanatorynotes"/>
              <w:spacing w:after="0"/>
              <w:rPr>
                <w:rFonts w:ascii="Trebuchet MS" w:hAnsi="Trebuchet MS" w:cs="Arial"/>
                <w:sz w:val="22"/>
                <w:szCs w:val="22"/>
              </w:rPr>
            </w:pPr>
          </w:p>
        </w:tc>
        <w:tc>
          <w:tcPr>
            <w:tcW w:w="3672" w:type="dxa"/>
            <w:gridSpan w:val="2"/>
            <w:tcBorders>
              <w:top w:val="nil"/>
              <w:left w:val="single" w:sz="6" w:space="0" w:color="auto"/>
              <w:bottom w:val="single" w:sz="6" w:space="0" w:color="auto"/>
              <w:right w:val="single" w:sz="6" w:space="0" w:color="auto"/>
            </w:tcBorders>
          </w:tcPr>
          <w:p w14:paraId="0B54C4BC" w14:textId="77777777" w:rsidR="00326A6B" w:rsidRPr="00753E13" w:rsidRDefault="00326A6B" w:rsidP="00326A6B">
            <w:pPr>
              <w:pStyle w:val="explanatorynotes"/>
              <w:spacing w:after="0"/>
              <w:rPr>
                <w:rFonts w:ascii="Trebuchet MS" w:hAnsi="Trebuchet MS" w:cs="Arial"/>
                <w:sz w:val="22"/>
                <w:szCs w:val="22"/>
              </w:rPr>
            </w:pPr>
          </w:p>
        </w:tc>
        <w:tc>
          <w:tcPr>
            <w:tcW w:w="641" w:type="dxa"/>
            <w:tcBorders>
              <w:top w:val="nil"/>
              <w:left w:val="single" w:sz="6" w:space="0" w:color="auto"/>
              <w:bottom w:val="single" w:sz="6" w:space="0" w:color="auto"/>
              <w:right w:val="single" w:sz="6" w:space="0" w:color="auto"/>
            </w:tcBorders>
          </w:tcPr>
          <w:p w14:paraId="4E0C20A9" w14:textId="77777777" w:rsidR="00326A6B" w:rsidRPr="00753E13" w:rsidRDefault="00326A6B" w:rsidP="00326A6B">
            <w:pPr>
              <w:pStyle w:val="explanatorynotes"/>
              <w:spacing w:after="0"/>
              <w:rPr>
                <w:rFonts w:ascii="Trebuchet MS" w:hAnsi="Trebuchet MS" w:cs="Arial"/>
                <w:sz w:val="22"/>
                <w:szCs w:val="22"/>
              </w:rPr>
            </w:pPr>
          </w:p>
        </w:tc>
        <w:tc>
          <w:tcPr>
            <w:tcW w:w="1375" w:type="dxa"/>
            <w:gridSpan w:val="2"/>
            <w:tcBorders>
              <w:top w:val="nil"/>
              <w:left w:val="nil"/>
              <w:bottom w:val="nil"/>
              <w:right w:val="nil"/>
            </w:tcBorders>
          </w:tcPr>
          <w:p w14:paraId="424DE55A"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nil"/>
              <w:left w:val="single" w:sz="6" w:space="0" w:color="auto"/>
              <w:bottom w:val="single" w:sz="6" w:space="0" w:color="auto"/>
              <w:right w:val="single" w:sz="6" w:space="0" w:color="auto"/>
            </w:tcBorders>
          </w:tcPr>
          <w:p w14:paraId="416482D0"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nil"/>
              <w:left w:val="nil"/>
              <w:bottom w:val="nil"/>
            </w:tcBorders>
          </w:tcPr>
          <w:p w14:paraId="47FB4C97"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1E993BB" w14:textId="77777777" w:rsidTr="0047396A">
        <w:tc>
          <w:tcPr>
            <w:tcW w:w="7643" w:type="dxa"/>
            <w:gridSpan w:val="7"/>
            <w:tcBorders>
              <w:top w:val="single" w:sz="6" w:space="0" w:color="auto"/>
              <w:bottom w:val="single" w:sz="6" w:space="0" w:color="auto"/>
              <w:right w:val="nil"/>
            </w:tcBorders>
          </w:tcPr>
          <w:p w14:paraId="792A2C80"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single" w:sz="6" w:space="0" w:color="auto"/>
              <w:left w:val="single" w:sz="6" w:space="0" w:color="auto"/>
              <w:bottom w:val="single" w:sz="6" w:space="0" w:color="auto"/>
            </w:tcBorders>
          </w:tcPr>
          <w:p w14:paraId="61FA144C"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7A311032" w14:textId="77777777" w:rsidTr="0047396A">
        <w:tc>
          <w:tcPr>
            <w:tcW w:w="720" w:type="dxa"/>
            <w:tcBorders>
              <w:top w:val="nil"/>
              <w:left w:val="nil"/>
              <w:bottom w:val="nil"/>
              <w:right w:val="nil"/>
            </w:tcBorders>
          </w:tcPr>
          <w:p w14:paraId="08D54AE6"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9A7047C"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7640C53"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single" w:sz="6" w:space="0" w:color="auto"/>
              <w:left w:val="single" w:sz="6" w:space="0" w:color="auto"/>
              <w:bottom w:val="nil"/>
              <w:right w:val="nil"/>
            </w:tcBorders>
          </w:tcPr>
          <w:p w14:paraId="7439889E"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single" w:sz="6" w:space="0" w:color="auto"/>
              <w:left w:val="nil"/>
              <w:bottom w:val="nil"/>
              <w:right w:val="nil"/>
            </w:tcBorders>
          </w:tcPr>
          <w:p w14:paraId="5E3B05A4"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single" w:sz="6" w:space="0" w:color="auto"/>
              <w:left w:val="nil"/>
              <w:bottom w:val="nil"/>
              <w:right w:val="nil"/>
            </w:tcBorders>
          </w:tcPr>
          <w:p w14:paraId="19544251"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single" w:sz="6" w:space="0" w:color="auto"/>
              <w:left w:val="nil"/>
              <w:bottom w:val="nil"/>
              <w:right w:val="single" w:sz="6" w:space="0" w:color="auto"/>
            </w:tcBorders>
          </w:tcPr>
          <w:p w14:paraId="5080D9D1"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DB2DA3F" w14:textId="77777777" w:rsidTr="0047396A">
        <w:tc>
          <w:tcPr>
            <w:tcW w:w="720" w:type="dxa"/>
            <w:tcBorders>
              <w:top w:val="nil"/>
              <w:left w:val="nil"/>
              <w:bottom w:val="nil"/>
              <w:right w:val="nil"/>
            </w:tcBorders>
          </w:tcPr>
          <w:p w14:paraId="4747563C"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6C4103E"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7AAFE932"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499218BA"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04CB7143" w14:textId="77777777" w:rsidR="00326A6B" w:rsidRPr="00753E13" w:rsidRDefault="00326A6B" w:rsidP="00326A6B">
            <w:pPr>
              <w:pStyle w:val="explanatorynotes"/>
              <w:spacing w:after="0"/>
              <w:rPr>
                <w:rFonts w:ascii="Trebuchet MS" w:hAnsi="Trebuchet MS" w:cs="Arial"/>
                <w:sz w:val="22"/>
                <w:szCs w:val="22"/>
              </w:rPr>
            </w:pPr>
          </w:p>
        </w:tc>
        <w:tc>
          <w:tcPr>
            <w:tcW w:w="1235" w:type="dxa"/>
            <w:tcBorders>
              <w:top w:val="nil"/>
              <w:left w:val="nil"/>
              <w:bottom w:val="nil"/>
              <w:right w:val="nil"/>
            </w:tcBorders>
          </w:tcPr>
          <w:p w14:paraId="0BC4DB14" w14:textId="77777777" w:rsidR="00326A6B" w:rsidRPr="00753E13" w:rsidRDefault="00326A6B" w:rsidP="00326A6B">
            <w:pPr>
              <w:pStyle w:val="explanatorynotes"/>
              <w:spacing w:after="0"/>
              <w:rPr>
                <w:rFonts w:ascii="Trebuchet MS" w:hAnsi="Trebuchet MS" w:cs="Arial"/>
                <w:sz w:val="22"/>
                <w:szCs w:val="22"/>
              </w:rPr>
            </w:pPr>
          </w:p>
        </w:tc>
        <w:tc>
          <w:tcPr>
            <w:tcW w:w="1173" w:type="dxa"/>
            <w:gridSpan w:val="2"/>
            <w:tcBorders>
              <w:top w:val="nil"/>
              <w:left w:val="nil"/>
              <w:bottom w:val="nil"/>
              <w:right w:val="single" w:sz="6" w:space="0" w:color="auto"/>
            </w:tcBorders>
          </w:tcPr>
          <w:p w14:paraId="1A154989"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58567411" w14:textId="77777777" w:rsidTr="0047396A">
        <w:tc>
          <w:tcPr>
            <w:tcW w:w="720" w:type="dxa"/>
            <w:tcBorders>
              <w:top w:val="nil"/>
              <w:left w:val="nil"/>
              <w:bottom w:val="nil"/>
              <w:right w:val="nil"/>
            </w:tcBorders>
          </w:tcPr>
          <w:p w14:paraId="116B75B0"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628E8966"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1139EB32"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3"/>
            <w:tcBorders>
              <w:top w:val="nil"/>
              <w:left w:val="single" w:sz="6" w:space="0" w:color="auto"/>
              <w:bottom w:val="nil"/>
              <w:right w:val="nil"/>
            </w:tcBorders>
          </w:tcPr>
          <w:p w14:paraId="7600882C" w14:textId="58E2D6A1"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Name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08" w:type="dxa"/>
            <w:gridSpan w:val="3"/>
            <w:tcBorders>
              <w:top w:val="nil"/>
              <w:left w:val="nil"/>
              <w:bottom w:val="nil"/>
              <w:right w:val="single" w:sz="6" w:space="0" w:color="auto"/>
            </w:tcBorders>
          </w:tcPr>
          <w:p w14:paraId="0D74E3DE"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418174D1" w14:textId="77777777" w:rsidTr="0047396A">
        <w:tc>
          <w:tcPr>
            <w:tcW w:w="720" w:type="dxa"/>
            <w:tcBorders>
              <w:top w:val="nil"/>
              <w:left w:val="nil"/>
              <w:bottom w:val="nil"/>
              <w:right w:val="nil"/>
            </w:tcBorders>
          </w:tcPr>
          <w:p w14:paraId="07AFA7C4"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78C3B9C8"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07BB149D"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2F126E54"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711F5532"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5A144058"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nil"/>
              <w:right w:val="single" w:sz="6" w:space="0" w:color="auto"/>
            </w:tcBorders>
          </w:tcPr>
          <w:p w14:paraId="55F5606F"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36267E53" w14:textId="77777777" w:rsidTr="0047396A">
        <w:tc>
          <w:tcPr>
            <w:tcW w:w="720" w:type="dxa"/>
            <w:tcBorders>
              <w:top w:val="nil"/>
              <w:left w:val="nil"/>
              <w:bottom w:val="nil"/>
              <w:right w:val="nil"/>
            </w:tcBorders>
          </w:tcPr>
          <w:p w14:paraId="1E6B3E62"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4501E2"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5965EB21"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nil"/>
              <w:right w:val="nil"/>
            </w:tcBorders>
          </w:tcPr>
          <w:p w14:paraId="35FA3B63"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nil"/>
              <w:right w:val="nil"/>
            </w:tcBorders>
          </w:tcPr>
          <w:p w14:paraId="5BC51C1B"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nil"/>
              <w:right w:val="nil"/>
            </w:tcBorders>
          </w:tcPr>
          <w:p w14:paraId="33D41B2A"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nil"/>
              <w:right w:val="single" w:sz="6" w:space="0" w:color="auto"/>
            </w:tcBorders>
          </w:tcPr>
          <w:p w14:paraId="6B22EE8D" w14:textId="77777777" w:rsidR="00326A6B" w:rsidRPr="00753E13" w:rsidRDefault="00326A6B" w:rsidP="00326A6B">
            <w:pPr>
              <w:pStyle w:val="explanatorynotes"/>
              <w:spacing w:after="0"/>
              <w:rPr>
                <w:rFonts w:ascii="Trebuchet MS" w:hAnsi="Trebuchet MS" w:cs="Arial"/>
                <w:sz w:val="22"/>
                <w:szCs w:val="22"/>
              </w:rPr>
            </w:pPr>
          </w:p>
        </w:tc>
      </w:tr>
      <w:tr w:rsidR="00326A6B" w:rsidRPr="00753E13" w14:paraId="4EB28E8D" w14:textId="77777777" w:rsidTr="0047396A">
        <w:tc>
          <w:tcPr>
            <w:tcW w:w="720" w:type="dxa"/>
            <w:tcBorders>
              <w:top w:val="nil"/>
              <w:left w:val="nil"/>
              <w:bottom w:val="nil"/>
              <w:right w:val="nil"/>
            </w:tcBorders>
          </w:tcPr>
          <w:p w14:paraId="7DC90D97"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251B5916"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253564F4" w14:textId="77777777" w:rsidR="00326A6B" w:rsidRPr="00753E13" w:rsidRDefault="00326A6B" w:rsidP="00326A6B">
            <w:pPr>
              <w:pStyle w:val="explanatorynotes"/>
              <w:spacing w:after="0"/>
              <w:rPr>
                <w:rFonts w:ascii="Trebuchet MS" w:hAnsi="Trebuchet MS" w:cs="Arial"/>
                <w:sz w:val="22"/>
                <w:szCs w:val="22"/>
              </w:rPr>
            </w:pPr>
          </w:p>
        </w:tc>
        <w:tc>
          <w:tcPr>
            <w:tcW w:w="2016" w:type="dxa"/>
            <w:gridSpan w:val="3"/>
            <w:tcBorders>
              <w:top w:val="nil"/>
              <w:left w:val="single" w:sz="6" w:space="0" w:color="auto"/>
              <w:bottom w:val="nil"/>
              <w:right w:val="nil"/>
            </w:tcBorders>
          </w:tcPr>
          <w:p w14:paraId="0C6EB4D1" w14:textId="59556039"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rPr>
              <w:t xml:space="preserve">Signature of </w:t>
            </w:r>
            <w:r w:rsidR="009D2784" w:rsidRPr="00753E13">
              <w:rPr>
                <w:rFonts w:ascii="Trebuchet MS" w:hAnsi="Trebuchet MS" w:cs="Arial"/>
                <w:sz w:val="22"/>
                <w:szCs w:val="22"/>
              </w:rPr>
              <w:t>b</w:t>
            </w:r>
            <w:r w:rsidR="004304DF" w:rsidRPr="00753E13">
              <w:rPr>
                <w:rFonts w:ascii="Trebuchet MS" w:hAnsi="Trebuchet MS" w:cs="Arial"/>
                <w:sz w:val="22"/>
                <w:szCs w:val="22"/>
              </w:rPr>
              <w:t>idder</w:t>
            </w:r>
          </w:p>
        </w:tc>
        <w:tc>
          <w:tcPr>
            <w:tcW w:w="2408" w:type="dxa"/>
            <w:gridSpan w:val="3"/>
            <w:tcBorders>
              <w:top w:val="nil"/>
              <w:left w:val="nil"/>
              <w:bottom w:val="nil"/>
              <w:right w:val="single" w:sz="6" w:space="0" w:color="auto"/>
            </w:tcBorders>
          </w:tcPr>
          <w:p w14:paraId="0E1B770B" w14:textId="77777777" w:rsidR="00326A6B" w:rsidRPr="00753E13" w:rsidRDefault="00326A6B" w:rsidP="00326A6B">
            <w:pPr>
              <w:pStyle w:val="explanatorynotes"/>
              <w:spacing w:after="0"/>
              <w:rPr>
                <w:rFonts w:ascii="Trebuchet MS" w:hAnsi="Trebuchet MS" w:cs="Arial"/>
                <w:sz w:val="22"/>
                <w:szCs w:val="22"/>
              </w:rPr>
            </w:pPr>
            <w:r w:rsidRPr="00753E13">
              <w:rPr>
                <w:rFonts w:ascii="Trebuchet MS" w:hAnsi="Trebuchet MS" w:cs="Arial"/>
                <w:sz w:val="22"/>
                <w:szCs w:val="22"/>
                <w:u w:val="single"/>
              </w:rPr>
              <w:tab/>
            </w:r>
          </w:p>
        </w:tc>
      </w:tr>
      <w:tr w:rsidR="00326A6B" w:rsidRPr="00753E13" w14:paraId="5A06527E" w14:textId="77777777" w:rsidTr="0047396A">
        <w:tc>
          <w:tcPr>
            <w:tcW w:w="720" w:type="dxa"/>
            <w:tcBorders>
              <w:top w:val="nil"/>
              <w:left w:val="nil"/>
              <w:bottom w:val="nil"/>
              <w:right w:val="nil"/>
            </w:tcBorders>
          </w:tcPr>
          <w:p w14:paraId="3313A1D9" w14:textId="77777777" w:rsidR="00326A6B" w:rsidRPr="00753E13" w:rsidRDefault="00326A6B" w:rsidP="00326A6B">
            <w:pPr>
              <w:pStyle w:val="explanatorynotes"/>
              <w:spacing w:after="0"/>
              <w:rPr>
                <w:rFonts w:ascii="Trebuchet MS" w:hAnsi="Trebuchet MS" w:cs="Arial"/>
                <w:sz w:val="22"/>
                <w:szCs w:val="22"/>
              </w:rPr>
            </w:pPr>
          </w:p>
        </w:tc>
        <w:tc>
          <w:tcPr>
            <w:tcW w:w="2952" w:type="dxa"/>
            <w:tcBorders>
              <w:top w:val="nil"/>
              <w:left w:val="nil"/>
              <w:bottom w:val="nil"/>
              <w:right w:val="nil"/>
            </w:tcBorders>
          </w:tcPr>
          <w:p w14:paraId="1334C785" w14:textId="77777777" w:rsidR="00326A6B" w:rsidRPr="00753E13" w:rsidRDefault="00326A6B" w:rsidP="00326A6B">
            <w:pPr>
              <w:pStyle w:val="explanatorynotes"/>
              <w:spacing w:after="0"/>
              <w:rPr>
                <w:rFonts w:ascii="Trebuchet MS" w:hAnsi="Trebuchet MS" w:cs="Arial"/>
                <w:sz w:val="22"/>
                <w:szCs w:val="22"/>
              </w:rPr>
            </w:pPr>
          </w:p>
        </w:tc>
        <w:tc>
          <w:tcPr>
            <w:tcW w:w="720" w:type="dxa"/>
            <w:tcBorders>
              <w:top w:val="nil"/>
              <w:left w:val="nil"/>
              <w:bottom w:val="nil"/>
              <w:right w:val="nil"/>
            </w:tcBorders>
          </w:tcPr>
          <w:p w14:paraId="6AD6E9F1" w14:textId="77777777" w:rsidR="00326A6B" w:rsidRPr="00753E13" w:rsidRDefault="00326A6B" w:rsidP="00326A6B">
            <w:pPr>
              <w:pStyle w:val="explanatorynotes"/>
              <w:spacing w:after="0"/>
              <w:rPr>
                <w:rFonts w:ascii="Trebuchet MS" w:hAnsi="Trebuchet MS" w:cs="Arial"/>
                <w:sz w:val="22"/>
                <w:szCs w:val="22"/>
              </w:rPr>
            </w:pPr>
          </w:p>
        </w:tc>
        <w:tc>
          <w:tcPr>
            <w:tcW w:w="720" w:type="dxa"/>
            <w:gridSpan w:val="2"/>
            <w:tcBorders>
              <w:top w:val="nil"/>
              <w:left w:val="single" w:sz="6" w:space="0" w:color="auto"/>
              <w:bottom w:val="single" w:sz="6" w:space="0" w:color="auto"/>
              <w:right w:val="nil"/>
            </w:tcBorders>
          </w:tcPr>
          <w:p w14:paraId="51D9BE55" w14:textId="77777777" w:rsidR="00326A6B" w:rsidRPr="00753E13" w:rsidRDefault="00326A6B" w:rsidP="00326A6B">
            <w:pPr>
              <w:pStyle w:val="explanatorynotes"/>
              <w:spacing w:after="0"/>
              <w:rPr>
                <w:rFonts w:ascii="Trebuchet MS" w:hAnsi="Trebuchet MS" w:cs="Arial"/>
                <w:sz w:val="22"/>
                <w:szCs w:val="22"/>
              </w:rPr>
            </w:pPr>
          </w:p>
        </w:tc>
        <w:tc>
          <w:tcPr>
            <w:tcW w:w="1296" w:type="dxa"/>
            <w:tcBorders>
              <w:top w:val="nil"/>
              <w:left w:val="nil"/>
              <w:bottom w:val="single" w:sz="6" w:space="0" w:color="auto"/>
              <w:right w:val="nil"/>
            </w:tcBorders>
          </w:tcPr>
          <w:p w14:paraId="29679F6B" w14:textId="77777777" w:rsidR="00326A6B" w:rsidRPr="00753E13" w:rsidRDefault="00326A6B" w:rsidP="00326A6B">
            <w:pPr>
              <w:pStyle w:val="explanatorynotes"/>
              <w:spacing w:after="0"/>
              <w:rPr>
                <w:rFonts w:ascii="Trebuchet MS" w:hAnsi="Trebuchet MS" w:cs="Arial"/>
                <w:sz w:val="22"/>
                <w:szCs w:val="22"/>
              </w:rPr>
            </w:pPr>
          </w:p>
        </w:tc>
        <w:tc>
          <w:tcPr>
            <w:tcW w:w="1296" w:type="dxa"/>
            <w:gridSpan w:val="2"/>
            <w:tcBorders>
              <w:top w:val="nil"/>
              <w:left w:val="nil"/>
              <w:bottom w:val="single" w:sz="6" w:space="0" w:color="auto"/>
              <w:right w:val="nil"/>
            </w:tcBorders>
          </w:tcPr>
          <w:p w14:paraId="075B8BDD" w14:textId="77777777" w:rsidR="00326A6B" w:rsidRPr="00753E13" w:rsidRDefault="00326A6B" w:rsidP="00326A6B">
            <w:pPr>
              <w:pStyle w:val="explanatorynotes"/>
              <w:spacing w:after="0"/>
              <w:rPr>
                <w:rFonts w:ascii="Trebuchet MS" w:hAnsi="Trebuchet MS" w:cs="Arial"/>
                <w:sz w:val="22"/>
                <w:szCs w:val="22"/>
              </w:rPr>
            </w:pPr>
          </w:p>
        </w:tc>
        <w:tc>
          <w:tcPr>
            <w:tcW w:w="1112" w:type="dxa"/>
            <w:tcBorders>
              <w:top w:val="nil"/>
              <w:left w:val="nil"/>
              <w:bottom w:val="single" w:sz="6" w:space="0" w:color="auto"/>
              <w:right w:val="single" w:sz="6" w:space="0" w:color="auto"/>
            </w:tcBorders>
          </w:tcPr>
          <w:p w14:paraId="5E115568" w14:textId="77777777" w:rsidR="00326A6B" w:rsidRPr="00753E13" w:rsidRDefault="00326A6B" w:rsidP="00326A6B">
            <w:pPr>
              <w:pStyle w:val="explanatorynotes"/>
              <w:spacing w:after="0"/>
              <w:rPr>
                <w:rFonts w:ascii="Trebuchet MS" w:hAnsi="Trebuchet MS" w:cs="Arial"/>
                <w:sz w:val="22"/>
                <w:szCs w:val="22"/>
              </w:rPr>
            </w:pPr>
          </w:p>
        </w:tc>
      </w:tr>
    </w:tbl>
    <w:p w14:paraId="3F979233" w14:textId="77777777" w:rsidR="00326A6B" w:rsidRPr="00753E13" w:rsidRDefault="00326A6B" w:rsidP="00326A6B">
      <w:pPr>
        <w:pStyle w:val="explanatorynotes"/>
        <w:spacing w:after="0"/>
        <w:rPr>
          <w:rFonts w:ascii="Trebuchet MS" w:hAnsi="Trebuchet MS" w:cs="Arial"/>
          <w:sz w:val="22"/>
          <w:szCs w:val="22"/>
        </w:rPr>
      </w:pPr>
    </w:p>
    <w:p w14:paraId="6D8425D7" w14:textId="7A105D9F" w:rsidR="00006580" w:rsidRPr="00753E13" w:rsidRDefault="00006580" w:rsidP="005E7ED9">
      <w:pPr>
        <w:pStyle w:val="explanatorynotes"/>
        <w:suppressAutoHyphens w:val="0"/>
        <w:spacing w:after="0" w:line="240" w:lineRule="auto"/>
        <w:rPr>
          <w:rFonts w:ascii="Trebuchet MS" w:hAnsi="Trebuchet MS" w:cs="Arial"/>
        </w:rPr>
      </w:pPr>
      <w:r w:rsidRPr="00753E13">
        <w:rPr>
          <w:rFonts w:ascii="Trebuchet MS" w:hAnsi="Trebuchet MS" w:cs="Arial"/>
          <w:sz w:val="22"/>
          <w:szCs w:val="22"/>
        </w:rPr>
        <w:br w:type="page"/>
      </w:r>
    </w:p>
    <w:p w14:paraId="16C58D28" w14:textId="15E37E8A" w:rsidR="005E7ED9" w:rsidRPr="00753E13" w:rsidRDefault="005E7ED9" w:rsidP="005E7ED9">
      <w:pPr>
        <w:pStyle w:val="explanatorynotes"/>
        <w:suppressAutoHyphens w:val="0"/>
        <w:spacing w:after="0" w:line="240" w:lineRule="auto"/>
        <w:rPr>
          <w:rFonts w:ascii="Trebuchet MS" w:hAnsi="Trebuchet MS" w:cs="Arial"/>
          <w:sz w:val="20"/>
        </w:rPr>
      </w:pPr>
    </w:p>
    <w:tbl>
      <w:tblPr>
        <w:tblW w:w="0" w:type="auto"/>
        <w:tblLayout w:type="fixed"/>
        <w:tblLook w:val="0000" w:firstRow="0" w:lastRow="0" w:firstColumn="0" w:lastColumn="0" w:noHBand="0" w:noVBand="0"/>
      </w:tblPr>
      <w:tblGrid>
        <w:gridCol w:w="9198"/>
      </w:tblGrid>
      <w:tr w:rsidR="005E7ED9" w:rsidRPr="00753E13" w14:paraId="2766BBA5" w14:textId="77777777" w:rsidTr="0057044B">
        <w:trPr>
          <w:trHeight w:val="900"/>
        </w:trPr>
        <w:tc>
          <w:tcPr>
            <w:tcW w:w="9198" w:type="dxa"/>
            <w:vAlign w:val="center"/>
          </w:tcPr>
          <w:p w14:paraId="33C4FE90" w14:textId="2A847327" w:rsidR="005E7ED9" w:rsidRPr="00753E13" w:rsidRDefault="005E7ED9" w:rsidP="002834C7">
            <w:pPr>
              <w:keepNext/>
              <w:keepLines/>
              <w:spacing w:before="240"/>
              <w:jc w:val="center"/>
              <w:outlineLvl w:val="1"/>
              <w:rPr>
                <w:rFonts w:ascii="Trebuchet MS" w:hAnsi="Trebuchet MS" w:cs="Arial"/>
                <w:highlight w:val="yellow"/>
                <w:lang w:val="en-GB"/>
              </w:rPr>
            </w:pPr>
            <w:bookmarkStart w:id="291" w:name="_Toc100122596"/>
            <w:bookmarkStart w:id="292" w:name="_Toc472603132"/>
            <w:bookmarkStart w:id="293" w:name="_Toc472606200"/>
            <w:r w:rsidRPr="00753E13">
              <w:rPr>
                <w:rFonts w:ascii="Trebuchet MS" w:hAnsi="Trebuchet MS"/>
                <w:b/>
                <w:bCs/>
                <w:sz w:val="36"/>
                <w:szCs w:val="36"/>
                <w:lang w:val="en-GB"/>
              </w:rPr>
              <w:t>Technical Proposal</w:t>
            </w:r>
            <w:bookmarkEnd w:id="291"/>
            <w:bookmarkEnd w:id="292"/>
            <w:bookmarkEnd w:id="293"/>
          </w:p>
        </w:tc>
      </w:tr>
    </w:tbl>
    <w:p w14:paraId="2B3980E9" w14:textId="77777777" w:rsidR="005E7ED9" w:rsidRPr="00753E13" w:rsidRDefault="005E7ED9" w:rsidP="005E7ED9">
      <w:pPr>
        <w:tabs>
          <w:tab w:val="left" w:pos="5238"/>
          <w:tab w:val="left" w:pos="5474"/>
          <w:tab w:val="left" w:pos="9468"/>
        </w:tabs>
        <w:jc w:val="left"/>
        <w:rPr>
          <w:rFonts w:ascii="Trebuchet MS" w:hAnsi="Trebuchet MS" w:cs="Arial"/>
          <w:lang w:val="en-GB"/>
        </w:rPr>
      </w:pPr>
    </w:p>
    <w:p w14:paraId="5813278F"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71E18CA3" w14:textId="77777777"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Site Organization</w:t>
      </w:r>
    </w:p>
    <w:p w14:paraId="74DD346F"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653183D4" w14:textId="77777777"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Method Statement</w:t>
      </w:r>
    </w:p>
    <w:p w14:paraId="379B3F72"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59DDD3AD" w14:textId="77777777"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Mobilization Schedule</w:t>
      </w:r>
    </w:p>
    <w:p w14:paraId="2E0E76D4"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7BF17AD4" w14:textId="47C9F906"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Construction Schedule</w:t>
      </w:r>
    </w:p>
    <w:p w14:paraId="63AC1067" w14:textId="77777777" w:rsidR="00326A6B" w:rsidRPr="00753E13" w:rsidRDefault="00326A6B" w:rsidP="00326A6B">
      <w:pPr>
        <w:pStyle w:val="ListParagraph"/>
        <w:rPr>
          <w:rFonts w:ascii="Trebuchet MS" w:hAnsi="Trebuchet MS" w:cs="Arial"/>
          <w:b/>
          <w:bCs/>
          <w:sz w:val="28"/>
          <w:lang w:val="en-GB"/>
        </w:rPr>
      </w:pPr>
    </w:p>
    <w:p w14:paraId="2A634821" w14:textId="6702EC97" w:rsidR="00326A6B" w:rsidRPr="00753E13" w:rsidRDefault="00326A6B"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Plant</w:t>
      </w:r>
    </w:p>
    <w:p w14:paraId="7A0212B8"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p>
    <w:p w14:paraId="3C9518DA" w14:textId="483C5D5A" w:rsidR="005E7ED9" w:rsidRPr="00753E13" w:rsidRDefault="00620CA2"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contractor</w:t>
      </w:r>
      <w:r w:rsidR="00326A6B" w:rsidRPr="00753E13">
        <w:rPr>
          <w:rFonts w:ascii="Trebuchet MS" w:hAnsi="Trebuchet MS" w:cs="Arial"/>
          <w:b/>
          <w:bCs/>
          <w:sz w:val="28"/>
          <w:lang w:val="en-GB"/>
        </w:rPr>
        <w:t xml:space="preserve">’s </w:t>
      </w:r>
      <w:r w:rsidR="005E7ED9" w:rsidRPr="00753E13">
        <w:rPr>
          <w:rFonts w:ascii="Trebuchet MS" w:hAnsi="Trebuchet MS" w:cs="Arial"/>
          <w:b/>
          <w:bCs/>
          <w:sz w:val="28"/>
          <w:lang w:val="en-GB"/>
        </w:rPr>
        <w:t>Equipment</w:t>
      </w:r>
    </w:p>
    <w:p w14:paraId="3EE72E59"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45E9ED4A" w14:textId="10BCBAE4"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sz w:val="28"/>
          <w:lang w:val="en-GB"/>
        </w:rPr>
      </w:pPr>
      <w:r w:rsidRPr="00753E13">
        <w:rPr>
          <w:rFonts w:ascii="Trebuchet MS" w:hAnsi="Trebuchet MS" w:cs="Arial"/>
          <w:b/>
          <w:bCs/>
          <w:sz w:val="28"/>
          <w:lang w:val="en-GB"/>
        </w:rPr>
        <w:t>Personnel</w:t>
      </w:r>
    </w:p>
    <w:p w14:paraId="08A0C1A0" w14:textId="77777777" w:rsidR="00326A6B" w:rsidRPr="00753E13" w:rsidRDefault="00326A6B" w:rsidP="00326A6B">
      <w:pPr>
        <w:pStyle w:val="ListParagraph"/>
        <w:rPr>
          <w:rFonts w:ascii="Trebuchet MS" w:hAnsi="Trebuchet MS" w:cs="Arial"/>
          <w:b/>
          <w:bCs/>
          <w:sz w:val="28"/>
          <w:lang w:val="en-GB"/>
        </w:rPr>
      </w:pPr>
    </w:p>
    <w:p w14:paraId="67F80405" w14:textId="77777777" w:rsidR="00326A6B" w:rsidRPr="00753E13" w:rsidRDefault="00326A6B" w:rsidP="007920C4">
      <w:pPr>
        <w:pStyle w:val="ListParagraph"/>
        <w:numPr>
          <w:ilvl w:val="0"/>
          <w:numId w:val="62"/>
        </w:numPr>
        <w:rPr>
          <w:rFonts w:ascii="Trebuchet MS" w:hAnsi="Trebuchet MS" w:cs="Arial"/>
          <w:b/>
          <w:bCs/>
          <w:sz w:val="28"/>
          <w:lang w:val="en-GB"/>
        </w:rPr>
      </w:pPr>
      <w:r w:rsidRPr="00753E13">
        <w:rPr>
          <w:rFonts w:ascii="Trebuchet MS" w:hAnsi="Trebuchet MS" w:cs="Arial"/>
          <w:b/>
          <w:bCs/>
          <w:sz w:val="28"/>
          <w:lang w:val="en-GB"/>
        </w:rPr>
        <w:t>Proposed Subcontractors for Major Items of Plant and Installation Services</w:t>
      </w:r>
    </w:p>
    <w:p w14:paraId="3A410B5F"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p>
    <w:p w14:paraId="6C5E0D08" w14:textId="77777777" w:rsidR="005E7ED9" w:rsidRPr="00753E13" w:rsidRDefault="005E7ED9" w:rsidP="007920C4">
      <w:pPr>
        <w:numPr>
          <w:ilvl w:val="0"/>
          <w:numId w:val="62"/>
        </w:numPr>
        <w:tabs>
          <w:tab w:val="left" w:pos="5238"/>
          <w:tab w:val="left" w:pos="5474"/>
          <w:tab w:val="left" w:pos="9468"/>
        </w:tabs>
        <w:suppressAutoHyphens w:val="0"/>
        <w:jc w:val="left"/>
        <w:rPr>
          <w:rFonts w:ascii="Trebuchet MS" w:hAnsi="Trebuchet MS" w:cs="Arial"/>
          <w:b/>
          <w:bCs/>
          <w:i/>
          <w:iCs/>
          <w:sz w:val="28"/>
          <w:lang w:val="en-GB"/>
        </w:rPr>
      </w:pPr>
      <w:r w:rsidRPr="00753E13">
        <w:rPr>
          <w:rFonts w:ascii="Trebuchet MS" w:hAnsi="Trebuchet MS" w:cs="Arial"/>
          <w:b/>
          <w:bCs/>
          <w:sz w:val="28"/>
          <w:lang w:val="en-GB"/>
        </w:rPr>
        <w:t>Others</w:t>
      </w:r>
    </w:p>
    <w:p w14:paraId="6F26DDB8"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r w:rsidRPr="00753E13">
        <w:rPr>
          <w:rFonts w:ascii="Trebuchet MS" w:hAnsi="Trebuchet MS" w:cs="Arial"/>
          <w:b/>
          <w:bCs/>
          <w:i/>
          <w:iCs/>
          <w:sz w:val="28"/>
          <w:lang w:val="en-GB"/>
        </w:rPr>
        <w:br w:type="page"/>
      </w:r>
      <w:r w:rsidRPr="00753E13">
        <w:rPr>
          <w:rFonts w:ascii="Trebuchet MS" w:hAnsi="Trebuchet MS" w:cs="Arial"/>
          <w:b/>
          <w:bCs/>
          <w:sz w:val="28"/>
          <w:lang w:val="en-GB"/>
        </w:rPr>
        <w:lastRenderedPageBreak/>
        <w:t>Site Organization</w:t>
      </w:r>
    </w:p>
    <w:p w14:paraId="4114D8C0"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57CC0FCC" w14:textId="77777777" w:rsidR="005E7ED9" w:rsidRPr="00753E13" w:rsidRDefault="005E7ED9" w:rsidP="005E7ED9">
      <w:pPr>
        <w:tabs>
          <w:tab w:val="left" w:pos="5238"/>
          <w:tab w:val="left" w:pos="5474"/>
          <w:tab w:val="left" w:pos="9468"/>
        </w:tabs>
        <w:jc w:val="left"/>
        <w:rPr>
          <w:rFonts w:ascii="Trebuchet MS" w:hAnsi="Trebuchet MS" w:cs="Arial"/>
          <w:b/>
          <w:bCs/>
          <w:sz w:val="28"/>
          <w:lang w:val="en-GB"/>
        </w:rPr>
      </w:pPr>
      <w:r w:rsidRPr="00753E13">
        <w:rPr>
          <w:rFonts w:ascii="Trebuchet MS" w:hAnsi="Trebuchet MS" w:cs="Arial"/>
          <w:b/>
          <w:bCs/>
          <w:sz w:val="28"/>
          <w:lang w:val="en-GB"/>
        </w:rPr>
        <w:lastRenderedPageBreak/>
        <w:t>Method Statement</w:t>
      </w:r>
    </w:p>
    <w:p w14:paraId="4A86DAFA"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328B88CE" w14:textId="77777777" w:rsidR="005E7ED9" w:rsidRPr="00753E13" w:rsidRDefault="005E7ED9" w:rsidP="005E7ED9">
      <w:pPr>
        <w:tabs>
          <w:tab w:val="left" w:pos="5238"/>
          <w:tab w:val="left" w:pos="5474"/>
          <w:tab w:val="left" w:pos="9468"/>
        </w:tabs>
        <w:jc w:val="left"/>
        <w:rPr>
          <w:rFonts w:ascii="Trebuchet MS" w:hAnsi="Trebuchet MS" w:cs="Arial"/>
          <w:b/>
          <w:bCs/>
          <w:i/>
          <w:iCs/>
          <w:sz w:val="28"/>
          <w:lang w:val="en-GB"/>
        </w:rPr>
      </w:pPr>
    </w:p>
    <w:p w14:paraId="2E0C1477" w14:textId="77777777" w:rsidR="005E7ED9" w:rsidRPr="00753E13" w:rsidRDefault="005E7ED9" w:rsidP="005E7ED9">
      <w:pPr>
        <w:tabs>
          <w:tab w:val="left" w:pos="5238"/>
          <w:tab w:val="left" w:pos="5474"/>
          <w:tab w:val="left" w:pos="9468"/>
        </w:tabs>
        <w:ind w:left="-90"/>
        <w:jc w:val="left"/>
        <w:rPr>
          <w:rFonts w:ascii="Trebuchet MS" w:hAnsi="Trebuchet MS" w:cs="Arial"/>
          <w:b/>
          <w:bCs/>
          <w:sz w:val="28"/>
          <w:lang w:val="en-GB"/>
        </w:rPr>
      </w:pPr>
      <w:r w:rsidRPr="00753E13">
        <w:rPr>
          <w:rFonts w:ascii="Trebuchet MS" w:hAnsi="Trebuchet MS" w:cs="Arial"/>
          <w:b/>
          <w:bCs/>
          <w:sz w:val="28"/>
          <w:lang w:val="en-GB"/>
        </w:rPr>
        <w:t>Mobilization Schedule</w:t>
      </w:r>
    </w:p>
    <w:p w14:paraId="485D9DC5" w14:textId="77777777" w:rsidR="00326A6B" w:rsidRPr="00753E13" w:rsidRDefault="00326A6B" w:rsidP="005E7ED9">
      <w:pPr>
        <w:tabs>
          <w:tab w:val="left" w:pos="5238"/>
          <w:tab w:val="left" w:pos="5474"/>
          <w:tab w:val="left" w:pos="9468"/>
        </w:tabs>
        <w:ind w:left="-90"/>
        <w:jc w:val="left"/>
        <w:rPr>
          <w:rFonts w:ascii="Trebuchet MS" w:hAnsi="Trebuchet MS" w:cs="Arial"/>
          <w:b/>
          <w:bCs/>
          <w:i/>
          <w:iCs/>
          <w:sz w:val="28"/>
          <w:lang w:val="en-GB"/>
        </w:rPr>
      </w:pPr>
      <w:r w:rsidRPr="00753E13">
        <w:rPr>
          <w:rFonts w:ascii="Trebuchet MS" w:hAnsi="Trebuchet MS" w:cs="Arial"/>
          <w:b/>
          <w:bCs/>
          <w:i/>
          <w:iCs/>
          <w:sz w:val="28"/>
          <w:lang w:val="en-GB"/>
        </w:rPr>
        <w:br w:type="page"/>
      </w:r>
    </w:p>
    <w:p w14:paraId="2079D39A" w14:textId="3BD3DD2E" w:rsidR="005E7ED9" w:rsidRPr="00753E13" w:rsidRDefault="00326A6B" w:rsidP="005E7ED9">
      <w:pPr>
        <w:tabs>
          <w:tab w:val="left" w:pos="5238"/>
          <w:tab w:val="left" w:pos="5474"/>
          <w:tab w:val="left" w:pos="9468"/>
        </w:tabs>
        <w:ind w:left="-90"/>
        <w:jc w:val="left"/>
        <w:rPr>
          <w:rFonts w:ascii="Trebuchet MS" w:hAnsi="Trebuchet MS" w:cs="Arial"/>
          <w:b/>
          <w:bCs/>
          <w:iCs/>
          <w:sz w:val="28"/>
          <w:lang w:val="en-GB"/>
        </w:rPr>
      </w:pPr>
      <w:r w:rsidRPr="00753E13">
        <w:rPr>
          <w:rFonts w:ascii="Trebuchet MS" w:hAnsi="Trebuchet MS" w:cs="Arial"/>
          <w:b/>
          <w:bCs/>
          <w:iCs/>
          <w:sz w:val="28"/>
          <w:lang w:val="en-GB"/>
        </w:rPr>
        <w:lastRenderedPageBreak/>
        <w:t>Plant</w:t>
      </w:r>
      <w:r w:rsidR="005E7ED9" w:rsidRPr="00753E13">
        <w:rPr>
          <w:rFonts w:ascii="Trebuchet MS" w:hAnsi="Trebuchet MS" w:cs="Arial"/>
          <w:b/>
          <w:bCs/>
          <w:iCs/>
          <w:sz w:val="28"/>
          <w:lang w:val="en-GB"/>
        </w:rPr>
        <w:br w:type="page"/>
      </w:r>
    </w:p>
    <w:p w14:paraId="7CB78186" w14:textId="77777777" w:rsidR="005E7ED9" w:rsidRPr="00753E13" w:rsidRDefault="005E7ED9" w:rsidP="005E7ED9">
      <w:pPr>
        <w:tabs>
          <w:tab w:val="left" w:pos="5238"/>
          <w:tab w:val="left" w:pos="5474"/>
          <w:tab w:val="left" w:pos="9468"/>
        </w:tabs>
        <w:ind w:left="-90"/>
        <w:jc w:val="left"/>
        <w:rPr>
          <w:rFonts w:ascii="Trebuchet MS" w:hAnsi="Trebuchet MS" w:cs="Arial"/>
          <w:b/>
          <w:bCs/>
          <w:i/>
          <w:iCs/>
          <w:sz w:val="28"/>
          <w:lang w:val="en-GB"/>
        </w:rPr>
      </w:pPr>
    </w:p>
    <w:p w14:paraId="26F0F5EE" w14:textId="2B64B5A8" w:rsidR="005E7ED9" w:rsidRPr="00753E13" w:rsidRDefault="005E7ED9" w:rsidP="009D2784">
      <w:pPr>
        <w:tabs>
          <w:tab w:val="left" w:pos="5238"/>
          <w:tab w:val="left" w:pos="5474"/>
          <w:tab w:val="left" w:pos="9468"/>
        </w:tabs>
        <w:ind w:left="-90"/>
        <w:jc w:val="center"/>
        <w:rPr>
          <w:rFonts w:ascii="Trebuchet MS" w:hAnsi="Trebuchet MS" w:cs="Arial"/>
          <w:lang w:val="en-GB"/>
        </w:rPr>
      </w:pPr>
      <w:r w:rsidRPr="00753E13">
        <w:rPr>
          <w:rFonts w:ascii="Trebuchet MS" w:hAnsi="Trebuchet MS" w:cs="Arial"/>
          <w:b/>
          <w:bCs/>
          <w:sz w:val="28"/>
          <w:lang w:val="en-GB"/>
        </w:rPr>
        <w:t>Construction Schedule</w:t>
      </w:r>
      <w:r w:rsidRPr="00753E13">
        <w:rPr>
          <w:rFonts w:ascii="Trebuchet MS" w:hAnsi="Trebuchet MS" w:cs="Arial"/>
          <w:b/>
          <w:bCs/>
          <w:i/>
          <w:iCs/>
          <w:sz w:val="28"/>
          <w:lang w:val="en-GB"/>
        </w:rPr>
        <w:t xml:space="preserve"> </w:t>
      </w:r>
      <w:r w:rsidRPr="00753E13">
        <w:rPr>
          <w:rFonts w:ascii="Trebuchet MS" w:hAnsi="Trebuchet MS" w:cs="Arial"/>
          <w:b/>
          <w:bCs/>
          <w:i/>
          <w:iCs/>
          <w:sz w:val="28"/>
          <w:lang w:val="en-GB"/>
        </w:rPr>
        <w:br w:type="page"/>
      </w:r>
      <w:r w:rsidR="00866502">
        <w:rPr>
          <w:rFonts w:ascii="Trebuchet MS" w:hAnsi="Trebuchet MS" w:cs="Arial"/>
          <w:b/>
          <w:bCs/>
          <w:i/>
          <w:iCs/>
          <w:sz w:val="28"/>
          <w:lang w:val="en-GB"/>
        </w:rPr>
        <w:lastRenderedPageBreak/>
        <w:t>C</w:t>
      </w:r>
      <w:r w:rsidR="00620CA2" w:rsidRPr="00753E13">
        <w:rPr>
          <w:rFonts w:ascii="Trebuchet MS" w:hAnsi="Trebuchet MS" w:cs="Arial"/>
          <w:b/>
          <w:bCs/>
          <w:iCs/>
          <w:sz w:val="28"/>
          <w:lang w:val="en-GB"/>
        </w:rPr>
        <w:t>ontractor</w:t>
      </w:r>
      <w:r w:rsidR="00326A6B" w:rsidRPr="00753E13">
        <w:rPr>
          <w:rFonts w:ascii="Trebuchet MS" w:hAnsi="Trebuchet MS" w:cs="Arial"/>
          <w:b/>
          <w:bCs/>
          <w:iCs/>
          <w:sz w:val="28"/>
          <w:lang w:val="en-GB"/>
        </w:rPr>
        <w:t xml:space="preserve">’s </w:t>
      </w:r>
      <w:r w:rsidRPr="00753E13">
        <w:rPr>
          <w:rFonts w:ascii="Trebuchet MS" w:hAnsi="Trebuchet MS" w:cs="Arial"/>
          <w:b/>
          <w:bCs/>
          <w:sz w:val="28"/>
          <w:lang w:val="en-GB"/>
        </w:rPr>
        <w:t>Equipment</w:t>
      </w:r>
    </w:p>
    <w:p w14:paraId="051775DE" w14:textId="77777777" w:rsidR="005E7ED9" w:rsidRPr="00753E13" w:rsidRDefault="005E7ED9" w:rsidP="005E7ED9">
      <w:pPr>
        <w:pStyle w:val="TOAHeading"/>
        <w:jc w:val="center"/>
        <w:rPr>
          <w:rStyle w:val="Table"/>
          <w:rFonts w:ascii="Trebuchet MS" w:hAnsi="Trebuchet MS"/>
          <w:b w:val="0"/>
          <w:spacing w:val="-2"/>
          <w:sz w:val="22"/>
          <w:szCs w:val="22"/>
          <w:lang w:val="en-GB"/>
        </w:rPr>
      </w:pPr>
      <w:r w:rsidRPr="00753E13">
        <w:rPr>
          <w:rStyle w:val="Table"/>
          <w:rFonts w:ascii="Trebuchet MS" w:hAnsi="Trebuchet MS"/>
          <w:b w:val="0"/>
          <w:spacing w:val="-2"/>
          <w:sz w:val="22"/>
          <w:szCs w:val="22"/>
          <w:lang w:val="en-GB"/>
        </w:rPr>
        <w:t>Form EQU</w:t>
      </w:r>
    </w:p>
    <w:p w14:paraId="70118748" w14:textId="77777777" w:rsidR="005E7ED9" w:rsidRPr="00753E13" w:rsidRDefault="005E7ED9" w:rsidP="005E7ED9">
      <w:pPr>
        <w:rPr>
          <w:rStyle w:val="Table"/>
          <w:rFonts w:ascii="Trebuchet MS" w:hAnsi="Trebuchet MS" w:cs="Arial"/>
          <w:spacing w:val="-2"/>
          <w:sz w:val="22"/>
          <w:szCs w:val="22"/>
          <w:lang w:val="en-GB"/>
        </w:rPr>
      </w:pPr>
    </w:p>
    <w:p w14:paraId="6B7FD9DA" w14:textId="2D5589C5" w:rsidR="005E7ED9" w:rsidRPr="00753E13" w:rsidRDefault="005E7ED9"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 xml:space="preserve">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w:t>
      </w:r>
    </w:p>
    <w:p w14:paraId="22D57469" w14:textId="77777777" w:rsidR="005E7ED9" w:rsidRPr="00753E13" w:rsidRDefault="005E7ED9" w:rsidP="005E7ED9">
      <w:pPr>
        <w:rPr>
          <w:rStyle w:val="Table"/>
          <w:rFonts w:ascii="Trebuchet MS" w:hAnsi="Trebuchet MS" w:cs="Arial"/>
          <w:spacing w:val="-2"/>
          <w:sz w:val="22"/>
          <w:szCs w:val="22"/>
          <w:lang w:val="en-GB"/>
        </w:rPr>
      </w:pPr>
    </w:p>
    <w:p w14:paraId="71DFAF7E" w14:textId="77777777" w:rsidR="005E7ED9" w:rsidRPr="00753E13" w:rsidRDefault="005E7ED9" w:rsidP="005E7ED9">
      <w:pPr>
        <w:rPr>
          <w:rStyle w:val="Table"/>
          <w:rFonts w:ascii="Trebuchet MS" w:hAnsi="Trebuchet MS" w:cs="Arial"/>
          <w:spacing w:val="-2"/>
          <w:sz w:val="22"/>
          <w:szCs w:val="22"/>
          <w:lang w:val="en-GB"/>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5E7ED9" w:rsidRPr="00753E13" w14:paraId="25D6A0E1" w14:textId="77777777" w:rsidTr="0057044B">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2D5C5C53"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Item of equipment</w:t>
            </w:r>
          </w:p>
          <w:p w14:paraId="4B4EB731"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20A33086" w14:textId="77777777" w:rsidTr="0057044B">
        <w:trPr>
          <w:cantSplit/>
          <w:trHeight w:val="629"/>
        </w:trPr>
        <w:tc>
          <w:tcPr>
            <w:tcW w:w="1403" w:type="dxa"/>
            <w:tcBorders>
              <w:top w:val="single" w:sz="6" w:space="0" w:color="auto"/>
              <w:left w:val="single" w:sz="6" w:space="0" w:color="auto"/>
            </w:tcBorders>
          </w:tcPr>
          <w:p w14:paraId="35E6958E"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Equipment information</w:t>
            </w:r>
          </w:p>
        </w:tc>
        <w:tc>
          <w:tcPr>
            <w:tcW w:w="3858" w:type="dxa"/>
            <w:tcBorders>
              <w:top w:val="single" w:sz="6" w:space="0" w:color="auto"/>
              <w:left w:val="single" w:sz="6" w:space="0" w:color="auto"/>
            </w:tcBorders>
          </w:tcPr>
          <w:p w14:paraId="6A043CCE"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Name of manufacturer</w:t>
            </w:r>
          </w:p>
          <w:p w14:paraId="3F9D8AF8" w14:textId="77777777" w:rsidR="005E7ED9" w:rsidRPr="00753E13" w:rsidRDefault="005E7ED9" w:rsidP="0057044B">
            <w:pPr>
              <w:spacing w:after="71"/>
              <w:rPr>
                <w:rStyle w:val="Table"/>
                <w:rFonts w:ascii="Trebuchet MS" w:hAnsi="Trebuchet MS" w:cs="Arial"/>
                <w:spacing w:val="-2"/>
                <w:sz w:val="22"/>
                <w:szCs w:val="22"/>
                <w:lang w:val="en-GB"/>
              </w:rPr>
            </w:pPr>
          </w:p>
        </w:tc>
        <w:tc>
          <w:tcPr>
            <w:tcW w:w="3595" w:type="dxa"/>
            <w:tcBorders>
              <w:top w:val="single" w:sz="6" w:space="0" w:color="auto"/>
              <w:left w:val="single" w:sz="6" w:space="0" w:color="auto"/>
              <w:right w:val="single" w:sz="6" w:space="0" w:color="auto"/>
            </w:tcBorders>
          </w:tcPr>
          <w:p w14:paraId="19E927A9" w14:textId="77777777" w:rsidR="005E7ED9" w:rsidRPr="00753E13" w:rsidRDefault="005E7ED9" w:rsidP="0057044B">
            <w:pPr>
              <w:spacing w:after="71"/>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Model and power rating</w:t>
            </w:r>
          </w:p>
        </w:tc>
      </w:tr>
      <w:tr w:rsidR="005E7ED9" w:rsidRPr="00753E13" w14:paraId="5A723023" w14:textId="77777777" w:rsidTr="0057044B">
        <w:trPr>
          <w:cantSplit/>
          <w:trHeight w:val="629"/>
        </w:trPr>
        <w:tc>
          <w:tcPr>
            <w:tcW w:w="1403" w:type="dxa"/>
            <w:tcBorders>
              <w:left w:val="single" w:sz="6" w:space="0" w:color="auto"/>
            </w:tcBorders>
          </w:tcPr>
          <w:p w14:paraId="2F894C03" w14:textId="77777777" w:rsidR="005E7ED9" w:rsidRPr="00753E13" w:rsidRDefault="005E7ED9" w:rsidP="0057044B">
            <w:pPr>
              <w:spacing w:after="71"/>
              <w:rPr>
                <w:rStyle w:val="Table"/>
                <w:rFonts w:ascii="Trebuchet MS" w:hAnsi="Trebuchet MS" w:cs="Arial"/>
                <w:spacing w:val="-2"/>
                <w:sz w:val="22"/>
                <w:szCs w:val="22"/>
                <w:lang w:val="en-GB"/>
              </w:rPr>
            </w:pPr>
          </w:p>
        </w:tc>
        <w:tc>
          <w:tcPr>
            <w:tcW w:w="3858" w:type="dxa"/>
            <w:tcBorders>
              <w:top w:val="single" w:sz="6" w:space="0" w:color="auto"/>
              <w:left w:val="single" w:sz="6" w:space="0" w:color="auto"/>
            </w:tcBorders>
          </w:tcPr>
          <w:p w14:paraId="4135E5EF"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Capacity</w:t>
            </w:r>
          </w:p>
          <w:p w14:paraId="4BC2C94E" w14:textId="77777777" w:rsidR="005E7ED9" w:rsidRPr="00753E13" w:rsidRDefault="005E7ED9" w:rsidP="0057044B">
            <w:pPr>
              <w:spacing w:after="71"/>
              <w:rPr>
                <w:rStyle w:val="Table"/>
                <w:rFonts w:ascii="Trebuchet MS" w:hAnsi="Trebuchet MS" w:cs="Arial"/>
                <w:spacing w:val="-2"/>
                <w:sz w:val="22"/>
                <w:szCs w:val="22"/>
                <w:lang w:val="en-GB"/>
              </w:rPr>
            </w:pPr>
          </w:p>
        </w:tc>
        <w:tc>
          <w:tcPr>
            <w:tcW w:w="3595" w:type="dxa"/>
            <w:tcBorders>
              <w:top w:val="single" w:sz="6" w:space="0" w:color="auto"/>
              <w:left w:val="single" w:sz="6" w:space="0" w:color="auto"/>
              <w:right w:val="single" w:sz="6" w:space="0" w:color="auto"/>
            </w:tcBorders>
          </w:tcPr>
          <w:p w14:paraId="0AB19A1E" w14:textId="77777777" w:rsidR="005E7ED9" w:rsidRPr="00753E13" w:rsidRDefault="005E7ED9" w:rsidP="0057044B">
            <w:pPr>
              <w:spacing w:after="71"/>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Year of manufacture</w:t>
            </w:r>
          </w:p>
        </w:tc>
      </w:tr>
      <w:tr w:rsidR="005E7ED9" w:rsidRPr="00753E13" w14:paraId="30CAB602" w14:textId="77777777" w:rsidTr="0057044B">
        <w:trPr>
          <w:cantSplit/>
          <w:trHeight w:val="629"/>
        </w:trPr>
        <w:tc>
          <w:tcPr>
            <w:tcW w:w="1403" w:type="dxa"/>
            <w:tcBorders>
              <w:top w:val="single" w:sz="6" w:space="0" w:color="auto"/>
              <w:left w:val="single" w:sz="6" w:space="0" w:color="auto"/>
            </w:tcBorders>
          </w:tcPr>
          <w:p w14:paraId="69AD943E"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Current status</w:t>
            </w:r>
          </w:p>
        </w:tc>
        <w:tc>
          <w:tcPr>
            <w:tcW w:w="7454" w:type="dxa"/>
            <w:gridSpan w:val="2"/>
            <w:tcBorders>
              <w:top w:val="single" w:sz="6" w:space="0" w:color="auto"/>
              <w:left w:val="single" w:sz="6" w:space="0" w:color="auto"/>
              <w:right w:val="single" w:sz="6" w:space="0" w:color="auto"/>
            </w:tcBorders>
          </w:tcPr>
          <w:p w14:paraId="431CED15"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Current location</w:t>
            </w:r>
          </w:p>
          <w:p w14:paraId="47C0214F"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54E352CC" w14:textId="77777777" w:rsidTr="0057044B">
        <w:trPr>
          <w:cantSplit/>
          <w:trHeight w:val="644"/>
        </w:trPr>
        <w:tc>
          <w:tcPr>
            <w:tcW w:w="1403" w:type="dxa"/>
            <w:tcBorders>
              <w:left w:val="single" w:sz="6" w:space="0" w:color="auto"/>
            </w:tcBorders>
          </w:tcPr>
          <w:p w14:paraId="6BB52A30" w14:textId="77777777" w:rsidR="005E7ED9" w:rsidRPr="00753E13" w:rsidRDefault="005E7ED9" w:rsidP="0057044B">
            <w:pPr>
              <w:spacing w:after="71"/>
              <w:rPr>
                <w:rStyle w:val="Table"/>
                <w:rFonts w:ascii="Trebuchet MS" w:hAnsi="Trebuchet MS" w:cs="Arial"/>
                <w:spacing w:val="-2"/>
                <w:sz w:val="22"/>
                <w:szCs w:val="22"/>
                <w:lang w:val="en-GB"/>
              </w:rPr>
            </w:pPr>
          </w:p>
        </w:tc>
        <w:tc>
          <w:tcPr>
            <w:tcW w:w="7454" w:type="dxa"/>
            <w:gridSpan w:val="2"/>
            <w:tcBorders>
              <w:top w:val="single" w:sz="6" w:space="0" w:color="auto"/>
              <w:left w:val="single" w:sz="6" w:space="0" w:color="auto"/>
              <w:right w:val="single" w:sz="6" w:space="0" w:color="auto"/>
            </w:tcBorders>
          </w:tcPr>
          <w:p w14:paraId="20206DDF"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Details of current commitments</w:t>
            </w:r>
          </w:p>
          <w:p w14:paraId="1723D65C"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744B02C6" w14:textId="77777777" w:rsidTr="0057044B">
        <w:trPr>
          <w:cantSplit/>
          <w:trHeight w:val="351"/>
        </w:trPr>
        <w:tc>
          <w:tcPr>
            <w:tcW w:w="1403" w:type="dxa"/>
            <w:tcBorders>
              <w:left w:val="single" w:sz="6" w:space="0" w:color="auto"/>
            </w:tcBorders>
          </w:tcPr>
          <w:p w14:paraId="2FEC51F9" w14:textId="77777777" w:rsidR="005E7ED9" w:rsidRPr="00753E13" w:rsidRDefault="005E7ED9" w:rsidP="0057044B">
            <w:pPr>
              <w:spacing w:after="71"/>
              <w:rPr>
                <w:rStyle w:val="Table"/>
                <w:rFonts w:ascii="Trebuchet MS" w:hAnsi="Trebuchet MS" w:cs="Arial"/>
                <w:spacing w:val="-2"/>
                <w:sz w:val="22"/>
                <w:szCs w:val="22"/>
                <w:lang w:val="en-GB"/>
              </w:rPr>
            </w:pPr>
          </w:p>
        </w:tc>
        <w:tc>
          <w:tcPr>
            <w:tcW w:w="7454" w:type="dxa"/>
            <w:gridSpan w:val="2"/>
            <w:tcBorders>
              <w:left w:val="single" w:sz="6" w:space="0" w:color="auto"/>
              <w:right w:val="single" w:sz="6" w:space="0" w:color="auto"/>
            </w:tcBorders>
          </w:tcPr>
          <w:p w14:paraId="18118C96"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1DD92A79" w14:textId="77777777" w:rsidTr="0057044B">
        <w:trPr>
          <w:cantSplit/>
          <w:trHeight w:val="629"/>
        </w:trPr>
        <w:tc>
          <w:tcPr>
            <w:tcW w:w="1403" w:type="dxa"/>
            <w:tcBorders>
              <w:top w:val="single" w:sz="6" w:space="0" w:color="auto"/>
              <w:left w:val="single" w:sz="6" w:space="0" w:color="auto"/>
              <w:bottom w:val="single" w:sz="6" w:space="0" w:color="auto"/>
            </w:tcBorders>
          </w:tcPr>
          <w:p w14:paraId="7CB64D2D"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78BBC33C" w14:textId="77777777" w:rsidR="005E7ED9" w:rsidRPr="00753E13" w:rsidRDefault="005E7ED9" w:rsidP="0057044B">
            <w:pPr>
              <w:ind w:left="288" w:hanging="288"/>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Indicate source of the equipment</w:t>
            </w:r>
          </w:p>
          <w:p w14:paraId="563DD9CB" w14:textId="77777777" w:rsidR="005E7ED9" w:rsidRPr="00753E13" w:rsidRDefault="005E7ED9" w:rsidP="0057044B">
            <w:pPr>
              <w:pStyle w:val="Header"/>
              <w:tabs>
                <w:tab w:val="left" w:pos="-1440"/>
                <w:tab w:val="left" w:pos="-720"/>
                <w:tab w:val="left" w:pos="288"/>
                <w:tab w:val="left" w:pos="1638"/>
                <w:tab w:val="left" w:pos="2898"/>
                <w:tab w:val="left" w:pos="4338"/>
              </w:tabs>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Owned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Rented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Leased</w:t>
            </w:r>
            <w:r w:rsidRPr="00753E13">
              <w:rPr>
                <w:rStyle w:val="Table"/>
                <w:rFonts w:ascii="Trebuchet MS" w:hAnsi="Trebuchet MS" w:cs="Arial"/>
                <w:spacing w:val="-2"/>
                <w:sz w:val="22"/>
                <w:szCs w:val="22"/>
                <w:lang w:val="en-GB"/>
              </w:rPr>
              <w:tab/>
            </w:r>
            <w:r w:rsidRPr="00753E13">
              <w:rPr>
                <w:rStyle w:val="Table"/>
                <w:rFonts w:ascii="Trebuchet MS" w:hAnsi="Trebuchet MS" w:cs="Arial"/>
                <w:spacing w:val="-2"/>
                <w:sz w:val="22"/>
                <w:szCs w:val="22"/>
                <w:lang w:val="en-GB"/>
              </w:rPr>
              <w:fldChar w:fldCharType="begin"/>
            </w:r>
            <w:r w:rsidRPr="00753E13">
              <w:rPr>
                <w:rStyle w:val="Table"/>
                <w:rFonts w:ascii="Trebuchet MS" w:hAnsi="Trebuchet MS" w:cs="Arial"/>
                <w:spacing w:val="-2"/>
                <w:sz w:val="22"/>
                <w:szCs w:val="22"/>
                <w:lang w:val="en-GB"/>
              </w:rPr>
              <w:instrText>symbol 111 \f "Wingdings" \s 12</w:instrText>
            </w:r>
            <w:r w:rsidRPr="00753E13">
              <w:rPr>
                <w:rStyle w:val="Table"/>
                <w:rFonts w:ascii="Trebuchet MS" w:hAnsi="Trebuchet MS" w:cs="Arial"/>
                <w:spacing w:val="-2"/>
                <w:sz w:val="22"/>
                <w:szCs w:val="22"/>
                <w:lang w:val="en-GB"/>
              </w:rPr>
              <w:fldChar w:fldCharType="separate"/>
            </w:r>
            <w:r w:rsidRPr="00753E13">
              <w:rPr>
                <w:rStyle w:val="Table"/>
                <w:rFonts w:ascii="Trebuchet MS" w:hAnsi="Trebuchet MS" w:cs="Arial"/>
                <w:spacing w:val="-2"/>
                <w:sz w:val="22"/>
                <w:szCs w:val="22"/>
                <w:lang w:val="en-GB"/>
              </w:rPr>
              <w:t>o</w:t>
            </w:r>
            <w:r w:rsidRPr="00753E13">
              <w:rPr>
                <w:rStyle w:val="Table"/>
                <w:rFonts w:ascii="Trebuchet MS" w:hAnsi="Trebuchet MS" w:cs="Arial"/>
                <w:spacing w:val="-2"/>
                <w:sz w:val="22"/>
                <w:szCs w:val="22"/>
                <w:lang w:val="en-GB"/>
              </w:rPr>
              <w:fldChar w:fldCharType="end"/>
            </w:r>
            <w:r w:rsidRPr="00753E13">
              <w:rPr>
                <w:rStyle w:val="Table"/>
                <w:rFonts w:ascii="Trebuchet MS" w:hAnsi="Trebuchet MS" w:cs="Arial"/>
                <w:spacing w:val="-2"/>
                <w:sz w:val="22"/>
                <w:szCs w:val="22"/>
                <w:lang w:val="en-GB"/>
              </w:rPr>
              <w:t xml:space="preserve"> Specially manufactured</w:t>
            </w:r>
          </w:p>
        </w:tc>
      </w:tr>
    </w:tbl>
    <w:p w14:paraId="2F3F22C0" w14:textId="77777777" w:rsidR="005E7ED9" w:rsidRPr="00753E13" w:rsidRDefault="005E7ED9" w:rsidP="005E7ED9">
      <w:pPr>
        <w:rPr>
          <w:rStyle w:val="Table"/>
          <w:rFonts w:ascii="Trebuchet MS" w:hAnsi="Trebuchet MS" w:cs="Arial"/>
          <w:spacing w:val="-2"/>
          <w:sz w:val="22"/>
          <w:szCs w:val="22"/>
          <w:lang w:val="en-GB"/>
        </w:rPr>
      </w:pPr>
    </w:p>
    <w:p w14:paraId="2424DB78" w14:textId="685AD86B" w:rsidR="005E7ED9" w:rsidRPr="00753E13" w:rsidRDefault="005E7ED9"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 xml:space="preserve">Omit the following information for equipment owned by the </w:t>
      </w:r>
      <w:r w:rsidR="004304DF" w:rsidRPr="00753E13">
        <w:rPr>
          <w:rStyle w:val="Table"/>
          <w:rFonts w:ascii="Trebuchet MS" w:hAnsi="Trebuchet MS" w:cs="Arial"/>
          <w:spacing w:val="-2"/>
          <w:sz w:val="22"/>
          <w:szCs w:val="22"/>
          <w:lang w:val="en-GB"/>
        </w:rPr>
        <w:t>bidder</w:t>
      </w:r>
      <w:r w:rsidRPr="00753E13">
        <w:rPr>
          <w:rStyle w:val="Table"/>
          <w:rFonts w:ascii="Trebuchet MS" w:hAnsi="Trebuchet MS" w:cs="Arial"/>
          <w:spacing w:val="-2"/>
          <w:sz w:val="22"/>
          <w:szCs w:val="22"/>
          <w:lang w:val="en-GB"/>
        </w:rPr>
        <w:t>.</w:t>
      </w:r>
    </w:p>
    <w:p w14:paraId="35045B84" w14:textId="77777777" w:rsidR="005E7ED9" w:rsidRPr="00753E13" w:rsidRDefault="005E7ED9" w:rsidP="005E7ED9">
      <w:pPr>
        <w:pStyle w:val="Header"/>
        <w:rPr>
          <w:rStyle w:val="Table"/>
          <w:rFonts w:ascii="Trebuchet MS" w:hAnsi="Trebuchet MS" w:cs="Arial"/>
          <w:spacing w:val="-2"/>
          <w:sz w:val="22"/>
          <w:szCs w:val="22"/>
          <w:lang w:val="en-GB"/>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5E7ED9" w:rsidRPr="00753E13" w14:paraId="40BDA1A4" w14:textId="77777777" w:rsidTr="0057044B">
        <w:trPr>
          <w:cantSplit/>
          <w:trHeight w:val="289"/>
        </w:trPr>
        <w:tc>
          <w:tcPr>
            <w:tcW w:w="1399" w:type="dxa"/>
            <w:tcBorders>
              <w:top w:val="single" w:sz="6" w:space="0" w:color="auto"/>
              <w:left w:val="single" w:sz="6" w:space="0" w:color="auto"/>
            </w:tcBorders>
          </w:tcPr>
          <w:p w14:paraId="0337B764"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Owner</w:t>
            </w:r>
          </w:p>
        </w:tc>
        <w:tc>
          <w:tcPr>
            <w:tcW w:w="7429" w:type="dxa"/>
            <w:gridSpan w:val="2"/>
            <w:tcBorders>
              <w:top w:val="single" w:sz="6" w:space="0" w:color="auto"/>
              <w:left w:val="single" w:sz="6" w:space="0" w:color="auto"/>
              <w:right w:val="single" w:sz="6" w:space="0" w:color="auto"/>
            </w:tcBorders>
          </w:tcPr>
          <w:p w14:paraId="0B83220A"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Name of owner</w:t>
            </w:r>
          </w:p>
        </w:tc>
      </w:tr>
      <w:tr w:rsidR="005E7ED9" w:rsidRPr="00753E13" w14:paraId="23418641" w14:textId="77777777" w:rsidTr="0057044B">
        <w:trPr>
          <w:cantSplit/>
          <w:trHeight w:val="620"/>
        </w:trPr>
        <w:tc>
          <w:tcPr>
            <w:tcW w:w="1399" w:type="dxa"/>
            <w:tcBorders>
              <w:left w:val="single" w:sz="6" w:space="0" w:color="auto"/>
            </w:tcBorders>
          </w:tcPr>
          <w:p w14:paraId="45EEF067" w14:textId="77777777" w:rsidR="005E7ED9" w:rsidRPr="00753E13" w:rsidRDefault="005E7ED9" w:rsidP="0057044B">
            <w:pPr>
              <w:spacing w:after="71"/>
              <w:rPr>
                <w:rStyle w:val="Table"/>
                <w:rFonts w:ascii="Trebuchet MS" w:hAnsi="Trebuchet MS" w:cs="Arial"/>
                <w:spacing w:val="-2"/>
                <w:sz w:val="22"/>
                <w:szCs w:val="22"/>
                <w:lang w:val="en-GB"/>
              </w:rPr>
            </w:pPr>
          </w:p>
        </w:tc>
        <w:tc>
          <w:tcPr>
            <w:tcW w:w="7429" w:type="dxa"/>
            <w:gridSpan w:val="2"/>
            <w:tcBorders>
              <w:top w:val="single" w:sz="6" w:space="0" w:color="auto"/>
              <w:left w:val="single" w:sz="6" w:space="0" w:color="auto"/>
              <w:right w:val="single" w:sz="6" w:space="0" w:color="auto"/>
            </w:tcBorders>
          </w:tcPr>
          <w:p w14:paraId="7A89762F"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Address of owner</w:t>
            </w:r>
          </w:p>
          <w:p w14:paraId="0687CFF4"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5B754825" w14:textId="77777777" w:rsidTr="0057044B">
        <w:trPr>
          <w:cantSplit/>
          <w:trHeight w:val="346"/>
        </w:trPr>
        <w:tc>
          <w:tcPr>
            <w:tcW w:w="1399" w:type="dxa"/>
            <w:tcBorders>
              <w:left w:val="single" w:sz="6" w:space="0" w:color="auto"/>
            </w:tcBorders>
          </w:tcPr>
          <w:p w14:paraId="23C83173" w14:textId="77777777" w:rsidR="005E7ED9" w:rsidRPr="00753E13" w:rsidRDefault="005E7ED9" w:rsidP="0057044B">
            <w:pPr>
              <w:spacing w:after="71"/>
              <w:rPr>
                <w:rStyle w:val="Table"/>
                <w:rFonts w:ascii="Trebuchet MS" w:hAnsi="Trebuchet MS" w:cs="Arial"/>
                <w:spacing w:val="-2"/>
                <w:sz w:val="22"/>
                <w:szCs w:val="22"/>
                <w:lang w:val="en-GB"/>
              </w:rPr>
            </w:pPr>
          </w:p>
        </w:tc>
        <w:tc>
          <w:tcPr>
            <w:tcW w:w="7429" w:type="dxa"/>
            <w:gridSpan w:val="2"/>
            <w:tcBorders>
              <w:left w:val="single" w:sz="6" w:space="0" w:color="auto"/>
              <w:right w:val="single" w:sz="6" w:space="0" w:color="auto"/>
            </w:tcBorders>
          </w:tcPr>
          <w:p w14:paraId="521DC757"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096FA756" w14:textId="77777777" w:rsidTr="0057044B">
        <w:trPr>
          <w:cantSplit/>
          <w:trHeight w:val="346"/>
        </w:trPr>
        <w:tc>
          <w:tcPr>
            <w:tcW w:w="1399" w:type="dxa"/>
            <w:tcBorders>
              <w:left w:val="single" w:sz="6" w:space="0" w:color="auto"/>
            </w:tcBorders>
          </w:tcPr>
          <w:p w14:paraId="3D5D90BA" w14:textId="77777777" w:rsidR="005E7ED9" w:rsidRPr="00753E13" w:rsidRDefault="005E7ED9" w:rsidP="0057044B">
            <w:pPr>
              <w:spacing w:after="71"/>
              <w:rPr>
                <w:rStyle w:val="Table"/>
                <w:rFonts w:ascii="Trebuchet MS" w:hAnsi="Trebuchet MS" w:cs="Arial"/>
                <w:spacing w:val="-2"/>
                <w:sz w:val="22"/>
                <w:szCs w:val="22"/>
                <w:lang w:val="en-GB"/>
              </w:rPr>
            </w:pPr>
          </w:p>
        </w:tc>
        <w:tc>
          <w:tcPr>
            <w:tcW w:w="3846" w:type="dxa"/>
            <w:tcBorders>
              <w:top w:val="single" w:sz="6" w:space="0" w:color="auto"/>
              <w:left w:val="single" w:sz="6" w:space="0" w:color="auto"/>
            </w:tcBorders>
          </w:tcPr>
          <w:p w14:paraId="49860EE1"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Telephone</w:t>
            </w:r>
          </w:p>
        </w:tc>
        <w:tc>
          <w:tcPr>
            <w:tcW w:w="3584" w:type="dxa"/>
            <w:tcBorders>
              <w:top w:val="single" w:sz="6" w:space="0" w:color="auto"/>
              <w:left w:val="single" w:sz="6" w:space="0" w:color="auto"/>
              <w:right w:val="single" w:sz="6" w:space="0" w:color="auto"/>
            </w:tcBorders>
          </w:tcPr>
          <w:p w14:paraId="36F5A960"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Contact name and title</w:t>
            </w:r>
          </w:p>
        </w:tc>
      </w:tr>
      <w:tr w:rsidR="005E7ED9" w:rsidRPr="00753E13" w14:paraId="6A070EC6" w14:textId="77777777" w:rsidTr="0057044B">
        <w:trPr>
          <w:cantSplit/>
          <w:trHeight w:val="346"/>
        </w:trPr>
        <w:tc>
          <w:tcPr>
            <w:tcW w:w="1399" w:type="dxa"/>
            <w:tcBorders>
              <w:left w:val="single" w:sz="6" w:space="0" w:color="auto"/>
            </w:tcBorders>
          </w:tcPr>
          <w:p w14:paraId="1B735175" w14:textId="77777777" w:rsidR="005E7ED9" w:rsidRPr="00753E13" w:rsidRDefault="005E7ED9" w:rsidP="0057044B">
            <w:pPr>
              <w:spacing w:after="71"/>
              <w:rPr>
                <w:rStyle w:val="Table"/>
                <w:rFonts w:ascii="Trebuchet MS" w:hAnsi="Trebuchet MS" w:cs="Arial"/>
                <w:spacing w:val="-2"/>
                <w:sz w:val="22"/>
                <w:szCs w:val="22"/>
                <w:lang w:val="en-GB"/>
              </w:rPr>
            </w:pPr>
          </w:p>
        </w:tc>
        <w:tc>
          <w:tcPr>
            <w:tcW w:w="3846" w:type="dxa"/>
            <w:tcBorders>
              <w:top w:val="single" w:sz="6" w:space="0" w:color="auto"/>
              <w:left w:val="single" w:sz="6" w:space="0" w:color="auto"/>
            </w:tcBorders>
          </w:tcPr>
          <w:p w14:paraId="3208A65C"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Fax</w:t>
            </w:r>
          </w:p>
        </w:tc>
        <w:tc>
          <w:tcPr>
            <w:tcW w:w="3584" w:type="dxa"/>
            <w:tcBorders>
              <w:top w:val="single" w:sz="6" w:space="0" w:color="auto"/>
              <w:left w:val="single" w:sz="6" w:space="0" w:color="auto"/>
              <w:right w:val="single" w:sz="6" w:space="0" w:color="auto"/>
            </w:tcBorders>
          </w:tcPr>
          <w:p w14:paraId="10E2DB63" w14:textId="77777777" w:rsidR="005E7ED9" w:rsidRPr="00753E13" w:rsidRDefault="005E7ED9" w:rsidP="0057044B">
            <w:pPr>
              <w:spacing w:after="71"/>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Telex</w:t>
            </w:r>
          </w:p>
        </w:tc>
      </w:tr>
      <w:tr w:rsidR="005E7ED9" w:rsidRPr="00753E13" w14:paraId="1288335B" w14:textId="77777777" w:rsidTr="0057044B">
        <w:trPr>
          <w:cantSplit/>
          <w:trHeight w:val="895"/>
        </w:trPr>
        <w:tc>
          <w:tcPr>
            <w:tcW w:w="1399" w:type="dxa"/>
            <w:tcBorders>
              <w:top w:val="single" w:sz="6" w:space="0" w:color="auto"/>
              <w:left w:val="single" w:sz="6" w:space="0" w:color="auto"/>
            </w:tcBorders>
          </w:tcPr>
          <w:p w14:paraId="2BCEA968"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Agreements</w:t>
            </w:r>
          </w:p>
        </w:tc>
        <w:tc>
          <w:tcPr>
            <w:tcW w:w="7429" w:type="dxa"/>
            <w:gridSpan w:val="2"/>
            <w:tcBorders>
              <w:top w:val="single" w:sz="6" w:space="0" w:color="auto"/>
              <w:left w:val="single" w:sz="6" w:space="0" w:color="auto"/>
              <w:right w:val="single" w:sz="6" w:space="0" w:color="auto"/>
            </w:tcBorders>
          </w:tcPr>
          <w:p w14:paraId="3245CEB4" w14:textId="77777777" w:rsidR="005E7ED9" w:rsidRPr="00753E13" w:rsidRDefault="005E7ED9" w:rsidP="0057044B">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Details of rental / lease / manufacture agreements specific to the project</w:t>
            </w:r>
          </w:p>
          <w:p w14:paraId="3B1793A7"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3BA9EA98" w14:textId="77777777" w:rsidTr="0057044B">
        <w:trPr>
          <w:cantSplit/>
          <w:trHeight w:val="346"/>
        </w:trPr>
        <w:tc>
          <w:tcPr>
            <w:tcW w:w="1399" w:type="dxa"/>
            <w:tcBorders>
              <w:top w:val="dotted" w:sz="4" w:space="0" w:color="auto"/>
              <w:left w:val="single" w:sz="6" w:space="0" w:color="auto"/>
              <w:bottom w:val="dotted" w:sz="4" w:space="0" w:color="auto"/>
            </w:tcBorders>
          </w:tcPr>
          <w:p w14:paraId="0E26DAB1"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7429" w:type="dxa"/>
            <w:gridSpan w:val="2"/>
            <w:tcBorders>
              <w:top w:val="dotted" w:sz="4" w:space="0" w:color="auto"/>
              <w:left w:val="single" w:sz="6" w:space="0" w:color="auto"/>
              <w:bottom w:val="dotted" w:sz="4" w:space="0" w:color="auto"/>
              <w:right w:val="single" w:sz="6" w:space="0" w:color="auto"/>
            </w:tcBorders>
          </w:tcPr>
          <w:p w14:paraId="03A0675C" w14:textId="77777777" w:rsidR="005E7ED9" w:rsidRPr="00753E13" w:rsidRDefault="005E7ED9" w:rsidP="0057044B">
            <w:pPr>
              <w:spacing w:after="71"/>
              <w:rPr>
                <w:rStyle w:val="Table"/>
                <w:rFonts w:ascii="Trebuchet MS" w:hAnsi="Trebuchet MS" w:cs="Arial"/>
                <w:spacing w:val="-2"/>
                <w:sz w:val="22"/>
                <w:szCs w:val="22"/>
                <w:lang w:val="en-GB"/>
              </w:rPr>
            </w:pPr>
          </w:p>
        </w:tc>
      </w:tr>
      <w:tr w:rsidR="005E7ED9" w:rsidRPr="00753E13" w14:paraId="1EF7BA65" w14:textId="77777777" w:rsidTr="0057044B">
        <w:trPr>
          <w:cantSplit/>
          <w:trHeight w:val="346"/>
        </w:trPr>
        <w:tc>
          <w:tcPr>
            <w:tcW w:w="1399" w:type="dxa"/>
            <w:tcBorders>
              <w:left w:val="single" w:sz="6" w:space="0" w:color="auto"/>
              <w:bottom w:val="single" w:sz="6" w:space="0" w:color="auto"/>
            </w:tcBorders>
          </w:tcPr>
          <w:p w14:paraId="0099AF93"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7429" w:type="dxa"/>
            <w:gridSpan w:val="2"/>
            <w:tcBorders>
              <w:left w:val="single" w:sz="6" w:space="0" w:color="auto"/>
              <w:bottom w:val="single" w:sz="6" w:space="0" w:color="auto"/>
              <w:right w:val="single" w:sz="6" w:space="0" w:color="auto"/>
            </w:tcBorders>
          </w:tcPr>
          <w:p w14:paraId="22F15287" w14:textId="77777777" w:rsidR="005E7ED9" w:rsidRPr="00753E13" w:rsidRDefault="005E7ED9" w:rsidP="0057044B">
            <w:pPr>
              <w:spacing w:after="71"/>
              <w:rPr>
                <w:rStyle w:val="Table"/>
                <w:rFonts w:ascii="Trebuchet MS" w:hAnsi="Trebuchet MS" w:cs="Arial"/>
                <w:spacing w:val="-2"/>
                <w:sz w:val="22"/>
                <w:szCs w:val="22"/>
                <w:lang w:val="en-GB"/>
              </w:rPr>
            </w:pPr>
          </w:p>
        </w:tc>
      </w:tr>
    </w:tbl>
    <w:p w14:paraId="20B68042" w14:textId="77777777" w:rsidR="005E7ED9" w:rsidRPr="00753E13" w:rsidRDefault="005E7ED9" w:rsidP="005E7ED9">
      <w:pPr>
        <w:rPr>
          <w:rFonts w:ascii="Trebuchet MS" w:hAnsi="Trebuchet MS" w:cs="Arial"/>
          <w:sz w:val="22"/>
          <w:szCs w:val="22"/>
          <w:lang w:val="en-GB"/>
        </w:rPr>
      </w:pPr>
    </w:p>
    <w:p w14:paraId="2BE67673" w14:textId="0A7A7CD6" w:rsidR="00326A6B" w:rsidRPr="00753E13" w:rsidRDefault="005E7ED9" w:rsidP="00326A6B">
      <w:pPr>
        <w:tabs>
          <w:tab w:val="left" w:pos="5238"/>
          <w:tab w:val="left" w:pos="5474"/>
          <w:tab w:val="left" w:pos="9468"/>
        </w:tabs>
        <w:jc w:val="center"/>
        <w:rPr>
          <w:rFonts w:ascii="Trebuchet MS" w:hAnsi="Trebuchet MS" w:cs="Arial"/>
          <w:b/>
          <w:lang w:val="en-GB"/>
        </w:rPr>
      </w:pPr>
      <w:r w:rsidRPr="00753E13">
        <w:rPr>
          <w:rFonts w:ascii="Trebuchet MS" w:hAnsi="Trebuchet MS" w:cs="Arial"/>
          <w:lang w:val="en-GB"/>
        </w:rPr>
        <w:br w:type="page"/>
      </w:r>
      <w:r w:rsidR="00326A6B" w:rsidRPr="00753E13">
        <w:rPr>
          <w:rFonts w:ascii="Trebuchet MS" w:hAnsi="Trebuchet MS" w:cs="Arial"/>
          <w:b/>
          <w:lang w:val="en-GB"/>
        </w:rPr>
        <w:lastRenderedPageBreak/>
        <w:t>Form FUNC</w:t>
      </w:r>
    </w:p>
    <w:p w14:paraId="435AE348" w14:textId="252AA323" w:rsidR="00326A6B" w:rsidRPr="00753E13" w:rsidRDefault="00326A6B" w:rsidP="00326A6B">
      <w:pPr>
        <w:tabs>
          <w:tab w:val="left" w:pos="5238"/>
          <w:tab w:val="left" w:pos="5474"/>
          <w:tab w:val="left" w:pos="9468"/>
        </w:tabs>
        <w:rPr>
          <w:rFonts w:ascii="Trebuchet MS" w:hAnsi="Trebuchet MS" w:cs="Arial"/>
          <w:sz w:val="22"/>
          <w:szCs w:val="22"/>
          <w:lang w:val="en-GB"/>
        </w:rPr>
      </w:pPr>
      <w:r w:rsidRPr="00753E13">
        <w:rPr>
          <w:rFonts w:ascii="Trebuchet MS" w:hAnsi="Trebuchet MS" w:cs="Arial"/>
          <w:sz w:val="22"/>
          <w:szCs w:val="22"/>
          <w:lang w:val="en-GB"/>
        </w:rPr>
        <w:t xml:space="preserve">The </w:t>
      </w:r>
      <w:r w:rsidR="009D2784"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shall copy in the left column of the table below, the identification of each functional guarantee required in the Specification and stated by the </w:t>
      </w:r>
      <w:r w:rsidR="0074733D" w:rsidRPr="00753E13">
        <w:rPr>
          <w:rFonts w:ascii="Trebuchet MS" w:hAnsi="Trebuchet MS" w:cs="Arial"/>
          <w:sz w:val="22"/>
          <w:szCs w:val="22"/>
          <w:lang w:val="en-GB"/>
        </w:rPr>
        <w:t>procuring entity</w:t>
      </w:r>
      <w:r w:rsidR="0047396A" w:rsidRPr="00753E13">
        <w:rPr>
          <w:rFonts w:ascii="Trebuchet MS" w:hAnsi="Trebuchet MS" w:cs="Arial"/>
          <w:sz w:val="22"/>
          <w:szCs w:val="22"/>
          <w:lang w:val="en-GB"/>
        </w:rPr>
        <w:t xml:space="preserve"> in </w:t>
      </w:r>
      <w:r w:rsidRPr="00753E13">
        <w:rPr>
          <w:rFonts w:ascii="Trebuchet MS" w:hAnsi="Trebuchet MS" w:cs="Arial"/>
          <w:sz w:val="22"/>
          <w:szCs w:val="22"/>
          <w:lang w:val="en-GB"/>
        </w:rPr>
        <w:t xml:space="preserve">Section III, Evaluation and Qualification Criteria, and in the right column, provide the corresponding value for each functional guarantee of the proposed plant and equipment. </w:t>
      </w:r>
    </w:p>
    <w:p w14:paraId="10CE2244" w14:textId="77777777" w:rsidR="00326A6B" w:rsidRPr="00753E13" w:rsidRDefault="00326A6B" w:rsidP="00326A6B">
      <w:pPr>
        <w:tabs>
          <w:tab w:val="left" w:pos="5238"/>
          <w:tab w:val="left" w:pos="5474"/>
          <w:tab w:val="left" w:pos="9468"/>
        </w:tabs>
        <w:jc w:val="center"/>
        <w:rPr>
          <w:rFonts w:ascii="Trebuchet MS" w:hAnsi="Trebuchet MS" w:cs="Arial"/>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326A6B" w:rsidRPr="00753E13" w14:paraId="23625E40" w14:textId="77777777" w:rsidTr="0085363F">
        <w:tc>
          <w:tcPr>
            <w:tcW w:w="4608" w:type="dxa"/>
            <w:tcBorders>
              <w:top w:val="single" w:sz="12" w:space="0" w:color="auto"/>
              <w:left w:val="single" w:sz="12" w:space="0" w:color="auto"/>
              <w:bottom w:val="single" w:sz="12" w:space="0" w:color="auto"/>
              <w:right w:val="single" w:sz="12" w:space="0" w:color="auto"/>
            </w:tcBorders>
          </w:tcPr>
          <w:p w14:paraId="4F054DC3" w14:textId="77777777" w:rsidR="00326A6B" w:rsidRPr="00753E13" w:rsidRDefault="00326A6B" w:rsidP="00326A6B">
            <w:pPr>
              <w:tabs>
                <w:tab w:val="left" w:pos="5238"/>
                <w:tab w:val="left" w:pos="5474"/>
                <w:tab w:val="left" w:pos="9468"/>
              </w:tabs>
              <w:jc w:val="center"/>
              <w:rPr>
                <w:rFonts w:ascii="Trebuchet MS" w:hAnsi="Trebuchet MS" w:cs="Arial"/>
                <w:b/>
                <w:sz w:val="22"/>
                <w:szCs w:val="22"/>
                <w:lang w:val="en-GB"/>
              </w:rPr>
            </w:pPr>
            <w:r w:rsidRPr="00753E13">
              <w:rPr>
                <w:rFonts w:ascii="Trebuchet MS" w:hAnsi="Trebuchet MS" w:cs="Arial"/>
                <w:b/>
                <w:sz w:val="22"/>
                <w:szCs w:val="22"/>
                <w:lang w:val="en-G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tcPr>
          <w:p w14:paraId="1985217C" w14:textId="77777777" w:rsidR="00326A6B" w:rsidRPr="00753E13" w:rsidRDefault="00326A6B" w:rsidP="00326A6B">
            <w:pPr>
              <w:tabs>
                <w:tab w:val="left" w:pos="5238"/>
                <w:tab w:val="left" w:pos="5474"/>
                <w:tab w:val="left" w:pos="9468"/>
              </w:tabs>
              <w:jc w:val="center"/>
              <w:rPr>
                <w:rFonts w:ascii="Trebuchet MS" w:hAnsi="Trebuchet MS" w:cs="Arial"/>
                <w:b/>
                <w:sz w:val="22"/>
                <w:szCs w:val="22"/>
                <w:lang w:val="en-GB"/>
              </w:rPr>
            </w:pPr>
            <w:r w:rsidRPr="00753E13">
              <w:rPr>
                <w:rFonts w:ascii="Trebuchet MS" w:hAnsi="Trebuchet MS" w:cs="Arial"/>
                <w:b/>
                <w:sz w:val="22"/>
                <w:szCs w:val="22"/>
                <w:lang w:val="en-GB"/>
              </w:rPr>
              <w:t>Value of Functional Guarantee of the Proposed Plant and Equipment</w:t>
            </w:r>
          </w:p>
        </w:tc>
      </w:tr>
      <w:tr w:rsidR="00326A6B" w:rsidRPr="00753E13" w14:paraId="233AAA22" w14:textId="77777777" w:rsidTr="0085363F">
        <w:tc>
          <w:tcPr>
            <w:tcW w:w="4608" w:type="dxa"/>
            <w:tcBorders>
              <w:top w:val="single" w:sz="12" w:space="0" w:color="auto"/>
            </w:tcBorders>
          </w:tcPr>
          <w:p w14:paraId="0FC68CAD"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1.</w:t>
            </w:r>
          </w:p>
        </w:tc>
        <w:tc>
          <w:tcPr>
            <w:tcW w:w="4680" w:type="dxa"/>
            <w:tcBorders>
              <w:top w:val="single" w:sz="12" w:space="0" w:color="auto"/>
            </w:tcBorders>
          </w:tcPr>
          <w:p w14:paraId="4F0F9101"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0846654E" w14:textId="77777777" w:rsidTr="0085363F">
        <w:tc>
          <w:tcPr>
            <w:tcW w:w="4608" w:type="dxa"/>
          </w:tcPr>
          <w:p w14:paraId="1C9D9AD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2.</w:t>
            </w:r>
          </w:p>
        </w:tc>
        <w:tc>
          <w:tcPr>
            <w:tcW w:w="4680" w:type="dxa"/>
          </w:tcPr>
          <w:p w14:paraId="654AF92F"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7EF96BFD" w14:textId="77777777" w:rsidTr="0085363F">
        <w:tc>
          <w:tcPr>
            <w:tcW w:w="4608" w:type="dxa"/>
          </w:tcPr>
          <w:p w14:paraId="0FA92407"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3.</w:t>
            </w:r>
          </w:p>
        </w:tc>
        <w:tc>
          <w:tcPr>
            <w:tcW w:w="4680" w:type="dxa"/>
          </w:tcPr>
          <w:p w14:paraId="66D7C6FB"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r w:rsidR="00326A6B" w:rsidRPr="00753E13" w14:paraId="66A6E771" w14:textId="77777777" w:rsidTr="0085363F">
        <w:tc>
          <w:tcPr>
            <w:tcW w:w="4608" w:type="dxa"/>
          </w:tcPr>
          <w:p w14:paraId="41B0BCD3"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t>…</w:t>
            </w:r>
          </w:p>
        </w:tc>
        <w:tc>
          <w:tcPr>
            <w:tcW w:w="4680" w:type="dxa"/>
          </w:tcPr>
          <w:p w14:paraId="3448C47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p>
        </w:tc>
      </w:tr>
    </w:tbl>
    <w:p w14:paraId="2C09D9CE" w14:textId="77777777" w:rsidR="00326A6B" w:rsidRPr="00753E13" w:rsidRDefault="00326A6B" w:rsidP="00326A6B">
      <w:pPr>
        <w:tabs>
          <w:tab w:val="left" w:pos="5238"/>
          <w:tab w:val="left" w:pos="5474"/>
          <w:tab w:val="left" w:pos="9468"/>
        </w:tabs>
        <w:jc w:val="center"/>
        <w:rPr>
          <w:rFonts w:ascii="Trebuchet MS" w:hAnsi="Trebuchet MS" w:cs="Arial"/>
          <w:sz w:val="22"/>
          <w:szCs w:val="22"/>
          <w:lang w:val="en-GB"/>
        </w:rPr>
      </w:pPr>
      <w:r w:rsidRPr="00753E13">
        <w:rPr>
          <w:rFonts w:ascii="Trebuchet MS" w:hAnsi="Trebuchet MS" w:cs="Arial"/>
          <w:sz w:val="22"/>
          <w:szCs w:val="22"/>
          <w:lang w:val="en-GB"/>
        </w:rPr>
        <w:br w:type="page"/>
      </w:r>
    </w:p>
    <w:p w14:paraId="146331B8" w14:textId="77777777" w:rsidR="005E7ED9" w:rsidRPr="00753E13" w:rsidRDefault="005E7ED9" w:rsidP="005E7ED9">
      <w:pPr>
        <w:tabs>
          <w:tab w:val="left" w:pos="5238"/>
          <w:tab w:val="left" w:pos="5474"/>
          <w:tab w:val="left" w:pos="9468"/>
        </w:tabs>
        <w:jc w:val="center"/>
        <w:rPr>
          <w:rFonts w:ascii="Trebuchet MS" w:hAnsi="Trebuchet MS" w:cs="Arial"/>
          <w:lang w:val="en-GB"/>
        </w:rPr>
      </w:pPr>
    </w:p>
    <w:tbl>
      <w:tblPr>
        <w:tblW w:w="0" w:type="auto"/>
        <w:tblLayout w:type="fixed"/>
        <w:tblLook w:val="0000" w:firstRow="0" w:lastRow="0" w:firstColumn="0" w:lastColumn="0" w:noHBand="0" w:noVBand="0"/>
      </w:tblPr>
      <w:tblGrid>
        <w:gridCol w:w="9198"/>
      </w:tblGrid>
      <w:tr w:rsidR="005E7ED9" w:rsidRPr="00753E13" w14:paraId="3EE695A1" w14:textId="77777777" w:rsidTr="0057044B">
        <w:trPr>
          <w:trHeight w:val="900"/>
        </w:trPr>
        <w:tc>
          <w:tcPr>
            <w:tcW w:w="9198" w:type="dxa"/>
            <w:vAlign w:val="center"/>
          </w:tcPr>
          <w:p w14:paraId="3C77117C" w14:textId="77777777" w:rsidR="005E7ED9" w:rsidRPr="00753E13" w:rsidRDefault="005E7ED9" w:rsidP="0057044B">
            <w:pPr>
              <w:pStyle w:val="SectionVHeader"/>
              <w:rPr>
                <w:rFonts w:ascii="Trebuchet MS" w:hAnsi="Trebuchet MS" w:cs="Arial"/>
                <w:highlight w:val="yellow"/>
                <w:lang w:val="en-GB"/>
              </w:rPr>
            </w:pPr>
            <w:bookmarkStart w:id="294" w:name="_Toc100122597"/>
            <w:r w:rsidRPr="00753E13">
              <w:rPr>
                <w:rFonts w:ascii="Trebuchet MS" w:hAnsi="Trebuchet MS" w:cs="Arial"/>
                <w:lang w:val="en-GB"/>
              </w:rPr>
              <w:t>Personnel</w:t>
            </w:r>
            <w:bookmarkEnd w:id="294"/>
          </w:p>
        </w:tc>
      </w:tr>
    </w:tbl>
    <w:p w14:paraId="2F071FE6" w14:textId="77777777" w:rsidR="005E7ED9" w:rsidRPr="00753E13" w:rsidRDefault="005E7ED9" w:rsidP="005E7ED9">
      <w:pPr>
        <w:tabs>
          <w:tab w:val="left" w:pos="5238"/>
          <w:tab w:val="left" w:pos="5474"/>
          <w:tab w:val="left" w:pos="9468"/>
        </w:tabs>
        <w:jc w:val="left"/>
        <w:rPr>
          <w:rFonts w:ascii="Trebuchet MS" w:hAnsi="Trebuchet MS" w:cs="Arial"/>
          <w:lang w:val="en-GB"/>
        </w:rPr>
      </w:pPr>
    </w:p>
    <w:p w14:paraId="3F5F8F4D" w14:textId="77777777" w:rsidR="005E7ED9" w:rsidRPr="00753E13" w:rsidRDefault="005E7ED9" w:rsidP="005E7ED9">
      <w:pPr>
        <w:jc w:val="center"/>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Form PER -1</w:t>
      </w:r>
    </w:p>
    <w:p w14:paraId="50094128" w14:textId="77777777" w:rsidR="005E7ED9" w:rsidRPr="00753E13" w:rsidRDefault="005E7ED9" w:rsidP="005E7ED9">
      <w:pPr>
        <w:pStyle w:val="Footer"/>
        <w:tabs>
          <w:tab w:val="left" w:pos="5238"/>
          <w:tab w:val="left" w:pos="5474"/>
          <w:tab w:val="left" w:pos="9468"/>
        </w:tabs>
        <w:jc w:val="center"/>
        <w:rPr>
          <w:rFonts w:ascii="Trebuchet MS" w:hAnsi="Trebuchet MS" w:cs="Arial"/>
          <w:b/>
          <w:bCs/>
          <w:sz w:val="22"/>
          <w:szCs w:val="22"/>
          <w:lang w:val="en-GB"/>
        </w:rPr>
      </w:pPr>
    </w:p>
    <w:p w14:paraId="0E15809D" w14:textId="77777777" w:rsidR="005E7ED9" w:rsidRPr="00753E13" w:rsidRDefault="005E7ED9" w:rsidP="005E7ED9">
      <w:pPr>
        <w:pStyle w:val="Head2"/>
        <w:rPr>
          <w:rStyle w:val="Table"/>
          <w:rFonts w:ascii="Trebuchet MS" w:hAnsi="Trebuchet MS" w:cs="Arial"/>
          <w:spacing w:val="-2"/>
          <w:sz w:val="22"/>
          <w:szCs w:val="22"/>
        </w:rPr>
      </w:pPr>
      <w:bookmarkStart w:id="295" w:name="_Toc437338958"/>
      <w:bookmarkStart w:id="296" w:name="_Toc462645155"/>
      <w:r w:rsidRPr="00753E13">
        <w:rPr>
          <w:rFonts w:ascii="Trebuchet MS" w:hAnsi="Trebuchet MS" w:cs="Arial"/>
          <w:sz w:val="22"/>
          <w:szCs w:val="22"/>
        </w:rPr>
        <w:t xml:space="preserve">Proposed Personnel </w:t>
      </w:r>
      <w:bookmarkEnd w:id="295"/>
      <w:bookmarkEnd w:id="296"/>
    </w:p>
    <w:p w14:paraId="69F3BBC8" w14:textId="77777777" w:rsidR="005E7ED9" w:rsidRPr="00753E13" w:rsidRDefault="005E7ED9" w:rsidP="005E7ED9">
      <w:pPr>
        <w:rPr>
          <w:rStyle w:val="Table"/>
          <w:rFonts w:ascii="Trebuchet MS" w:hAnsi="Trebuchet MS" w:cs="Arial"/>
          <w:spacing w:val="-2"/>
          <w:sz w:val="22"/>
          <w:szCs w:val="22"/>
          <w:lang w:val="en-GB"/>
        </w:rPr>
      </w:pPr>
    </w:p>
    <w:p w14:paraId="4677E310" w14:textId="7E71C628" w:rsidR="005E7ED9" w:rsidRPr="00753E13" w:rsidRDefault="004304DF" w:rsidP="005E7ED9">
      <w:pPr>
        <w:rPr>
          <w:rStyle w:val="Table"/>
          <w:rFonts w:ascii="Trebuchet MS" w:hAnsi="Trebuchet MS" w:cs="Arial"/>
          <w:spacing w:val="-2"/>
          <w:sz w:val="22"/>
          <w:szCs w:val="22"/>
          <w:lang w:val="en-GB"/>
        </w:rPr>
      </w:pPr>
      <w:r w:rsidRPr="00753E13">
        <w:rPr>
          <w:rStyle w:val="Table"/>
          <w:rFonts w:ascii="Trebuchet MS" w:hAnsi="Trebuchet MS" w:cs="Arial"/>
          <w:spacing w:val="-2"/>
          <w:sz w:val="22"/>
          <w:szCs w:val="22"/>
          <w:lang w:val="en-GB"/>
        </w:rPr>
        <w:t>Bidder</w:t>
      </w:r>
      <w:r w:rsidR="005E7ED9" w:rsidRPr="00753E13">
        <w:rPr>
          <w:rStyle w:val="Table"/>
          <w:rFonts w:ascii="Trebuchet MS" w:hAnsi="Trebuchet MS" w:cs="Arial"/>
          <w:spacing w:val="-2"/>
          <w:sz w:val="22"/>
          <w:szCs w:val="22"/>
          <w:lang w:val="en-GB"/>
        </w:rPr>
        <w:t>s should provide the names of suitably qualified personnel to meet the specified requirements stated in Section III. The data on their experience should be supplied using the Form below for each candidate.</w:t>
      </w:r>
    </w:p>
    <w:p w14:paraId="004EBCE0" w14:textId="77777777" w:rsidR="005E7ED9" w:rsidRPr="00753E13" w:rsidRDefault="005E7ED9" w:rsidP="005E7ED9">
      <w:pPr>
        <w:rPr>
          <w:rStyle w:val="Table"/>
          <w:rFonts w:ascii="Trebuchet MS" w:hAnsi="Trebuchet MS" w:cs="Arial"/>
          <w:spacing w:val="-2"/>
          <w:sz w:val="22"/>
          <w:szCs w:val="22"/>
          <w:lang w:val="en-GB"/>
        </w:rPr>
      </w:pPr>
    </w:p>
    <w:p w14:paraId="67B08B9B" w14:textId="77777777" w:rsidR="005E7ED9" w:rsidRPr="00753E13" w:rsidRDefault="005E7ED9" w:rsidP="005E7ED9">
      <w:pPr>
        <w:rPr>
          <w:rStyle w:val="Table"/>
          <w:rFonts w:ascii="Trebuchet MS" w:hAnsi="Trebuchet MS" w:cs="Arial"/>
          <w:spacing w:val="-2"/>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5E7ED9" w:rsidRPr="00753E13" w14:paraId="04C258EA" w14:textId="77777777" w:rsidTr="0057044B">
        <w:trPr>
          <w:cantSplit/>
        </w:trPr>
        <w:tc>
          <w:tcPr>
            <w:tcW w:w="720" w:type="dxa"/>
            <w:tcBorders>
              <w:top w:val="single" w:sz="6" w:space="0" w:color="auto"/>
              <w:left w:val="single" w:sz="6" w:space="0" w:color="auto"/>
            </w:tcBorders>
          </w:tcPr>
          <w:p w14:paraId="7AE895EB"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1.</w:t>
            </w:r>
          </w:p>
        </w:tc>
        <w:tc>
          <w:tcPr>
            <w:tcW w:w="8370" w:type="dxa"/>
            <w:tcBorders>
              <w:top w:val="single" w:sz="6" w:space="0" w:color="auto"/>
              <w:left w:val="single" w:sz="6" w:space="0" w:color="auto"/>
              <w:right w:val="single" w:sz="6" w:space="0" w:color="auto"/>
            </w:tcBorders>
          </w:tcPr>
          <w:p w14:paraId="47CC5414"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0F4599C7" w14:textId="77777777" w:rsidTr="0057044B">
        <w:trPr>
          <w:cantSplit/>
        </w:trPr>
        <w:tc>
          <w:tcPr>
            <w:tcW w:w="720" w:type="dxa"/>
            <w:tcBorders>
              <w:left w:val="single" w:sz="6" w:space="0" w:color="auto"/>
            </w:tcBorders>
          </w:tcPr>
          <w:p w14:paraId="2ED9ADB9"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6FEA6C31"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04F10763" w14:textId="77777777" w:rsidTr="0057044B">
        <w:trPr>
          <w:cantSplit/>
        </w:trPr>
        <w:tc>
          <w:tcPr>
            <w:tcW w:w="720" w:type="dxa"/>
            <w:tcBorders>
              <w:top w:val="single" w:sz="6" w:space="0" w:color="auto"/>
              <w:left w:val="single" w:sz="6" w:space="0" w:color="auto"/>
            </w:tcBorders>
          </w:tcPr>
          <w:p w14:paraId="7C291213"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2.</w:t>
            </w:r>
          </w:p>
        </w:tc>
        <w:tc>
          <w:tcPr>
            <w:tcW w:w="8370" w:type="dxa"/>
            <w:tcBorders>
              <w:top w:val="single" w:sz="6" w:space="0" w:color="auto"/>
              <w:left w:val="single" w:sz="6" w:space="0" w:color="auto"/>
              <w:right w:val="single" w:sz="6" w:space="0" w:color="auto"/>
            </w:tcBorders>
          </w:tcPr>
          <w:p w14:paraId="4EA7583D"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6E3AB8A4" w14:textId="77777777" w:rsidTr="0057044B">
        <w:trPr>
          <w:cantSplit/>
        </w:trPr>
        <w:tc>
          <w:tcPr>
            <w:tcW w:w="720" w:type="dxa"/>
            <w:tcBorders>
              <w:left w:val="single" w:sz="6" w:space="0" w:color="auto"/>
            </w:tcBorders>
          </w:tcPr>
          <w:p w14:paraId="2DB511AB"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1673A983"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480C11F3" w14:textId="77777777" w:rsidTr="0057044B">
        <w:trPr>
          <w:cantSplit/>
        </w:trPr>
        <w:tc>
          <w:tcPr>
            <w:tcW w:w="720" w:type="dxa"/>
            <w:tcBorders>
              <w:top w:val="single" w:sz="6" w:space="0" w:color="auto"/>
              <w:left w:val="single" w:sz="6" w:space="0" w:color="auto"/>
            </w:tcBorders>
          </w:tcPr>
          <w:p w14:paraId="5DCA524E"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3.</w:t>
            </w:r>
          </w:p>
        </w:tc>
        <w:tc>
          <w:tcPr>
            <w:tcW w:w="8370" w:type="dxa"/>
            <w:tcBorders>
              <w:top w:val="single" w:sz="6" w:space="0" w:color="auto"/>
              <w:left w:val="single" w:sz="6" w:space="0" w:color="auto"/>
              <w:right w:val="single" w:sz="6" w:space="0" w:color="auto"/>
            </w:tcBorders>
          </w:tcPr>
          <w:p w14:paraId="35C45560"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41A89857" w14:textId="77777777" w:rsidTr="0057044B">
        <w:trPr>
          <w:cantSplit/>
        </w:trPr>
        <w:tc>
          <w:tcPr>
            <w:tcW w:w="720" w:type="dxa"/>
            <w:tcBorders>
              <w:left w:val="single" w:sz="6" w:space="0" w:color="auto"/>
            </w:tcBorders>
          </w:tcPr>
          <w:p w14:paraId="12197B76"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right w:val="single" w:sz="6" w:space="0" w:color="auto"/>
            </w:tcBorders>
          </w:tcPr>
          <w:p w14:paraId="76A20BB8"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r w:rsidR="005E7ED9" w:rsidRPr="00753E13" w14:paraId="43C630E8" w14:textId="77777777" w:rsidTr="0057044B">
        <w:trPr>
          <w:cantSplit/>
        </w:trPr>
        <w:tc>
          <w:tcPr>
            <w:tcW w:w="720" w:type="dxa"/>
            <w:tcBorders>
              <w:top w:val="single" w:sz="6" w:space="0" w:color="auto"/>
              <w:left w:val="single" w:sz="6" w:space="0" w:color="auto"/>
            </w:tcBorders>
          </w:tcPr>
          <w:p w14:paraId="7BE91D3D"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4.</w:t>
            </w:r>
          </w:p>
        </w:tc>
        <w:tc>
          <w:tcPr>
            <w:tcW w:w="8370" w:type="dxa"/>
            <w:tcBorders>
              <w:top w:val="single" w:sz="6" w:space="0" w:color="auto"/>
              <w:left w:val="single" w:sz="6" w:space="0" w:color="auto"/>
              <w:right w:val="single" w:sz="6" w:space="0" w:color="auto"/>
            </w:tcBorders>
          </w:tcPr>
          <w:p w14:paraId="3913B2FC"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Title of position</w:t>
            </w:r>
            <w:r w:rsidRPr="00753E13">
              <w:rPr>
                <w:rStyle w:val="Table"/>
                <w:rFonts w:ascii="Trebuchet MS" w:hAnsi="Trebuchet MS" w:cs="Arial"/>
                <w:b/>
                <w:bCs/>
                <w:spacing w:val="-3"/>
                <w:sz w:val="22"/>
                <w:szCs w:val="22"/>
                <w:lang w:val="en-GB"/>
              </w:rPr>
              <w:t>*</w:t>
            </w:r>
          </w:p>
        </w:tc>
      </w:tr>
      <w:tr w:rsidR="005E7ED9" w:rsidRPr="00753E13" w14:paraId="2DFCFBB5" w14:textId="77777777" w:rsidTr="0057044B">
        <w:trPr>
          <w:cantSplit/>
        </w:trPr>
        <w:tc>
          <w:tcPr>
            <w:tcW w:w="720" w:type="dxa"/>
            <w:tcBorders>
              <w:left w:val="single" w:sz="6" w:space="0" w:color="auto"/>
              <w:bottom w:val="single" w:sz="6" w:space="0" w:color="auto"/>
            </w:tcBorders>
          </w:tcPr>
          <w:p w14:paraId="254F1970" w14:textId="77777777" w:rsidR="005E7ED9" w:rsidRPr="00753E13" w:rsidRDefault="005E7ED9" w:rsidP="0057044B">
            <w:pPr>
              <w:spacing w:before="120" w:after="120"/>
              <w:rPr>
                <w:rStyle w:val="Table"/>
                <w:rFonts w:ascii="Trebuchet MS" w:hAnsi="Trebuchet MS" w:cs="Arial"/>
                <w:b/>
                <w:bCs/>
                <w:spacing w:val="-2"/>
                <w:sz w:val="22"/>
                <w:szCs w:val="22"/>
                <w:lang w:val="en-GB"/>
              </w:rPr>
            </w:pPr>
          </w:p>
        </w:tc>
        <w:tc>
          <w:tcPr>
            <w:tcW w:w="8370" w:type="dxa"/>
            <w:tcBorders>
              <w:top w:val="single" w:sz="6" w:space="0" w:color="auto"/>
              <w:left w:val="single" w:sz="6" w:space="0" w:color="auto"/>
              <w:bottom w:val="single" w:sz="6" w:space="0" w:color="auto"/>
              <w:right w:val="single" w:sz="6" w:space="0" w:color="auto"/>
            </w:tcBorders>
          </w:tcPr>
          <w:p w14:paraId="668F9967" w14:textId="77777777" w:rsidR="005E7ED9" w:rsidRPr="00753E13" w:rsidRDefault="005E7ED9" w:rsidP="0057044B">
            <w:pPr>
              <w:spacing w:before="120" w:after="120"/>
              <w:rPr>
                <w:rStyle w:val="Table"/>
                <w:rFonts w:ascii="Trebuchet MS" w:hAnsi="Trebuchet MS" w:cs="Arial"/>
                <w:b/>
                <w:bCs/>
                <w:spacing w:val="-2"/>
                <w:sz w:val="22"/>
                <w:szCs w:val="22"/>
                <w:lang w:val="en-GB"/>
              </w:rPr>
            </w:pPr>
            <w:r w:rsidRPr="00753E13">
              <w:rPr>
                <w:rStyle w:val="Table"/>
                <w:rFonts w:ascii="Trebuchet MS" w:hAnsi="Trebuchet MS" w:cs="Arial"/>
                <w:b/>
                <w:bCs/>
                <w:spacing w:val="-2"/>
                <w:sz w:val="22"/>
                <w:szCs w:val="22"/>
                <w:lang w:val="en-GB"/>
              </w:rPr>
              <w:t xml:space="preserve">Name </w:t>
            </w:r>
          </w:p>
        </w:tc>
      </w:tr>
    </w:tbl>
    <w:p w14:paraId="5D5108D2" w14:textId="77777777" w:rsidR="005E7ED9" w:rsidRPr="00753E13" w:rsidRDefault="005E7ED9" w:rsidP="005E7ED9">
      <w:pPr>
        <w:rPr>
          <w:rStyle w:val="Table"/>
          <w:rFonts w:ascii="Trebuchet MS" w:hAnsi="Trebuchet MS" w:cs="Arial"/>
          <w:spacing w:val="-2"/>
          <w:sz w:val="22"/>
          <w:szCs w:val="22"/>
          <w:lang w:val="en-GB"/>
        </w:rPr>
      </w:pPr>
    </w:p>
    <w:p w14:paraId="08CC57BA" w14:textId="77777777" w:rsidR="005E7ED9" w:rsidRPr="00753E13" w:rsidRDefault="005E7ED9" w:rsidP="005E7ED9">
      <w:pPr>
        <w:pStyle w:val="BodyText3"/>
        <w:rPr>
          <w:rStyle w:val="Table"/>
          <w:rFonts w:ascii="Trebuchet MS" w:hAnsi="Trebuchet MS" w:cs="Arial"/>
          <w:i/>
          <w:spacing w:val="-2"/>
          <w:sz w:val="22"/>
          <w:szCs w:val="22"/>
          <w:lang w:val="en-GB"/>
        </w:rPr>
      </w:pPr>
      <w:r w:rsidRPr="00753E13">
        <w:rPr>
          <w:rStyle w:val="Table"/>
          <w:rFonts w:ascii="Trebuchet MS" w:hAnsi="Trebuchet MS" w:cs="Arial"/>
          <w:i/>
          <w:spacing w:val="-2"/>
          <w:sz w:val="22"/>
          <w:szCs w:val="22"/>
          <w:lang w:val="en-GB"/>
        </w:rPr>
        <w:t>*As listed in Section III.</w:t>
      </w:r>
    </w:p>
    <w:p w14:paraId="224E4294" w14:textId="77777777" w:rsidR="005E7ED9" w:rsidRPr="00753E13" w:rsidRDefault="005E7ED9" w:rsidP="005E7ED9">
      <w:pPr>
        <w:pStyle w:val="Head2"/>
        <w:rPr>
          <w:rStyle w:val="Table"/>
          <w:rFonts w:ascii="Trebuchet MS" w:hAnsi="Trebuchet MS" w:cs="Arial"/>
          <w:spacing w:val="-2"/>
        </w:rPr>
      </w:pPr>
    </w:p>
    <w:p w14:paraId="2F5CF099" w14:textId="77777777" w:rsidR="005E7ED9" w:rsidRPr="00753E13" w:rsidRDefault="005E7ED9" w:rsidP="005E7ED9">
      <w:pPr>
        <w:pStyle w:val="Head2"/>
        <w:rPr>
          <w:rStyle w:val="Table"/>
          <w:rFonts w:ascii="Trebuchet MS" w:hAnsi="Trebuchet MS" w:cs="Arial"/>
          <w:spacing w:val="-2"/>
        </w:rPr>
      </w:pPr>
    </w:p>
    <w:p w14:paraId="1B86E657" w14:textId="77777777" w:rsidR="005E7ED9" w:rsidRPr="00753E13" w:rsidRDefault="005E7ED9" w:rsidP="005E7ED9">
      <w:pPr>
        <w:jc w:val="center"/>
        <w:rPr>
          <w:rStyle w:val="Table"/>
          <w:rFonts w:ascii="Trebuchet MS" w:hAnsi="Trebuchet MS" w:cs="Arial"/>
          <w:b/>
          <w:bCs/>
          <w:spacing w:val="-2"/>
          <w:lang w:val="en-GB"/>
        </w:rPr>
      </w:pPr>
      <w:r w:rsidRPr="00753E13">
        <w:rPr>
          <w:rStyle w:val="Table"/>
          <w:rFonts w:ascii="Trebuchet MS" w:hAnsi="Trebuchet MS" w:cs="Arial"/>
          <w:spacing w:val="-2"/>
          <w:lang w:val="en-GB"/>
        </w:rPr>
        <w:br w:type="page"/>
      </w:r>
      <w:r w:rsidRPr="00753E13">
        <w:rPr>
          <w:rFonts w:ascii="Trebuchet MS" w:hAnsi="Trebuchet MS" w:cs="Arial"/>
          <w:b/>
          <w:bCs/>
          <w:lang w:val="en-GB"/>
        </w:rPr>
        <w:lastRenderedPageBreak/>
        <w:t>Form PER-2</w:t>
      </w:r>
    </w:p>
    <w:p w14:paraId="213F5965" w14:textId="77777777" w:rsidR="005E7ED9" w:rsidRPr="00753E13" w:rsidRDefault="005E7ED9" w:rsidP="005E7ED9">
      <w:pPr>
        <w:pStyle w:val="Head2"/>
        <w:rPr>
          <w:rFonts w:ascii="Trebuchet MS" w:hAnsi="Trebuchet MS" w:cs="Arial"/>
          <w:sz w:val="22"/>
          <w:szCs w:val="22"/>
        </w:rPr>
      </w:pPr>
      <w:r w:rsidRPr="00753E13">
        <w:rPr>
          <w:rFonts w:ascii="Trebuchet MS" w:hAnsi="Trebuchet MS" w:cs="Arial"/>
          <w:sz w:val="22"/>
          <w:szCs w:val="22"/>
        </w:rPr>
        <w:t xml:space="preserve">Resume of Proposed Personnel  </w:t>
      </w:r>
    </w:p>
    <w:p w14:paraId="16553D9A" w14:textId="77777777" w:rsidR="005E7ED9" w:rsidRPr="00753E13" w:rsidRDefault="005E7ED9" w:rsidP="005E7ED9">
      <w:pPr>
        <w:rPr>
          <w:rStyle w:val="Table"/>
          <w:rFonts w:ascii="Trebuchet MS" w:hAnsi="Trebuchet MS" w:cs="Arial"/>
          <w:spacing w:val="-2"/>
          <w:sz w:val="22"/>
          <w:szCs w:val="22"/>
          <w:lang w:val="en-GB"/>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5E7ED9" w:rsidRPr="00753E13" w14:paraId="1356BD53" w14:textId="77777777" w:rsidTr="0057044B">
        <w:trPr>
          <w:cantSplit/>
        </w:trPr>
        <w:tc>
          <w:tcPr>
            <w:tcW w:w="9254" w:type="dxa"/>
            <w:gridSpan w:val="3"/>
            <w:tcBorders>
              <w:top w:val="single" w:sz="6" w:space="0" w:color="auto"/>
              <w:left w:val="single" w:sz="6" w:space="0" w:color="auto"/>
              <w:bottom w:val="single" w:sz="6" w:space="0" w:color="auto"/>
              <w:right w:val="single" w:sz="6" w:space="0" w:color="auto"/>
            </w:tcBorders>
          </w:tcPr>
          <w:p w14:paraId="5F29027A" w14:textId="3F9E67D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of </w:t>
            </w:r>
            <w:r w:rsidR="004304DF" w:rsidRPr="00753E13">
              <w:rPr>
                <w:rStyle w:val="Table"/>
                <w:rFonts w:ascii="Trebuchet MS" w:hAnsi="Trebuchet MS" w:cs="Arial"/>
                <w:b/>
                <w:bCs/>
                <w:iCs/>
                <w:spacing w:val="-2"/>
                <w:sz w:val="22"/>
                <w:szCs w:val="22"/>
                <w:lang w:val="en-GB"/>
              </w:rPr>
              <w:t>bidder</w:t>
            </w:r>
          </w:p>
          <w:p w14:paraId="4350F1BD"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047ED572" w14:textId="77777777" w:rsidTr="0057044B">
        <w:trPr>
          <w:cantSplit/>
        </w:trPr>
        <w:tc>
          <w:tcPr>
            <w:tcW w:w="9254" w:type="dxa"/>
            <w:gridSpan w:val="3"/>
            <w:tcBorders>
              <w:top w:val="single" w:sz="6" w:space="0" w:color="auto"/>
              <w:left w:val="single" w:sz="6" w:space="0" w:color="auto"/>
              <w:bottom w:val="single" w:sz="6" w:space="0" w:color="auto"/>
              <w:right w:val="single" w:sz="6" w:space="0" w:color="auto"/>
            </w:tcBorders>
          </w:tcPr>
          <w:p w14:paraId="01A9CE95"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Position</w:t>
            </w:r>
          </w:p>
          <w:p w14:paraId="6A66CACC"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123ECCF2" w14:textId="77777777" w:rsidTr="0057044B">
        <w:trPr>
          <w:cantSplit/>
        </w:trPr>
        <w:tc>
          <w:tcPr>
            <w:tcW w:w="1440" w:type="dxa"/>
            <w:tcBorders>
              <w:top w:val="single" w:sz="6" w:space="0" w:color="auto"/>
              <w:left w:val="single" w:sz="6" w:space="0" w:color="auto"/>
            </w:tcBorders>
          </w:tcPr>
          <w:p w14:paraId="10CF337C"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Personnel information</w:t>
            </w:r>
          </w:p>
        </w:tc>
        <w:tc>
          <w:tcPr>
            <w:tcW w:w="3960" w:type="dxa"/>
            <w:tcBorders>
              <w:top w:val="single" w:sz="6" w:space="0" w:color="auto"/>
              <w:left w:val="single" w:sz="6" w:space="0" w:color="auto"/>
            </w:tcBorders>
          </w:tcPr>
          <w:p w14:paraId="77F6D0F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w:t>
            </w:r>
          </w:p>
          <w:p w14:paraId="52BAB6E5"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60074715"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Date of birth</w:t>
            </w:r>
          </w:p>
        </w:tc>
      </w:tr>
      <w:tr w:rsidR="005E7ED9" w:rsidRPr="00753E13" w14:paraId="6EC9A5D7" w14:textId="77777777" w:rsidTr="0057044B">
        <w:trPr>
          <w:cantSplit/>
        </w:trPr>
        <w:tc>
          <w:tcPr>
            <w:tcW w:w="1440" w:type="dxa"/>
            <w:tcBorders>
              <w:left w:val="single" w:sz="6" w:space="0" w:color="auto"/>
            </w:tcBorders>
          </w:tcPr>
          <w:p w14:paraId="0E490B00"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7814" w:type="dxa"/>
            <w:gridSpan w:val="2"/>
            <w:tcBorders>
              <w:top w:val="single" w:sz="6" w:space="0" w:color="auto"/>
              <w:left w:val="single" w:sz="6" w:space="0" w:color="auto"/>
              <w:right w:val="single" w:sz="6" w:space="0" w:color="auto"/>
            </w:tcBorders>
          </w:tcPr>
          <w:p w14:paraId="2337C37D"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Professional qualifications</w:t>
            </w:r>
          </w:p>
          <w:p w14:paraId="2D5346A3"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6055631C" w14:textId="77777777" w:rsidTr="0057044B">
        <w:trPr>
          <w:cantSplit/>
        </w:trPr>
        <w:tc>
          <w:tcPr>
            <w:tcW w:w="1440" w:type="dxa"/>
            <w:tcBorders>
              <w:top w:val="single" w:sz="6" w:space="0" w:color="auto"/>
              <w:left w:val="single" w:sz="6" w:space="0" w:color="auto"/>
            </w:tcBorders>
          </w:tcPr>
          <w:p w14:paraId="48EC2603"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Present employment</w:t>
            </w:r>
          </w:p>
        </w:tc>
        <w:tc>
          <w:tcPr>
            <w:tcW w:w="7814" w:type="dxa"/>
            <w:gridSpan w:val="2"/>
            <w:tcBorders>
              <w:top w:val="single" w:sz="6" w:space="0" w:color="auto"/>
              <w:left w:val="single" w:sz="6" w:space="0" w:color="auto"/>
              <w:right w:val="single" w:sz="6" w:space="0" w:color="auto"/>
            </w:tcBorders>
          </w:tcPr>
          <w:p w14:paraId="267B1323" w14:textId="7E1AF3DF"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Name of </w:t>
            </w:r>
            <w:r w:rsidR="00006580" w:rsidRPr="00753E13">
              <w:rPr>
                <w:rStyle w:val="Table"/>
                <w:rFonts w:ascii="Trebuchet MS" w:hAnsi="Trebuchet MS" w:cs="Arial"/>
                <w:b/>
                <w:bCs/>
                <w:iCs/>
                <w:spacing w:val="-2"/>
                <w:sz w:val="22"/>
                <w:szCs w:val="22"/>
                <w:lang w:val="en-GB"/>
              </w:rPr>
              <w:t>procuring entity</w:t>
            </w:r>
          </w:p>
          <w:p w14:paraId="5A99FB95" w14:textId="77777777" w:rsidR="005E7ED9" w:rsidRPr="00753E13" w:rsidRDefault="005E7ED9" w:rsidP="0057044B">
            <w:pPr>
              <w:spacing w:after="71"/>
              <w:rPr>
                <w:rStyle w:val="Table"/>
                <w:rFonts w:ascii="Trebuchet MS" w:hAnsi="Trebuchet MS" w:cs="Arial"/>
                <w:b/>
                <w:bCs/>
                <w:iCs/>
                <w:spacing w:val="-2"/>
                <w:sz w:val="22"/>
                <w:szCs w:val="22"/>
                <w:lang w:val="en-GB"/>
              </w:rPr>
            </w:pPr>
          </w:p>
        </w:tc>
      </w:tr>
      <w:tr w:rsidR="005E7ED9" w:rsidRPr="00753E13" w14:paraId="18F1F96D" w14:textId="77777777" w:rsidTr="0057044B">
        <w:trPr>
          <w:cantSplit/>
        </w:trPr>
        <w:tc>
          <w:tcPr>
            <w:tcW w:w="1440" w:type="dxa"/>
            <w:tcBorders>
              <w:left w:val="single" w:sz="6" w:space="0" w:color="auto"/>
            </w:tcBorders>
          </w:tcPr>
          <w:p w14:paraId="46C81D29"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7814" w:type="dxa"/>
            <w:gridSpan w:val="2"/>
            <w:tcBorders>
              <w:top w:val="single" w:sz="6" w:space="0" w:color="auto"/>
              <w:left w:val="single" w:sz="6" w:space="0" w:color="auto"/>
              <w:right w:val="single" w:sz="6" w:space="0" w:color="auto"/>
            </w:tcBorders>
          </w:tcPr>
          <w:p w14:paraId="06138EA1" w14:textId="72C838BB"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Address of </w:t>
            </w:r>
            <w:r w:rsidR="00006580" w:rsidRPr="00753E13">
              <w:rPr>
                <w:rStyle w:val="Table"/>
                <w:rFonts w:ascii="Trebuchet MS" w:hAnsi="Trebuchet MS" w:cs="Arial"/>
                <w:b/>
                <w:bCs/>
                <w:iCs/>
                <w:spacing w:val="-2"/>
                <w:sz w:val="22"/>
                <w:szCs w:val="22"/>
                <w:lang w:val="en-GB"/>
              </w:rPr>
              <w:t>procuring entity</w:t>
            </w:r>
          </w:p>
          <w:p w14:paraId="37537D12"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r>
      <w:tr w:rsidR="005E7ED9" w:rsidRPr="00753E13" w14:paraId="540F78C1" w14:textId="77777777" w:rsidTr="0057044B">
        <w:trPr>
          <w:cantSplit/>
        </w:trPr>
        <w:tc>
          <w:tcPr>
            <w:tcW w:w="1440" w:type="dxa"/>
            <w:tcBorders>
              <w:left w:val="single" w:sz="6" w:space="0" w:color="auto"/>
            </w:tcBorders>
          </w:tcPr>
          <w:p w14:paraId="15FA94EE"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tcBorders>
          </w:tcPr>
          <w:p w14:paraId="4930292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Telephone</w:t>
            </w:r>
          </w:p>
          <w:p w14:paraId="57A6B971"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322517D1"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Contact (manager / personnel officer)</w:t>
            </w:r>
          </w:p>
        </w:tc>
      </w:tr>
      <w:tr w:rsidR="005E7ED9" w:rsidRPr="00753E13" w14:paraId="6DC59CE2" w14:textId="77777777" w:rsidTr="0057044B">
        <w:trPr>
          <w:cantSplit/>
        </w:trPr>
        <w:tc>
          <w:tcPr>
            <w:tcW w:w="1440" w:type="dxa"/>
            <w:tcBorders>
              <w:left w:val="single" w:sz="6" w:space="0" w:color="auto"/>
            </w:tcBorders>
          </w:tcPr>
          <w:p w14:paraId="7098570E"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tcBorders>
          </w:tcPr>
          <w:p w14:paraId="1F50B736"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Fax</w:t>
            </w:r>
          </w:p>
          <w:p w14:paraId="769167A8"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right w:val="single" w:sz="6" w:space="0" w:color="auto"/>
            </w:tcBorders>
          </w:tcPr>
          <w:p w14:paraId="43429E74"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E-mail</w:t>
            </w:r>
          </w:p>
        </w:tc>
      </w:tr>
      <w:tr w:rsidR="005E7ED9" w:rsidRPr="00753E13" w14:paraId="3F501925" w14:textId="77777777" w:rsidTr="0057044B">
        <w:trPr>
          <w:cantSplit/>
        </w:trPr>
        <w:tc>
          <w:tcPr>
            <w:tcW w:w="1440" w:type="dxa"/>
            <w:tcBorders>
              <w:left w:val="single" w:sz="6" w:space="0" w:color="auto"/>
              <w:bottom w:val="single" w:sz="6" w:space="0" w:color="auto"/>
            </w:tcBorders>
          </w:tcPr>
          <w:p w14:paraId="512074A6" w14:textId="77777777" w:rsidR="005E7ED9" w:rsidRPr="00753E13" w:rsidRDefault="005E7ED9" w:rsidP="0057044B">
            <w:pPr>
              <w:spacing w:after="71"/>
              <w:rPr>
                <w:rStyle w:val="Table"/>
                <w:rFonts w:ascii="Trebuchet MS" w:hAnsi="Trebuchet MS" w:cs="Arial"/>
                <w:b/>
                <w:bCs/>
                <w:iCs/>
                <w:spacing w:val="-2"/>
                <w:sz w:val="22"/>
                <w:szCs w:val="22"/>
                <w:lang w:val="en-GB"/>
              </w:rPr>
            </w:pPr>
          </w:p>
        </w:tc>
        <w:tc>
          <w:tcPr>
            <w:tcW w:w="3960" w:type="dxa"/>
            <w:tcBorders>
              <w:top w:val="single" w:sz="6" w:space="0" w:color="auto"/>
              <w:left w:val="single" w:sz="6" w:space="0" w:color="auto"/>
              <w:bottom w:val="single" w:sz="6" w:space="0" w:color="auto"/>
            </w:tcBorders>
          </w:tcPr>
          <w:p w14:paraId="6527E988" w14:textId="77777777"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Job title</w:t>
            </w:r>
          </w:p>
          <w:p w14:paraId="4736EF75" w14:textId="77777777" w:rsidR="005E7ED9" w:rsidRPr="00753E13" w:rsidRDefault="005E7ED9" w:rsidP="0057044B">
            <w:pPr>
              <w:spacing w:before="60" w:after="120"/>
              <w:rPr>
                <w:rStyle w:val="Table"/>
                <w:rFonts w:ascii="Trebuchet MS" w:hAnsi="Trebuchet MS" w:cs="Arial"/>
                <w:b/>
                <w:bCs/>
                <w:iCs/>
                <w:spacing w:val="-2"/>
                <w:sz w:val="22"/>
                <w:szCs w:val="22"/>
                <w:lang w:val="en-GB"/>
              </w:rPr>
            </w:pPr>
          </w:p>
        </w:tc>
        <w:tc>
          <w:tcPr>
            <w:tcW w:w="3854" w:type="dxa"/>
            <w:tcBorders>
              <w:top w:val="single" w:sz="6" w:space="0" w:color="auto"/>
              <w:left w:val="single" w:sz="6" w:space="0" w:color="auto"/>
              <w:bottom w:val="single" w:sz="6" w:space="0" w:color="auto"/>
              <w:right w:val="single" w:sz="6" w:space="0" w:color="auto"/>
            </w:tcBorders>
          </w:tcPr>
          <w:p w14:paraId="218D284F" w14:textId="2C2B423A" w:rsidR="005E7ED9" w:rsidRPr="00753E13" w:rsidRDefault="005E7ED9" w:rsidP="0057044B">
            <w:pPr>
              <w:spacing w:before="60" w:after="120"/>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 xml:space="preserve">Years with present </w:t>
            </w:r>
            <w:r w:rsidR="00006580" w:rsidRPr="00753E13">
              <w:rPr>
                <w:rStyle w:val="Table"/>
                <w:rFonts w:ascii="Trebuchet MS" w:hAnsi="Trebuchet MS" w:cs="Arial"/>
                <w:b/>
                <w:bCs/>
                <w:iCs/>
                <w:spacing w:val="-2"/>
                <w:sz w:val="22"/>
                <w:szCs w:val="22"/>
                <w:lang w:val="en-GB"/>
              </w:rPr>
              <w:t>procuring entity</w:t>
            </w:r>
          </w:p>
        </w:tc>
      </w:tr>
    </w:tbl>
    <w:p w14:paraId="7EE16DFD" w14:textId="77777777" w:rsidR="005E7ED9" w:rsidRPr="00753E13" w:rsidRDefault="005E7ED9" w:rsidP="005E7ED9">
      <w:pPr>
        <w:rPr>
          <w:rStyle w:val="Table"/>
          <w:rFonts w:ascii="Trebuchet MS" w:hAnsi="Trebuchet MS" w:cs="Arial"/>
          <w:b/>
          <w:bCs/>
          <w:iCs/>
          <w:spacing w:val="-2"/>
          <w:sz w:val="22"/>
          <w:szCs w:val="22"/>
          <w:lang w:val="en-GB"/>
        </w:rPr>
      </w:pPr>
    </w:p>
    <w:p w14:paraId="2945830A" w14:textId="476A8B2F" w:rsidR="005E7ED9" w:rsidRPr="00753E13" w:rsidRDefault="005E7ED9" w:rsidP="005E7ED9">
      <w:pPr>
        <w:rPr>
          <w:rStyle w:val="Table"/>
          <w:rFonts w:ascii="Trebuchet MS" w:hAnsi="Trebuchet MS" w:cs="Arial"/>
          <w:iCs/>
          <w:spacing w:val="-2"/>
          <w:sz w:val="22"/>
          <w:szCs w:val="22"/>
          <w:lang w:val="en-GB"/>
        </w:rPr>
      </w:pPr>
      <w:r w:rsidRPr="00753E13">
        <w:rPr>
          <w:rStyle w:val="Table"/>
          <w:rFonts w:ascii="Trebuchet MS" w:hAnsi="Trebuchet MS" w:cs="Arial"/>
          <w:iCs/>
          <w:spacing w:val="-2"/>
          <w:sz w:val="22"/>
          <w:szCs w:val="22"/>
          <w:lang w:val="en-GB"/>
        </w:rPr>
        <w:t>Summarize professional experience over the last [</w:t>
      </w:r>
      <w:r w:rsidR="00006580" w:rsidRPr="00753E13">
        <w:rPr>
          <w:rStyle w:val="Table"/>
          <w:rFonts w:ascii="Trebuchet MS" w:hAnsi="Trebuchet MS" w:cs="Arial"/>
          <w:i/>
          <w:iCs/>
          <w:spacing w:val="-2"/>
          <w:sz w:val="22"/>
          <w:szCs w:val="22"/>
          <w:lang w:val="en-GB"/>
        </w:rPr>
        <w:t>procuring entity</w:t>
      </w:r>
      <w:r w:rsidRPr="00753E13">
        <w:rPr>
          <w:rStyle w:val="Table"/>
          <w:rFonts w:ascii="Trebuchet MS" w:hAnsi="Trebuchet MS" w:cs="Arial"/>
          <w:i/>
          <w:iCs/>
          <w:spacing w:val="-2"/>
          <w:sz w:val="22"/>
          <w:szCs w:val="22"/>
          <w:lang w:val="en-GB"/>
        </w:rPr>
        <w:t xml:space="preserve"> to insert number of years up to a maximum of </w:t>
      </w:r>
      <w:r w:rsidRPr="00753E13">
        <w:rPr>
          <w:rStyle w:val="Table"/>
          <w:rFonts w:ascii="Trebuchet MS" w:hAnsi="Trebuchet MS" w:cs="Arial"/>
          <w:spacing w:val="-2"/>
          <w:sz w:val="22"/>
          <w:szCs w:val="22"/>
          <w:lang w:val="en-GB"/>
        </w:rPr>
        <w:t>20</w:t>
      </w:r>
      <w:r w:rsidRPr="00753E13">
        <w:rPr>
          <w:rStyle w:val="Table"/>
          <w:rFonts w:ascii="Trebuchet MS" w:hAnsi="Trebuchet MS" w:cs="Arial"/>
          <w:iCs/>
          <w:spacing w:val="-2"/>
          <w:sz w:val="22"/>
          <w:szCs w:val="22"/>
          <w:lang w:val="en-GB"/>
        </w:rPr>
        <w:t>] years, in reverse chronological order. Indicate particular technical and managerial experience relevant to the project.</w:t>
      </w:r>
    </w:p>
    <w:p w14:paraId="6AC0E17C" w14:textId="77777777" w:rsidR="005E7ED9" w:rsidRPr="00753E13" w:rsidRDefault="005E7ED9" w:rsidP="005E7ED9">
      <w:pPr>
        <w:rPr>
          <w:rStyle w:val="Table"/>
          <w:rFonts w:ascii="Trebuchet MS" w:hAnsi="Trebuchet MS" w:cs="Arial"/>
          <w:i/>
          <w:spacing w:val="-2"/>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E7ED9" w:rsidRPr="00753E13" w14:paraId="5E910EAF" w14:textId="77777777" w:rsidTr="0057044B">
        <w:trPr>
          <w:cantSplit/>
          <w:tblHeader/>
        </w:trPr>
        <w:tc>
          <w:tcPr>
            <w:tcW w:w="1080" w:type="dxa"/>
            <w:tcBorders>
              <w:top w:val="single" w:sz="6" w:space="0" w:color="auto"/>
              <w:left w:val="single" w:sz="6" w:space="0" w:color="auto"/>
            </w:tcBorders>
          </w:tcPr>
          <w:p w14:paraId="04973D7F"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From</w:t>
            </w:r>
          </w:p>
        </w:tc>
        <w:tc>
          <w:tcPr>
            <w:tcW w:w="1080" w:type="dxa"/>
            <w:tcBorders>
              <w:top w:val="single" w:sz="6" w:space="0" w:color="auto"/>
              <w:left w:val="single" w:sz="6" w:space="0" w:color="auto"/>
            </w:tcBorders>
          </w:tcPr>
          <w:p w14:paraId="391EF6BF"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To</w:t>
            </w:r>
          </w:p>
        </w:tc>
        <w:tc>
          <w:tcPr>
            <w:tcW w:w="6930" w:type="dxa"/>
            <w:tcBorders>
              <w:top w:val="single" w:sz="6" w:space="0" w:color="auto"/>
              <w:left w:val="single" w:sz="6" w:space="0" w:color="auto"/>
              <w:right w:val="single" w:sz="6" w:space="0" w:color="auto"/>
            </w:tcBorders>
          </w:tcPr>
          <w:p w14:paraId="73ECCD68" w14:textId="77777777" w:rsidR="005E7ED9" w:rsidRPr="00753E13" w:rsidRDefault="005E7ED9" w:rsidP="0057044B">
            <w:pPr>
              <w:spacing w:before="60" w:after="60"/>
              <w:jc w:val="center"/>
              <w:rPr>
                <w:rStyle w:val="Table"/>
                <w:rFonts w:ascii="Trebuchet MS" w:hAnsi="Trebuchet MS" w:cs="Arial"/>
                <w:b/>
                <w:bCs/>
                <w:iCs/>
                <w:spacing w:val="-2"/>
                <w:sz w:val="22"/>
                <w:szCs w:val="22"/>
                <w:lang w:val="en-GB"/>
              </w:rPr>
            </w:pPr>
            <w:r w:rsidRPr="00753E13">
              <w:rPr>
                <w:rStyle w:val="Table"/>
                <w:rFonts w:ascii="Trebuchet MS" w:hAnsi="Trebuchet MS" w:cs="Arial"/>
                <w:b/>
                <w:bCs/>
                <w:iCs/>
                <w:spacing w:val="-2"/>
                <w:sz w:val="22"/>
                <w:szCs w:val="22"/>
                <w:lang w:val="en-GB"/>
              </w:rPr>
              <w:t>Company / Project / Position / Relevant technical and management experience</w:t>
            </w:r>
          </w:p>
        </w:tc>
      </w:tr>
      <w:tr w:rsidR="005E7ED9" w:rsidRPr="00753E13" w14:paraId="1817A0E7" w14:textId="77777777" w:rsidTr="0057044B">
        <w:trPr>
          <w:cantSplit/>
        </w:trPr>
        <w:tc>
          <w:tcPr>
            <w:tcW w:w="1080" w:type="dxa"/>
            <w:tcBorders>
              <w:top w:val="single" w:sz="6" w:space="0" w:color="auto"/>
              <w:left w:val="single" w:sz="6" w:space="0" w:color="auto"/>
            </w:tcBorders>
          </w:tcPr>
          <w:p w14:paraId="7DED2BCF"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single" w:sz="6" w:space="0" w:color="auto"/>
              <w:left w:val="single" w:sz="6" w:space="0" w:color="auto"/>
            </w:tcBorders>
          </w:tcPr>
          <w:p w14:paraId="0EB6950B"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single" w:sz="6" w:space="0" w:color="auto"/>
              <w:left w:val="single" w:sz="6" w:space="0" w:color="auto"/>
              <w:right w:val="single" w:sz="6" w:space="0" w:color="auto"/>
            </w:tcBorders>
          </w:tcPr>
          <w:p w14:paraId="0D808FC1"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7FEE6C73" w14:textId="77777777" w:rsidTr="0057044B">
        <w:trPr>
          <w:cantSplit/>
        </w:trPr>
        <w:tc>
          <w:tcPr>
            <w:tcW w:w="1080" w:type="dxa"/>
            <w:tcBorders>
              <w:top w:val="dotted" w:sz="4" w:space="0" w:color="auto"/>
              <w:left w:val="single" w:sz="6" w:space="0" w:color="auto"/>
            </w:tcBorders>
          </w:tcPr>
          <w:p w14:paraId="5D8483D3"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tcBorders>
          </w:tcPr>
          <w:p w14:paraId="3FC2218D"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right w:val="single" w:sz="6" w:space="0" w:color="auto"/>
            </w:tcBorders>
          </w:tcPr>
          <w:p w14:paraId="158DE748"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53A51A9C" w14:textId="77777777" w:rsidTr="0057044B">
        <w:trPr>
          <w:cantSplit/>
        </w:trPr>
        <w:tc>
          <w:tcPr>
            <w:tcW w:w="1080" w:type="dxa"/>
            <w:tcBorders>
              <w:top w:val="dotted" w:sz="4" w:space="0" w:color="auto"/>
              <w:left w:val="single" w:sz="6" w:space="0" w:color="auto"/>
              <w:bottom w:val="dotted" w:sz="4" w:space="0" w:color="auto"/>
            </w:tcBorders>
          </w:tcPr>
          <w:p w14:paraId="78C379ED"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bottom w:val="dotted" w:sz="4" w:space="0" w:color="auto"/>
            </w:tcBorders>
          </w:tcPr>
          <w:p w14:paraId="7E296690"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1550B10E"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2E35C44C" w14:textId="77777777" w:rsidTr="0057044B">
        <w:trPr>
          <w:cantSplit/>
        </w:trPr>
        <w:tc>
          <w:tcPr>
            <w:tcW w:w="1080" w:type="dxa"/>
            <w:tcBorders>
              <w:left w:val="single" w:sz="6" w:space="0" w:color="auto"/>
            </w:tcBorders>
          </w:tcPr>
          <w:p w14:paraId="7FFAB92C" w14:textId="77777777" w:rsidR="005E7ED9" w:rsidRPr="00753E13" w:rsidRDefault="005E7ED9" w:rsidP="0057044B">
            <w:pPr>
              <w:spacing w:after="71"/>
              <w:rPr>
                <w:rStyle w:val="Table"/>
                <w:rFonts w:ascii="Trebuchet MS" w:hAnsi="Trebuchet MS" w:cs="Arial"/>
                <w:i/>
                <w:spacing w:val="-2"/>
                <w:sz w:val="22"/>
                <w:szCs w:val="22"/>
                <w:u w:val="single"/>
                <w:lang w:val="en-GB"/>
              </w:rPr>
            </w:pPr>
          </w:p>
        </w:tc>
        <w:tc>
          <w:tcPr>
            <w:tcW w:w="1080" w:type="dxa"/>
            <w:tcBorders>
              <w:left w:val="single" w:sz="6" w:space="0" w:color="auto"/>
            </w:tcBorders>
          </w:tcPr>
          <w:p w14:paraId="509EB968"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left w:val="single" w:sz="6" w:space="0" w:color="auto"/>
              <w:right w:val="single" w:sz="6" w:space="0" w:color="auto"/>
            </w:tcBorders>
          </w:tcPr>
          <w:p w14:paraId="743B9E53" w14:textId="77777777" w:rsidR="005E7ED9" w:rsidRPr="00753E13" w:rsidRDefault="005E7ED9" w:rsidP="0057044B">
            <w:pPr>
              <w:spacing w:after="71"/>
              <w:rPr>
                <w:rStyle w:val="Table"/>
                <w:rFonts w:ascii="Trebuchet MS" w:hAnsi="Trebuchet MS" w:cs="Arial"/>
                <w:i/>
                <w:spacing w:val="-2"/>
                <w:sz w:val="22"/>
                <w:szCs w:val="22"/>
                <w:lang w:val="en-GB"/>
              </w:rPr>
            </w:pPr>
          </w:p>
        </w:tc>
      </w:tr>
      <w:tr w:rsidR="005E7ED9" w:rsidRPr="00753E13" w14:paraId="4D94CC78" w14:textId="77777777" w:rsidTr="0057044B">
        <w:trPr>
          <w:cantSplit/>
        </w:trPr>
        <w:tc>
          <w:tcPr>
            <w:tcW w:w="1080" w:type="dxa"/>
            <w:tcBorders>
              <w:top w:val="dotted" w:sz="4" w:space="0" w:color="auto"/>
              <w:left w:val="single" w:sz="6" w:space="0" w:color="auto"/>
              <w:bottom w:val="dotted" w:sz="4" w:space="0" w:color="auto"/>
            </w:tcBorders>
          </w:tcPr>
          <w:p w14:paraId="5FB8720C"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1080" w:type="dxa"/>
            <w:tcBorders>
              <w:top w:val="dotted" w:sz="4" w:space="0" w:color="auto"/>
              <w:left w:val="single" w:sz="6" w:space="0" w:color="auto"/>
              <w:bottom w:val="dotted" w:sz="4" w:space="0" w:color="auto"/>
            </w:tcBorders>
          </w:tcPr>
          <w:p w14:paraId="41FC196A" w14:textId="77777777" w:rsidR="005E7ED9" w:rsidRPr="00753E13" w:rsidRDefault="005E7ED9" w:rsidP="0057044B">
            <w:pPr>
              <w:spacing w:after="71"/>
              <w:rPr>
                <w:rStyle w:val="Table"/>
                <w:rFonts w:ascii="Trebuchet MS" w:hAnsi="Trebuchet MS" w:cs="Arial"/>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7F67D64A" w14:textId="77777777" w:rsidR="005E7ED9" w:rsidRPr="00753E13" w:rsidRDefault="005E7ED9" w:rsidP="0057044B">
            <w:pPr>
              <w:spacing w:after="71"/>
              <w:rPr>
                <w:rStyle w:val="Table"/>
                <w:rFonts w:ascii="Trebuchet MS" w:hAnsi="Trebuchet MS" w:cs="Arial"/>
                <w:i/>
                <w:spacing w:val="-2"/>
                <w:sz w:val="22"/>
                <w:szCs w:val="22"/>
                <w:lang w:val="en-GB"/>
              </w:rPr>
            </w:pPr>
          </w:p>
        </w:tc>
      </w:tr>
    </w:tbl>
    <w:p w14:paraId="55DEFCDF" w14:textId="77777777" w:rsidR="00326A6B" w:rsidRPr="00753E13" w:rsidRDefault="005E7ED9" w:rsidP="00326A6B">
      <w:pPr>
        <w:jc w:val="center"/>
        <w:rPr>
          <w:rFonts w:ascii="Trebuchet MS" w:hAnsi="Trebuchet MS" w:cs="Arial"/>
          <w:b/>
          <w:i/>
          <w:lang w:val="en-GB"/>
        </w:rPr>
      </w:pPr>
      <w:r w:rsidRPr="00753E13">
        <w:rPr>
          <w:rFonts w:ascii="Trebuchet MS" w:hAnsi="Trebuchet MS" w:cs="Arial"/>
          <w:i/>
          <w:lang w:val="en-GB"/>
        </w:rPr>
        <w:br w:type="page"/>
      </w:r>
      <w:bookmarkStart w:id="297" w:name="_Toc125873862"/>
      <w:bookmarkStart w:id="298" w:name="_Toc437968885"/>
      <w:bookmarkStart w:id="299" w:name="_Toc197236041"/>
      <w:r w:rsidR="00326A6B" w:rsidRPr="00753E13">
        <w:rPr>
          <w:rFonts w:ascii="Trebuchet MS" w:hAnsi="Trebuchet MS" w:cs="Arial"/>
          <w:b/>
          <w:i/>
          <w:lang w:val="en-GB"/>
        </w:rPr>
        <w:lastRenderedPageBreak/>
        <w:t>Proposed Subcontr</w:t>
      </w:r>
      <w:bookmarkStart w:id="300" w:name="_Hlt125873922"/>
      <w:bookmarkEnd w:id="300"/>
      <w:r w:rsidR="00326A6B" w:rsidRPr="00753E13">
        <w:rPr>
          <w:rFonts w:ascii="Trebuchet MS" w:hAnsi="Trebuchet MS" w:cs="Arial"/>
          <w:b/>
          <w:i/>
          <w:lang w:val="en-GB"/>
        </w:rPr>
        <w:t xml:space="preserve">actors for Major Items of </w:t>
      </w:r>
      <w:bookmarkEnd w:id="297"/>
      <w:r w:rsidR="00326A6B" w:rsidRPr="00753E13">
        <w:rPr>
          <w:rFonts w:ascii="Trebuchet MS" w:hAnsi="Trebuchet MS" w:cs="Arial"/>
          <w:b/>
          <w:i/>
          <w:lang w:val="en-GB"/>
        </w:rPr>
        <w:t>Plant and Installation Services</w:t>
      </w:r>
      <w:bookmarkEnd w:id="298"/>
      <w:bookmarkEnd w:id="299"/>
    </w:p>
    <w:p w14:paraId="6697E36E" w14:textId="77777777" w:rsidR="00326A6B" w:rsidRPr="00753E13" w:rsidRDefault="00326A6B" w:rsidP="00326A6B">
      <w:pPr>
        <w:jc w:val="center"/>
        <w:rPr>
          <w:rFonts w:ascii="Trebuchet MS" w:hAnsi="Trebuchet MS" w:cs="Arial"/>
          <w:i/>
          <w:lang w:val="en-GB"/>
        </w:rPr>
      </w:pPr>
    </w:p>
    <w:p w14:paraId="6BFCECCB" w14:textId="77777777" w:rsidR="00326A6B" w:rsidRPr="00753E13" w:rsidRDefault="00326A6B" w:rsidP="00326A6B">
      <w:pPr>
        <w:rPr>
          <w:rFonts w:ascii="Trebuchet MS" w:hAnsi="Trebuchet MS" w:cs="Arial"/>
          <w:i/>
          <w:sz w:val="22"/>
          <w:szCs w:val="22"/>
          <w:u w:val="single"/>
          <w:lang w:val="en-GB"/>
        </w:rPr>
      </w:pPr>
      <w:r w:rsidRPr="00753E13">
        <w:rPr>
          <w:rFonts w:ascii="Trebuchet MS" w:hAnsi="Trebuchet MS" w:cs="Arial"/>
          <w:i/>
          <w:sz w:val="22"/>
          <w:szCs w:val="22"/>
          <w:lang w:val="en-GB"/>
        </w:rPr>
        <w:t xml:space="preserve">A list of major items of </w:t>
      </w:r>
      <w:r w:rsidRPr="00753E13">
        <w:rPr>
          <w:rFonts w:ascii="Trebuchet MS" w:hAnsi="Trebuchet MS" w:cs="Arial"/>
          <w:i/>
          <w:sz w:val="22"/>
          <w:szCs w:val="22"/>
          <w:u w:val="single"/>
          <w:lang w:val="en-GB"/>
        </w:rPr>
        <w:t>Plant and Installation Services is provided below.</w:t>
      </w:r>
    </w:p>
    <w:p w14:paraId="61150EEC" w14:textId="77777777" w:rsidR="00326A6B" w:rsidRPr="00753E13" w:rsidRDefault="00326A6B" w:rsidP="00326A6B">
      <w:pPr>
        <w:rPr>
          <w:rFonts w:ascii="Trebuchet MS" w:hAnsi="Trebuchet MS" w:cs="Arial"/>
          <w:i/>
          <w:sz w:val="22"/>
          <w:szCs w:val="22"/>
          <w:lang w:val="en-GB"/>
        </w:rPr>
      </w:pPr>
    </w:p>
    <w:p w14:paraId="7FEA5237" w14:textId="16F7BD57" w:rsidR="00326A6B" w:rsidRPr="00753E13" w:rsidRDefault="00326A6B" w:rsidP="00326A6B">
      <w:pPr>
        <w:rPr>
          <w:rFonts w:ascii="Trebuchet MS" w:hAnsi="Trebuchet MS" w:cs="Arial"/>
          <w:i/>
          <w:sz w:val="22"/>
          <w:szCs w:val="22"/>
          <w:lang w:val="en-GB"/>
        </w:rPr>
      </w:pPr>
      <w:r w:rsidRPr="00753E13">
        <w:rPr>
          <w:rFonts w:ascii="Trebuchet MS" w:hAnsi="Trebuchet MS" w:cs="Arial"/>
          <w:i/>
          <w:sz w:val="22"/>
          <w:szCs w:val="22"/>
          <w:lang w:val="en-GB"/>
        </w:rPr>
        <w:t xml:space="preserve">The following Subcontractors and/or manufacturers are proposed for carrying out the item of the facilities indicated.  </w:t>
      </w:r>
      <w:r w:rsidR="004304DF" w:rsidRPr="00753E13">
        <w:rPr>
          <w:rFonts w:ascii="Trebuchet MS" w:hAnsi="Trebuchet MS" w:cs="Arial"/>
          <w:i/>
          <w:sz w:val="22"/>
          <w:szCs w:val="22"/>
          <w:lang w:val="en-GB"/>
        </w:rPr>
        <w:t>Bidder</w:t>
      </w:r>
      <w:r w:rsidRPr="00753E13">
        <w:rPr>
          <w:rFonts w:ascii="Trebuchet MS" w:hAnsi="Trebuchet MS" w:cs="Arial"/>
          <w:i/>
          <w:sz w:val="22"/>
          <w:szCs w:val="22"/>
          <w:lang w:val="en-GB"/>
        </w:rPr>
        <w:t>s are free to propose more than one for each item</w:t>
      </w:r>
    </w:p>
    <w:p w14:paraId="5B610A0E" w14:textId="77777777" w:rsidR="00326A6B" w:rsidRPr="00753E13" w:rsidRDefault="00326A6B" w:rsidP="00326A6B">
      <w:pPr>
        <w:rPr>
          <w:rFonts w:ascii="Trebuchet MS" w:hAnsi="Trebuchet MS" w:cs="Arial"/>
          <w:b/>
          <w:i/>
          <w:sz w:val="22"/>
          <w:szCs w:val="22"/>
          <w:lang w:val="en-GB"/>
        </w:rPr>
      </w:pPr>
    </w:p>
    <w:p w14:paraId="34CBA184" w14:textId="77777777" w:rsidR="00326A6B" w:rsidRPr="00753E13" w:rsidRDefault="00326A6B" w:rsidP="00326A6B">
      <w:pPr>
        <w:rPr>
          <w:rFonts w:ascii="Trebuchet MS" w:hAnsi="Trebuchet MS"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4227"/>
        <w:gridCol w:w="1667"/>
      </w:tblGrid>
      <w:tr w:rsidR="00326A6B" w:rsidRPr="00753E13" w14:paraId="4921AC2E" w14:textId="77777777" w:rsidTr="0085363F">
        <w:tc>
          <w:tcPr>
            <w:tcW w:w="3072" w:type="dxa"/>
          </w:tcPr>
          <w:p w14:paraId="0300040C"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Major Items of Plant and Installation Services</w:t>
            </w:r>
          </w:p>
        </w:tc>
        <w:tc>
          <w:tcPr>
            <w:tcW w:w="4416" w:type="dxa"/>
          </w:tcPr>
          <w:p w14:paraId="32A7F197"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Proposed Subcontractors/Manufacturers</w:t>
            </w:r>
          </w:p>
        </w:tc>
        <w:tc>
          <w:tcPr>
            <w:tcW w:w="1728" w:type="dxa"/>
          </w:tcPr>
          <w:p w14:paraId="6FEBEE4B" w14:textId="77777777" w:rsidR="00326A6B" w:rsidRPr="00753E13" w:rsidRDefault="00326A6B" w:rsidP="00326A6B">
            <w:pPr>
              <w:rPr>
                <w:rFonts w:ascii="Trebuchet MS" w:hAnsi="Trebuchet MS" w:cs="Arial"/>
                <w:b/>
                <w:i/>
                <w:sz w:val="22"/>
                <w:szCs w:val="22"/>
                <w:lang w:val="en-GB"/>
              </w:rPr>
            </w:pPr>
            <w:r w:rsidRPr="00753E13">
              <w:rPr>
                <w:rFonts w:ascii="Trebuchet MS" w:hAnsi="Trebuchet MS" w:cs="Arial"/>
                <w:b/>
                <w:i/>
                <w:sz w:val="22"/>
                <w:szCs w:val="22"/>
                <w:lang w:val="en-GB"/>
              </w:rPr>
              <w:t>Nationality</w:t>
            </w:r>
          </w:p>
        </w:tc>
      </w:tr>
      <w:tr w:rsidR="00326A6B" w:rsidRPr="00753E13" w14:paraId="57921A45" w14:textId="77777777" w:rsidTr="0085363F">
        <w:tc>
          <w:tcPr>
            <w:tcW w:w="3072" w:type="dxa"/>
          </w:tcPr>
          <w:p w14:paraId="2BD74125" w14:textId="77777777" w:rsidR="00326A6B" w:rsidRPr="00753E13" w:rsidRDefault="00326A6B" w:rsidP="00326A6B">
            <w:pPr>
              <w:rPr>
                <w:rFonts w:ascii="Trebuchet MS" w:hAnsi="Trebuchet MS" w:cs="Arial"/>
                <w:b/>
                <w:i/>
                <w:sz w:val="22"/>
                <w:szCs w:val="22"/>
                <w:lang w:val="en-GB"/>
              </w:rPr>
            </w:pPr>
          </w:p>
        </w:tc>
        <w:tc>
          <w:tcPr>
            <w:tcW w:w="4416" w:type="dxa"/>
          </w:tcPr>
          <w:p w14:paraId="7BEAF983" w14:textId="77777777" w:rsidR="00326A6B" w:rsidRPr="00753E13" w:rsidRDefault="00326A6B" w:rsidP="00326A6B">
            <w:pPr>
              <w:rPr>
                <w:rFonts w:ascii="Trebuchet MS" w:hAnsi="Trebuchet MS" w:cs="Arial"/>
                <w:b/>
                <w:i/>
                <w:sz w:val="22"/>
                <w:szCs w:val="22"/>
                <w:lang w:val="en-GB"/>
              </w:rPr>
            </w:pPr>
          </w:p>
        </w:tc>
        <w:tc>
          <w:tcPr>
            <w:tcW w:w="1728" w:type="dxa"/>
          </w:tcPr>
          <w:p w14:paraId="007304F7" w14:textId="77777777" w:rsidR="00326A6B" w:rsidRPr="00753E13" w:rsidRDefault="00326A6B" w:rsidP="00326A6B">
            <w:pPr>
              <w:rPr>
                <w:rFonts w:ascii="Trebuchet MS" w:hAnsi="Trebuchet MS" w:cs="Arial"/>
                <w:b/>
                <w:i/>
                <w:sz w:val="22"/>
                <w:szCs w:val="22"/>
                <w:lang w:val="en-GB"/>
              </w:rPr>
            </w:pPr>
          </w:p>
        </w:tc>
      </w:tr>
      <w:tr w:rsidR="00326A6B" w:rsidRPr="00753E13" w14:paraId="75430FEB" w14:textId="77777777" w:rsidTr="0085363F">
        <w:tc>
          <w:tcPr>
            <w:tcW w:w="3072" w:type="dxa"/>
          </w:tcPr>
          <w:p w14:paraId="1B06BF28" w14:textId="77777777" w:rsidR="00326A6B" w:rsidRPr="00753E13" w:rsidRDefault="00326A6B" w:rsidP="00326A6B">
            <w:pPr>
              <w:rPr>
                <w:rFonts w:ascii="Trebuchet MS" w:hAnsi="Trebuchet MS" w:cs="Arial"/>
                <w:b/>
                <w:i/>
                <w:sz w:val="22"/>
                <w:szCs w:val="22"/>
                <w:lang w:val="en-GB"/>
              </w:rPr>
            </w:pPr>
          </w:p>
        </w:tc>
        <w:tc>
          <w:tcPr>
            <w:tcW w:w="4416" w:type="dxa"/>
          </w:tcPr>
          <w:p w14:paraId="6CE02AA9" w14:textId="77777777" w:rsidR="00326A6B" w:rsidRPr="00753E13" w:rsidRDefault="00326A6B" w:rsidP="00326A6B">
            <w:pPr>
              <w:rPr>
                <w:rFonts w:ascii="Trebuchet MS" w:hAnsi="Trebuchet MS" w:cs="Arial"/>
                <w:b/>
                <w:i/>
                <w:sz w:val="22"/>
                <w:szCs w:val="22"/>
                <w:lang w:val="en-GB"/>
              </w:rPr>
            </w:pPr>
          </w:p>
        </w:tc>
        <w:tc>
          <w:tcPr>
            <w:tcW w:w="1728" w:type="dxa"/>
          </w:tcPr>
          <w:p w14:paraId="6ED17A05" w14:textId="77777777" w:rsidR="00326A6B" w:rsidRPr="00753E13" w:rsidRDefault="00326A6B" w:rsidP="00326A6B">
            <w:pPr>
              <w:rPr>
                <w:rFonts w:ascii="Trebuchet MS" w:hAnsi="Trebuchet MS" w:cs="Arial"/>
                <w:b/>
                <w:i/>
                <w:sz w:val="22"/>
                <w:szCs w:val="22"/>
                <w:lang w:val="en-GB"/>
              </w:rPr>
            </w:pPr>
          </w:p>
        </w:tc>
      </w:tr>
      <w:tr w:rsidR="00326A6B" w:rsidRPr="00753E13" w14:paraId="4B71338B" w14:textId="77777777" w:rsidTr="0085363F">
        <w:tc>
          <w:tcPr>
            <w:tcW w:w="3072" w:type="dxa"/>
          </w:tcPr>
          <w:p w14:paraId="28C69F30" w14:textId="77777777" w:rsidR="00326A6B" w:rsidRPr="00753E13" w:rsidRDefault="00326A6B" w:rsidP="00326A6B">
            <w:pPr>
              <w:rPr>
                <w:rFonts w:ascii="Trebuchet MS" w:hAnsi="Trebuchet MS" w:cs="Arial"/>
                <w:b/>
                <w:i/>
                <w:sz w:val="22"/>
                <w:szCs w:val="22"/>
                <w:lang w:val="en-GB"/>
              </w:rPr>
            </w:pPr>
          </w:p>
        </w:tc>
        <w:tc>
          <w:tcPr>
            <w:tcW w:w="4416" w:type="dxa"/>
          </w:tcPr>
          <w:p w14:paraId="66D5AECE" w14:textId="77777777" w:rsidR="00326A6B" w:rsidRPr="00753E13" w:rsidRDefault="00326A6B" w:rsidP="00326A6B">
            <w:pPr>
              <w:rPr>
                <w:rFonts w:ascii="Trebuchet MS" w:hAnsi="Trebuchet MS" w:cs="Arial"/>
                <w:b/>
                <w:i/>
                <w:sz w:val="22"/>
                <w:szCs w:val="22"/>
                <w:lang w:val="en-GB"/>
              </w:rPr>
            </w:pPr>
          </w:p>
        </w:tc>
        <w:tc>
          <w:tcPr>
            <w:tcW w:w="1728" w:type="dxa"/>
          </w:tcPr>
          <w:p w14:paraId="2EA001C8" w14:textId="77777777" w:rsidR="00326A6B" w:rsidRPr="00753E13" w:rsidRDefault="00326A6B" w:rsidP="00326A6B">
            <w:pPr>
              <w:rPr>
                <w:rFonts w:ascii="Trebuchet MS" w:hAnsi="Trebuchet MS" w:cs="Arial"/>
                <w:b/>
                <w:i/>
                <w:sz w:val="22"/>
                <w:szCs w:val="22"/>
                <w:lang w:val="en-GB"/>
              </w:rPr>
            </w:pPr>
          </w:p>
        </w:tc>
      </w:tr>
    </w:tbl>
    <w:p w14:paraId="50D325D3" w14:textId="77777777" w:rsidR="00326A6B" w:rsidRPr="00753E13" w:rsidRDefault="00326A6B" w:rsidP="00326A6B">
      <w:pPr>
        <w:rPr>
          <w:rFonts w:ascii="Trebuchet MS" w:hAnsi="Trebuchet MS" w:cs="Arial"/>
          <w:b/>
          <w:i/>
          <w:sz w:val="22"/>
          <w:szCs w:val="22"/>
          <w:lang w:val="en-GB"/>
        </w:rPr>
      </w:pPr>
    </w:p>
    <w:p w14:paraId="6074ED89" w14:textId="2016C324" w:rsidR="00326A6B" w:rsidRPr="00753E13" w:rsidRDefault="00326A6B" w:rsidP="005E7ED9">
      <w:pPr>
        <w:jc w:val="center"/>
        <w:rPr>
          <w:rFonts w:ascii="Trebuchet MS" w:hAnsi="Trebuchet MS" w:cs="Arial"/>
          <w:i/>
          <w:lang w:val="en-GB"/>
        </w:rPr>
      </w:pPr>
      <w:r w:rsidRPr="00753E13">
        <w:rPr>
          <w:rFonts w:ascii="Trebuchet MS" w:hAnsi="Trebuchet MS" w:cs="Arial"/>
          <w:i/>
          <w:lang w:val="en-GB"/>
        </w:rPr>
        <w:br w:type="page"/>
      </w:r>
    </w:p>
    <w:p w14:paraId="24490A9B" w14:textId="77777777" w:rsidR="005E7ED9" w:rsidRPr="00753E13" w:rsidRDefault="005E7ED9" w:rsidP="005E7ED9">
      <w:pPr>
        <w:jc w:val="center"/>
        <w:rPr>
          <w:rFonts w:ascii="Trebuchet MS" w:hAnsi="Trebuchet MS" w:cs="Arial"/>
          <w:i/>
          <w:lang w:val="en-GB"/>
        </w:rPr>
      </w:pPr>
    </w:p>
    <w:p w14:paraId="67DB2C1C" w14:textId="43EE1D5D" w:rsidR="00BD1110" w:rsidRPr="00753E13" w:rsidRDefault="00BD1110">
      <w:pPr>
        <w:pStyle w:val="Heading1"/>
        <w:rPr>
          <w:rFonts w:ascii="Trebuchet MS" w:hAnsi="Trebuchet MS" w:cs="Arial"/>
          <w:lang w:val="en-GB"/>
        </w:rPr>
      </w:pPr>
    </w:p>
    <w:tbl>
      <w:tblPr>
        <w:tblW w:w="0" w:type="auto"/>
        <w:tblLayout w:type="fixed"/>
        <w:tblLook w:val="0000" w:firstRow="0" w:lastRow="0" w:firstColumn="0" w:lastColumn="0" w:noHBand="0" w:noVBand="0"/>
      </w:tblPr>
      <w:tblGrid>
        <w:gridCol w:w="9198"/>
      </w:tblGrid>
      <w:tr w:rsidR="005E7ED9" w:rsidRPr="00753E13" w14:paraId="1C97AC35" w14:textId="77777777" w:rsidTr="0057044B">
        <w:trPr>
          <w:trHeight w:val="900"/>
        </w:trPr>
        <w:tc>
          <w:tcPr>
            <w:tcW w:w="9198" w:type="dxa"/>
            <w:vAlign w:val="center"/>
          </w:tcPr>
          <w:p w14:paraId="1598A8FD" w14:textId="289D2667" w:rsidR="005E7ED9" w:rsidRPr="00753E13" w:rsidRDefault="004304DF" w:rsidP="002834C7">
            <w:pPr>
              <w:keepNext/>
              <w:keepLines/>
              <w:spacing w:before="240"/>
              <w:jc w:val="center"/>
              <w:outlineLvl w:val="1"/>
              <w:rPr>
                <w:rFonts w:ascii="Trebuchet MS" w:hAnsi="Trebuchet MS" w:cs="Arial"/>
                <w:highlight w:val="yellow"/>
                <w:lang w:val="en-GB"/>
              </w:rPr>
            </w:pPr>
            <w:bookmarkStart w:id="301" w:name="_Toc472603133"/>
            <w:bookmarkStart w:id="302" w:name="_Toc472606201"/>
            <w:r w:rsidRPr="00753E13">
              <w:rPr>
                <w:rFonts w:ascii="Trebuchet MS" w:hAnsi="Trebuchet MS"/>
                <w:b/>
                <w:bCs/>
                <w:sz w:val="36"/>
                <w:szCs w:val="36"/>
                <w:lang w:val="en-GB"/>
              </w:rPr>
              <w:t>Bidder</w:t>
            </w:r>
            <w:r w:rsidR="005E7ED9" w:rsidRPr="00753E13">
              <w:rPr>
                <w:rFonts w:ascii="Trebuchet MS" w:hAnsi="Trebuchet MS"/>
                <w:b/>
                <w:bCs/>
                <w:sz w:val="36"/>
                <w:szCs w:val="36"/>
                <w:lang w:val="en-GB"/>
              </w:rPr>
              <w:t>s Qualification</w:t>
            </w:r>
            <w:bookmarkEnd w:id="301"/>
            <w:bookmarkEnd w:id="302"/>
            <w:r w:rsidR="005E7ED9" w:rsidRPr="00753E13">
              <w:rPr>
                <w:rFonts w:ascii="Trebuchet MS" w:hAnsi="Trebuchet MS" w:cs="Arial"/>
                <w:lang w:val="en-GB"/>
              </w:rPr>
              <w:t xml:space="preserve"> </w:t>
            </w:r>
          </w:p>
        </w:tc>
      </w:tr>
    </w:tbl>
    <w:p w14:paraId="01B63860" w14:textId="77777777" w:rsidR="005E7ED9" w:rsidRPr="00753E13" w:rsidRDefault="005E7ED9" w:rsidP="005E7ED9">
      <w:pPr>
        <w:jc w:val="center"/>
        <w:rPr>
          <w:rFonts w:ascii="Trebuchet MS" w:hAnsi="Trebuchet MS" w:cs="Arial"/>
          <w:i/>
          <w:lang w:val="en-GB"/>
        </w:rPr>
      </w:pPr>
    </w:p>
    <w:p w14:paraId="1E4ACF35" w14:textId="77777777" w:rsidR="005E7ED9" w:rsidRPr="00753E13" w:rsidRDefault="005E7ED9" w:rsidP="005E7ED9">
      <w:pPr>
        <w:jc w:val="center"/>
        <w:rPr>
          <w:rFonts w:ascii="Trebuchet MS" w:hAnsi="Trebuchet MS" w:cs="Arial"/>
          <w:i/>
          <w:lang w:val="en-GB"/>
        </w:rPr>
      </w:pPr>
    </w:p>
    <w:p w14:paraId="36FBE631" w14:textId="495BB566" w:rsidR="005E7ED9" w:rsidRPr="00753E13" w:rsidRDefault="005E7ED9" w:rsidP="005E7ED9">
      <w:pPr>
        <w:rPr>
          <w:rFonts w:ascii="Trebuchet MS" w:hAnsi="Trebuchet MS" w:cs="Arial"/>
          <w:bCs/>
          <w:sz w:val="22"/>
          <w:szCs w:val="22"/>
          <w:lang w:val="en-GB"/>
        </w:rPr>
      </w:pPr>
      <w:r w:rsidRPr="00753E13">
        <w:rPr>
          <w:rFonts w:ascii="Trebuchet MS" w:hAnsi="Trebuchet MS" w:cs="Arial"/>
          <w:bCs/>
          <w:sz w:val="22"/>
          <w:szCs w:val="22"/>
          <w:lang w:val="en-GB"/>
        </w:rPr>
        <w:t xml:space="preserve">To establish its qualifications to perform the contract in accordance with Section III, Evaluation and Qualification Criteria the </w:t>
      </w:r>
      <w:r w:rsidR="009D2784" w:rsidRPr="00753E13">
        <w:rPr>
          <w:rFonts w:ascii="Trebuchet MS" w:hAnsi="Trebuchet MS" w:cs="Arial"/>
          <w:bCs/>
          <w:sz w:val="22"/>
          <w:szCs w:val="22"/>
          <w:lang w:val="en-GB"/>
        </w:rPr>
        <w:t>b</w:t>
      </w:r>
      <w:r w:rsidR="004304DF" w:rsidRPr="00753E13">
        <w:rPr>
          <w:rFonts w:ascii="Trebuchet MS" w:hAnsi="Trebuchet MS" w:cs="Arial"/>
          <w:bCs/>
          <w:sz w:val="22"/>
          <w:szCs w:val="22"/>
          <w:lang w:val="en-GB"/>
        </w:rPr>
        <w:t>idder</w:t>
      </w:r>
      <w:r w:rsidRPr="00753E13">
        <w:rPr>
          <w:rFonts w:ascii="Trebuchet MS" w:hAnsi="Trebuchet MS" w:cs="Arial"/>
          <w:bCs/>
          <w:sz w:val="22"/>
          <w:szCs w:val="22"/>
          <w:lang w:val="en-GB"/>
        </w:rPr>
        <w:t xml:space="preserve"> shall provide the information requested in the corresponding Information Sheets included hereunder. </w:t>
      </w:r>
    </w:p>
    <w:p w14:paraId="185E97B9" w14:textId="77777777" w:rsidR="008F5818" w:rsidRPr="00753E13" w:rsidRDefault="008F5818" w:rsidP="005E7ED9">
      <w:pPr>
        <w:rPr>
          <w:rFonts w:ascii="Trebuchet MS" w:hAnsi="Trebuchet MS" w:cs="Arial"/>
          <w:i/>
          <w:lang w:val="en-GB"/>
        </w:rPr>
        <w:sectPr w:rsidR="008F5818" w:rsidRPr="00753E13" w:rsidSect="005E7ED9">
          <w:headerReference w:type="even" r:id="rId31"/>
          <w:headerReference w:type="first" r:id="rId32"/>
          <w:pgSz w:w="11909" w:h="16834" w:code="9"/>
          <w:pgMar w:top="1440" w:right="1440" w:bottom="1440" w:left="1800" w:header="720" w:footer="720" w:gutter="0"/>
          <w:cols w:space="720"/>
          <w:titlePg/>
        </w:sectPr>
      </w:pPr>
    </w:p>
    <w:p w14:paraId="325DC702" w14:textId="77777777" w:rsidR="008F5818" w:rsidRPr="00753E13" w:rsidRDefault="008F5818" w:rsidP="008F5818">
      <w:pPr>
        <w:spacing w:after="240"/>
        <w:jc w:val="center"/>
        <w:outlineLvl w:val="1"/>
        <w:rPr>
          <w:rFonts w:ascii="Trebuchet MS" w:hAnsi="Trebuchet MS"/>
          <w:b/>
          <w:sz w:val="32"/>
          <w:szCs w:val="28"/>
          <w:lang w:val="en-GB"/>
        </w:rPr>
      </w:pPr>
      <w:r w:rsidRPr="00753E13">
        <w:rPr>
          <w:rFonts w:ascii="Trebuchet MS" w:hAnsi="Trebuchet MS"/>
          <w:b/>
          <w:sz w:val="32"/>
          <w:szCs w:val="28"/>
          <w:lang w:val="en-GB"/>
        </w:rPr>
        <w:lastRenderedPageBreak/>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8F5818" w:rsidRPr="00753E13" w14:paraId="68CECAD2" w14:textId="77777777" w:rsidTr="00AF3E20">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A87157"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03" w:name="_Toc325722785"/>
            <w:r w:rsidRPr="00753E13">
              <w:rPr>
                <w:rFonts w:ascii="Trebuchet MS" w:hAnsi="Trebuchet MS"/>
                <w:b/>
                <w:color w:val="FFFFFF" w:themeColor="background1"/>
                <w:sz w:val="20"/>
                <w:lang w:val="en-GB"/>
              </w:rPr>
              <w:t>Eligibility and Qualification Criteria</w:t>
            </w:r>
            <w:bookmarkEnd w:id="303"/>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310F9BD"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04" w:name="_Toc325722786"/>
            <w:r w:rsidRPr="00753E13">
              <w:rPr>
                <w:rFonts w:ascii="Trebuchet MS" w:hAnsi="Trebuchet MS"/>
                <w:b/>
                <w:color w:val="FFFFFF" w:themeColor="background1"/>
                <w:sz w:val="20"/>
                <w:lang w:val="en-GB"/>
              </w:rPr>
              <w:t>Compliance Requirements</w:t>
            </w:r>
            <w:bookmarkEnd w:id="304"/>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D49870C" w14:textId="77777777" w:rsidR="008F5818" w:rsidRPr="00753E13" w:rsidRDefault="008F5818" w:rsidP="008F5818">
            <w:pPr>
              <w:suppressAutoHyphens w:val="0"/>
              <w:spacing w:before="60" w:after="60"/>
              <w:jc w:val="center"/>
              <w:rPr>
                <w:rFonts w:ascii="Trebuchet MS" w:hAnsi="Trebuchet MS"/>
                <w:b/>
                <w:color w:val="FFFFFF" w:themeColor="background1"/>
                <w:sz w:val="20"/>
                <w:lang w:val="en-GB"/>
              </w:rPr>
            </w:pPr>
            <w:bookmarkStart w:id="305" w:name="_Toc325722787"/>
            <w:r w:rsidRPr="00753E13">
              <w:rPr>
                <w:rFonts w:ascii="Trebuchet MS" w:hAnsi="Trebuchet MS"/>
                <w:b/>
                <w:color w:val="FFFFFF" w:themeColor="background1"/>
                <w:sz w:val="20"/>
                <w:lang w:val="en-GB"/>
              </w:rPr>
              <w:t>Documentation</w:t>
            </w:r>
            <w:bookmarkEnd w:id="305"/>
          </w:p>
        </w:tc>
      </w:tr>
      <w:tr w:rsidR="008F5818" w:rsidRPr="00753E13" w14:paraId="4704774A" w14:textId="77777777" w:rsidTr="00AF3E20">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7D6F8" w14:textId="77777777" w:rsidR="008F5818" w:rsidRPr="00753E13" w:rsidRDefault="008F5818" w:rsidP="008F5818">
            <w:pPr>
              <w:suppressAutoHyphens w:val="0"/>
              <w:jc w:val="center"/>
              <w:rPr>
                <w:rFonts w:ascii="Trebuchet MS" w:hAnsi="Trebuchet MS"/>
                <w:b/>
                <w:sz w:val="20"/>
                <w:lang w:val="en-GB"/>
              </w:rPr>
            </w:pPr>
            <w:bookmarkStart w:id="306" w:name="_Toc325722788"/>
            <w:r w:rsidRPr="00753E13">
              <w:rPr>
                <w:rFonts w:ascii="Trebuchet MS" w:hAnsi="Trebuchet MS"/>
                <w:b/>
                <w:sz w:val="20"/>
                <w:lang w:val="en-GB"/>
              </w:rPr>
              <w:t>No.</w:t>
            </w:r>
            <w:bookmarkEnd w:id="306"/>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ECB86" w14:textId="77777777" w:rsidR="008F5818" w:rsidRPr="00753E13" w:rsidRDefault="008F5818" w:rsidP="008F5818">
            <w:pPr>
              <w:suppressAutoHyphens w:val="0"/>
              <w:spacing w:before="60" w:after="60"/>
              <w:jc w:val="center"/>
              <w:rPr>
                <w:rFonts w:ascii="Trebuchet MS" w:hAnsi="Trebuchet MS"/>
                <w:b/>
                <w:sz w:val="20"/>
                <w:lang w:val="en-GB"/>
              </w:rPr>
            </w:pPr>
            <w:bookmarkStart w:id="307" w:name="_Toc325722789"/>
            <w:r w:rsidRPr="00753E13">
              <w:rPr>
                <w:rFonts w:ascii="Trebuchet MS" w:hAnsi="Trebuchet MS"/>
                <w:b/>
                <w:sz w:val="20"/>
                <w:lang w:val="en-GB"/>
              </w:rPr>
              <w:t>Subject</w:t>
            </w:r>
            <w:bookmarkEnd w:id="307"/>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2AEF1" w14:textId="77777777" w:rsidR="008F5818" w:rsidRPr="00753E13" w:rsidRDefault="008F5818" w:rsidP="008F5818">
            <w:pPr>
              <w:suppressAutoHyphens w:val="0"/>
              <w:spacing w:before="60" w:after="60"/>
              <w:jc w:val="center"/>
              <w:rPr>
                <w:rFonts w:ascii="Trebuchet MS" w:hAnsi="Trebuchet MS"/>
                <w:b/>
                <w:sz w:val="20"/>
                <w:lang w:val="en-GB"/>
              </w:rPr>
            </w:pPr>
            <w:bookmarkStart w:id="308" w:name="_Toc325722790"/>
            <w:r w:rsidRPr="00753E13">
              <w:rPr>
                <w:rFonts w:ascii="Trebuchet MS" w:hAnsi="Trebuchet MS"/>
                <w:b/>
                <w:sz w:val="20"/>
                <w:lang w:val="en-GB"/>
              </w:rPr>
              <w:t>Requirement</w:t>
            </w:r>
            <w:bookmarkEnd w:id="308"/>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E3688" w14:textId="77777777" w:rsidR="008F5818" w:rsidRPr="00753E13" w:rsidRDefault="008F5818" w:rsidP="008F5818">
            <w:pPr>
              <w:suppressAutoHyphens w:val="0"/>
              <w:spacing w:before="60" w:after="60"/>
              <w:jc w:val="center"/>
              <w:rPr>
                <w:rFonts w:ascii="Trebuchet MS" w:hAnsi="Trebuchet MS"/>
                <w:b/>
                <w:sz w:val="20"/>
                <w:lang w:val="en-GB"/>
              </w:rPr>
            </w:pPr>
            <w:bookmarkStart w:id="309" w:name="_Toc325722791"/>
            <w:r w:rsidRPr="00753E13">
              <w:rPr>
                <w:rFonts w:ascii="Trebuchet MS" w:hAnsi="Trebuchet MS"/>
                <w:b/>
                <w:sz w:val="20"/>
                <w:lang w:val="en-GB"/>
              </w:rPr>
              <w:t>Single Entity</w:t>
            </w:r>
            <w:bookmarkEnd w:id="309"/>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ED739" w14:textId="77777777" w:rsidR="008F5818" w:rsidRPr="00753E13" w:rsidRDefault="008F5818" w:rsidP="008F5818">
            <w:pPr>
              <w:suppressAutoHyphens w:val="0"/>
              <w:spacing w:before="60" w:after="60"/>
              <w:jc w:val="center"/>
              <w:rPr>
                <w:rFonts w:ascii="Trebuchet MS" w:hAnsi="Trebuchet MS"/>
                <w:b/>
                <w:sz w:val="20"/>
                <w:lang w:val="en-GB"/>
              </w:rPr>
            </w:pPr>
            <w:bookmarkStart w:id="310" w:name="_Toc325722792"/>
            <w:r w:rsidRPr="00753E13">
              <w:rPr>
                <w:rFonts w:ascii="Trebuchet MS" w:hAnsi="Trebuchet MS"/>
                <w:b/>
                <w:sz w:val="20"/>
                <w:lang w:val="en-GB"/>
              </w:rPr>
              <w:t>Joint Venture (existing or intended)</w:t>
            </w:r>
            <w:bookmarkEnd w:id="310"/>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37B0C" w14:textId="77777777" w:rsidR="008F5818" w:rsidRPr="00753E13" w:rsidRDefault="008F5818" w:rsidP="008F5818">
            <w:pPr>
              <w:suppressAutoHyphens w:val="0"/>
              <w:spacing w:before="60" w:after="60"/>
              <w:jc w:val="center"/>
              <w:rPr>
                <w:rFonts w:ascii="Trebuchet MS" w:hAnsi="Trebuchet MS"/>
                <w:b/>
                <w:sz w:val="20"/>
                <w:lang w:val="en-GB"/>
              </w:rPr>
            </w:pPr>
            <w:bookmarkStart w:id="311" w:name="_Toc325722793"/>
            <w:r w:rsidRPr="00753E13">
              <w:rPr>
                <w:rFonts w:ascii="Trebuchet MS" w:hAnsi="Trebuchet MS"/>
                <w:b/>
                <w:sz w:val="20"/>
                <w:lang w:val="en-GB"/>
              </w:rPr>
              <w:t>Submission Requirements</w:t>
            </w:r>
            <w:bookmarkEnd w:id="311"/>
          </w:p>
        </w:tc>
      </w:tr>
      <w:tr w:rsidR="008F5818" w:rsidRPr="00753E13" w14:paraId="44A56E7C" w14:textId="77777777" w:rsidTr="00AF3E20">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1613C82" w14:textId="77777777" w:rsidR="008F5818" w:rsidRPr="00753E13" w:rsidRDefault="008F5818" w:rsidP="008F5818">
            <w:pPr>
              <w:suppressAutoHyphens w:val="0"/>
              <w:jc w:val="left"/>
              <w:rPr>
                <w:rFonts w:ascii="Trebuchet MS" w:hAnsi="Trebuchet MS"/>
                <w:b/>
                <w:sz w:val="20"/>
                <w:lang w:val="en-GB"/>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5A5B0CE9" w14:textId="77777777" w:rsidR="008F5818" w:rsidRPr="00753E13" w:rsidRDefault="008F5818" w:rsidP="008F5818">
            <w:pPr>
              <w:suppressAutoHyphens w:val="0"/>
              <w:jc w:val="left"/>
              <w:rPr>
                <w:rFonts w:ascii="Trebuchet MS" w:hAnsi="Trebuchet MS"/>
                <w:b/>
                <w:sz w:val="20"/>
                <w:lang w:val="en-GB"/>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720B1DA2" w14:textId="77777777" w:rsidR="008F5818" w:rsidRPr="00753E13" w:rsidRDefault="008F5818" w:rsidP="008F5818">
            <w:pPr>
              <w:suppressAutoHyphens w:val="0"/>
              <w:jc w:val="left"/>
              <w:rPr>
                <w:rFonts w:ascii="Trebuchet MS" w:hAnsi="Trebuchet MS"/>
                <w:b/>
                <w:sz w:val="20"/>
                <w:lang w:val="en-GB"/>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2F7CCBA2" w14:textId="77777777" w:rsidR="008F5818" w:rsidRPr="00753E13" w:rsidRDefault="008F5818" w:rsidP="008F5818">
            <w:pPr>
              <w:suppressAutoHyphens w:val="0"/>
              <w:jc w:val="left"/>
              <w:rPr>
                <w:rFonts w:ascii="Trebuchet MS" w:hAnsi="Trebuchet MS"/>
                <w:b/>
                <w:sz w:val="20"/>
                <w:lang w:val="en-GB"/>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CE263" w14:textId="77777777" w:rsidR="008F5818" w:rsidRPr="00753E13" w:rsidRDefault="008F5818" w:rsidP="008F5818">
            <w:pPr>
              <w:suppressAutoHyphens w:val="0"/>
              <w:spacing w:before="60" w:after="60"/>
              <w:jc w:val="center"/>
              <w:rPr>
                <w:rFonts w:ascii="Trebuchet MS" w:hAnsi="Trebuchet MS"/>
                <w:b/>
                <w:sz w:val="20"/>
                <w:lang w:val="en-GB"/>
              </w:rPr>
            </w:pPr>
            <w:bookmarkStart w:id="312" w:name="_Toc325722794"/>
            <w:r w:rsidRPr="00753E13">
              <w:rPr>
                <w:rFonts w:ascii="Trebuchet MS" w:hAnsi="Trebuchet MS"/>
                <w:b/>
                <w:sz w:val="20"/>
                <w:lang w:val="en-GB"/>
              </w:rPr>
              <w:t>All Members Combined</w:t>
            </w:r>
            <w:bookmarkEnd w:id="312"/>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5D651" w14:textId="77777777" w:rsidR="008F5818" w:rsidRPr="00753E13" w:rsidRDefault="008F5818" w:rsidP="008F5818">
            <w:pPr>
              <w:suppressAutoHyphens w:val="0"/>
              <w:spacing w:before="60" w:after="60"/>
              <w:jc w:val="center"/>
              <w:rPr>
                <w:rFonts w:ascii="Trebuchet MS" w:hAnsi="Trebuchet MS"/>
                <w:b/>
                <w:sz w:val="20"/>
                <w:lang w:val="en-GB"/>
              </w:rPr>
            </w:pPr>
            <w:bookmarkStart w:id="313" w:name="_Toc325722795"/>
            <w:r w:rsidRPr="00753E13">
              <w:rPr>
                <w:rFonts w:ascii="Trebuchet MS" w:hAnsi="Trebuchet MS"/>
                <w:b/>
                <w:sz w:val="20"/>
                <w:lang w:val="en-GB"/>
              </w:rPr>
              <w:t>Each Member</w:t>
            </w:r>
            <w:bookmarkEnd w:id="313"/>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BBFEA" w14:textId="77777777" w:rsidR="008F5818" w:rsidRPr="00753E13" w:rsidRDefault="008F5818" w:rsidP="008F5818">
            <w:pPr>
              <w:suppressAutoHyphens w:val="0"/>
              <w:spacing w:before="60" w:after="60"/>
              <w:jc w:val="center"/>
              <w:rPr>
                <w:rFonts w:ascii="Trebuchet MS" w:hAnsi="Trebuchet MS"/>
                <w:b/>
                <w:sz w:val="20"/>
                <w:lang w:val="en-GB"/>
              </w:rPr>
            </w:pPr>
            <w:bookmarkStart w:id="314" w:name="_Toc325722796"/>
            <w:r w:rsidRPr="00753E13">
              <w:rPr>
                <w:rFonts w:ascii="Trebuchet MS" w:hAnsi="Trebuchet MS"/>
                <w:b/>
                <w:sz w:val="20"/>
                <w:lang w:val="en-GB"/>
              </w:rPr>
              <w:t>One Member</w:t>
            </w:r>
            <w:bookmarkEnd w:id="314"/>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6E9E295B" w14:textId="77777777" w:rsidR="008F5818" w:rsidRPr="00753E13" w:rsidRDefault="008F5818" w:rsidP="008F5818">
            <w:pPr>
              <w:suppressAutoHyphens w:val="0"/>
              <w:jc w:val="left"/>
              <w:rPr>
                <w:rFonts w:ascii="Trebuchet MS" w:hAnsi="Trebuchet MS"/>
                <w:b/>
                <w:sz w:val="20"/>
                <w:lang w:val="en-GB"/>
              </w:rPr>
            </w:pPr>
          </w:p>
        </w:tc>
      </w:tr>
      <w:tr w:rsidR="008F5818" w:rsidRPr="00753E13" w14:paraId="3BC795F6"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8C7094"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15" w:name="_Toc333569797"/>
            <w:r w:rsidRPr="00753E13">
              <w:rPr>
                <w:rFonts w:ascii="Trebuchet MS" w:hAnsi="Trebuchet MS" w:cs="Arial-BoldMT"/>
                <w:b/>
                <w:bCs/>
                <w:color w:val="FFFFFF" w:themeColor="background1"/>
                <w:sz w:val="20"/>
                <w:lang w:val="en-GB"/>
              </w:rPr>
              <w:t>1. Eligibility</w:t>
            </w:r>
            <w:bookmarkEnd w:id="315"/>
          </w:p>
        </w:tc>
      </w:tr>
      <w:tr w:rsidR="008F5818" w:rsidRPr="00753E13" w14:paraId="2D5AB21B"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2D0E10C" w14:textId="77777777" w:rsidR="008F5818" w:rsidRPr="00753E13" w:rsidRDefault="008F5818" w:rsidP="008F5818">
            <w:pPr>
              <w:suppressAutoHyphens w:val="0"/>
              <w:spacing w:before="60"/>
              <w:jc w:val="left"/>
              <w:rPr>
                <w:rFonts w:ascii="Trebuchet MS" w:hAnsi="Trebuchet MS"/>
                <w:b/>
                <w:sz w:val="20"/>
                <w:lang w:val="en-GB"/>
              </w:rPr>
            </w:pPr>
            <w:bookmarkStart w:id="316" w:name="_Toc325722798"/>
            <w:r w:rsidRPr="00753E13">
              <w:rPr>
                <w:rFonts w:ascii="Trebuchet MS" w:hAnsi="Trebuchet MS"/>
                <w:b/>
                <w:sz w:val="20"/>
                <w:lang w:val="en-GB"/>
              </w:rPr>
              <w:t>1.1</w:t>
            </w:r>
            <w:bookmarkEnd w:id="316"/>
          </w:p>
        </w:tc>
        <w:tc>
          <w:tcPr>
            <w:tcW w:w="1450" w:type="dxa"/>
            <w:tcBorders>
              <w:top w:val="single" w:sz="4" w:space="0" w:color="auto"/>
              <w:left w:val="single" w:sz="4" w:space="0" w:color="auto"/>
              <w:bottom w:val="single" w:sz="4" w:space="0" w:color="auto"/>
              <w:right w:val="single" w:sz="4" w:space="0" w:color="auto"/>
            </w:tcBorders>
            <w:hideMark/>
          </w:tcPr>
          <w:p w14:paraId="52566BAA" w14:textId="77777777" w:rsidR="008F5818" w:rsidRPr="00753E13" w:rsidRDefault="008F5818" w:rsidP="008F5818">
            <w:pPr>
              <w:suppressAutoHyphens w:val="0"/>
              <w:spacing w:before="60" w:after="60"/>
              <w:jc w:val="left"/>
              <w:rPr>
                <w:rFonts w:ascii="Trebuchet MS" w:hAnsi="Trebuchet MS"/>
                <w:b/>
                <w:sz w:val="20"/>
                <w:lang w:val="en-GB"/>
              </w:rPr>
            </w:pPr>
            <w:bookmarkStart w:id="317" w:name="_Toc325722799"/>
            <w:r w:rsidRPr="00753E13">
              <w:rPr>
                <w:rFonts w:ascii="Trebuchet MS" w:hAnsi="Trebuchet MS"/>
                <w:b/>
                <w:sz w:val="20"/>
                <w:lang w:val="en-GB"/>
              </w:rPr>
              <w:t>Nationality</w:t>
            </w:r>
            <w:bookmarkEnd w:id="317"/>
          </w:p>
        </w:tc>
        <w:tc>
          <w:tcPr>
            <w:tcW w:w="2766" w:type="dxa"/>
            <w:tcBorders>
              <w:top w:val="single" w:sz="4" w:space="0" w:color="auto"/>
              <w:left w:val="single" w:sz="4" w:space="0" w:color="auto"/>
              <w:bottom w:val="single" w:sz="4" w:space="0" w:color="auto"/>
              <w:right w:val="single" w:sz="4" w:space="0" w:color="auto"/>
            </w:tcBorders>
            <w:hideMark/>
          </w:tcPr>
          <w:p w14:paraId="586D3E96" w14:textId="77777777" w:rsidR="008F5818" w:rsidRPr="00753E13" w:rsidRDefault="008F5818" w:rsidP="008F5818">
            <w:pPr>
              <w:suppressAutoHyphens w:val="0"/>
              <w:spacing w:before="60" w:after="60"/>
              <w:jc w:val="left"/>
              <w:rPr>
                <w:rFonts w:ascii="Trebuchet MS" w:hAnsi="Trebuchet MS"/>
                <w:sz w:val="20"/>
                <w:lang w:val="en-GB"/>
              </w:rPr>
            </w:pPr>
            <w:bookmarkStart w:id="318" w:name="_Toc325722800"/>
            <w:r w:rsidRPr="00753E13">
              <w:rPr>
                <w:rFonts w:ascii="Trebuchet MS" w:hAnsi="Trebuchet MS"/>
                <w:sz w:val="20"/>
                <w:lang w:val="en-GB"/>
              </w:rPr>
              <w:t>Nationality in accordance with ITB 4.</w:t>
            </w:r>
            <w:bookmarkEnd w:id="318"/>
            <w:r w:rsidRPr="00753E13">
              <w:rPr>
                <w:rFonts w:ascii="Trebuchet MS" w:hAnsi="Trebuchet MS"/>
                <w:sz w:val="20"/>
                <w:lang w:val="en-GB"/>
              </w:rPr>
              <w:t>2</w:t>
            </w:r>
          </w:p>
        </w:tc>
        <w:tc>
          <w:tcPr>
            <w:tcW w:w="1996" w:type="dxa"/>
            <w:tcBorders>
              <w:top w:val="single" w:sz="4" w:space="0" w:color="auto"/>
              <w:left w:val="single" w:sz="4" w:space="0" w:color="auto"/>
              <w:bottom w:val="single" w:sz="4" w:space="0" w:color="auto"/>
              <w:right w:val="single" w:sz="4" w:space="0" w:color="auto"/>
            </w:tcBorders>
            <w:hideMark/>
          </w:tcPr>
          <w:p w14:paraId="7206D48F" w14:textId="77777777" w:rsidR="008F5818" w:rsidRPr="00753E13" w:rsidRDefault="008F5818" w:rsidP="008F5818">
            <w:pPr>
              <w:suppressAutoHyphens w:val="0"/>
              <w:spacing w:before="60" w:after="60"/>
              <w:jc w:val="left"/>
              <w:rPr>
                <w:rFonts w:ascii="Trebuchet MS" w:hAnsi="Trebuchet MS"/>
                <w:sz w:val="20"/>
                <w:lang w:val="en-GB"/>
              </w:rPr>
            </w:pPr>
            <w:bookmarkStart w:id="319" w:name="_Toc325722801"/>
            <w:r w:rsidRPr="00753E13">
              <w:rPr>
                <w:rFonts w:ascii="Trebuchet MS" w:hAnsi="Trebuchet MS"/>
                <w:sz w:val="20"/>
                <w:lang w:val="en-GB"/>
              </w:rPr>
              <w:t>Must meet requirement</w:t>
            </w:r>
            <w:bookmarkEnd w:id="319"/>
          </w:p>
        </w:tc>
        <w:tc>
          <w:tcPr>
            <w:tcW w:w="1874" w:type="dxa"/>
            <w:tcBorders>
              <w:top w:val="single" w:sz="4" w:space="0" w:color="auto"/>
              <w:left w:val="single" w:sz="4" w:space="0" w:color="auto"/>
              <w:bottom w:val="single" w:sz="4" w:space="0" w:color="auto"/>
              <w:right w:val="single" w:sz="4" w:space="0" w:color="auto"/>
            </w:tcBorders>
            <w:hideMark/>
          </w:tcPr>
          <w:p w14:paraId="0B156A83" w14:textId="77777777" w:rsidR="008F5818" w:rsidRPr="00753E13" w:rsidRDefault="008F5818" w:rsidP="008F5818">
            <w:pPr>
              <w:suppressAutoHyphens w:val="0"/>
              <w:spacing w:before="60" w:after="60"/>
              <w:jc w:val="left"/>
              <w:rPr>
                <w:rFonts w:ascii="Trebuchet MS" w:hAnsi="Trebuchet MS"/>
                <w:sz w:val="20"/>
                <w:lang w:val="en-GB"/>
              </w:rPr>
            </w:pPr>
            <w:bookmarkStart w:id="320" w:name="_Toc325722802"/>
            <w:r w:rsidRPr="00753E13">
              <w:rPr>
                <w:rFonts w:ascii="Trebuchet MS" w:hAnsi="Trebuchet MS"/>
                <w:sz w:val="20"/>
                <w:lang w:val="en-GB"/>
              </w:rPr>
              <w:t>Must meet requirement</w:t>
            </w:r>
            <w:bookmarkEnd w:id="320"/>
          </w:p>
        </w:tc>
        <w:tc>
          <w:tcPr>
            <w:tcW w:w="1530" w:type="dxa"/>
            <w:tcBorders>
              <w:top w:val="single" w:sz="4" w:space="0" w:color="auto"/>
              <w:left w:val="single" w:sz="4" w:space="0" w:color="auto"/>
              <w:bottom w:val="single" w:sz="4" w:space="0" w:color="auto"/>
              <w:right w:val="single" w:sz="4" w:space="0" w:color="auto"/>
            </w:tcBorders>
            <w:hideMark/>
          </w:tcPr>
          <w:p w14:paraId="4FA3E11B" w14:textId="77777777" w:rsidR="008F5818" w:rsidRPr="00753E13" w:rsidRDefault="008F5818" w:rsidP="008F5818">
            <w:pPr>
              <w:suppressAutoHyphens w:val="0"/>
              <w:spacing w:before="60" w:after="60"/>
              <w:jc w:val="left"/>
              <w:rPr>
                <w:rFonts w:ascii="Trebuchet MS" w:hAnsi="Trebuchet MS"/>
                <w:sz w:val="20"/>
                <w:lang w:val="en-GB"/>
              </w:rPr>
            </w:pPr>
            <w:bookmarkStart w:id="321" w:name="_Toc325722803"/>
            <w:r w:rsidRPr="00753E13">
              <w:rPr>
                <w:rFonts w:ascii="Trebuchet MS" w:hAnsi="Trebuchet MS"/>
                <w:sz w:val="20"/>
                <w:lang w:val="en-GB"/>
              </w:rPr>
              <w:t>Must meet requirement</w:t>
            </w:r>
            <w:bookmarkEnd w:id="321"/>
          </w:p>
        </w:tc>
        <w:tc>
          <w:tcPr>
            <w:tcW w:w="1710" w:type="dxa"/>
            <w:tcBorders>
              <w:top w:val="single" w:sz="4" w:space="0" w:color="auto"/>
              <w:left w:val="single" w:sz="4" w:space="0" w:color="auto"/>
              <w:bottom w:val="single" w:sz="4" w:space="0" w:color="auto"/>
              <w:right w:val="single" w:sz="4" w:space="0" w:color="auto"/>
            </w:tcBorders>
            <w:hideMark/>
          </w:tcPr>
          <w:p w14:paraId="5CFFA784" w14:textId="77777777" w:rsidR="008F5818" w:rsidRPr="00753E13" w:rsidRDefault="008F5818" w:rsidP="008F5818">
            <w:pPr>
              <w:suppressAutoHyphens w:val="0"/>
              <w:spacing w:before="60" w:after="60"/>
              <w:jc w:val="left"/>
              <w:rPr>
                <w:rFonts w:ascii="Trebuchet MS" w:hAnsi="Trebuchet MS"/>
                <w:sz w:val="20"/>
                <w:lang w:val="en-GB"/>
              </w:rPr>
            </w:pPr>
            <w:bookmarkStart w:id="322" w:name="_Toc325722804"/>
            <w:r w:rsidRPr="00753E13">
              <w:rPr>
                <w:rFonts w:ascii="Trebuchet MS" w:hAnsi="Trebuchet MS"/>
                <w:sz w:val="20"/>
                <w:lang w:val="en-GB"/>
              </w:rPr>
              <w:t>N/A</w:t>
            </w:r>
            <w:bookmarkEnd w:id="322"/>
          </w:p>
        </w:tc>
        <w:tc>
          <w:tcPr>
            <w:tcW w:w="1992" w:type="dxa"/>
            <w:tcBorders>
              <w:top w:val="single" w:sz="4" w:space="0" w:color="auto"/>
              <w:left w:val="single" w:sz="4" w:space="0" w:color="auto"/>
              <w:bottom w:val="single" w:sz="4" w:space="0" w:color="auto"/>
              <w:right w:val="single" w:sz="4" w:space="0" w:color="auto"/>
            </w:tcBorders>
            <w:hideMark/>
          </w:tcPr>
          <w:p w14:paraId="56CA6392" w14:textId="77777777" w:rsidR="008F5818" w:rsidRPr="00753E13" w:rsidRDefault="008F5818" w:rsidP="008F5818">
            <w:pPr>
              <w:suppressAutoHyphens w:val="0"/>
              <w:spacing w:before="60" w:after="60"/>
              <w:jc w:val="left"/>
              <w:rPr>
                <w:rFonts w:ascii="Trebuchet MS" w:hAnsi="Trebuchet MS"/>
                <w:sz w:val="20"/>
                <w:lang w:val="en-GB"/>
              </w:rPr>
            </w:pPr>
            <w:bookmarkStart w:id="323" w:name="_Toc325722805"/>
            <w:r w:rsidRPr="00753E13">
              <w:rPr>
                <w:rFonts w:ascii="Trebuchet MS" w:hAnsi="Trebuchet MS"/>
                <w:sz w:val="20"/>
                <w:lang w:val="en-GB"/>
              </w:rPr>
              <w:t>Forms ELI – 1.1 and 1.2, with attachments</w:t>
            </w:r>
            <w:bookmarkEnd w:id="323"/>
          </w:p>
        </w:tc>
      </w:tr>
      <w:tr w:rsidR="008F5818" w:rsidRPr="00753E13" w14:paraId="424F7D2B"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B6F7607"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1.2</w:t>
            </w:r>
          </w:p>
        </w:tc>
        <w:tc>
          <w:tcPr>
            <w:tcW w:w="1450" w:type="dxa"/>
            <w:tcBorders>
              <w:top w:val="single" w:sz="4" w:space="0" w:color="auto"/>
              <w:left w:val="single" w:sz="4" w:space="0" w:color="auto"/>
              <w:bottom w:val="single" w:sz="4" w:space="0" w:color="auto"/>
              <w:right w:val="single" w:sz="4" w:space="0" w:color="auto"/>
            </w:tcBorders>
            <w:hideMark/>
          </w:tcPr>
          <w:p w14:paraId="4E0F9135"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46426D9A" w14:textId="77777777" w:rsidR="008F5818" w:rsidRPr="00753E13" w:rsidRDefault="008F5818" w:rsidP="008F5818">
            <w:pPr>
              <w:suppressAutoHyphens w:val="0"/>
              <w:spacing w:before="60" w:after="60"/>
              <w:jc w:val="left"/>
              <w:rPr>
                <w:rFonts w:ascii="Trebuchet MS" w:hAnsi="Trebuchet MS"/>
                <w:sz w:val="20"/>
                <w:lang w:val="en-GB"/>
              </w:rPr>
            </w:pPr>
            <w:bookmarkStart w:id="324" w:name="_Toc325722808"/>
            <w:r w:rsidRPr="00753E13">
              <w:rPr>
                <w:rFonts w:ascii="Trebuchet MS" w:hAnsi="Trebuchet MS"/>
                <w:sz w:val="20"/>
                <w:lang w:val="en-GB"/>
              </w:rPr>
              <w:t>No conflicts of interest in accordance with ITB 4.</w:t>
            </w:r>
            <w:bookmarkEnd w:id="324"/>
            <w:r w:rsidRPr="00753E13">
              <w:rPr>
                <w:rFonts w:ascii="Trebuchet MS" w:hAnsi="Trebuchet MS"/>
                <w:sz w:val="20"/>
                <w:lang w:val="en-GB"/>
              </w:rPr>
              <w:t>4</w:t>
            </w:r>
          </w:p>
        </w:tc>
        <w:tc>
          <w:tcPr>
            <w:tcW w:w="1996" w:type="dxa"/>
            <w:tcBorders>
              <w:top w:val="single" w:sz="4" w:space="0" w:color="auto"/>
              <w:left w:val="single" w:sz="4" w:space="0" w:color="auto"/>
              <w:bottom w:val="single" w:sz="4" w:space="0" w:color="auto"/>
              <w:right w:val="single" w:sz="4" w:space="0" w:color="auto"/>
            </w:tcBorders>
            <w:hideMark/>
          </w:tcPr>
          <w:p w14:paraId="7D73947E" w14:textId="77777777" w:rsidR="008F5818" w:rsidRPr="00753E13" w:rsidRDefault="008F5818" w:rsidP="008F5818">
            <w:pPr>
              <w:suppressAutoHyphens w:val="0"/>
              <w:spacing w:before="60" w:after="60"/>
              <w:jc w:val="left"/>
              <w:rPr>
                <w:rFonts w:ascii="Trebuchet MS" w:hAnsi="Trebuchet MS"/>
                <w:sz w:val="20"/>
                <w:lang w:val="en-GB"/>
              </w:rPr>
            </w:pPr>
            <w:bookmarkStart w:id="325" w:name="_Toc325722809"/>
            <w:r w:rsidRPr="00753E13">
              <w:rPr>
                <w:rFonts w:ascii="Trebuchet MS" w:hAnsi="Trebuchet MS"/>
                <w:sz w:val="20"/>
                <w:lang w:val="en-GB"/>
              </w:rPr>
              <w:t>Must meet requirement</w:t>
            </w:r>
            <w:bookmarkEnd w:id="325"/>
          </w:p>
        </w:tc>
        <w:tc>
          <w:tcPr>
            <w:tcW w:w="1874" w:type="dxa"/>
            <w:tcBorders>
              <w:top w:val="single" w:sz="4" w:space="0" w:color="auto"/>
              <w:left w:val="single" w:sz="4" w:space="0" w:color="auto"/>
              <w:bottom w:val="single" w:sz="4" w:space="0" w:color="auto"/>
              <w:right w:val="single" w:sz="4" w:space="0" w:color="auto"/>
            </w:tcBorders>
            <w:hideMark/>
          </w:tcPr>
          <w:p w14:paraId="5614A706" w14:textId="77777777" w:rsidR="008F5818" w:rsidRPr="00753E13" w:rsidRDefault="008F5818" w:rsidP="008F5818">
            <w:pPr>
              <w:suppressAutoHyphens w:val="0"/>
              <w:spacing w:before="60" w:after="60"/>
              <w:jc w:val="left"/>
              <w:rPr>
                <w:rFonts w:ascii="Trebuchet MS" w:hAnsi="Trebuchet MS"/>
                <w:sz w:val="20"/>
                <w:lang w:val="en-GB"/>
              </w:rPr>
            </w:pPr>
            <w:bookmarkStart w:id="326" w:name="_Toc325722810"/>
            <w:r w:rsidRPr="00753E13">
              <w:rPr>
                <w:rFonts w:ascii="Trebuchet MS" w:hAnsi="Trebuchet MS"/>
                <w:sz w:val="20"/>
                <w:lang w:val="en-GB"/>
              </w:rPr>
              <w:t>Must meet requirement</w:t>
            </w:r>
            <w:bookmarkEnd w:id="326"/>
          </w:p>
        </w:tc>
        <w:tc>
          <w:tcPr>
            <w:tcW w:w="1530" w:type="dxa"/>
            <w:tcBorders>
              <w:top w:val="single" w:sz="4" w:space="0" w:color="auto"/>
              <w:left w:val="single" w:sz="4" w:space="0" w:color="auto"/>
              <w:bottom w:val="single" w:sz="4" w:space="0" w:color="auto"/>
              <w:right w:val="single" w:sz="4" w:space="0" w:color="auto"/>
            </w:tcBorders>
            <w:hideMark/>
          </w:tcPr>
          <w:p w14:paraId="715877C1" w14:textId="77777777" w:rsidR="008F5818" w:rsidRPr="00753E13" w:rsidRDefault="008F5818" w:rsidP="008F5818">
            <w:pPr>
              <w:suppressAutoHyphens w:val="0"/>
              <w:spacing w:before="60" w:after="60"/>
              <w:jc w:val="left"/>
              <w:rPr>
                <w:rFonts w:ascii="Trebuchet MS" w:hAnsi="Trebuchet MS"/>
                <w:sz w:val="20"/>
                <w:lang w:val="en-GB"/>
              </w:rPr>
            </w:pPr>
            <w:bookmarkStart w:id="327" w:name="_Toc325722811"/>
            <w:r w:rsidRPr="00753E13">
              <w:rPr>
                <w:rFonts w:ascii="Trebuchet MS" w:hAnsi="Trebuchet MS"/>
                <w:sz w:val="20"/>
                <w:lang w:val="en-GB"/>
              </w:rPr>
              <w:t>Must meet requirement</w:t>
            </w:r>
            <w:bookmarkEnd w:id="327"/>
          </w:p>
        </w:tc>
        <w:tc>
          <w:tcPr>
            <w:tcW w:w="1710" w:type="dxa"/>
            <w:tcBorders>
              <w:top w:val="single" w:sz="4" w:space="0" w:color="auto"/>
              <w:left w:val="single" w:sz="4" w:space="0" w:color="auto"/>
              <w:bottom w:val="single" w:sz="4" w:space="0" w:color="auto"/>
              <w:right w:val="single" w:sz="4" w:space="0" w:color="auto"/>
            </w:tcBorders>
            <w:hideMark/>
          </w:tcPr>
          <w:p w14:paraId="69F71A80" w14:textId="77777777" w:rsidR="008F5818" w:rsidRPr="00753E13" w:rsidRDefault="008F5818" w:rsidP="008F5818">
            <w:pPr>
              <w:suppressAutoHyphens w:val="0"/>
              <w:spacing w:before="60" w:after="60"/>
              <w:jc w:val="left"/>
              <w:rPr>
                <w:rFonts w:ascii="Trebuchet MS" w:hAnsi="Trebuchet MS"/>
                <w:sz w:val="20"/>
                <w:lang w:val="en-GB"/>
              </w:rPr>
            </w:pPr>
            <w:bookmarkStart w:id="328" w:name="_Toc325722812"/>
            <w:r w:rsidRPr="00753E13">
              <w:rPr>
                <w:rFonts w:ascii="Trebuchet MS" w:hAnsi="Trebuchet MS"/>
                <w:sz w:val="20"/>
                <w:lang w:val="en-GB"/>
              </w:rPr>
              <w:t>N/A</w:t>
            </w:r>
            <w:bookmarkEnd w:id="328"/>
          </w:p>
        </w:tc>
        <w:tc>
          <w:tcPr>
            <w:tcW w:w="1992" w:type="dxa"/>
            <w:tcBorders>
              <w:top w:val="single" w:sz="4" w:space="0" w:color="auto"/>
              <w:left w:val="single" w:sz="4" w:space="0" w:color="auto"/>
              <w:bottom w:val="single" w:sz="4" w:space="0" w:color="auto"/>
              <w:right w:val="single" w:sz="4" w:space="0" w:color="auto"/>
            </w:tcBorders>
            <w:hideMark/>
          </w:tcPr>
          <w:p w14:paraId="47C09636" w14:textId="77777777" w:rsidR="008F5818" w:rsidRPr="00753E13" w:rsidRDefault="008F5818" w:rsidP="008F5818">
            <w:pPr>
              <w:suppressAutoHyphens w:val="0"/>
              <w:spacing w:before="60" w:after="60"/>
              <w:jc w:val="left"/>
              <w:rPr>
                <w:rFonts w:ascii="Trebuchet MS" w:hAnsi="Trebuchet MS"/>
                <w:sz w:val="20"/>
                <w:lang w:val="en-GB"/>
              </w:rPr>
            </w:pPr>
            <w:bookmarkStart w:id="329" w:name="_Toc325722813"/>
            <w:r w:rsidRPr="00753E13">
              <w:rPr>
                <w:rFonts w:ascii="Trebuchet MS" w:hAnsi="Trebuchet MS"/>
                <w:sz w:val="20"/>
                <w:lang w:val="en-GB"/>
              </w:rPr>
              <w:t>Letter of Bid</w:t>
            </w:r>
            <w:bookmarkEnd w:id="329"/>
          </w:p>
        </w:tc>
      </w:tr>
      <w:tr w:rsidR="008F5818" w:rsidRPr="00753E13" w14:paraId="4C3670C4"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E81B581"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1.3</w:t>
            </w:r>
          </w:p>
        </w:tc>
        <w:tc>
          <w:tcPr>
            <w:tcW w:w="1450" w:type="dxa"/>
            <w:tcBorders>
              <w:top w:val="single" w:sz="4" w:space="0" w:color="auto"/>
              <w:left w:val="single" w:sz="4" w:space="0" w:color="auto"/>
              <w:bottom w:val="single" w:sz="4" w:space="0" w:color="auto"/>
              <w:right w:val="single" w:sz="4" w:space="0" w:color="auto"/>
            </w:tcBorders>
            <w:hideMark/>
          </w:tcPr>
          <w:p w14:paraId="511D22BA"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65CA25FD" w14:textId="77777777" w:rsidR="008F5818" w:rsidRPr="00753E13" w:rsidRDefault="008F5818" w:rsidP="008F5818">
            <w:pPr>
              <w:suppressAutoHyphens w:val="0"/>
              <w:spacing w:before="60" w:after="60"/>
              <w:jc w:val="left"/>
              <w:rPr>
                <w:rFonts w:ascii="Trebuchet MS" w:hAnsi="Trebuchet MS"/>
                <w:sz w:val="20"/>
                <w:lang w:val="en-GB"/>
              </w:rPr>
            </w:pPr>
            <w:bookmarkStart w:id="330" w:name="_Toc325722832"/>
            <w:r w:rsidRPr="00753E13">
              <w:rPr>
                <w:rFonts w:ascii="Trebuchet MS" w:hAnsi="Trebuchet MS"/>
                <w:sz w:val="20"/>
                <w:lang w:val="en-GB"/>
              </w:rPr>
              <w:t>Eligible in accordance with ITB 4.7.</w:t>
            </w:r>
            <w:bookmarkEnd w:id="330"/>
          </w:p>
        </w:tc>
        <w:tc>
          <w:tcPr>
            <w:tcW w:w="1996" w:type="dxa"/>
            <w:tcBorders>
              <w:top w:val="single" w:sz="4" w:space="0" w:color="auto"/>
              <w:left w:val="single" w:sz="4" w:space="0" w:color="auto"/>
              <w:bottom w:val="single" w:sz="4" w:space="0" w:color="auto"/>
              <w:right w:val="single" w:sz="4" w:space="0" w:color="auto"/>
            </w:tcBorders>
            <w:hideMark/>
          </w:tcPr>
          <w:p w14:paraId="172054BF" w14:textId="77777777" w:rsidR="008F5818" w:rsidRPr="00753E13" w:rsidRDefault="008F5818" w:rsidP="008F5818">
            <w:pPr>
              <w:suppressAutoHyphens w:val="0"/>
              <w:spacing w:before="60" w:after="60"/>
              <w:jc w:val="left"/>
              <w:rPr>
                <w:rFonts w:ascii="Trebuchet MS" w:hAnsi="Trebuchet MS"/>
                <w:sz w:val="20"/>
                <w:lang w:val="en-GB"/>
              </w:rPr>
            </w:pPr>
            <w:bookmarkStart w:id="331" w:name="_Toc325722833"/>
            <w:r w:rsidRPr="00753E13">
              <w:rPr>
                <w:rFonts w:ascii="Trebuchet MS" w:hAnsi="Trebuchet MS"/>
                <w:sz w:val="20"/>
                <w:lang w:val="en-GB"/>
              </w:rPr>
              <w:t>Must meet requirement</w:t>
            </w:r>
            <w:bookmarkEnd w:id="331"/>
          </w:p>
        </w:tc>
        <w:tc>
          <w:tcPr>
            <w:tcW w:w="1874" w:type="dxa"/>
            <w:tcBorders>
              <w:top w:val="single" w:sz="4" w:space="0" w:color="auto"/>
              <w:left w:val="single" w:sz="4" w:space="0" w:color="auto"/>
              <w:bottom w:val="single" w:sz="4" w:space="0" w:color="auto"/>
              <w:right w:val="single" w:sz="4" w:space="0" w:color="auto"/>
            </w:tcBorders>
            <w:hideMark/>
          </w:tcPr>
          <w:p w14:paraId="4E5FE433" w14:textId="77777777" w:rsidR="008F5818" w:rsidRPr="00753E13" w:rsidRDefault="008F5818" w:rsidP="008F5818">
            <w:pPr>
              <w:suppressAutoHyphens w:val="0"/>
              <w:spacing w:before="60" w:after="60"/>
              <w:jc w:val="left"/>
              <w:rPr>
                <w:rFonts w:ascii="Trebuchet MS" w:hAnsi="Trebuchet MS"/>
                <w:sz w:val="20"/>
                <w:lang w:val="en-GB"/>
              </w:rPr>
            </w:pPr>
            <w:bookmarkStart w:id="332" w:name="_Toc325722834"/>
            <w:r w:rsidRPr="00753E13">
              <w:rPr>
                <w:rFonts w:ascii="Trebuchet MS" w:hAnsi="Trebuchet MS"/>
                <w:sz w:val="20"/>
                <w:lang w:val="en-GB"/>
              </w:rPr>
              <w:t>Must meet requirement</w:t>
            </w:r>
            <w:bookmarkEnd w:id="332"/>
          </w:p>
        </w:tc>
        <w:tc>
          <w:tcPr>
            <w:tcW w:w="1530" w:type="dxa"/>
            <w:tcBorders>
              <w:top w:val="single" w:sz="4" w:space="0" w:color="auto"/>
              <w:left w:val="single" w:sz="4" w:space="0" w:color="auto"/>
              <w:bottom w:val="single" w:sz="4" w:space="0" w:color="auto"/>
              <w:right w:val="single" w:sz="4" w:space="0" w:color="auto"/>
            </w:tcBorders>
            <w:hideMark/>
          </w:tcPr>
          <w:p w14:paraId="4FC256F0" w14:textId="77777777" w:rsidR="008F5818" w:rsidRPr="00753E13" w:rsidRDefault="008F5818" w:rsidP="008F5818">
            <w:pPr>
              <w:suppressAutoHyphens w:val="0"/>
              <w:spacing w:before="60" w:after="60"/>
              <w:jc w:val="left"/>
              <w:rPr>
                <w:rFonts w:ascii="Trebuchet MS" w:hAnsi="Trebuchet MS"/>
                <w:sz w:val="20"/>
                <w:lang w:val="en-GB"/>
              </w:rPr>
            </w:pPr>
            <w:bookmarkStart w:id="333" w:name="_Toc325722835"/>
            <w:r w:rsidRPr="00753E13">
              <w:rPr>
                <w:rFonts w:ascii="Trebuchet MS" w:hAnsi="Trebuchet MS"/>
                <w:sz w:val="20"/>
                <w:lang w:val="en-GB"/>
              </w:rPr>
              <w:t>Must meet requirement</w:t>
            </w:r>
            <w:bookmarkEnd w:id="333"/>
          </w:p>
        </w:tc>
        <w:tc>
          <w:tcPr>
            <w:tcW w:w="1710" w:type="dxa"/>
            <w:tcBorders>
              <w:top w:val="single" w:sz="4" w:space="0" w:color="auto"/>
              <w:left w:val="single" w:sz="4" w:space="0" w:color="auto"/>
              <w:bottom w:val="single" w:sz="4" w:space="0" w:color="auto"/>
              <w:right w:val="single" w:sz="4" w:space="0" w:color="auto"/>
            </w:tcBorders>
          </w:tcPr>
          <w:p w14:paraId="6D8E09EE" w14:textId="77777777" w:rsidR="008F5818" w:rsidRPr="00753E13" w:rsidRDefault="008F5818" w:rsidP="008F5818">
            <w:pPr>
              <w:suppressAutoHyphens w:val="0"/>
              <w:spacing w:before="60" w:after="60"/>
              <w:jc w:val="left"/>
              <w:rPr>
                <w:rFonts w:ascii="Trebuchet MS" w:hAnsi="Trebuchet MS"/>
                <w:sz w:val="20"/>
                <w:lang w:val="en-GB"/>
              </w:rPr>
            </w:pPr>
            <w:bookmarkStart w:id="334" w:name="_Toc325722836"/>
            <w:r w:rsidRPr="00753E13">
              <w:rPr>
                <w:rFonts w:ascii="Trebuchet MS" w:hAnsi="Trebuchet MS"/>
                <w:sz w:val="20"/>
                <w:lang w:val="en-GB"/>
              </w:rPr>
              <w:t>N/A</w:t>
            </w:r>
            <w:bookmarkEnd w:id="334"/>
          </w:p>
          <w:p w14:paraId="7D1FDA01" w14:textId="77777777" w:rsidR="008F5818" w:rsidRPr="00753E13" w:rsidRDefault="008F5818" w:rsidP="008F5818">
            <w:pPr>
              <w:suppressAutoHyphens w:val="0"/>
              <w:spacing w:before="60" w:after="60"/>
              <w:jc w:val="left"/>
              <w:rPr>
                <w:rFonts w:ascii="Trebuchet MS" w:hAnsi="Trebuchet MS"/>
                <w:sz w:val="20"/>
                <w:lang w:val="en-GB"/>
              </w:rPr>
            </w:pPr>
          </w:p>
        </w:tc>
        <w:tc>
          <w:tcPr>
            <w:tcW w:w="1992" w:type="dxa"/>
            <w:tcBorders>
              <w:top w:val="single" w:sz="4" w:space="0" w:color="auto"/>
              <w:left w:val="single" w:sz="4" w:space="0" w:color="auto"/>
              <w:bottom w:val="single" w:sz="4" w:space="0" w:color="auto"/>
              <w:right w:val="single" w:sz="4" w:space="0" w:color="auto"/>
            </w:tcBorders>
            <w:hideMark/>
          </w:tcPr>
          <w:p w14:paraId="49FB63F4" w14:textId="77777777" w:rsidR="008F5818" w:rsidRPr="00753E13" w:rsidRDefault="008F5818" w:rsidP="008F5818">
            <w:pPr>
              <w:suppressAutoHyphens w:val="0"/>
              <w:spacing w:before="60" w:after="60"/>
              <w:jc w:val="left"/>
              <w:rPr>
                <w:rFonts w:ascii="Trebuchet MS" w:hAnsi="Trebuchet MS"/>
                <w:sz w:val="20"/>
                <w:lang w:val="en-GB"/>
              </w:rPr>
            </w:pPr>
            <w:bookmarkStart w:id="335" w:name="_Toc325722837"/>
            <w:r w:rsidRPr="00753E13">
              <w:rPr>
                <w:rFonts w:ascii="Trebuchet MS" w:hAnsi="Trebuchet MS"/>
                <w:sz w:val="20"/>
                <w:lang w:val="en-GB"/>
              </w:rPr>
              <w:t>Forms ELI – 1.1 and 1.2, with attachments</w:t>
            </w:r>
            <w:bookmarkEnd w:id="335"/>
          </w:p>
        </w:tc>
      </w:tr>
      <w:tr w:rsidR="008F5818" w:rsidRPr="00753E13" w14:paraId="54604724"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F90E2F9"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36" w:name="_Toc333569798"/>
            <w:r w:rsidRPr="00753E13">
              <w:rPr>
                <w:rFonts w:ascii="Trebuchet MS" w:hAnsi="Trebuchet MS" w:cs="Arial-BoldMT"/>
                <w:b/>
                <w:bCs/>
                <w:color w:val="FFFFFF" w:themeColor="background1"/>
                <w:sz w:val="20"/>
                <w:lang w:val="en-GB"/>
              </w:rPr>
              <w:t>2. Historical contract Non-Performance</w:t>
            </w:r>
            <w:bookmarkEnd w:id="336"/>
          </w:p>
        </w:tc>
      </w:tr>
      <w:tr w:rsidR="008F5818" w:rsidRPr="00753E13" w14:paraId="015DADBE"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C96245F"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2.1</w:t>
            </w:r>
          </w:p>
        </w:tc>
        <w:tc>
          <w:tcPr>
            <w:tcW w:w="1450" w:type="dxa"/>
            <w:tcBorders>
              <w:top w:val="single" w:sz="4" w:space="0" w:color="auto"/>
              <w:left w:val="single" w:sz="4" w:space="0" w:color="auto"/>
              <w:bottom w:val="single" w:sz="4" w:space="0" w:color="auto"/>
              <w:right w:val="single" w:sz="4" w:space="0" w:color="auto"/>
            </w:tcBorders>
            <w:hideMark/>
          </w:tcPr>
          <w:p w14:paraId="76FE0063"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0961D8CB" w14:textId="77777777" w:rsidR="008F5818" w:rsidRPr="00753E13" w:rsidRDefault="008F5818" w:rsidP="008F5818">
            <w:pPr>
              <w:suppressAutoHyphens w:val="0"/>
              <w:spacing w:before="60" w:after="60"/>
              <w:jc w:val="left"/>
              <w:rPr>
                <w:rFonts w:ascii="Trebuchet MS" w:hAnsi="Trebuchet MS"/>
                <w:sz w:val="20"/>
                <w:lang w:val="en-GB"/>
              </w:rPr>
            </w:pPr>
            <w:bookmarkStart w:id="337" w:name="_Toc325722841"/>
            <w:r w:rsidRPr="00753E13">
              <w:rPr>
                <w:rFonts w:ascii="Trebuchet MS" w:hAnsi="Trebuchet MS"/>
                <w:sz w:val="20"/>
                <w:lang w:val="en-GB"/>
              </w:rPr>
              <w:t>Non-performance of a contract</w:t>
            </w:r>
            <w:r w:rsidRPr="00753E13">
              <w:rPr>
                <w:rFonts w:ascii="Trebuchet MS" w:hAnsi="Trebuchet MS"/>
                <w:sz w:val="20"/>
                <w:vertAlign w:val="superscript"/>
                <w:lang w:val="en-GB"/>
              </w:rPr>
              <w:footnoteReference w:id="1"/>
            </w:r>
            <w:r w:rsidRPr="00753E13">
              <w:rPr>
                <w:rFonts w:ascii="Trebuchet MS" w:hAnsi="Trebuchet MS"/>
                <w:sz w:val="20"/>
                <w:lang w:val="en-GB"/>
              </w:rPr>
              <w:t xml:space="preserve"> did not occur as a result of contractor default since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w:t>
            </w:r>
            <w:bookmarkEnd w:id="337"/>
            <w:r w:rsidRPr="00753E13">
              <w:rPr>
                <w:rFonts w:ascii="Trebuchet MS" w:hAnsi="Trebuchet MS"/>
                <w:color w:val="4472C4" w:themeColor="accent5"/>
                <w:sz w:val="20"/>
                <w:lang w:val="en-GB"/>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09C69CEC" w14:textId="77777777" w:rsidR="008F5818" w:rsidRPr="00753E13" w:rsidRDefault="008F5818" w:rsidP="008F5818">
            <w:pPr>
              <w:suppressAutoHyphens w:val="0"/>
              <w:spacing w:before="60" w:after="60"/>
              <w:jc w:val="left"/>
              <w:rPr>
                <w:rFonts w:ascii="Trebuchet MS" w:hAnsi="Trebuchet MS"/>
                <w:sz w:val="20"/>
                <w:lang w:val="en-GB"/>
              </w:rPr>
            </w:pPr>
            <w:bookmarkStart w:id="338" w:name="_Toc325722842"/>
            <w:r w:rsidRPr="00753E13">
              <w:rPr>
                <w:rFonts w:ascii="Trebuchet MS" w:hAnsi="Trebuchet MS"/>
                <w:sz w:val="20"/>
                <w:lang w:val="en-GB"/>
              </w:rPr>
              <w:t>Must meet requirement</w:t>
            </w:r>
            <w:bookmarkEnd w:id="338"/>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237EAD8D" w14:textId="77777777" w:rsidR="008F5818" w:rsidRPr="00753E13" w:rsidRDefault="008F5818" w:rsidP="008F5818">
            <w:pPr>
              <w:suppressAutoHyphens w:val="0"/>
              <w:spacing w:before="60" w:after="60"/>
              <w:jc w:val="left"/>
              <w:rPr>
                <w:rFonts w:ascii="Trebuchet MS" w:hAnsi="Trebuchet MS"/>
                <w:sz w:val="20"/>
                <w:lang w:val="en-GB"/>
              </w:rPr>
            </w:pPr>
            <w:bookmarkStart w:id="339" w:name="_Toc325722843"/>
            <w:r w:rsidRPr="00753E13">
              <w:rPr>
                <w:rFonts w:ascii="Trebuchet MS" w:hAnsi="Trebuchet MS"/>
                <w:sz w:val="20"/>
                <w:lang w:val="en-GB"/>
              </w:rPr>
              <w:t>Must meet requirements</w:t>
            </w:r>
            <w:bookmarkEnd w:id="339"/>
          </w:p>
        </w:tc>
        <w:tc>
          <w:tcPr>
            <w:tcW w:w="1530" w:type="dxa"/>
            <w:tcBorders>
              <w:top w:val="single" w:sz="4" w:space="0" w:color="auto"/>
              <w:left w:val="single" w:sz="4" w:space="0" w:color="auto"/>
              <w:bottom w:val="single" w:sz="4" w:space="0" w:color="auto"/>
              <w:right w:val="single" w:sz="4" w:space="0" w:color="auto"/>
            </w:tcBorders>
            <w:hideMark/>
          </w:tcPr>
          <w:p w14:paraId="4DD4CD51" w14:textId="77777777" w:rsidR="008F5818" w:rsidRPr="00753E13" w:rsidRDefault="008F5818" w:rsidP="008F5818">
            <w:pPr>
              <w:suppressAutoHyphens w:val="0"/>
              <w:spacing w:before="60" w:after="60"/>
              <w:jc w:val="left"/>
              <w:rPr>
                <w:rFonts w:ascii="Trebuchet MS" w:hAnsi="Trebuchet MS"/>
                <w:sz w:val="20"/>
                <w:lang w:val="en-GB"/>
              </w:rPr>
            </w:pPr>
            <w:bookmarkStart w:id="340" w:name="_Toc325722844"/>
            <w:r w:rsidRPr="00753E13">
              <w:rPr>
                <w:rFonts w:ascii="Trebuchet MS" w:hAnsi="Trebuchet MS"/>
                <w:sz w:val="20"/>
                <w:lang w:val="en-GB"/>
              </w:rPr>
              <w:t>Must meet requirement</w:t>
            </w:r>
            <w:r w:rsidRPr="00753E13">
              <w:rPr>
                <w:rFonts w:ascii="Trebuchet MS" w:hAnsi="Trebuchet MS"/>
                <w:sz w:val="20"/>
                <w:vertAlign w:val="superscript"/>
                <w:lang w:val="en-GB"/>
              </w:rPr>
              <w:footnoteReference w:id="2"/>
            </w:r>
            <w:bookmarkEnd w:id="340"/>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7D5871F" w14:textId="77777777" w:rsidR="008F5818" w:rsidRPr="00753E13" w:rsidRDefault="008F5818" w:rsidP="008F5818">
            <w:pPr>
              <w:suppressAutoHyphens w:val="0"/>
              <w:spacing w:before="60" w:after="60"/>
              <w:jc w:val="left"/>
              <w:rPr>
                <w:rFonts w:ascii="Trebuchet MS" w:hAnsi="Trebuchet MS"/>
                <w:sz w:val="20"/>
                <w:lang w:val="en-GB"/>
              </w:rPr>
            </w:pPr>
            <w:bookmarkStart w:id="341" w:name="_Toc325722845"/>
            <w:r w:rsidRPr="00753E13">
              <w:rPr>
                <w:rFonts w:ascii="Trebuchet MS" w:hAnsi="Trebuchet MS"/>
                <w:sz w:val="20"/>
                <w:lang w:val="en-GB"/>
              </w:rPr>
              <w:t>N/A</w:t>
            </w:r>
            <w:bookmarkEnd w:id="341"/>
          </w:p>
        </w:tc>
        <w:tc>
          <w:tcPr>
            <w:tcW w:w="1992" w:type="dxa"/>
            <w:tcBorders>
              <w:top w:val="single" w:sz="4" w:space="0" w:color="auto"/>
              <w:left w:val="single" w:sz="4" w:space="0" w:color="auto"/>
              <w:bottom w:val="single" w:sz="4" w:space="0" w:color="auto"/>
              <w:right w:val="single" w:sz="4" w:space="0" w:color="auto"/>
            </w:tcBorders>
            <w:hideMark/>
          </w:tcPr>
          <w:p w14:paraId="55ADA347" w14:textId="77777777" w:rsidR="008F5818" w:rsidRPr="00753E13" w:rsidRDefault="008F5818" w:rsidP="008F5818">
            <w:pPr>
              <w:suppressAutoHyphens w:val="0"/>
              <w:spacing w:before="60" w:after="60"/>
              <w:jc w:val="left"/>
              <w:rPr>
                <w:rFonts w:ascii="Trebuchet MS" w:hAnsi="Trebuchet MS"/>
                <w:sz w:val="20"/>
                <w:lang w:val="en-GB"/>
              </w:rPr>
            </w:pPr>
            <w:bookmarkStart w:id="342" w:name="_Toc325722846"/>
            <w:r w:rsidRPr="00753E13">
              <w:rPr>
                <w:rFonts w:ascii="Trebuchet MS" w:hAnsi="Trebuchet MS"/>
                <w:sz w:val="20"/>
                <w:lang w:val="en-GB"/>
              </w:rPr>
              <w:t>Form CON-2</w:t>
            </w:r>
            <w:bookmarkEnd w:id="342"/>
          </w:p>
        </w:tc>
      </w:tr>
      <w:tr w:rsidR="008F5818" w:rsidRPr="00753E13" w14:paraId="77683F00"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01DF086D"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2.2</w:t>
            </w:r>
          </w:p>
        </w:tc>
        <w:tc>
          <w:tcPr>
            <w:tcW w:w="1450" w:type="dxa"/>
            <w:tcBorders>
              <w:top w:val="single" w:sz="4" w:space="0" w:color="auto"/>
              <w:left w:val="single" w:sz="4" w:space="0" w:color="auto"/>
              <w:bottom w:val="single" w:sz="4" w:space="0" w:color="auto"/>
              <w:right w:val="single" w:sz="4" w:space="0" w:color="auto"/>
            </w:tcBorders>
          </w:tcPr>
          <w:p w14:paraId="6452EC21"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Pending Litigation</w:t>
            </w:r>
          </w:p>
          <w:p w14:paraId="5C398B9C" w14:textId="77777777" w:rsidR="008F5818" w:rsidRPr="00753E13" w:rsidRDefault="008F5818" w:rsidP="008F5818">
            <w:pPr>
              <w:suppressAutoHyphens w:val="0"/>
              <w:spacing w:before="60" w:after="60"/>
              <w:jc w:val="left"/>
              <w:rPr>
                <w:rFonts w:ascii="Trebuchet MS" w:hAnsi="Trebuchet MS"/>
                <w:b/>
                <w:sz w:val="20"/>
                <w:lang w:val="en-GB"/>
              </w:rPr>
            </w:pPr>
          </w:p>
        </w:tc>
        <w:tc>
          <w:tcPr>
            <w:tcW w:w="2766" w:type="dxa"/>
            <w:tcBorders>
              <w:top w:val="single" w:sz="4" w:space="0" w:color="auto"/>
              <w:left w:val="single" w:sz="4" w:space="0" w:color="auto"/>
              <w:bottom w:val="single" w:sz="4" w:space="0" w:color="auto"/>
              <w:right w:val="single" w:sz="4" w:space="0" w:color="auto"/>
            </w:tcBorders>
            <w:hideMark/>
          </w:tcPr>
          <w:p w14:paraId="26ADB431" w14:textId="77777777" w:rsidR="008F5818" w:rsidRPr="00753E13" w:rsidRDefault="008F5818" w:rsidP="008F5818">
            <w:pPr>
              <w:suppressAutoHyphens w:val="0"/>
              <w:spacing w:before="60" w:after="60"/>
              <w:jc w:val="left"/>
              <w:rPr>
                <w:rFonts w:ascii="Trebuchet MS" w:hAnsi="Trebuchet MS"/>
                <w:sz w:val="20"/>
                <w:lang w:val="en-GB"/>
              </w:rPr>
            </w:pPr>
            <w:bookmarkStart w:id="343" w:name="_Toc325722857"/>
            <w:r w:rsidRPr="00753E13">
              <w:rPr>
                <w:rFonts w:ascii="Trebuchet MS" w:hAnsi="Trebuchet MS"/>
                <w:sz w:val="20"/>
                <w:lang w:val="en-GB"/>
              </w:rPr>
              <w:t xml:space="preserve">Bidder’s financial position and prospective long term profitability still sound according to criteria </w:t>
            </w:r>
            <w:r w:rsidRPr="00753E13">
              <w:rPr>
                <w:rFonts w:ascii="Trebuchet MS" w:hAnsi="Trebuchet MS"/>
                <w:sz w:val="20"/>
                <w:lang w:val="en-GB"/>
              </w:rPr>
              <w:lastRenderedPageBreak/>
              <w:t>established in 3.1 below and assuming that all pending litigation will be resolved against the Bidder</w:t>
            </w:r>
            <w:bookmarkEnd w:id="343"/>
          </w:p>
        </w:tc>
        <w:tc>
          <w:tcPr>
            <w:tcW w:w="1996" w:type="dxa"/>
            <w:tcBorders>
              <w:top w:val="single" w:sz="4" w:space="0" w:color="auto"/>
              <w:left w:val="single" w:sz="4" w:space="0" w:color="auto"/>
              <w:bottom w:val="single" w:sz="4" w:space="0" w:color="auto"/>
              <w:right w:val="single" w:sz="4" w:space="0" w:color="auto"/>
            </w:tcBorders>
            <w:hideMark/>
          </w:tcPr>
          <w:p w14:paraId="70E69171" w14:textId="77777777" w:rsidR="008F5818" w:rsidRPr="00753E13" w:rsidRDefault="008F5818" w:rsidP="008F5818">
            <w:pPr>
              <w:suppressAutoHyphens w:val="0"/>
              <w:spacing w:before="60" w:after="60"/>
              <w:jc w:val="left"/>
              <w:rPr>
                <w:rFonts w:ascii="Trebuchet MS" w:hAnsi="Trebuchet MS"/>
                <w:sz w:val="20"/>
                <w:lang w:val="en-GB"/>
              </w:rPr>
            </w:pPr>
            <w:bookmarkStart w:id="344" w:name="_Toc325722858"/>
            <w:r w:rsidRPr="00753E13">
              <w:rPr>
                <w:rFonts w:ascii="Trebuchet MS" w:hAnsi="Trebuchet MS"/>
                <w:sz w:val="20"/>
                <w:lang w:val="en-GB"/>
              </w:rPr>
              <w:lastRenderedPageBreak/>
              <w:t>Must meet requirement</w:t>
            </w:r>
            <w:bookmarkEnd w:id="344"/>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58668D7E" w14:textId="77777777" w:rsidR="008F5818" w:rsidRPr="00753E13" w:rsidRDefault="008F5818" w:rsidP="008F5818">
            <w:pPr>
              <w:suppressAutoHyphens w:val="0"/>
              <w:spacing w:before="60" w:after="60"/>
              <w:jc w:val="left"/>
              <w:rPr>
                <w:rFonts w:ascii="Trebuchet MS" w:hAnsi="Trebuchet MS"/>
                <w:sz w:val="20"/>
                <w:lang w:val="en-GB"/>
              </w:rPr>
            </w:pPr>
            <w:bookmarkStart w:id="345" w:name="_Toc325722859"/>
            <w:r w:rsidRPr="00753E13">
              <w:rPr>
                <w:rFonts w:ascii="Trebuchet MS" w:hAnsi="Trebuchet MS"/>
                <w:sz w:val="20"/>
                <w:lang w:val="en-GB"/>
              </w:rPr>
              <w:t>N/A</w:t>
            </w:r>
            <w:bookmarkEnd w:id="345"/>
          </w:p>
        </w:tc>
        <w:tc>
          <w:tcPr>
            <w:tcW w:w="1530" w:type="dxa"/>
            <w:tcBorders>
              <w:top w:val="single" w:sz="4" w:space="0" w:color="auto"/>
              <w:left w:val="single" w:sz="4" w:space="0" w:color="auto"/>
              <w:bottom w:val="single" w:sz="4" w:space="0" w:color="auto"/>
              <w:right w:val="single" w:sz="4" w:space="0" w:color="auto"/>
            </w:tcBorders>
            <w:hideMark/>
          </w:tcPr>
          <w:p w14:paraId="714EF4E9" w14:textId="77777777" w:rsidR="008F5818" w:rsidRPr="00753E13" w:rsidRDefault="008F5818" w:rsidP="008F5818">
            <w:pPr>
              <w:suppressAutoHyphens w:val="0"/>
              <w:spacing w:before="60" w:after="60"/>
              <w:jc w:val="left"/>
              <w:rPr>
                <w:rFonts w:ascii="Trebuchet MS" w:hAnsi="Trebuchet MS"/>
                <w:sz w:val="20"/>
                <w:lang w:val="en-GB"/>
              </w:rPr>
            </w:pPr>
            <w:bookmarkStart w:id="346" w:name="_Toc325722860"/>
            <w:r w:rsidRPr="00753E13">
              <w:rPr>
                <w:rFonts w:ascii="Trebuchet MS" w:hAnsi="Trebuchet MS"/>
                <w:sz w:val="20"/>
                <w:lang w:val="en-GB"/>
              </w:rPr>
              <w:t>Must meet requirement</w:t>
            </w:r>
            <w:bookmarkEnd w:id="346"/>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D167C30" w14:textId="77777777" w:rsidR="008F5818" w:rsidRPr="00753E13" w:rsidRDefault="008F5818" w:rsidP="008F5818">
            <w:pPr>
              <w:suppressAutoHyphens w:val="0"/>
              <w:spacing w:before="60" w:after="60"/>
              <w:jc w:val="left"/>
              <w:rPr>
                <w:rFonts w:ascii="Trebuchet MS" w:hAnsi="Trebuchet MS"/>
                <w:sz w:val="20"/>
                <w:lang w:val="en-GB"/>
              </w:rPr>
            </w:pPr>
            <w:bookmarkStart w:id="347" w:name="_Toc325722861"/>
            <w:r w:rsidRPr="00753E13">
              <w:rPr>
                <w:rFonts w:ascii="Trebuchet MS" w:hAnsi="Trebuchet MS"/>
                <w:sz w:val="20"/>
                <w:lang w:val="en-GB"/>
              </w:rPr>
              <w:t>N/A</w:t>
            </w:r>
            <w:bookmarkEnd w:id="347"/>
          </w:p>
        </w:tc>
        <w:tc>
          <w:tcPr>
            <w:tcW w:w="1992" w:type="dxa"/>
            <w:tcBorders>
              <w:top w:val="single" w:sz="4" w:space="0" w:color="auto"/>
              <w:left w:val="single" w:sz="4" w:space="0" w:color="auto"/>
              <w:bottom w:val="single" w:sz="4" w:space="0" w:color="auto"/>
              <w:right w:val="single" w:sz="4" w:space="0" w:color="auto"/>
            </w:tcBorders>
          </w:tcPr>
          <w:p w14:paraId="62A72CDB" w14:textId="77777777" w:rsidR="008F5818" w:rsidRPr="00753E13" w:rsidRDefault="008F5818" w:rsidP="008F5818">
            <w:pPr>
              <w:suppressAutoHyphens w:val="0"/>
              <w:spacing w:before="60" w:after="60"/>
              <w:jc w:val="left"/>
              <w:rPr>
                <w:rFonts w:ascii="Trebuchet MS" w:hAnsi="Trebuchet MS"/>
                <w:sz w:val="20"/>
                <w:lang w:val="en-GB"/>
              </w:rPr>
            </w:pPr>
            <w:bookmarkStart w:id="348" w:name="_Toc325722862"/>
            <w:r w:rsidRPr="00753E13">
              <w:rPr>
                <w:rFonts w:ascii="Trebuchet MS" w:hAnsi="Trebuchet MS"/>
                <w:sz w:val="20"/>
                <w:lang w:val="en-GB"/>
              </w:rPr>
              <w:t>Form CON – 2</w:t>
            </w:r>
            <w:bookmarkEnd w:id="348"/>
          </w:p>
          <w:p w14:paraId="4270AB4B"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1A2C9746"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7545CC45"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2.3</w:t>
            </w:r>
          </w:p>
        </w:tc>
        <w:tc>
          <w:tcPr>
            <w:tcW w:w="1450" w:type="dxa"/>
            <w:tcBorders>
              <w:top w:val="single" w:sz="4" w:space="0" w:color="auto"/>
              <w:left w:val="single" w:sz="4" w:space="0" w:color="auto"/>
              <w:bottom w:val="single" w:sz="4" w:space="0" w:color="auto"/>
              <w:right w:val="single" w:sz="4" w:space="0" w:color="auto"/>
            </w:tcBorders>
            <w:hideMark/>
          </w:tcPr>
          <w:p w14:paraId="11BA7B37"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3A15A21B" w14:textId="77777777" w:rsidR="008F5818" w:rsidRPr="00753E13" w:rsidRDefault="008F5818" w:rsidP="008F5818">
            <w:pPr>
              <w:suppressAutoHyphens w:val="0"/>
              <w:spacing w:before="60" w:after="60"/>
              <w:jc w:val="left"/>
              <w:rPr>
                <w:rFonts w:ascii="Trebuchet MS" w:hAnsi="Trebuchet MS"/>
                <w:sz w:val="20"/>
                <w:lang w:val="en-GB"/>
              </w:rPr>
            </w:pPr>
            <w:bookmarkStart w:id="349" w:name="_Toc325722865"/>
            <w:r w:rsidRPr="00753E13">
              <w:rPr>
                <w:rFonts w:ascii="Trebuchet MS" w:hAnsi="Trebuchet MS"/>
                <w:sz w:val="20"/>
                <w:lang w:val="en-GB"/>
              </w:rPr>
              <w:t>No consistent history of court/arbitral award decisions against the Bidder</w:t>
            </w:r>
            <w:r w:rsidRPr="00753E13">
              <w:rPr>
                <w:rFonts w:ascii="Trebuchet MS" w:hAnsi="Trebuchet MS"/>
                <w:sz w:val="20"/>
                <w:vertAlign w:val="superscript"/>
                <w:lang w:val="en-GB"/>
              </w:rPr>
              <w:footnoteReference w:id="3"/>
            </w:r>
            <w:r w:rsidRPr="00753E13">
              <w:rPr>
                <w:rFonts w:ascii="Trebuchet MS" w:hAnsi="Trebuchet MS"/>
                <w:sz w:val="20"/>
                <w:lang w:val="en-GB"/>
              </w:rPr>
              <w:t xml:space="preserve"> since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i/>
                <w:color w:val="4472C4" w:themeColor="accent5"/>
                <w:sz w:val="20"/>
                <w:lang w:val="en-GB"/>
              </w:rPr>
              <w:t>[insert year]</w:t>
            </w:r>
            <w:bookmarkEnd w:id="349"/>
          </w:p>
        </w:tc>
        <w:tc>
          <w:tcPr>
            <w:tcW w:w="1996" w:type="dxa"/>
            <w:tcBorders>
              <w:top w:val="single" w:sz="4" w:space="0" w:color="auto"/>
              <w:left w:val="single" w:sz="4" w:space="0" w:color="auto"/>
              <w:bottom w:val="single" w:sz="4" w:space="0" w:color="auto"/>
              <w:right w:val="single" w:sz="4" w:space="0" w:color="auto"/>
            </w:tcBorders>
            <w:hideMark/>
          </w:tcPr>
          <w:p w14:paraId="6AF8B754" w14:textId="77777777" w:rsidR="008F5818" w:rsidRPr="00753E13" w:rsidRDefault="008F5818" w:rsidP="008F5818">
            <w:pPr>
              <w:suppressAutoHyphens w:val="0"/>
              <w:spacing w:before="60" w:after="60"/>
              <w:jc w:val="left"/>
              <w:rPr>
                <w:rFonts w:ascii="Trebuchet MS" w:hAnsi="Trebuchet MS"/>
                <w:sz w:val="20"/>
                <w:lang w:val="en-GB"/>
              </w:rPr>
            </w:pPr>
            <w:bookmarkStart w:id="350" w:name="_Toc325722866"/>
            <w:r w:rsidRPr="00753E13">
              <w:rPr>
                <w:rFonts w:ascii="Trebuchet MS" w:hAnsi="Trebuchet MS"/>
                <w:sz w:val="20"/>
                <w:lang w:val="en-GB"/>
              </w:rPr>
              <w:t>Must meet requirement</w:t>
            </w:r>
            <w:bookmarkEnd w:id="350"/>
            <w:r w:rsidRPr="00753E13">
              <w:rPr>
                <w:rFonts w:ascii="Trebuchet MS" w:hAnsi="Trebuchet MS"/>
                <w:sz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29E0354" w14:textId="77777777" w:rsidR="008F5818" w:rsidRPr="00753E13" w:rsidRDefault="008F5818" w:rsidP="008F5818">
            <w:pPr>
              <w:suppressAutoHyphens w:val="0"/>
              <w:spacing w:before="60" w:after="60"/>
              <w:jc w:val="left"/>
              <w:rPr>
                <w:rFonts w:ascii="Trebuchet MS" w:hAnsi="Trebuchet MS"/>
                <w:sz w:val="20"/>
                <w:lang w:val="en-GB"/>
              </w:rPr>
            </w:pPr>
            <w:bookmarkStart w:id="351" w:name="_Toc325722867"/>
            <w:r w:rsidRPr="00753E13">
              <w:rPr>
                <w:rFonts w:ascii="Trebuchet MS" w:hAnsi="Trebuchet MS"/>
                <w:sz w:val="20"/>
                <w:lang w:val="en-GB"/>
              </w:rPr>
              <w:t>Must meet requirement</w:t>
            </w:r>
            <w:bookmarkEnd w:id="351"/>
          </w:p>
        </w:tc>
        <w:tc>
          <w:tcPr>
            <w:tcW w:w="1530" w:type="dxa"/>
            <w:tcBorders>
              <w:top w:val="single" w:sz="4" w:space="0" w:color="auto"/>
              <w:left w:val="single" w:sz="4" w:space="0" w:color="auto"/>
              <w:bottom w:val="single" w:sz="4" w:space="0" w:color="auto"/>
              <w:right w:val="single" w:sz="4" w:space="0" w:color="auto"/>
            </w:tcBorders>
            <w:hideMark/>
          </w:tcPr>
          <w:p w14:paraId="62F2AA6B" w14:textId="77777777" w:rsidR="008F5818" w:rsidRPr="00753E13" w:rsidRDefault="008F5818" w:rsidP="008F5818">
            <w:pPr>
              <w:suppressAutoHyphens w:val="0"/>
              <w:spacing w:before="60" w:after="60"/>
              <w:jc w:val="left"/>
              <w:rPr>
                <w:rFonts w:ascii="Trebuchet MS" w:hAnsi="Trebuchet MS"/>
                <w:sz w:val="20"/>
                <w:lang w:val="en-GB"/>
              </w:rPr>
            </w:pPr>
            <w:bookmarkStart w:id="352" w:name="_Toc325722868"/>
            <w:r w:rsidRPr="00753E13">
              <w:rPr>
                <w:rFonts w:ascii="Trebuchet MS" w:hAnsi="Trebuchet MS"/>
                <w:sz w:val="20"/>
                <w:lang w:val="en-GB"/>
              </w:rPr>
              <w:t>Must meet requirement</w:t>
            </w:r>
            <w:bookmarkEnd w:id="352"/>
            <w:r w:rsidRPr="00753E13">
              <w:rPr>
                <w:rFonts w:ascii="Trebuchet MS" w:hAnsi="Trebuchet MS"/>
                <w:sz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280C336" w14:textId="77777777" w:rsidR="008F5818" w:rsidRPr="00753E13" w:rsidRDefault="008F5818" w:rsidP="008F5818">
            <w:pPr>
              <w:suppressAutoHyphens w:val="0"/>
              <w:spacing w:before="60" w:after="60"/>
              <w:jc w:val="left"/>
              <w:rPr>
                <w:rFonts w:ascii="Trebuchet MS" w:hAnsi="Trebuchet MS"/>
                <w:sz w:val="20"/>
                <w:lang w:val="en-GB"/>
              </w:rPr>
            </w:pPr>
            <w:bookmarkStart w:id="353" w:name="_Toc325722869"/>
            <w:r w:rsidRPr="00753E13">
              <w:rPr>
                <w:rFonts w:ascii="Trebuchet MS" w:hAnsi="Trebuchet MS"/>
                <w:sz w:val="20"/>
                <w:lang w:val="en-GB"/>
              </w:rPr>
              <w:t>N/A</w:t>
            </w:r>
            <w:bookmarkEnd w:id="353"/>
          </w:p>
        </w:tc>
        <w:tc>
          <w:tcPr>
            <w:tcW w:w="1992" w:type="dxa"/>
            <w:tcBorders>
              <w:top w:val="single" w:sz="4" w:space="0" w:color="auto"/>
              <w:left w:val="single" w:sz="4" w:space="0" w:color="auto"/>
              <w:bottom w:val="single" w:sz="4" w:space="0" w:color="auto"/>
              <w:right w:val="single" w:sz="4" w:space="0" w:color="auto"/>
            </w:tcBorders>
            <w:hideMark/>
          </w:tcPr>
          <w:p w14:paraId="70CD9727" w14:textId="77777777" w:rsidR="008F5818" w:rsidRPr="00753E13" w:rsidRDefault="008F5818" w:rsidP="008F5818">
            <w:pPr>
              <w:suppressAutoHyphens w:val="0"/>
              <w:spacing w:before="60" w:after="60"/>
              <w:jc w:val="left"/>
              <w:rPr>
                <w:rFonts w:ascii="Trebuchet MS" w:hAnsi="Trebuchet MS"/>
                <w:sz w:val="20"/>
                <w:lang w:val="en-GB"/>
              </w:rPr>
            </w:pPr>
            <w:bookmarkStart w:id="354" w:name="_Toc325722870"/>
            <w:r w:rsidRPr="00753E13">
              <w:rPr>
                <w:rFonts w:ascii="Trebuchet MS" w:hAnsi="Trebuchet MS"/>
                <w:sz w:val="20"/>
                <w:lang w:val="en-GB"/>
              </w:rPr>
              <w:t>Form CON – 2</w:t>
            </w:r>
            <w:bookmarkEnd w:id="354"/>
            <w:r w:rsidRPr="00753E13">
              <w:rPr>
                <w:rFonts w:ascii="Trebuchet MS" w:hAnsi="Trebuchet MS"/>
                <w:sz w:val="20"/>
                <w:lang w:val="en-GB"/>
              </w:rPr>
              <w:t xml:space="preserve"> </w:t>
            </w:r>
          </w:p>
        </w:tc>
      </w:tr>
      <w:tr w:rsidR="008F5818" w:rsidRPr="00753E13" w14:paraId="09166878"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BB425AE"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55" w:name="_Toc333569799"/>
            <w:r w:rsidRPr="00753E13">
              <w:rPr>
                <w:rFonts w:ascii="Trebuchet MS" w:hAnsi="Trebuchet MS" w:cs="Arial-BoldMT"/>
                <w:b/>
                <w:bCs/>
                <w:color w:val="FFFFFF" w:themeColor="background1"/>
                <w:sz w:val="20"/>
                <w:lang w:val="en-GB"/>
              </w:rPr>
              <w:t>3. Financial Situation and Performance</w:t>
            </w:r>
            <w:bookmarkEnd w:id="355"/>
          </w:p>
        </w:tc>
      </w:tr>
      <w:tr w:rsidR="008F5818" w:rsidRPr="00753E13" w14:paraId="298E4EC5" w14:textId="77777777" w:rsidTr="00AF3E20">
        <w:tc>
          <w:tcPr>
            <w:tcW w:w="569" w:type="dxa"/>
            <w:tcBorders>
              <w:top w:val="single" w:sz="4" w:space="0" w:color="auto"/>
              <w:left w:val="single" w:sz="4" w:space="0" w:color="auto"/>
              <w:bottom w:val="nil"/>
              <w:right w:val="single" w:sz="4" w:space="0" w:color="auto"/>
            </w:tcBorders>
            <w:hideMark/>
          </w:tcPr>
          <w:p w14:paraId="3BB2786B" w14:textId="77777777" w:rsidR="008F5818" w:rsidRPr="00753E13" w:rsidRDefault="008F5818" w:rsidP="008F5818">
            <w:pPr>
              <w:suppressAutoHyphens w:val="0"/>
              <w:spacing w:before="60"/>
              <w:rPr>
                <w:rFonts w:ascii="Trebuchet MS" w:hAnsi="Trebuchet MS"/>
                <w:b/>
                <w:sz w:val="20"/>
                <w:lang w:val="en-GB"/>
              </w:rPr>
            </w:pPr>
            <w:r w:rsidRPr="00753E13">
              <w:rPr>
                <w:rFonts w:ascii="Trebuchet MS" w:hAnsi="Trebuchet MS"/>
                <w:b/>
                <w:sz w:val="20"/>
                <w:lang w:val="en-GB"/>
              </w:rPr>
              <w:t>3.1</w:t>
            </w:r>
          </w:p>
        </w:tc>
        <w:tc>
          <w:tcPr>
            <w:tcW w:w="1450" w:type="dxa"/>
            <w:tcBorders>
              <w:top w:val="single" w:sz="4" w:space="0" w:color="auto"/>
              <w:left w:val="single" w:sz="4" w:space="0" w:color="auto"/>
              <w:bottom w:val="nil"/>
              <w:right w:val="single" w:sz="4" w:space="0" w:color="auto"/>
            </w:tcBorders>
            <w:hideMark/>
          </w:tcPr>
          <w:p w14:paraId="48C27CE2" w14:textId="77777777" w:rsidR="008F5818" w:rsidRPr="00753E13" w:rsidRDefault="008F5818" w:rsidP="008F5818">
            <w:pPr>
              <w:suppressAutoHyphens w:val="0"/>
              <w:spacing w:before="60" w:after="60"/>
              <w:rPr>
                <w:rFonts w:ascii="Trebuchet MS" w:hAnsi="Trebuchet MS"/>
                <w:b/>
                <w:sz w:val="20"/>
                <w:lang w:val="en-GB"/>
              </w:rPr>
            </w:pPr>
            <w:r w:rsidRPr="00753E13">
              <w:rPr>
                <w:rFonts w:ascii="Trebuchet MS" w:hAnsi="Trebuchet MS"/>
                <w:b/>
                <w:sz w:val="20"/>
                <w:lang w:val="en-GB"/>
              </w:rPr>
              <w:t>Financial Capabilities</w:t>
            </w:r>
          </w:p>
        </w:tc>
        <w:tc>
          <w:tcPr>
            <w:tcW w:w="2766" w:type="dxa"/>
            <w:tcBorders>
              <w:top w:val="single" w:sz="4" w:space="0" w:color="auto"/>
              <w:left w:val="single" w:sz="4" w:space="0" w:color="auto"/>
              <w:bottom w:val="nil"/>
              <w:right w:val="single" w:sz="4" w:space="0" w:color="auto"/>
            </w:tcBorders>
            <w:hideMark/>
          </w:tcPr>
          <w:p w14:paraId="683DC609" w14:textId="136520A7" w:rsidR="008F5818" w:rsidRPr="00753E13" w:rsidRDefault="008F5818" w:rsidP="008F5818">
            <w:pPr>
              <w:suppressAutoHyphens w:val="0"/>
              <w:spacing w:before="60" w:after="60"/>
              <w:jc w:val="left"/>
              <w:rPr>
                <w:rFonts w:ascii="Trebuchet MS" w:hAnsi="Trebuchet MS"/>
                <w:sz w:val="20"/>
                <w:lang w:val="en-GB"/>
              </w:rPr>
            </w:pPr>
            <w:bookmarkStart w:id="356" w:name="_Toc325722875"/>
            <w:r w:rsidRPr="00753E13">
              <w:rPr>
                <w:rFonts w:ascii="Trebuchet MS" w:hAnsi="Trebuchet MS"/>
                <w:sz w:val="20"/>
                <w:lang w:val="en-GB"/>
              </w:rPr>
              <w:t xml:space="preserve">(i) The bidder shall demonstrate that it has access to, or has available, liquid assets, unencumbered real assets, lines of credit, and other financial means (independent of any contractual </w:t>
            </w:r>
            <w:r w:rsidR="009E47D7">
              <w:rPr>
                <w:rFonts w:ascii="Trebuchet MS" w:hAnsi="Trebuchet MS"/>
                <w:sz w:val="20"/>
                <w:lang w:val="en-GB"/>
              </w:rPr>
              <w:t>mobilization</w:t>
            </w:r>
            <w:r w:rsidRPr="00753E13">
              <w:rPr>
                <w:rFonts w:ascii="Trebuchet MS" w:hAnsi="Trebuchet MS"/>
                <w:sz w:val="20"/>
                <w:lang w:val="en-GB"/>
              </w:rPr>
              <w:t xml:space="preserve"> payment) sufficient to meet the construction cash flow requirements estimated as USD $ </w:t>
            </w:r>
            <w:r w:rsidRPr="00753E13">
              <w:rPr>
                <w:rFonts w:ascii="Trebuchet MS" w:hAnsi="Trebuchet MS"/>
                <w:i/>
                <w:color w:val="4472C4" w:themeColor="accent5"/>
                <w:sz w:val="20"/>
                <w:lang w:val="en-GB"/>
              </w:rPr>
              <w:t>[insert amount]</w:t>
            </w:r>
            <w:r w:rsidRPr="00753E13">
              <w:rPr>
                <w:rFonts w:ascii="Trebuchet MS" w:hAnsi="Trebuchet MS"/>
                <w:color w:val="4472C4" w:themeColor="accent5"/>
                <w:sz w:val="20"/>
                <w:lang w:val="en-GB"/>
              </w:rPr>
              <w:t xml:space="preserve"> </w:t>
            </w:r>
            <w:r w:rsidRPr="00753E13">
              <w:rPr>
                <w:rFonts w:ascii="Trebuchet MS" w:hAnsi="Trebuchet MS"/>
                <w:sz w:val="20"/>
                <w:lang w:val="en-GB"/>
              </w:rPr>
              <w:t>for the subject contract(s) net of the bidder’s other commitments</w:t>
            </w:r>
            <w:bookmarkEnd w:id="356"/>
          </w:p>
          <w:p w14:paraId="24E3429A" w14:textId="77777777" w:rsidR="008F5818" w:rsidRPr="00753E13" w:rsidRDefault="008F5818" w:rsidP="008F5818">
            <w:pPr>
              <w:suppressAutoHyphens w:val="0"/>
              <w:spacing w:before="60" w:after="60"/>
              <w:jc w:val="left"/>
              <w:rPr>
                <w:rFonts w:ascii="Trebuchet MS" w:hAnsi="Trebuchet MS"/>
                <w:sz w:val="20"/>
                <w:lang w:val="en-GB"/>
              </w:rPr>
            </w:pPr>
            <w:bookmarkStart w:id="357" w:name="_Toc325722876"/>
            <w:r w:rsidRPr="00753E13">
              <w:rPr>
                <w:rFonts w:ascii="Trebuchet MS" w:hAnsi="Trebuchet MS"/>
                <w:sz w:val="20"/>
                <w:lang w:val="en-GB"/>
              </w:rPr>
              <w:lastRenderedPageBreak/>
              <w:t>(ii) The bidders shall also demonstrate, to the satisfaction of the procuring entity, that it has adequate sources of finance to meet the cash flow requirements on works currently in progress and for future contract commitments.</w:t>
            </w:r>
            <w:bookmarkEnd w:id="357"/>
          </w:p>
          <w:p w14:paraId="3D7EE709" w14:textId="77777777" w:rsidR="008F5818" w:rsidRPr="00753E13" w:rsidRDefault="008F5818" w:rsidP="008F5818">
            <w:pPr>
              <w:suppressAutoHyphens w:val="0"/>
              <w:spacing w:before="60" w:after="60"/>
              <w:jc w:val="left"/>
              <w:rPr>
                <w:rFonts w:ascii="Trebuchet MS" w:hAnsi="Trebuchet MS"/>
                <w:sz w:val="20"/>
                <w:lang w:val="en-GB"/>
              </w:rPr>
            </w:pPr>
            <w:bookmarkStart w:id="358" w:name="_Toc325722877"/>
            <w:r w:rsidRPr="00753E13">
              <w:rPr>
                <w:rFonts w:ascii="Trebuchet MS" w:hAnsi="Trebuchet MS"/>
                <w:sz w:val="20"/>
                <w:lang w:val="en-GB"/>
              </w:rPr>
              <w:t xml:space="preserve">(iii) The audited balance sheets or, if not required by the laws of the bidder’s country, other financial statements acceptable to the procuring entity, for the last </w:t>
            </w:r>
            <w:r w:rsidRPr="00753E13">
              <w:rPr>
                <w:rFonts w:ascii="Trebuchet MS" w:hAnsi="Trebuchet MS"/>
                <w:i/>
                <w:color w:val="4472C4" w:themeColor="accent5"/>
                <w:sz w:val="20"/>
                <w:lang w:val="en-GB"/>
              </w:rPr>
              <w:t xml:space="preserve">[insert number of years] </w:t>
            </w:r>
            <w:r w:rsidRPr="00753E13">
              <w:rPr>
                <w:rFonts w:ascii="Trebuchet MS" w:hAnsi="Trebuchet MS"/>
                <w:sz w:val="20"/>
                <w:lang w:val="en-GB"/>
              </w:rPr>
              <w:t>years shall be submitted and must demonstrate the current soundness of the bidder’s financial position and indicate its prospective long-term profitability.</w:t>
            </w:r>
            <w:bookmarkEnd w:id="358"/>
          </w:p>
        </w:tc>
        <w:tc>
          <w:tcPr>
            <w:tcW w:w="1996" w:type="dxa"/>
            <w:tcBorders>
              <w:top w:val="single" w:sz="4" w:space="0" w:color="auto"/>
              <w:left w:val="single" w:sz="4" w:space="0" w:color="auto"/>
              <w:bottom w:val="nil"/>
              <w:right w:val="single" w:sz="4" w:space="0" w:color="auto"/>
            </w:tcBorders>
          </w:tcPr>
          <w:p w14:paraId="48721CFC" w14:textId="77777777" w:rsidR="008F5818" w:rsidRPr="00753E13" w:rsidRDefault="008F5818" w:rsidP="008F5818">
            <w:pPr>
              <w:suppressAutoHyphens w:val="0"/>
              <w:spacing w:before="60" w:after="60"/>
              <w:jc w:val="left"/>
              <w:rPr>
                <w:rFonts w:ascii="Trebuchet MS" w:hAnsi="Trebuchet MS"/>
                <w:sz w:val="20"/>
                <w:lang w:val="en-GB"/>
              </w:rPr>
            </w:pPr>
            <w:bookmarkStart w:id="359" w:name="_Toc325722878"/>
            <w:r w:rsidRPr="00753E13">
              <w:rPr>
                <w:rFonts w:ascii="Trebuchet MS" w:hAnsi="Trebuchet MS"/>
                <w:sz w:val="20"/>
                <w:lang w:val="en-GB"/>
              </w:rPr>
              <w:lastRenderedPageBreak/>
              <w:t>Must meet requirement</w:t>
            </w:r>
            <w:bookmarkEnd w:id="359"/>
          </w:p>
          <w:p w14:paraId="5CCECBC8" w14:textId="77777777" w:rsidR="008F5818" w:rsidRPr="00753E13" w:rsidRDefault="008F5818" w:rsidP="008F5818">
            <w:pPr>
              <w:suppressAutoHyphens w:val="0"/>
              <w:spacing w:before="60" w:after="60"/>
              <w:jc w:val="left"/>
              <w:rPr>
                <w:rFonts w:ascii="Trebuchet MS" w:hAnsi="Trebuchet MS"/>
                <w:sz w:val="20"/>
                <w:lang w:val="en-GB"/>
              </w:rPr>
            </w:pPr>
          </w:p>
          <w:p w14:paraId="046CA881" w14:textId="77777777" w:rsidR="008F5818" w:rsidRPr="00753E13" w:rsidRDefault="008F5818" w:rsidP="008F5818">
            <w:pPr>
              <w:suppressAutoHyphens w:val="0"/>
              <w:spacing w:before="60" w:after="60"/>
              <w:jc w:val="left"/>
              <w:rPr>
                <w:rFonts w:ascii="Trebuchet MS" w:hAnsi="Trebuchet MS"/>
                <w:sz w:val="20"/>
                <w:lang w:val="en-GB"/>
              </w:rPr>
            </w:pPr>
          </w:p>
          <w:p w14:paraId="5788FF1B" w14:textId="77777777" w:rsidR="008F5818" w:rsidRPr="00753E13" w:rsidRDefault="008F5818" w:rsidP="008F5818">
            <w:pPr>
              <w:suppressAutoHyphens w:val="0"/>
              <w:spacing w:before="60" w:after="60"/>
              <w:jc w:val="left"/>
              <w:rPr>
                <w:rFonts w:ascii="Trebuchet MS" w:hAnsi="Trebuchet MS"/>
                <w:sz w:val="20"/>
                <w:lang w:val="en-GB"/>
              </w:rPr>
            </w:pPr>
          </w:p>
          <w:p w14:paraId="3DAF8906" w14:textId="77777777" w:rsidR="008F5818" w:rsidRPr="00753E13" w:rsidRDefault="008F5818" w:rsidP="008F5818">
            <w:pPr>
              <w:suppressAutoHyphens w:val="0"/>
              <w:spacing w:before="60" w:after="60"/>
              <w:jc w:val="left"/>
              <w:rPr>
                <w:rFonts w:ascii="Trebuchet MS" w:hAnsi="Trebuchet MS"/>
                <w:sz w:val="20"/>
                <w:lang w:val="en-GB"/>
              </w:rPr>
            </w:pPr>
          </w:p>
          <w:p w14:paraId="12287955" w14:textId="77777777" w:rsidR="008F5818" w:rsidRPr="00753E13" w:rsidRDefault="008F5818" w:rsidP="008F5818">
            <w:pPr>
              <w:suppressAutoHyphens w:val="0"/>
              <w:spacing w:before="60" w:after="60"/>
              <w:jc w:val="left"/>
              <w:rPr>
                <w:rFonts w:ascii="Trebuchet MS" w:hAnsi="Trebuchet MS"/>
                <w:sz w:val="20"/>
                <w:lang w:val="en-GB"/>
              </w:rPr>
            </w:pPr>
          </w:p>
          <w:p w14:paraId="35C376AA" w14:textId="77777777" w:rsidR="008F5818" w:rsidRPr="00753E13" w:rsidRDefault="008F5818" w:rsidP="008F5818">
            <w:pPr>
              <w:suppressAutoHyphens w:val="0"/>
              <w:spacing w:before="60" w:after="60"/>
              <w:jc w:val="left"/>
              <w:rPr>
                <w:rFonts w:ascii="Trebuchet MS" w:hAnsi="Trebuchet MS"/>
                <w:sz w:val="20"/>
                <w:lang w:val="en-GB"/>
              </w:rPr>
            </w:pPr>
          </w:p>
          <w:p w14:paraId="26AC27DC" w14:textId="77777777" w:rsidR="008F5818" w:rsidRPr="00753E13" w:rsidRDefault="008F5818" w:rsidP="008F5818">
            <w:pPr>
              <w:suppressAutoHyphens w:val="0"/>
              <w:spacing w:before="60" w:after="60"/>
              <w:jc w:val="left"/>
              <w:rPr>
                <w:rFonts w:ascii="Trebuchet MS" w:hAnsi="Trebuchet MS"/>
                <w:sz w:val="20"/>
                <w:lang w:val="en-GB"/>
              </w:rPr>
            </w:pPr>
          </w:p>
          <w:p w14:paraId="3581DD11" w14:textId="77777777" w:rsidR="008F5818" w:rsidRPr="00753E13" w:rsidRDefault="008F5818" w:rsidP="008F5818">
            <w:pPr>
              <w:suppressAutoHyphens w:val="0"/>
              <w:spacing w:before="60" w:after="60"/>
              <w:jc w:val="left"/>
              <w:rPr>
                <w:rFonts w:ascii="Trebuchet MS" w:hAnsi="Trebuchet MS"/>
                <w:sz w:val="20"/>
                <w:lang w:val="en-GB"/>
              </w:rPr>
            </w:pPr>
          </w:p>
          <w:p w14:paraId="520AAD37" w14:textId="77777777" w:rsidR="008F5818" w:rsidRPr="00753E13" w:rsidRDefault="008F5818" w:rsidP="008F5818">
            <w:pPr>
              <w:suppressAutoHyphens w:val="0"/>
              <w:spacing w:before="60" w:after="60"/>
              <w:jc w:val="left"/>
              <w:rPr>
                <w:rFonts w:ascii="Trebuchet MS" w:hAnsi="Trebuchet MS"/>
                <w:sz w:val="20"/>
                <w:lang w:val="en-GB"/>
              </w:rPr>
            </w:pPr>
          </w:p>
          <w:p w14:paraId="7EA4013A" w14:textId="77777777" w:rsidR="008F5818" w:rsidRPr="00753E13" w:rsidRDefault="008F5818" w:rsidP="008F5818">
            <w:pPr>
              <w:suppressAutoHyphens w:val="0"/>
              <w:spacing w:before="60" w:after="60"/>
              <w:jc w:val="left"/>
              <w:rPr>
                <w:rFonts w:ascii="Trebuchet MS" w:hAnsi="Trebuchet MS"/>
                <w:sz w:val="20"/>
                <w:lang w:val="en-GB"/>
              </w:rPr>
            </w:pPr>
          </w:p>
          <w:p w14:paraId="74CFFDA3" w14:textId="77777777" w:rsidR="008F5818" w:rsidRPr="00753E13" w:rsidRDefault="008F5818" w:rsidP="008F5818">
            <w:pPr>
              <w:suppressAutoHyphens w:val="0"/>
              <w:spacing w:before="60" w:after="60"/>
              <w:jc w:val="left"/>
              <w:rPr>
                <w:rFonts w:ascii="Trebuchet MS" w:hAnsi="Trebuchet MS"/>
                <w:sz w:val="20"/>
                <w:lang w:val="en-GB"/>
              </w:rPr>
            </w:pPr>
          </w:p>
          <w:p w14:paraId="6A4241E2" w14:textId="77777777" w:rsidR="008F5818" w:rsidRPr="00753E13" w:rsidRDefault="008F5818" w:rsidP="008F5818">
            <w:pPr>
              <w:suppressAutoHyphens w:val="0"/>
              <w:spacing w:before="60" w:after="60"/>
              <w:jc w:val="left"/>
              <w:rPr>
                <w:rFonts w:ascii="Trebuchet MS" w:hAnsi="Trebuchet MS"/>
                <w:sz w:val="20"/>
                <w:lang w:val="en-GB"/>
              </w:rPr>
            </w:pPr>
            <w:bookmarkStart w:id="360" w:name="_Toc325722879"/>
            <w:r w:rsidRPr="00753E13">
              <w:rPr>
                <w:rFonts w:ascii="Trebuchet MS" w:hAnsi="Trebuchet MS"/>
                <w:sz w:val="20"/>
                <w:lang w:val="en-GB"/>
              </w:rPr>
              <w:t>Must meet requirement</w:t>
            </w:r>
            <w:bookmarkEnd w:id="360"/>
          </w:p>
          <w:p w14:paraId="0AE67C0F" w14:textId="77777777" w:rsidR="008F5818" w:rsidRPr="00753E13" w:rsidRDefault="008F5818" w:rsidP="008F5818">
            <w:pPr>
              <w:suppressAutoHyphens w:val="0"/>
              <w:spacing w:before="60" w:after="60"/>
              <w:jc w:val="left"/>
              <w:rPr>
                <w:rFonts w:ascii="Trebuchet MS" w:hAnsi="Trebuchet MS"/>
                <w:sz w:val="20"/>
                <w:lang w:val="en-GB"/>
              </w:rPr>
            </w:pPr>
          </w:p>
          <w:p w14:paraId="4731EFB7" w14:textId="77777777" w:rsidR="008F5818" w:rsidRPr="00753E13" w:rsidRDefault="008F5818" w:rsidP="008F5818">
            <w:pPr>
              <w:suppressAutoHyphens w:val="0"/>
              <w:spacing w:before="60" w:after="60"/>
              <w:jc w:val="left"/>
              <w:rPr>
                <w:rFonts w:ascii="Trebuchet MS" w:hAnsi="Trebuchet MS"/>
                <w:sz w:val="20"/>
                <w:lang w:val="en-GB"/>
              </w:rPr>
            </w:pPr>
          </w:p>
          <w:p w14:paraId="61C61605" w14:textId="77777777" w:rsidR="008F5818" w:rsidRPr="00753E13" w:rsidRDefault="008F5818" w:rsidP="008F5818">
            <w:pPr>
              <w:suppressAutoHyphens w:val="0"/>
              <w:spacing w:before="60" w:after="60"/>
              <w:jc w:val="left"/>
              <w:rPr>
                <w:rFonts w:ascii="Trebuchet MS" w:hAnsi="Trebuchet MS"/>
                <w:sz w:val="20"/>
                <w:lang w:val="en-GB"/>
              </w:rPr>
            </w:pPr>
          </w:p>
          <w:p w14:paraId="0747B628" w14:textId="77777777" w:rsidR="008F5818" w:rsidRPr="00753E13" w:rsidRDefault="008F5818" w:rsidP="008F5818">
            <w:pPr>
              <w:suppressAutoHyphens w:val="0"/>
              <w:spacing w:before="60" w:after="60"/>
              <w:jc w:val="left"/>
              <w:rPr>
                <w:rFonts w:ascii="Trebuchet MS" w:hAnsi="Trebuchet MS"/>
                <w:sz w:val="20"/>
                <w:lang w:val="en-GB"/>
              </w:rPr>
            </w:pPr>
          </w:p>
          <w:p w14:paraId="6523C511" w14:textId="77777777" w:rsidR="008F5818" w:rsidRPr="00753E13" w:rsidRDefault="008F5818" w:rsidP="008F5818">
            <w:pPr>
              <w:suppressAutoHyphens w:val="0"/>
              <w:spacing w:before="60" w:after="60"/>
              <w:jc w:val="left"/>
              <w:rPr>
                <w:rFonts w:ascii="Trebuchet MS" w:hAnsi="Trebuchet MS"/>
                <w:sz w:val="20"/>
                <w:lang w:val="en-GB"/>
              </w:rPr>
            </w:pPr>
          </w:p>
          <w:p w14:paraId="284C0148" w14:textId="77777777" w:rsidR="008F5818" w:rsidRPr="00753E13" w:rsidRDefault="008F5818" w:rsidP="008F5818">
            <w:pPr>
              <w:suppressAutoHyphens w:val="0"/>
              <w:spacing w:before="60" w:after="60"/>
              <w:jc w:val="left"/>
              <w:rPr>
                <w:rFonts w:ascii="Trebuchet MS" w:hAnsi="Trebuchet MS"/>
                <w:sz w:val="20"/>
                <w:lang w:val="en-GB"/>
              </w:rPr>
            </w:pPr>
            <w:bookmarkStart w:id="361" w:name="_Toc325722880"/>
            <w:r w:rsidRPr="00753E13">
              <w:rPr>
                <w:rFonts w:ascii="Trebuchet MS" w:hAnsi="Trebuchet MS"/>
                <w:sz w:val="20"/>
                <w:lang w:val="en-GB"/>
              </w:rPr>
              <w:t>Must meet requirement</w:t>
            </w:r>
            <w:bookmarkEnd w:id="361"/>
          </w:p>
        </w:tc>
        <w:tc>
          <w:tcPr>
            <w:tcW w:w="1874" w:type="dxa"/>
            <w:tcBorders>
              <w:top w:val="single" w:sz="4" w:space="0" w:color="auto"/>
              <w:left w:val="single" w:sz="4" w:space="0" w:color="auto"/>
              <w:bottom w:val="nil"/>
              <w:right w:val="single" w:sz="4" w:space="0" w:color="auto"/>
            </w:tcBorders>
          </w:tcPr>
          <w:p w14:paraId="06D9F469" w14:textId="77777777" w:rsidR="008F5818" w:rsidRPr="00753E13" w:rsidRDefault="008F5818" w:rsidP="008F5818">
            <w:pPr>
              <w:suppressAutoHyphens w:val="0"/>
              <w:spacing w:before="60" w:after="60"/>
              <w:jc w:val="left"/>
              <w:rPr>
                <w:rFonts w:ascii="Trebuchet MS" w:hAnsi="Trebuchet MS"/>
                <w:sz w:val="20"/>
                <w:lang w:val="en-GB"/>
              </w:rPr>
            </w:pPr>
            <w:bookmarkStart w:id="362" w:name="_Toc325722884"/>
            <w:bookmarkStart w:id="363" w:name="_Toc325722881"/>
            <w:r w:rsidRPr="00753E13">
              <w:rPr>
                <w:rFonts w:ascii="Trebuchet MS" w:hAnsi="Trebuchet MS"/>
                <w:sz w:val="20"/>
                <w:lang w:val="en-GB"/>
              </w:rPr>
              <w:lastRenderedPageBreak/>
              <w:t>Must meet requirement</w:t>
            </w:r>
            <w:bookmarkEnd w:id="362"/>
            <w:bookmarkEnd w:id="363"/>
          </w:p>
          <w:p w14:paraId="72821E08" w14:textId="77777777" w:rsidR="008F5818" w:rsidRPr="00753E13" w:rsidRDefault="008F5818" w:rsidP="008F5818">
            <w:pPr>
              <w:suppressAutoHyphens w:val="0"/>
              <w:spacing w:before="60" w:after="60"/>
              <w:jc w:val="left"/>
              <w:rPr>
                <w:rFonts w:ascii="Trebuchet MS" w:hAnsi="Trebuchet MS"/>
                <w:sz w:val="20"/>
                <w:lang w:val="en-GB"/>
              </w:rPr>
            </w:pPr>
          </w:p>
          <w:p w14:paraId="04C71A76" w14:textId="77777777" w:rsidR="008F5818" w:rsidRPr="00753E13" w:rsidRDefault="008F5818" w:rsidP="008F5818">
            <w:pPr>
              <w:suppressAutoHyphens w:val="0"/>
              <w:spacing w:before="60" w:after="60"/>
              <w:jc w:val="left"/>
              <w:rPr>
                <w:rFonts w:ascii="Trebuchet MS" w:hAnsi="Trebuchet MS"/>
                <w:sz w:val="20"/>
                <w:lang w:val="en-GB"/>
              </w:rPr>
            </w:pPr>
          </w:p>
          <w:p w14:paraId="654ED697" w14:textId="77777777" w:rsidR="008F5818" w:rsidRPr="00753E13" w:rsidRDefault="008F5818" w:rsidP="008F5818">
            <w:pPr>
              <w:suppressAutoHyphens w:val="0"/>
              <w:spacing w:before="60" w:after="60"/>
              <w:jc w:val="left"/>
              <w:rPr>
                <w:rFonts w:ascii="Trebuchet MS" w:hAnsi="Trebuchet MS"/>
                <w:sz w:val="20"/>
                <w:lang w:val="en-GB"/>
              </w:rPr>
            </w:pPr>
          </w:p>
          <w:p w14:paraId="1C8B41C3" w14:textId="77777777" w:rsidR="008F5818" w:rsidRPr="00753E13" w:rsidRDefault="008F5818" w:rsidP="008F5818">
            <w:pPr>
              <w:suppressAutoHyphens w:val="0"/>
              <w:spacing w:before="60" w:after="60"/>
              <w:jc w:val="left"/>
              <w:rPr>
                <w:rFonts w:ascii="Trebuchet MS" w:hAnsi="Trebuchet MS"/>
                <w:sz w:val="20"/>
                <w:lang w:val="en-GB"/>
              </w:rPr>
            </w:pPr>
          </w:p>
          <w:p w14:paraId="2566A6B0" w14:textId="77777777" w:rsidR="008F5818" w:rsidRPr="00753E13" w:rsidRDefault="008F5818" w:rsidP="008F5818">
            <w:pPr>
              <w:suppressAutoHyphens w:val="0"/>
              <w:spacing w:before="60" w:after="60"/>
              <w:jc w:val="left"/>
              <w:rPr>
                <w:rFonts w:ascii="Trebuchet MS" w:hAnsi="Trebuchet MS"/>
                <w:sz w:val="20"/>
                <w:lang w:val="en-GB"/>
              </w:rPr>
            </w:pPr>
          </w:p>
          <w:p w14:paraId="6E158766" w14:textId="77777777" w:rsidR="008F5818" w:rsidRPr="00753E13" w:rsidRDefault="008F5818" w:rsidP="008F5818">
            <w:pPr>
              <w:suppressAutoHyphens w:val="0"/>
              <w:spacing w:before="60" w:after="60"/>
              <w:jc w:val="left"/>
              <w:rPr>
                <w:rFonts w:ascii="Trebuchet MS" w:hAnsi="Trebuchet MS"/>
                <w:sz w:val="20"/>
                <w:lang w:val="en-GB"/>
              </w:rPr>
            </w:pPr>
          </w:p>
          <w:p w14:paraId="4AF84F9C" w14:textId="77777777" w:rsidR="008F5818" w:rsidRPr="00753E13" w:rsidRDefault="008F5818" w:rsidP="008F5818">
            <w:pPr>
              <w:suppressAutoHyphens w:val="0"/>
              <w:spacing w:before="60" w:after="60"/>
              <w:jc w:val="left"/>
              <w:rPr>
                <w:rFonts w:ascii="Trebuchet MS" w:hAnsi="Trebuchet MS"/>
                <w:sz w:val="20"/>
                <w:lang w:val="en-GB"/>
              </w:rPr>
            </w:pPr>
          </w:p>
          <w:p w14:paraId="331301BE" w14:textId="77777777" w:rsidR="008F5818" w:rsidRPr="00753E13" w:rsidRDefault="008F5818" w:rsidP="008F5818">
            <w:pPr>
              <w:suppressAutoHyphens w:val="0"/>
              <w:spacing w:before="60" w:after="60"/>
              <w:jc w:val="left"/>
              <w:rPr>
                <w:rFonts w:ascii="Trebuchet MS" w:hAnsi="Trebuchet MS"/>
                <w:sz w:val="20"/>
                <w:lang w:val="en-GB"/>
              </w:rPr>
            </w:pPr>
          </w:p>
          <w:p w14:paraId="7B36A957" w14:textId="77777777" w:rsidR="008F5818" w:rsidRPr="00753E13" w:rsidRDefault="008F5818" w:rsidP="008F5818">
            <w:pPr>
              <w:suppressAutoHyphens w:val="0"/>
              <w:spacing w:before="60" w:after="60"/>
              <w:jc w:val="left"/>
              <w:rPr>
                <w:rFonts w:ascii="Trebuchet MS" w:hAnsi="Trebuchet MS"/>
                <w:sz w:val="20"/>
                <w:lang w:val="en-GB"/>
              </w:rPr>
            </w:pPr>
          </w:p>
          <w:p w14:paraId="7B0B6E34" w14:textId="77777777" w:rsidR="008F5818" w:rsidRPr="00753E13" w:rsidRDefault="008F5818" w:rsidP="008F5818">
            <w:pPr>
              <w:suppressAutoHyphens w:val="0"/>
              <w:spacing w:before="60" w:after="60"/>
              <w:jc w:val="left"/>
              <w:rPr>
                <w:rFonts w:ascii="Trebuchet MS" w:hAnsi="Trebuchet MS"/>
                <w:sz w:val="20"/>
                <w:lang w:val="en-GB"/>
              </w:rPr>
            </w:pPr>
          </w:p>
          <w:p w14:paraId="008FCDFC" w14:textId="77777777" w:rsidR="008F5818" w:rsidRPr="00753E13" w:rsidRDefault="008F5818" w:rsidP="008F5818">
            <w:pPr>
              <w:suppressAutoHyphens w:val="0"/>
              <w:spacing w:before="60" w:after="60"/>
              <w:jc w:val="left"/>
              <w:rPr>
                <w:rFonts w:ascii="Trebuchet MS" w:hAnsi="Trebuchet MS"/>
                <w:sz w:val="20"/>
                <w:lang w:val="en-GB"/>
              </w:rPr>
            </w:pPr>
          </w:p>
          <w:p w14:paraId="27DDF139" w14:textId="77777777" w:rsidR="008F5818" w:rsidRPr="00753E13" w:rsidRDefault="008F5818" w:rsidP="008F5818">
            <w:pPr>
              <w:suppressAutoHyphens w:val="0"/>
              <w:spacing w:before="60" w:after="60"/>
              <w:jc w:val="left"/>
              <w:rPr>
                <w:rFonts w:ascii="Trebuchet MS" w:hAnsi="Trebuchet MS"/>
                <w:sz w:val="20"/>
                <w:lang w:val="en-GB"/>
              </w:rPr>
            </w:pPr>
            <w:bookmarkStart w:id="364" w:name="_Toc325722882"/>
            <w:r w:rsidRPr="00753E13">
              <w:rPr>
                <w:rFonts w:ascii="Trebuchet MS" w:hAnsi="Trebuchet MS"/>
                <w:sz w:val="20"/>
                <w:lang w:val="en-GB"/>
              </w:rPr>
              <w:t>Must meet requirement</w:t>
            </w:r>
            <w:bookmarkEnd w:id="364"/>
          </w:p>
          <w:p w14:paraId="087BE5CA" w14:textId="77777777" w:rsidR="008F5818" w:rsidRPr="00753E13" w:rsidRDefault="008F5818" w:rsidP="008F5818">
            <w:pPr>
              <w:suppressAutoHyphens w:val="0"/>
              <w:spacing w:before="60" w:after="60"/>
              <w:jc w:val="left"/>
              <w:rPr>
                <w:rFonts w:ascii="Trebuchet MS" w:hAnsi="Trebuchet MS"/>
                <w:sz w:val="20"/>
                <w:lang w:val="en-GB"/>
              </w:rPr>
            </w:pPr>
          </w:p>
          <w:p w14:paraId="142B1957" w14:textId="77777777" w:rsidR="008F5818" w:rsidRPr="00753E13" w:rsidRDefault="008F5818" w:rsidP="008F5818">
            <w:pPr>
              <w:suppressAutoHyphens w:val="0"/>
              <w:spacing w:before="60" w:after="60"/>
              <w:jc w:val="left"/>
              <w:rPr>
                <w:rFonts w:ascii="Trebuchet MS" w:hAnsi="Trebuchet MS"/>
                <w:sz w:val="20"/>
                <w:lang w:val="en-GB"/>
              </w:rPr>
            </w:pPr>
          </w:p>
          <w:p w14:paraId="5477DB1C" w14:textId="77777777" w:rsidR="008F5818" w:rsidRPr="00753E13" w:rsidRDefault="008F5818" w:rsidP="008F5818">
            <w:pPr>
              <w:suppressAutoHyphens w:val="0"/>
              <w:spacing w:before="60" w:after="60"/>
              <w:jc w:val="left"/>
              <w:rPr>
                <w:rFonts w:ascii="Trebuchet MS" w:hAnsi="Trebuchet MS"/>
                <w:sz w:val="20"/>
                <w:lang w:val="en-GB"/>
              </w:rPr>
            </w:pPr>
          </w:p>
          <w:p w14:paraId="151DA1B8" w14:textId="77777777" w:rsidR="008F5818" w:rsidRPr="00753E13" w:rsidRDefault="008F5818" w:rsidP="008F5818">
            <w:pPr>
              <w:suppressAutoHyphens w:val="0"/>
              <w:spacing w:before="60" w:after="60"/>
              <w:jc w:val="left"/>
              <w:rPr>
                <w:rFonts w:ascii="Trebuchet MS" w:hAnsi="Trebuchet MS"/>
                <w:sz w:val="20"/>
                <w:lang w:val="en-GB"/>
              </w:rPr>
            </w:pPr>
          </w:p>
          <w:p w14:paraId="2CD1D83A" w14:textId="77777777" w:rsidR="008F5818" w:rsidRPr="00753E13" w:rsidRDefault="008F5818" w:rsidP="008F5818">
            <w:pPr>
              <w:suppressAutoHyphens w:val="0"/>
              <w:spacing w:before="60" w:after="60"/>
              <w:jc w:val="left"/>
              <w:rPr>
                <w:rFonts w:ascii="Trebuchet MS" w:hAnsi="Trebuchet MS"/>
                <w:sz w:val="20"/>
                <w:lang w:val="en-GB"/>
              </w:rPr>
            </w:pPr>
          </w:p>
          <w:p w14:paraId="0960EE62" w14:textId="77777777" w:rsidR="008F5818" w:rsidRPr="00753E13" w:rsidRDefault="008F5818" w:rsidP="008F5818">
            <w:pPr>
              <w:suppressAutoHyphens w:val="0"/>
              <w:spacing w:before="60" w:after="60"/>
              <w:jc w:val="left"/>
              <w:rPr>
                <w:rFonts w:ascii="Trebuchet MS" w:hAnsi="Trebuchet MS"/>
                <w:sz w:val="20"/>
                <w:lang w:val="en-GB"/>
              </w:rPr>
            </w:pPr>
            <w:bookmarkStart w:id="365" w:name="_Toc325722883"/>
            <w:r w:rsidRPr="00753E13">
              <w:rPr>
                <w:rFonts w:ascii="Trebuchet MS" w:hAnsi="Trebuchet MS"/>
                <w:sz w:val="20"/>
                <w:lang w:val="en-GB"/>
              </w:rPr>
              <w:t>N/A</w:t>
            </w:r>
            <w:bookmarkEnd w:id="365"/>
          </w:p>
        </w:tc>
        <w:tc>
          <w:tcPr>
            <w:tcW w:w="1530" w:type="dxa"/>
            <w:tcBorders>
              <w:top w:val="single" w:sz="4" w:space="0" w:color="auto"/>
              <w:left w:val="single" w:sz="4" w:space="0" w:color="auto"/>
              <w:bottom w:val="nil"/>
              <w:right w:val="single" w:sz="4" w:space="0" w:color="auto"/>
            </w:tcBorders>
          </w:tcPr>
          <w:p w14:paraId="66A5D9C0"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lastRenderedPageBreak/>
              <w:t>N/A</w:t>
            </w:r>
          </w:p>
          <w:p w14:paraId="039F84C7" w14:textId="77777777" w:rsidR="008F5818" w:rsidRPr="00753E13" w:rsidRDefault="008F5818" w:rsidP="008F5818">
            <w:pPr>
              <w:suppressAutoHyphens w:val="0"/>
              <w:spacing w:before="60" w:after="60"/>
              <w:jc w:val="left"/>
              <w:rPr>
                <w:rFonts w:ascii="Trebuchet MS" w:hAnsi="Trebuchet MS"/>
                <w:sz w:val="20"/>
                <w:lang w:val="en-GB"/>
              </w:rPr>
            </w:pPr>
          </w:p>
          <w:p w14:paraId="19B57A98" w14:textId="77777777" w:rsidR="008F5818" w:rsidRPr="00753E13" w:rsidRDefault="008F5818" w:rsidP="008F5818">
            <w:pPr>
              <w:suppressAutoHyphens w:val="0"/>
              <w:spacing w:before="60" w:after="60"/>
              <w:jc w:val="left"/>
              <w:rPr>
                <w:rFonts w:ascii="Trebuchet MS" w:hAnsi="Trebuchet MS"/>
                <w:sz w:val="20"/>
                <w:lang w:val="en-GB"/>
              </w:rPr>
            </w:pPr>
          </w:p>
          <w:p w14:paraId="622CEAD0" w14:textId="77777777" w:rsidR="008F5818" w:rsidRPr="00753E13" w:rsidRDefault="008F5818" w:rsidP="008F5818">
            <w:pPr>
              <w:suppressAutoHyphens w:val="0"/>
              <w:spacing w:before="60" w:after="60"/>
              <w:jc w:val="left"/>
              <w:rPr>
                <w:rFonts w:ascii="Trebuchet MS" w:hAnsi="Trebuchet MS"/>
                <w:sz w:val="20"/>
                <w:lang w:val="en-GB"/>
              </w:rPr>
            </w:pPr>
          </w:p>
          <w:p w14:paraId="70392658" w14:textId="77777777" w:rsidR="008F5818" w:rsidRPr="00753E13" w:rsidRDefault="008F5818" w:rsidP="008F5818">
            <w:pPr>
              <w:suppressAutoHyphens w:val="0"/>
              <w:spacing w:before="60" w:after="60"/>
              <w:jc w:val="left"/>
              <w:rPr>
                <w:rFonts w:ascii="Trebuchet MS" w:hAnsi="Trebuchet MS"/>
                <w:sz w:val="20"/>
                <w:lang w:val="en-GB"/>
              </w:rPr>
            </w:pPr>
          </w:p>
          <w:p w14:paraId="5B80F6AD" w14:textId="77777777" w:rsidR="008F5818" w:rsidRPr="00753E13" w:rsidRDefault="008F5818" w:rsidP="008F5818">
            <w:pPr>
              <w:suppressAutoHyphens w:val="0"/>
              <w:spacing w:before="60" w:after="60"/>
              <w:jc w:val="left"/>
              <w:rPr>
                <w:rFonts w:ascii="Trebuchet MS" w:hAnsi="Trebuchet MS"/>
                <w:sz w:val="20"/>
                <w:lang w:val="en-GB"/>
              </w:rPr>
            </w:pPr>
          </w:p>
          <w:p w14:paraId="7D843CA9" w14:textId="77777777" w:rsidR="008F5818" w:rsidRPr="00753E13" w:rsidRDefault="008F5818" w:rsidP="008F5818">
            <w:pPr>
              <w:suppressAutoHyphens w:val="0"/>
              <w:spacing w:before="60" w:after="60"/>
              <w:jc w:val="left"/>
              <w:rPr>
                <w:rFonts w:ascii="Trebuchet MS" w:hAnsi="Trebuchet MS"/>
                <w:sz w:val="20"/>
                <w:lang w:val="en-GB"/>
              </w:rPr>
            </w:pPr>
          </w:p>
          <w:p w14:paraId="55181C39" w14:textId="77777777" w:rsidR="008F5818" w:rsidRPr="00753E13" w:rsidRDefault="008F5818" w:rsidP="008F5818">
            <w:pPr>
              <w:suppressAutoHyphens w:val="0"/>
              <w:spacing w:before="60" w:after="60"/>
              <w:jc w:val="left"/>
              <w:rPr>
                <w:rFonts w:ascii="Trebuchet MS" w:hAnsi="Trebuchet MS"/>
                <w:sz w:val="20"/>
                <w:lang w:val="en-GB"/>
              </w:rPr>
            </w:pPr>
          </w:p>
          <w:p w14:paraId="18FFA83A" w14:textId="77777777" w:rsidR="008F5818" w:rsidRPr="00753E13" w:rsidRDefault="008F5818" w:rsidP="008F5818">
            <w:pPr>
              <w:suppressAutoHyphens w:val="0"/>
              <w:spacing w:before="60" w:after="60"/>
              <w:jc w:val="left"/>
              <w:rPr>
                <w:rFonts w:ascii="Trebuchet MS" w:hAnsi="Trebuchet MS"/>
                <w:sz w:val="20"/>
                <w:lang w:val="en-GB"/>
              </w:rPr>
            </w:pPr>
          </w:p>
          <w:p w14:paraId="22E573AB" w14:textId="77777777" w:rsidR="008F5818" w:rsidRPr="00753E13" w:rsidRDefault="008F5818" w:rsidP="008F5818">
            <w:pPr>
              <w:suppressAutoHyphens w:val="0"/>
              <w:spacing w:before="60" w:after="60"/>
              <w:jc w:val="left"/>
              <w:rPr>
                <w:rFonts w:ascii="Trebuchet MS" w:hAnsi="Trebuchet MS"/>
                <w:sz w:val="20"/>
                <w:lang w:val="en-GB"/>
              </w:rPr>
            </w:pPr>
          </w:p>
          <w:p w14:paraId="57931C3F" w14:textId="77777777" w:rsidR="008F5818" w:rsidRPr="00753E13" w:rsidRDefault="008F5818" w:rsidP="008F5818">
            <w:pPr>
              <w:suppressAutoHyphens w:val="0"/>
              <w:spacing w:before="60" w:after="60"/>
              <w:jc w:val="left"/>
              <w:rPr>
                <w:rFonts w:ascii="Trebuchet MS" w:hAnsi="Trebuchet MS"/>
                <w:sz w:val="20"/>
                <w:lang w:val="en-GB"/>
              </w:rPr>
            </w:pPr>
          </w:p>
          <w:p w14:paraId="41AF6E69" w14:textId="77777777" w:rsidR="008F5818" w:rsidRPr="00753E13" w:rsidRDefault="008F5818" w:rsidP="008F5818">
            <w:pPr>
              <w:suppressAutoHyphens w:val="0"/>
              <w:spacing w:before="60" w:after="60"/>
              <w:jc w:val="left"/>
              <w:rPr>
                <w:rFonts w:ascii="Trebuchet MS" w:hAnsi="Trebuchet MS"/>
                <w:sz w:val="20"/>
                <w:lang w:val="en-GB"/>
              </w:rPr>
            </w:pPr>
          </w:p>
          <w:p w14:paraId="022B7D9A" w14:textId="77777777" w:rsidR="008F5818" w:rsidRPr="00753E13" w:rsidRDefault="008F5818" w:rsidP="008F5818">
            <w:pPr>
              <w:suppressAutoHyphens w:val="0"/>
              <w:spacing w:before="60" w:after="60"/>
              <w:jc w:val="left"/>
              <w:rPr>
                <w:rFonts w:ascii="Trebuchet MS" w:hAnsi="Trebuchet MS"/>
                <w:sz w:val="20"/>
                <w:lang w:val="en-GB"/>
              </w:rPr>
            </w:pPr>
          </w:p>
          <w:p w14:paraId="597E2D0C" w14:textId="77777777" w:rsidR="008F5818" w:rsidRPr="00753E13" w:rsidRDefault="008F5818" w:rsidP="008F5818">
            <w:pPr>
              <w:suppressAutoHyphens w:val="0"/>
              <w:spacing w:before="60" w:after="60"/>
              <w:jc w:val="left"/>
              <w:rPr>
                <w:rFonts w:ascii="Trebuchet MS" w:hAnsi="Trebuchet MS"/>
                <w:sz w:val="20"/>
                <w:lang w:val="en-GB"/>
              </w:rPr>
            </w:pPr>
            <w:bookmarkStart w:id="366" w:name="_Toc325722885"/>
            <w:r w:rsidRPr="00753E13">
              <w:rPr>
                <w:rFonts w:ascii="Trebuchet MS" w:hAnsi="Trebuchet MS"/>
                <w:sz w:val="20"/>
                <w:lang w:val="en-GB"/>
              </w:rPr>
              <w:t>N/A</w:t>
            </w:r>
            <w:bookmarkEnd w:id="366"/>
          </w:p>
          <w:p w14:paraId="589316BA" w14:textId="77777777" w:rsidR="008F5818" w:rsidRPr="00753E13" w:rsidRDefault="008F5818" w:rsidP="008F5818">
            <w:pPr>
              <w:suppressAutoHyphens w:val="0"/>
              <w:spacing w:before="60" w:after="60"/>
              <w:jc w:val="left"/>
              <w:rPr>
                <w:rFonts w:ascii="Trebuchet MS" w:hAnsi="Trebuchet MS"/>
                <w:sz w:val="20"/>
                <w:lang w:val="en-GB"/>
              </w:rPr>
            </w:pPr>
          </w:p>
          <w:p w14:paraId="1DDBC799" w14:textId="77777777" w:rsidR="008F5818" w:rsidRPr="00753E13" w:rsidRDefault="008F5818" w:rsidP="008F5818">
            <w:pPr>
              <w:suppressAutoHyphens w:val="0"/>
              <w:spacing w:before="60" w:after="60"/>
              <w:jc w:val="left"/>
              <w:rPr>
                <w:rFonts w:ascii="Trebuchet MS" w:hAnsi="Trebuchet MS"/>
                <w:sz w:val="20"/>
                <w:lang w:val="en-GB"/>
              </w:rPr>
            </w:pPr>
          </w:p>
          <w:p w14:paraId="1384ECE3" w14:textId="77777777" w:rsidR="008F5818" w:rsidRPr="00753E13" w:rsidRDefault="008F5818" w:rsidP="008F5818">
            <w:pPr>
              <w:suppressAutoHyphens w:val="0"/>
              <w:spacing w:before="60" w:after="60"/>
              <w:jc w:val="left"/>
              <w:rPr>
                <w:rFonts w:ascii="Trebuchet MS" w:hAnsi="Trebuchet MS"/>
                <w:sz w:val="20"/>
                <w:lang w:val="en-GB"/>
              </w:rPr>
            </w:pPr>
          </w:p>
          <w:p w14:paraId="6D806BB2" w14:textId="77777777" w:rsidR="008F5818" w:rsidRPr="00753E13" w:rsidRDefault="008F5818" w:rsidP="008F5818">
            <w:pPr>
              <w:suppressAutoHyphens w:val="0"/>
              <w:spacing w:before="60" w:after="60"/>
              <w:jc w:val="left"/>
              <w:rPr>
                <w:rFonts w:ascii="Trebuchet MS" w:hAnsi="Trebuchet MS"/>
                <w:sz w:val="20"/>
                <w:lang w:val="en-GB"/>
              </w:rPr>
            </w:pPr>
          </w:p>
          <w:p w14:paraId="72B08472" w14:textId="77777777" w:rsidR="008F5818" w:rsidRPr="00753E13" w:rsidRDefault="008F5818" w:rsidP="008F5818">
            <w:pPr>
              <w:suppressAutoHyphens w:val="0"/>
              <w:spacing w:before="60" w:after="60"/>
              <w:jc w:val="left"/>
              <w:rPr>
                <w:rFonts w:ascii="Trebuchet MS" w:hAnsi="Trebuchet MS"/>
                <w:sz w:val="20"/>
                <w:lang w:val="en-GB"/>
              </w:rPr>
            </w:pPr>
          </w:p>
          <w:p w14:paraId="78D6021F" w14:textId="77777777" w:rsidR="008F5818" w:rsidRPr="00753E13" w:rsidRDefault="008F5818" w:rsidP="008F5818">
            <w:pPr>
              <w:suppressAutoHyphens w:val="0"/>
              <w:spacing w:before="60" w:after="60"/>
              <w:jc w:val="left"/>
              <w:rPr>
                <w:rFonts w:ascii="Trebuchet MS" w:hAnsi="Trebuchet MS"/>
                <w:sz w:val="20"/>
                <w:lang w:val="en-GB"/>
              </w:rPr>
            </w:pPr>
          </w:p>
          <w:p w14:paraId="451C5114" w14:textId="77777777" w:rsidR="008F5818" w:rsidRPr="00753E13" w:rsidRDefault="008F5818" w:rsidP="008F5818">
            <w:pPr>
              <w:suppressAutoHyphens w:val="0"/>
              <w:spacing w:before="60" w:after="60"/>
              <w:jc w:val="left"/>
              <w:rPr>
                <w:rFonts w:ascii="Trebuchet MS" w:hAnsi="Trebuchet MS"/>
                <w:sz w:val="20"/>
                <w:lang w:val="en-GB"/>
              </w:rPr>
            </w:pPr>
            <w:bookmarkStart w:id="367" w:name="_Toc325722886"/>
            <w:r w:rsidRPr="00753E13">
              <w:rPr>
                <w:rFonts w:ascii="Trebuchet MS" w:hAnsi="Trebuchet MS"/>
                <w:sz w:val="20"/>
                <w:lang w:val="en-GB"/>
              </w:rPr>
              <w:t>Must meet requirement</w:t>
            </w:r>
            <w:bookmarkEnd w:id="367"/>
          </w:p>
        </w:tc>
        <w:tc>
          <w:tcPr>
            <w:tcW w:w="1710" w:type="dxa"/>
            <w:tcBorders>
              <w:top w:val="single" w:sz="4" w:space="0" w:color="auto"/>
              <w:left w:val="single" w:sz="4" w:space="0" w:color="auto"/>
              <w:bottom w:val="nil"/>
              <w:right w:val="single" w:sz="4" w:space="0" w:color="auto"/>
            </w:tcBorders>
          </w:tcPr>
          <w:p w14:paraId="6A5F42CE" w14:textId="77777777" w:rsidR="008F5818" w:rsidRPr="00753E13" w:rsidRDefault="008F5818" w:rsidP="008F5818">
            <w:pPr>
              <w:suppressAutoHyphens w:val="0"/>
              <w:spacing w:before="60" w:after="60"/>
              <w:jc w:val="left"/>
              <w:rPr>
                <w:rFonts w:ascii="Trebuchet MS" w:hAnsi="Trebuchet MS"/>
                <w:sz w:val="20"/>
                <w:lang w:val="en-GB"/>
              </w:rPr>
            </w:pPr>
            <w:bookmarkStart w:id="368" w:name="_Toc325722887"/>
            <w:r w:rsidRPr="00753E13">
              <w:rPr>
                <w:rFonts w:ascii="Trebuchet MS" w:hAnsi="Trebuchet MS"/>
                <w:sz w:val="20"/>
                <w:lang w:val="en-GB"/>
              </w:rPr>
              <w:lastRenderedPageBreak/>
              <w:t>N/A</w:t>
            </w:r>
            <w:bookmarkEnd w:id="368"/>
          </w:p>
          <w:p w14:paraId="6392D12B" w14:textId="77777777" w:rsidR="008F5818" w:rsidRPr="00753E13" w:rsidRDefault="008F5818" w:rsidP="008F5818">
            <w:pPr>
              <w:suppressAutoHyphens w:val="0"/>
              <w:spacing w:before="60" w:after="60"/>
              <w:jc w:val="left"/>
              <w:rPr>
                <w:rFonts w:ascii="Trebuchet MS" w:hAnsi="Trebuchet MS"/>
                <w:sz w:val="20"/>
                <w:lang w:val="en-GB"/>
              </w:rPr>
            </w:pPr>
          </w:p>
          <w:p w14:paraId="126F53E3" w14:textId="77777777" w:rsidR="008F5818" w:rsidRPr="00753E13" w:rsidRDefault="008F5818" w:rsidP="008F5818">
            <w:pPr>
              <w:suppressAutoHyphens w:val="0"/>
              <w:spacing w:before="60" w:after="60"/>
              <w:jc w:val="left"/>
              <w:rPr>
                <w:rFonts w:ascii="Trebuchet MS" w:hAnsi="Trebuchet MS"/>
                <w:sz w:val="20"/>
                <w:lang w:val="en-GB"/>
              </w:rPr>
            </w:pPr>
          </w:p>
          <w:p w14:paraId="53F1E934" w14:textId="77777777" w:rsidR="008F5818" w:rsidRPr="00753E13" w:rsidRDefault="008F5818" w:rsidP="008F5818">
            <w:pPr>
              <w:suppressAutoHyphens w:val="0"/>
              <w:spacing w:before="60" w:after="60"/>
              <w:jc w:val="left"/>
              <w:rPr>
                <w:rFonts w:ascii="Trebuchet MS" w:hAnsi="Trebuchet MS"/>
                <w:sz w:val="20"/>
                <w:lang w:val="en-GB"/>
              </w:rPr>
            </w:pPr>
          </w:p>
          <w:p w14:paraId="028C6382" w14:textId="77777777" w:rsidR="008F5818" w:rsidRPr="00753E13" w:rsidRDefault="008F5818" w:rsidP="008F5818">
            <w:pPr>
              <w:suppressAutoHyphens w:val="0"/>
              <w:spacing w:before="60" w:after="60"/>
              <w:jc w:val="left"/>
              <w:rPr>
                <w:rFonts w:ascii="Trebuchet MS" w:hAnsi="Trebuchet MS"/>
                <w:sz w:val="20"/>
                <w:lang w:val="en-GB"/>
              </w:rPr>
            </w:pPr>
          </w:p>
          <w:p w14:paraId="5ED2301E" w14:textId="77777777" w:rsidR="008F5818" w:rsidRPr="00753E13" w:rsidRDefault="008F5818" w:rsidP="008F5818">
            <w:pPr>
              <w:suppressAutoHyphens w:val="0"/>
              <w:spacing w:before="60" w:after="60"/>
              <w:jc w:val="left"/>
              <w:rPr>
                <w:rFonts w:ascii="Trebuchet MS" w:hAnsi="Trebuchet MS"/>
                <w:sz w:val="20"/>
                <w:lang w:val="en-GB"/>
              </w:rPr>
            </w:pPr>
          </w:p>
          <w:p w14:paraId="408CCA17" w14:textId="77777777" w:rsidR="008F5818" w:rsidRPr="00753E13" w:rsidRDefault="008F5818" w:rsidP="008F5818">
            <w:pPr>
              <w:suppressAutoHyphens w:val="0"/>
              <w:spacing w:before="60" w:after="60"/>
              <w:jc w:val="left"/>
              <w:rPr>
                <w:rFonts w:ascii="Trebuchet MS" w:hAnsi="Trebuchet MS"/>
                <w:sz w:val="20"/>
                <w:lang w:val="en-GB"/>
              </w:rPr>
            </w:pPr>
          </w:p>
          <w:p w14:paraId="7431A101" w14:textId="77777777" w:rsidR="008F5818" w:rsidRPr="00753E13" w:rsidRDefault="008F5818" w:rsidP="008F5818">
            <w:pPr>
              <w:suppressAutoHyphens w:val="0"/>
              <w:spacing w:before="60" w:after="60"/>
              <w:jc w:val="left"/>
              <w:rPr>
                <w:rFonts w:ascii="Trebuchet MS" w:hAnsi="Trebuchet MS"/>
                <w:sz w:val="20"/>
                <w:lang w:val="en-GB"/>
              </w:rPr>
            </w:pPr>
          </w:p>
          <w:p w14:paraId="2EFA9C99" w14:textId="77777777" w:rsidR="008F5818" w:rsidRPr="00753E13" w:rsidRDefault="008F5818" w:rsidP="008F5818">
            <w:pPr>
              <w:suppressAutoHyphens w:val="0"/>
              <w:spacing w:before="60" w:after="60"/>
              <w:jc w:val="left"/>
              <w:rPr>
                <w:rFonts w:ascii="Trebuchet MS" w:hAnsi="Trebuchet MS"/>
                <w:sz w:val="20"/>
                <w:lang w:val="en-GB"/>
              </w:rPr>
            </w:pPr>
          </w:p>
          <w:p w14:paraId="5F566F86" w14:textId="77777777" w:rsidR="008F5818" w:rsidRPr="00753E13" w:rsidRDefault="008F5818" w:rsidP="008F5818">
            <w:pPr>
              <w:suppressAutoHyphens w:val="0"/>
              <w:spacing w:before="60" w:after="60"/>
              <w:jc w:val="left"/>
              <w:rPr>
                <w:rFonts w:ascii="Trebuchet MS" w:hAnsi="Trebuchet MS"/>
                <w:sz w:val="20"/>
                <w:lang w:val="en-GB"/>
              </w:rPr>
            </w:pPr>
          </w:p>
          <w:p w14:paraId="12014EA2" w14:textId="77777777" w:rsidR="008F5818" w:rsidRPr="00753E13" w:rsidRDefault="008F5818" w:rsidP="008F5818">
            <w:pPr>
              <w:suppressAutoHyphens w:val="0"/>
              <w:spacing w:before="60" w:after="60"/>
              <w:jc w:val="left"/>
              <w:rPr>
                <w:rFonts w:ascii="Trebuchet MS" w:hAnsi="Trebuchet MS"/>
                <w:sz w:val="20"/>
                <w:lang w:val="en-GB"/>
              </w:rPr>
            </w:pPr>
          </w:p>
          <w:p w14:paraId="5732665B" w14:textId="77777777" w:rsidR="008F5818" w:rsidRPr="00753E13" w:rsidRDefault="008F5818" w:rsidP="008F5818">
            <w:pPr>
              <w:suppressAutoHyphens w:val="0"/>
              <w:spacing w:before="60" w:after="60"/>
              <w:jc w:val="left"/>
              <w:rPr>
                <w:rFonts w:ascii="Trebuchet MS" w:hAnsi="Trebuchet MS"/>
                <w:sz w:val="20"/>
                <w:lang w:val="en-GB"/>
              </w:rPr>
            </w:pPr>
          </w:p>
          <w:p w14:paraId="438D922A" w14:textId="77777777" w:rsidR="008F5818" w:rsidRPr="00753E13" w:rsidRDefault="008F5818" w:rsidP="008F5818">
            <w:pPr>
              <w:suppressAutoHyphens w:val="0"/>
              <w:spacing w:before="60" w:after="60"/>
              <w:jc w:val="left"/>
              <w:rPr>
                <w:rFonts w:ascii="Trebuchet MS" w:hAnsi="Trebuchet MS"/>
                <w:sz w:val="20"/>
                <w:lang w:val="en-GB"/>
              </w:rPr>
            </w:pPr>
          </w:p>
          <w:p w14:paraId="292D3EAF" w14:textId="77777777" w:rsidR="008F5818" w:rsidRPr="00753E13" w:rsidRDefault="008F5818" w:rsidP="008F5818">
            <w:pPr>
              <w:suppressAutoHyphens w:val="0"/>
              <w:spacing w:before="60" w:after="60"/>
              <w:jc w:val="left"/>
              <w:rPr>
                <w:rFonts w:ascii="Trebuchet MS" w:hAnsi="Trebuchet MS"/>
                <w:sz w:val="20"/>
                <w:lang w:val="en-GB"/>
              </w:rPr>
            </w:pPr>
            <w:bookmarkStart w:id="369" w:name="_Toc325722888"/>
            <w:r w:rsidRPr="00753E13">
              <w:rPr>
                <w:rFonts w:ascii="Trebuchet MS" w:hAnsi="Trebuchet MS"/>
                <w:sz w:val="20"/>
                <w:lang w:val="en-GB"/>
              </w:rPr>
              <w:t>N/A</w:t>
            </w:r>
            <w:bookmarkEnd w:id="369"/>
          </w:p>
          <w:p w14:paraId="47CA88DB" w14:textId="77777777" w:rsidR="008F5818" w:rsidRPr="00753E13" w:rsidRDefault="008F5818" w:rsidP="008F5818">
            <w:pPr>
              <w:suppressAutoHyphens w:val="0"/>
              <w:spacing w:before="60" w:after="60"/>
              <w:jc w:val="left"/>
              <w:rPr>
                <w:rFonts w:ascii="Trebuchet MS" w:hAnsi="Trebuchet MS"/>
                <w:sz w:val="20"/>
                <w:lang w:val="en-GB"/>
              </w:rPr>
            </w:pPr>
          </w:p>
          <w:p w14:paraId="3FF105C3" w14:textId="77777777" w:rsidR="008F5818" w:rsidRPr="00753E13" w:rsidRDefault="008F5818" w:rsidP="008F5818">
            <w:pPr>
              <w:suppressAutoHyphens w:val="0"/>
              <w:spacing w:before="60" w:after="60"/>
              <w:jc w:val="left"/>
              <w:rPr>
                <w:rFonts w:ascii="Trebuchet MS" w:hAnsi="Trebuchet MS"/>
                <w:sz w:val="20"/>
                <w:lang w:val="en-GB"/>
              </w:rPr>
            </w:pPr>
          </w:p>
          <w:p w14:paraId="1C76D944" w14:textId="77777777" w:rsidR="008F5818" w:rsidRPr="00753E13" w:rsidRDefault="008F5818" w:rsidP="008F5818">
            <w:pPr>
              <w:suppressAutoHyphens w:val="0"/>
              <w:spacing w:before="60" w:after="60"/>
              <w:jc w:val="left"/>
              <w:rPr>
                <w:rFonts w:ascii="Trebuchet MS" w:hAnsi="Trebuchet MS"/>
                <w:sz w:val="20"/>
                <w:lang w:val="en-GB"/>
              </w:rPr>
            </w:pPr>
          </w:p>
          <w:p w14:paraId="1679CDDD" w14:textId="77777777" w:rsidR="008F5818" w:rsidRPr="00753E13" w:rsidRDefault="008F5818" w:rsidP="008F5818">
            <w:pPr>
              <w:suppressAutoHyphens w:val="0"/>
              <w:spacing w:before="60" w:after="60"/>
              <w:jc w:val="left"/>
              <w:rPr>
                <w:rFonts w:ascii="Trebuchet MS" w:hAnsi="Trebuchet MS"/>
                <w:sz w:val="20"/>
                <w:lang w:val="en-GB"/>
              </w:rPr>
            </w:pPr>
          </w:p>
          <w:p w14:paraId="59DB47B0" w14:textId="77777777" w:rsidR="008F5818" w:rsidRPr="00753E13" w:rsidRDefault="008F5818" w:rsidP="008F5818">
            <w:pPr>
              <w:suppressAutoHyphens w:val="0"/>
              <w:spacing w:before="60" w:after="60"/>
              <w:jc w:val="left"/>
              <w:rPr>
                <w:rFonts w:ascii="Trebuchet MS" w:hAnsi="Trebuchet MS"/>
                <w:sz w:val="20"/>
                <w:lang w:val="en-GB"/>
              </w:rPr>
            </w:pPr>
          </w:p>
          <w:p w14:paraId="4C5A11D0" w14:textId="77777777" w:rsidR="008F5818" w:rsidRPr="00753E13" w:rsidRDefault="008F5818" w:rsidP="008F5818">
            <w:pPr>
              <w:suppressAutoHyphens w:val="0"/>
              <w:spacing w:before="60" w:after="60"/>
              <w:jc w:val="left"/>
              <w:rPr>
                <w:rFonts w:ascii="Trebuchet MS" w:hAnsi="Trebuchet MS"/>
                <w:sz w:val="20"/>
                <w:lang w:val="en-GB"/>
              </w:rPr>
            </w:pPr>
          </w:p>
          <w:p w14:paraId="366A4177" w14:textId="77777777" w:rsidR="008F5818" w:rsidRPr="00753E13" w:rsidRDefault="008F5818" w:rsidP="008F5818">
            <w:pPr>
              <w:suppressAutoHyphens w:val="0"/>
              <w:spacing w:before="60" w:after="60"/>
              <w:jc w:val="left"/>
              <w:rPr>
                <w:rFonts w:ascii="Trebuchet MS" w:hAnsi="Trebuchet MS"/>
                <w:sz w:val="20"/>
                <w:lang w:val="en-GB"/>
              </w:rPr>
            </w:pPr>
            <w:bookmarkStart w:id="370" w:name="_Toc325722889"/>
            <w:r w:rsidRPr="00753E13">
              <w:rPr>
                <w:rFonts w:ascii="Trebuchet MS" w:hAnsi="Trebuchet MS"/>
                <w:sz w:val="20"/>
                <w:lang w:val="en-GB"/>
              </w:rPr>
              <w:t>N/A</w:t>
            </w:r>
            <w:bookmarkEnd w:id="370"/>
          </w:p>
        </w:tc>
        <w:tc>
          <w:tcPr>
            <w:tcW w:w="1992" w:type="dxa"/>
            <w:tcBorders>
              <w:top w:val="single" w:sz="4" w:space="0" w:color="auto"/>
              <w:left w:val="single" w:sz="4" w:space="0" w:color="auto"/>
              <w:bottom w:val="nil"/>
              <w:right w:val="single" w:sz="4" w:space="0" w:color="auto"/>
            </w:tcBorders>
            <w:hideMark/>
          </w:tcPr>
          <w:p w14:paraId="255E3119" w14:textId="4BEAE96B" w:rsidR="008F5818" w:rsidRPr="00753E13" w:rsidRDefault="008F5818" w:rsidP="008F5818">
            <w:pPr>
              <w:suppressAutoHyphens w:val="0"/>
              <w:spacing w:before="60" w:after="60"/>
              <w:jc w:val="left"/>
              <w:rPr>
                <w:rFonts w:ascii="Trebuchet MS" w:hAnsi="Trebuchet MS"/>
                <w:sz w:val="20"/>
                <w:lang w:val="en-GB"/>
              </w:rPr>
            </w:pPr>
            <w:bookmarkStart w:id="371" w:name="_Toc325722890"/>
            <w:r w:rsidRPr="00753E13">
              <w:rPr>
                <w:rFonts w:ascii="Trebuchet MS" w:hAnsi="Trebuchet MS"/>
                <w:sz w:val="20"/>
                <w:lang w:val="en-GB"/>
              </w:rPr>
              <w:lastRenderedPageBreak/>
              <w:t>Form FIN – 3.1 with attachments</w:t>
            </w:r>
            <w:bookmarkEnd w:id="371"/>
            <w:r w:rsidR="003F11FF">
              <w:rPr>
                <w:rFonts w:ascii="Trebuchet MS" w:hAnsi="Trebuchet MS"/>
                <w:sz w:val="20"/>
                <w:lang w:val="en-GB"/>
              </w:rPr>
              <w:t xml:space="preserve"> </w:t>
            </w:r>
          </w:p>
        </w:tc>
      </w:tr>
      <w:tr w:rsidR="008F5818" w:rsidRPr="00753E13" w14:paraId="0ABC338D"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5370A85E" w14:textId="77777777" w:rsidR="008F5818" w:rsidRPr="00753E13" w:rsidRDefault="008F5818" w:rsidP="008F5818">
            <w:pPr>
              <w:suppressAutoHyphens w:val="0"/>
              <w:spacing w:before="60"/>
              <w:jc w:val="left"/>
              <w:rPr>
                <w:rFonts w:ascii="Trebuchet MS" w:hAnsi="Trebuchet MS"/>
                <w:b/>
                <w:sz w:val="20"/>
                <w:lang w:val="en-GB"/>
              </w:rPr>
            </w:pPr>
            <w:r w:rsidRPr="00753E13">
              <w:rPr>
                <w:rFonts w:ascii="Trebuchet MS" w:hAnsi="Trebuchet MS"/>
                <w:b/>
                <w:sz w:val="20"/>
                <w:lang w:val="en-GB"/>
              </w:rPr>
              <w:t>3.2</w:t>
            </w:r>
          </w:p>
        </w:tc>
        <w:tc>
          <w:tcPr>
            <w:tcW w:w="1450" w:type="dxa"/>
            <w:tcBorders>
              <w:top w:val="single" w:sz="4" w:space="0" w:color="auto"/>
              <w:left w:val="single" w:sz="4" w:space="0" w:color="auto"/>
              <w:bottom w:val="single" w:sz="4" w:space="0" w:color="auto"/>
              <w:right w:val="single" w:sz="4" w:space="0" w:color="auto"/>
            </w:tcBorders>
            <w:hideMark/>
          </w:tcPr>
          <w:p w14:paraId="23F7FEF5" w14:textId="77777777" w:rsidR="008F5818" w:rsidRPr="00753E13" w:rsidRDefault="008F5818" w:rsidP="008F5818">
            <w:pPr>
              <w:suppressAutoHyphens w:val="0"/>
              <w:spacing w:before="60" w:after="60"/>
              <w:jc w:val="left"/>
              <w:rPr>
                <w:rFonts w:ascii="Trebuchet MS" w:hAnsi="Trebuchet MS"/>
                <w:b/>
                <w:sz w:val="20"/>
                <w:lang w:val="en-GB"/>
              </w:rPr>
            </w:pPr>
            <w:r w:rsidRPr="00753E13">
              <w:rPr>
                <w:rFonts w:ascii="Trebuchet MS" w:hAnsi="Trebuchet MS"/>
                <w:b/>
                <w:sz w:val="20"/>
                <w:lang w:val="en-GB"/>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7BFCCA8D" w14:textId="77777777" w:rsidR="008F5818" w:rsidRPr="00753E13" w:rsidRDefault="008F5818" w:rsidP="008F5818">
            <w:pPr>
              <w:suppressAutoHyphens w:val="0"/>
              <w:spacing w:before="60" w:after="60"/>
              <w:jc w:val="left"/>
              <w:rPr>
                <w:rFonts w:ascii="Trebuchet MS" w:hAnsi="Trebuchet MS"/>
                <w:sz w:val="20"/>
                <w:lang w:val="en-GB"/>
              </w:rPr>
            </w:pPr>
            <w:bookmarkStart w:id="372" w:name="_Toc325722894"/>
            <w:r w:rsidRPr="00753E13">
              <w:rPr>
                <w:rFonts w:ascii="Trebuchet MS" w:hAnsi="Trebuchet MS"/>
                <w:sz w:val="20"/>
                <w:lang w:val="en-GB"/>
              </w:rPr>
              <w:t xml:space="preserve">Minimum average annual construction turnover of US$ </w:t>
            </w:r>
            <w:r w:rsidRPr="00753E13">
              <w:rPr>
                <w:rFonts w:ascii="Trebuchet MS" w:hAnsi="Trebuchet MS"/>
                <w:i/>
                <w:color w:val="4472C4" w:themeColor="accent5"/>
                <w:sz w:val="20"/>
                <w:lang w:val="en-GB"/>
              </w:rPr>
              <w:t>[insert amount]</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calculated as total certified payments received for contracts in progress and/or completed within the last </w:t>
            </w:r>
            <w:r w:rsidRPr="00753E13">
              <w:rPr>
                <w:rFonts w:ascii="Trebuchet MS" w:hAnsi="Trebuchet MS"/>
                <w:i/>
                <w:color w:val="4472C4" w:themeColor="accent5"/>
                <w:sz w:val="20"/>
                <w:lang w:val="en-GB"/>
              </w:rPr>
              <w:lastRenderedPageBreak/>
              <w:t xml:space="preserve">[insert of year] </w:t>
            </w:r>
            <w:r w:rsidRPr="00753E13">
              <w:rPr>
                <w:rFonts w:ascii="Trebuchet MS" w:hAnsi="Trebuchet MS"/>
                <w:sz w:val="20"/>
                <w:lang w:val="en-GB"/>
              </w:rPr>
              <w:t xml:space="preserve">years, divided by </w:t>
            </w:r>
            <w:r w:rsidRPr="00753E13">
              <w:rPr>
                <w:rFonts w:ascii="Trebuchet MS" w:hAnsi="Trebuchet MS"/>
                <w:i/>
                <w:color w:val="4472C4" w:themeColor="accent5"/>
                <w:sz w:val="20"/>
                <w:lang w:val="en-GB"/>
              </w:rPr>
              <w:t>[insert number of years]</w:t>
            </w:r>
            <w:r w:rsidRPr="00753E13">
              <w:rPr>
                <w:rFonts w:ascii="Trebuchet MS" w:hAnsi="Trebuchet MS"/>
                <w:i/>
                <w:sz w:val="20"/>
                <w:lang w:val="en-GB"/>
              </w:rPr>
              <w:t xml:space="preserve"> </w:t>
            </w:r>
            <w:r w:rsidRPr="00753E13">
              <w:rPr>
                <w:rFonts w:ascii="Trebuchet MS" w:hAnsi="Trebuchet MS"/>
                <w:sz w:val="20"/>
                <w:lang w:val="en-GB"/>
              </w:rPr>
              <w:t>years</w:t>
            </w:r>
            <w:bookmarkEnd w:id="372"/>
          </w:p>
        </w:tc>
        <w:tc>
          <w:tcPr>
            <w:tcW w:w="1996" w:type="dxa"/>
            <w:tcBorders>
              <w:top w:val="single" w:sz="4" w:space="0" w:color="auto"/>
              <w:left w:val="single" w:sz="4" w:space="0" w:color="auto"/>
              <w:bottom w:val="single" w:sz="4" w:space="0" w:color="auto"/>
              <w:right w:val="single" w:sz="4" w:space="0" w:color="auto"/>
            </w:tcBorders>
            <w:hideMark/>
          </w:tcPr>
          <w:p w14:paraId="2BF3835A" w14:textId="77777777" w:rsidR="008F5818" w:rsidRPr="00753E13" w:rsidRDefault="008F5818" w:rsidP="008F5818">
            <w:pPr>
              <w:suppressAutoHyphens w:val="0"/>
              <w:spacing w:before="60" w:after="60"/>
              <w:jc w:val="left"/>
              <w:rPr>
                <w:rFonts w:ascii="Trebuchet MS" w:hAnsi="Trebuchet MS"/>
                <w:sz w:val="20"/>
                <w:lang w:val="en-GB"/>
              </w:rPr>
            </w:pPr>
            <w:bookmarkStart w:id="373" w:name="_Toc325722895"/>
            <w:r w:rsidRPr="00753E13">
              <w:rPr>
                <w:rFonts w:ascii="Trebuchet MS" w:hAnsi="Trebuchet MS"/>
                <w:sz w:val="20"/>
                <w:lang w:val="en-GB"/>
              </w:rPr>
              <w:lastRenderedPageBreak/>
              <w:t>Must meet requirement</w:t>
            </w:r>
            <w:bookmarkEnd w:id="373"/>
          </w:p>
        </w:tc>
        <w:tc>
          <w:tcPr>
            <w:tcW w:w="1874" w:type="dxa"/>
            <w:tcBorders>
              <w:top w:val="single" w:sz="4" w:space="0" w:color="auto"/>
              <w:left w:val="single" w:sz="4" w:space="0" w:color="auto"/>
              <w:bottom w:val="single" w:sz="4" w:space="0" w:color="auto"/>
              <w:right w:val="single" w:sz="4" w:space="0" w:color="auto"/>
            </w:tcBorders>
            <w:hideMark/>
          </w:tcPr>
          <w:p w14:paraId="3802DE8D" w14:textId="77777777" w:rsidR="008F5818" w:rsidRPr="00753E13" w:rsidRDefault="008F5818" w:rsidP="008F5818">
            <w:pPr>
              <w:suppressAutoHyphens w:val="0"/>
              <w:spacing w:before="60" w:after="60"/>
              <w:jc w:val="left"/>
              <w:rPr>
                <w:rFonts w:ascii="Trebuchet MS" w:hAnsi="Trebuchet MS"/>
                <w:sz w:val="20"/>
                <w:lang w:val="en-GB"/>
              </w:rPr>
            </w:pPr>
            <w:bookmarkStart w:id="374" w:name="_Toc325722896"/>
            <w:r w:rsidRPr="00753E13">
              <w:rPr>
                <w:rFonts w:ascii="Trebuchet MS" w:hAnsi="Trebuchet MS"/>
                <w:sz w:val="20"/>
                <w:lang w:val="en-GB"/>
              </w:rPr>
              <w:t>Must meet requirement</w:t>
            </w:r>
            <w:bookmarkEnd w:id="374"/>
          </w:p>
        </w:tc>
        <w:tc>
          <w:tcPr>
            <w:tcW w:w="1530" w:type="dxa"/>
            <w:tcBorders>
              <w:top w:val="single" w:sz="4" w:space="0" w:color="auto"/>
              <w:left w:val="single" w:sz="4" w:space="0" w:color="auto"/>
              <w:bottom w:val="single" w:sz="4" w:space="0" w:color="auto"/>
              <w:right w:val="single" w:sz="4" w:space="0" w:color="auto"/>
            </w:tcBorders>
            <w:hideMark/>
          </w:tcPr>
          <w:p w14:paraId="61208C4E" w14:textId="77777777" w:rsidR="008F5818" w:rsidRPr="00753E13" w:rsidRDefault="008F5818" w:rsidP="008F5818">
            <w:pPr>
              <w:suppressAutoHyphens w:val="0"/>
              <w:spacing w:before="60" w:after="60"/>
              <w:jc w:val="left"/>
              <w:rPr>
                <w:rFonts w:ascii="Trebuchet MS" w:hAnsi="Trebuchet MS"/>
                <w:sz w:val="20"/>
                <w:lang w:val="en-GB"/>
              </w:rPr>
            </w:pPr>
            <w:bookmarkStart w:id="375" w:name="_Toc325722897"/>
            <w:r w:rsidRPr="00753E13">
              <w:rPr>
                <w:rFonts w:ascii="Trebuchet MS" w:hAnsi="Trebuchet MS"/>
                <w:sz w:val="20"/>
                <w:lang w:val="en-GB"/>
              </w:rPr>
              <w:t xml:space="preserve">Must meet </w:t>
            </w:r>
            <w:r w:rsidRPr="00753E13">
              <w:rPr>
                <w:rFonts w:ascii="Trebuchet MS" w:hAnsi="Trebuchet MS"/>
                <w:i/>
                <w:color w:val="4472C4" w:themeColor="accent5"/>
                <w:sz w:val="20"/>
                <w:lang w:val="en-GB"/>
              </w:rPr>
              <w:t>[insert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 </w:t>
            </w:r>
            <w:r w:rsidRPr="00753E13">
              <w:rPr>
                <w:rFonts w:ascii="Trebuchet MS" w:hAnsi="Trebuchet MS"/>
                <w:i/>
                <w:color w:val="4472C4" w:themeColor="accent5"/>
                <w:sz w:val="20"/>
                <w:lang w:val="en-GB"/>
              </w:rPr>
              <w:t xml:space="preserve">[insert percentage in </w:t>
            </w:r>
            <w:r w:rsidRPr="00753E13">
              <w:rPr>
                <w:rFonts w:ascii="Trebuchet MS" w:hAnsi="Trebuchet MS"/>
                <w:i/>
                <w:color w:val="4472C4" w:themeColor="accent5"/>
                <w:sz w:val="20"/>
                <w:lang w:val="en-GB"/>
              </w:rPr>
              <w:lastRenderedPageBreak/>
              <w:t>words]</w:t>
            </w:r>
            <w:r w:rsidRPr="00753E13">
              <w:rPr>
                <w:rFonts w:ascii="Trebuchet MS" w:hAnsi="Trebuchet MS"/>
                <w:color w:val="4472C4" w:themeColor="accent5"/>
                <w:sz w:val="20"/>
                <w:lang w:val="en-GB"/>
              </w:rPr>
              <w:t xml:space="preserve"> </w:t>
            </w:r>
            <w:r w:rsidRPr="00753E13">
              <w:rPr>
                <w:rFonts w:ascii="Trebuchet MS" w:hAnsi="Trebuchet MS"/>
                <w:sz w:val="20"/>
                <w:lang w:val="en-GB"/>
              </w:rPr>
              <w:t>of the requirement</w:t>
            </w:r>
            <w:bookmarkEnd w:id="375"/>
          </w:p>
        </w:tc>
        <w:tc>
          <w:tcPr>
            <w:tcW w:w="1710" w:type="dxa"/>
            <w:tcBorders>
              <w:top w:val="single" w:sz="4" w:space="0" w:color="auto"/>
              <w:left w:val="single" w:sz="4" w:space="0" w:color="auto"/>
              <w:bottom w:val="single" w:sz="4" w:space="0" w:color="auto"/>
              <w:right w:val="single" w:sz="4" w:space="0" w:color="auto"/>
            </w:tcBorders>
            <w:hideMark/>
          </w:tcPr>
          <w:p w14:paraId="38B3784F" w14:textId="77777777" w:rsidR="008F5818" w:rsidRPr="00753E13" w:rsidRDefault="008F5818" w:rsidP="008F5818">
            <w:pPr>
              <w:suppressAutoHyphens w:val="0"/>
              <w:spacing w:before="60" w:after="60"/>
              <w:jc w:val="left"/>
              <w:rPr>
                <w:rFonts w:ascii="Trebuchet MS" w:hAnsi="Trebuchet MS"/>
                <w:sz w:val="20"/>
                <w:lang w:val="en-GB"/>
              </w:rPr>
            </w:pPr>
            <w:bookmarkStart w:id="376" w:name="_Toc325722898"/>
            <w:r w:rsidRPr="00753E13">
              <w:rPr>
                <w:rFonts w:ascii="Trebuchet MS" w:hAnsi="Trebuchet MS"/>
                <w:sz w:val="20"/>
                <w:lang w:val="en-GB"/>
              </w:rPr>
              <w:lastRenderedPageBreak/>
              <w:t xml:space="preserve">Must meet </w:t>
            </w:r>
            <w:r w:rsidRPr="00753E13">
              <w:rPr>
                <w:rFonts w:ascii="Trebuchet MS" w:hAnsi="Trebuchet MS"/>
                <w:i/>
                <w:color w:val="4472C4" w:themeColor="accent5"/>
                <w:sz w:val="20"/>
                <w:lang w:val="en-GB"/>
              </w:rPr>
              <w:t>[insert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 xml:space="preserve">%, </w:t>
            </w:r>
            <w:r w:rsidRPr="00753E13">
              <w:rPr>
                <w:rFonts w:ascii="Trebuchet MS" w:hAnsi="Trebuchet MS"/>
                <w:i/>
                <w:color w:val="4472C4" w:themeColor="accent5"/>
                <w:sz w:val="20"/>
                <w:lang w:val="en-GB"/>
              </w:rPr>
              <w:t>[insert percentage in words]</w:t>
            </w:r>
            <w:r w:rsidRPr="00753E13">
              <w:rPr>
                <w:rFonts w:ascii="Trebuchet MS" w:hAnsi="Trebuchet MS"/>
                <w:color w:val="4472C4" w:themeColor="accent5"/>
                <w:sz w:val="20"/>
                <w:lang w:val="en-GB"/>
              </w:rPr>
              <w:t xml:space="preserve"> </w:t>
            </w:r>
            <w:r w:rsidRPr="00753E13">
              <w:rPr>
                <w:rFonts w:ascii="Trebuchet MS" w:hAnsi="Trebuchet MS"/>
                <w:sz w:val="20"/>
                <w:lang w:val="en-GB"/>
              </w:rPr>
              <w:t>of the requirement</w:t>
            </w:r>
            <w:bookmarkEnd w:id="376"/>
          </w:p>
        </w:tc>
        <w:tc>
          <w:tcPr>
            <w:tcW w:w="1992" w:type="dxa"/>
            <w:tcBorders>
              <w:top w:val="single" w:sz="4" w:space="0" w:color="auto"/>
              <w:left w:val="single" w:sz="4" w:space="0" w:color="auto"/>
              <w:bottom w:val="single" w:sz="4" w:space="0" w:color="auto"/>
              <w:right w:val="single" w:sz="4" w:space="0" w:color="auto"/>
            </w:tcBorders>
          </w:tcPr>
          <w:p w14:paraId="581B3EB9" w14:textId="77777777" w:rsidR="008F5818" w:rsidRPr="00753E13" w:rsidRDefault="008F5818" w:rsidP="008F5818">
            <w:pPr>
              <w:suppressAutoHyphens w:val="0"/>
              <w:spacing w:before="60" w:after="60"/>
              <w:jc w:val="left"/>
              <w:rPr>
                <w:rFonts w:ascii="Trebuchet MS" w:hAnsi="Trebuchet MS"/>
                <w:sz w:val="20"/>
                <w:lang w:val="en-GB"/>
              </w:rPr>
            </w:pPr>
            <w:bookmarkStart w:id="377" w:name="_Toc325722899"/>
            <w:r w:rsidRPr="00753E13">
              <w:rPr>
                <w:rFonts w:ascii="Trebuchet MS" w:hAnsi="Trebuchet MS"/>
                <w:sz w:val="20"/>
                <w:lang w:val="en-GB"/>
              </w:rPr>
              <w:t>Form FIN – 3.2</w:t>
            </w:r>
            <w:bookmarkEnd w:id="377"/>
          </w:p>
          <w:p w14:paraId="284218C0"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6ABBD805" w14:textId="77777777" w:rsidTr="00AF3E20">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1126BBB" w14:textId="77777777" w:rsidR="008F5818" w:rsidRPr="00753E13" w:rsidRDefault="008F5818" w:rsidP="008F5818">
            <w:pPr>
              <w:suppressAutoHyphens w:val="0"/>
              <w:autoSpaceDE w:val="0"/>
              <w:autoSpaceDN w:val="0"/>
              <w:adjustRightInd w:val="0"/>
              <w:spacing w:before="120" w:after="120"/>
              <w:jc w:val="left"/>
              <w:rPr>
                <w:rFonts w:ascii="Trebuchet MS" w:hAnsi="Trebuchet MS" w:cs="Arial-BoldMT"/>
                <w:b/>
                <w:bCs/>
                <w:color w:val="FFFFFF" w:themeColor="background1"/>
                <w:sz w:val="20"/>
                <w:lang w:val="en-GB"/>
              </w:rPr>
            </w:pPr>
            <w:bookmarkStart w:id="378" w:name="_Toc333569800"/>
            <w:r w:rsidRPr="00753E13">
              <w:rPr>
                <w:rFonts w:ascii="Trebuchet MS" w:hAnsi="Trebuchet MS" w:cs="Arial-BoldMT"/>
                <w:b/>
                <w:bCs/>
                <w:color w:val="FFFFFF" w:themeColor="background1"/>
                <w:sz w:val="20"/>
                <w:lang w:val="en-GB"/>
              </w:rPr>
              <w:t>4. Experience</w:t>
            </w:r>
            <w:bookmarkEnd w:id="378"/>
          </w:p>
        </w:tc>
      </w:tr>
      <w:tr w:rsidR="008F5818" w:rsidRPr="00753E13" w14:paraId="43E2A71E"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435B3805" w14:textId="77777777" w:rsidR="008F5818" w:rsidRPr="00753E13" w:rsidRDefault="008F5818" w:rsidP="008F5818">
            <w:pPr>
              <w:suppressAutoHyphens w:val="0"/>
              <w:spacing w:before="60"/>
              <w:rPr>
                <w:rFonts w:ascii="Trebuchet MS" w:hAnsi="Trebuchet MS"/>
                <w:b/>
                <w:sz w:val="20"/>
                <w:lang w:val="en-GB"/>
              </w:rPr>
            </w:pPr>
            <w:bookmarkStart w:id="379" w:name="_Toc325722901"/>
            <w:r w:rsidRPr="00753E13">
              <w:rPr>
                <w:rFonts w:ascii="Trebuchet MS" w:hAnsi="Trebuchet MS"/>
                <w:b/>
                <w:sz w:val="20"/>
                <w:lang w:val="en-GB"/>
              </w:rPr>
              <w:t>4.1 (a)</w:t>
            </w:r>
            <w:bookmarkEnd w:id="379"/>
          </w:p>
        </w:tc>
        <w:tc>
          <w:tcPr>
            <w:tcW w:w="1450" w:type="dxa"/>
            <w:tcBorders>
              <w:top w:val="single" w:sz="4" w:space="0" w:color="auto"/>
              <w:left w:val="single" w:sz="4" w:space="0" w:color="auto"/>
              <w:bottom w:val="single" w:sz="4" w:space="0" w:color="auto"/>
              <w:right w:val="single" w:sz="4" w:space="0" w:color="auto"/>
            </w:tcBorders>
            <w:hideMark/>
          </w:tcPr>
          <w:p w14:paraId="1D80E97E" w14:textId="77777777" w:rsidR="008F5818" w:rsidRPr="00753E13" w:rsidRDefault="008F5818" w:rsidP="008F5818">
            <w:pPr>
              <w:suppressAutoHyphens w:val="0"/>
              <w:spacing w:before="60" w:after="60"/>
              <w:rPr>
                <w:rFonts w:ascii="Trebuchet MS" w:hAnsi="Trebuchet MS"/>
                <w:b/>
                <w:sz w:val="20"/>
                <w:lang w:val="en-GB"/>
              </w:rPr>
            </w:pPr>
            <w:bookmarkStart w:id="380" w:name="_Toc325722902"/>
            <w:r w:rsidRPr="00753E13">
              <w:rPr>
                <w:rFonts w:ascii="Trebuchet MS" w:hAnsi="Trebuchet MS"/>
                <w:b/>
                <w:sz w:val="20"/>
                <w:lang w:val="en-GB"/>
              </w:rPr>
              <w:t>General Construction Experience</w:t>
            </w:r>
            <w:bookmarkEnd w:id="380"/>
          </w:p>
        </w:tc>
        <w:tc>
          <w:tcPr>
            <w:tcW w:w="2766" w:type="dxa"/>
            <w:tcBorders>
              <w:top w:val="single" w:sz="4" w:space="0" w:color="auto"/>
              <w:left w:val="single" w:sz="4" w:space="0" w:color="auto"/>
              <w:bottom w:val="single" w:sz="4" w:space="0" w:color="auto"/>
              <w:right w:val="single" w:sz="4" w:space="0" w:color="auto"/>
            </w:tcBorders>
            <w:hideMark/>
          </w:tcPr>
          <w:p w14:paraId="758A39CC" w14:textId="77777777" w:rsidR="008F5818" w:rsidRPr="00753E13" w:rsidRDefault="008F5818" w:rsidP="008F5818">
            <w:pPr>
              <w:suppressAutoHyphens w:val="0"/>
              <w:spacing w:before="60" w:after="60"/>
              <w:jc w:val="left"/>
              <w:rPr>
                <w:rFonts w:ascii="Trebuchet MS" w:hAnsi="Trebuchet MS"/>
                <w:sz w:val="20"/>
                <w:lang w:val="en-GB"/>
              </w:rPr>
            </w:pPr>
            <w:bookmarkStart w:id="381" w:name="_Toc325722903"/>
            <w:r w:rsidRPr="00753E13">
              <w:rPr>
                <w:rFonts w:ascii="Trebuchet MS" w:hAnsi="Trebuchet MS"/>
                <w:sz w:val="20"/>
                <w:lang w:val="en-GB"/>
              </w:rPr>
              <w:t xml:space="preserve">Experience under construction contracts in the role of prime contractor, JV member, sub-contractor, or management contractor for at least the last </w:t>
            </w:r>
            <w:r w:rsidRPr="00753E13">
              <w:rPr>
                <w:rFonts w:ascii="Trebuchet MS" w:hAnsi="Trebuchet MS"/>
                <w:i/>
                <w:color w:val="4472C4" w:themeColor="accent5"/>
                <w:sz w:val="20"/>
                <w:lang w:val="en-GB"/>
              </w:rPr>
              <w:t xml:space="preserve">[insert number of years] </w:t>
            </w:r>
            <w:r w:rsidRPr="00753E13">
              <w:rPr>
                <w:rFonts w:ascii="Trebuchet MS" w:hAnsi="Trebuchet MS"/>
                <w:sz w:val="20"/>
                <w:lang w:val="en-GB"/>
              </w:rPr>
              <w:t>years, starting 1</w:t>
            </w:r>
            <w:r w:rsidRPr="00753E13">
              <w:rPr>
                <w:rFonts w:ascii="Trebuchet MS" w:hAnsi="Trebuchet MS"/>
                <w:sz w:val="20"/>
                <w:vertAlign w:val="superscript"/>
                <w:lang w:val="en-GB"/>
              </w:rPr>
              <w:t>st</w:t>
            </w:r>
            <w:r w:rsidRPr="00753E13">
              <w:rPr>
                <w:rFonts w:ascii="Trebuchet MS" w:hAnsi="Trebuchet MS"/>
                <w:sz w:val="20"/>
                <w:lang w:val="en-GB"/>
              </w:rPr>
              <w:t xml:space="preserve"> January </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w:t>
            </w:r>
            <w:bookmarkEnd w:id="381"/>
          </w:p>
        </w:tc>
        <w:tc>
          <w:tcPr>
            <w:tcW w:w="1996" w:type="dxa"/>
            <w:tcBorders>
              <w:top w:val="single" w:sz="4" w:space="0" w:color="auto"/>
              <w:left w:val="single" w:sz="4" w:space="0" w:color="auto"/>
              <w:bottom w:val="single" w:sz="4" w:space="0" w:color="auto"/>
              <w:right w:val="single" w:sz="4" w:space="0" w:color="auto"/>
            </w:tcBorders>
            <w:hideMark/>
          </w:tcPr>
          <w:p w14:paraId="52D83BB2" w14:textId="77777777" w:rsidR="008F5818" w:rsidRPr="00753E13" w:rsidRDefault="008F5818" w:rsidP="008F5818">
            <w:pPr>
              <w:suppressAutoHyphens w:val="0"/>
              <w:spacing w:before="60" w:after="60"/>
              <w:jc w:val="left"/>
              <w:rPr>
                <w:rFonts w:ascii="Trebuchet MS" w:hAnsi="Trebuchet MS"/>
                <w:sz w:val="20"/>
                <w:lang w:val="en-GB"/>
              </w:rPr>
            </w:pPr>
            <w:bookmarkStart w:id="382" w:name="_Toc325722904"/>
            <w:r w:rsidRPr="00753E13">
              <w:rPr>
                <w:rFonts w:ascii="Trebuchet MS" w:hAnsi="Trebuchet MS"/>
                <w:sz w:val="20"/>
                <w:lang w:val="en-GB"/>
              </w:rPr>
              <w:t>Must meet requirement</w:t>
            </w:r>
            <w:bookmarkEnd w:id="382"/>
          </w:p>
        </w:tc>
        <w:tc>
          <w:tcPr>
            <w:tcW w:w="1874" w:type="dxa"/>
            <w:tcBorders>
              <w:top w:val="single" w:sz="4" w:space="0" w:color="auto"/>
              <w:left w:val="single" w:sz="4" w:space="0" w:color="auto"/>
              <w:bottom w:val="single" w:sz="4" w:space="0" w:color="auto"/>
              <w:right w:val="single" w:sz="4" w:space="0" w:color="auto"/>
            </w:tcBorders>
            <w:hideMark/>
          </w:tcPr>
          <w:p w14:paraId="4C770DC8" w14:textId="77777777" w:rsidR="008F5818" w:rsidRPr="00753E13" w:rsidRDefault="008F5818" w:rsidP="008F5818">
            <w:pPr>
              <w:suppressAutoHyphens w:val="0"/>
              <w:spacing w:before="60" w:after="60"/>
              <w:jc w:val="left"/>
              <w:rPr>
                <w:rFonts w:ascii="Trebuchet MS" w:hAnsi="Trebuchet MS"/>
                <w:sz w:val="20"/>
                <w:lang w:val="en-GB"/>
              </w:rPr>
            </w:pPr>
            <w:bookmarkStart w:id="383" w:name="_Toc325722905"/>
            <w:r w:rsidRPr="00753E13">
              <w:rPr>
                <w:rFonts w:ascii="Trebuchet MS" w:hAnsi="Trebuchet MS"/>
                <w:sz w:val="20"/>
                <w:lang w:val="en-GB"/>
              </w:rPr>
              <w:t>N/A</w:t>
            </w:r>
            <w:bookmarkEnd w:id="383"/>
          </w:p>
        </w:tc>
        <w:tc>
          <w:tcPr>
            <w:tcW w:w="1530" w:type="dxa"/>
            <w:tcBorders>
              <w:top w:val="single" w:sz="4" w:space="0" w:color="auto"/>
              <w:left w:val="single" w:sz="4" w:space="0" w:color="auto"/>
              <w:bottom w:val="single" w:sz="4" w:space="0" w:color="auto"/>
              <w:right w:val="single" w:sz="4" w:space="0" w:color="auto"/>
            </w:tcBorders>
            <w:hideMark/>
          </w:tcPr>
          <w:p w14:paraId="0E587DA3" w14:textId="77777777" w:rsidR="008F5818" w:rsidRPr="00753E13" w:rsidRDefault="008F5818" w:rsidP="008F5818">
            <w:pPr>
              <w:suppressAutoHyphens w:val="0"/>
              <w:spacing w:before="60" w:after="60"/>
              <w:jc w:val="left"/>
              <w:rPr>
                <w:rFonts w:ascii="Trebuchet MS" w:hAnsi="Trebuchet MS"/>
                <w:sz w:val="20"/>
                <w:lang w:val="en-GB"/>
              </w:rPr>
            </w:pPr>
            <w:bookmarkStart w:id="384" w:name="_Toc325722906"/>
            <w:r w:rsidRPr="00753E13">
              <w:rPr>
                <w:rFonts w:ascii="Trebuchet MS" w:hAnsi="Trebuchet MS"/>
                <w:sz w:val="20"/>
                <w:lang w:val="en-GB"/>
              </w:rPr>
              <w:t>Must meet requirement</w:t>
            </w:r>
            <w:bookmarkEnd w:id="384"/>
          </w:p>
        </w:tc>
        <w:tc>
          <w:tcPr>
            <w:tcW w:w="1710" w:type="dxa"/>
            <w:tcBorders>
              <w:top w:val="single" w:sz="4" w:space="0" w:color="auto"/>
              <w:left w:val="single" w:sz="4" w:space="0" w:color="auto"/>
              <w:bottom w:val="single" w:sz="4" w:space="0" w:color="auto"/>
              <w:right w:val="single" w:sz="4" w:space="0" w:color="auto"/>
            </w:tcBorders>
            <w:hideMark/>
          </w:tcPr>
          <w:p w14:paraId="73D890BB" w14:textId="77777777" w:rsidR="008F5818" w:rsidRPr="00753E13" w:rsidRDefault="008F5818" w:rsidP="008F5818">
            <w:pPr>
              <w:suppressAutoHyphens w:val="0"/>
              <w:spacing w:before="60" w:after="60"/>
              <w:jc w:val="left"/>
              <w:rPr>
                <w:rFonts w:ascii="Trebuchet MS" w:hAnsi="Trebuchet MS"/>
                <w:sz w:val="20"/>
                <w:lang w:val="en-GB"/>
              </w:rPr>
            </w:pPr>
            <w:bookmarkStart w:id="385" w:name="_Toc325722907"/>
            <w:r w:rsidRPr="00753E13">
              <w:rPr>
                <w:rFonts w:ascii="Trebuchet MS" w:hAnsi="Trebuchet MS"/>
                <w:sz w:val="20"/>
                <w:lang w:val="en-GB"/>
              </w:rPr>
              <w:t>N/A</w:t>
            </w:r>
            <w:bookmarkEnd w:id="385"/>
          </w:p>
        </w:tc>
        <w:tc>
          <w:tcPr>
            <w:tcW w:w="1992" w:type="dxa"/>
            <w:tcBorders>
              <w:top w:val="single" w:sz="4" w:space="0" w:color="auto"/>
              <w:left w:val="single" w:sz="4" w:space="0" w:color="auto"/>
              <w:bottom w:val="single" w:sz="4" w:space="0" w:color="auto"/>
              <w:right w:val="single" w:sz="4" w:space="0" w:color="auto"/>
            </w:tcBorders>
          </w:tcPr>
          <w:p w14:paraId="563550D1" w14:textId="77777777" w:rsidR="008F5818" w:rsidRPr="00753E13" w:rsidRDefault="008F5818" w:rsidP="008F5818">
            <w:pPr>
              <w:suppressAutoHyphens w:val="0"/>
              <w:spacing w:before="60" w:after="60"/>
              <w:jc w:val="left"/>
              <w:rPr>
                <w:rFonts w:ascii="Trebuchet MS" w:hAnsi="Trebuchet MS"/>
                <w:sz w:val="20"/>
                <w:lang w:val="en-GB"/>
              </w:rPr>
            </w:pPr>
            <w:bookmarkStart w:id="386" w:name="_Toc325722908"/>
            <w:r w:rsidRPr="00753E13">
              <w:rPr>
                <w:rFonts w:ascii="Trebuchet MS" w:hAnsi="Trebuchet MS"/>
                <w:sz w:val="20"/>
                <w:lang w:val="en-GB"/>
              </w:rPr>
              <w:t>Form EXP – 4.1</w:t>
            </w:r>
            <w:bookmarkEnd w:id="386"/>
          </w:p>
          <w:p w14:paraId="566A3791" w14:textId="77777777" w:rsidR="008F5818" w:rsidRPr="00753E13" w:rsidRDefault="008F5818" w:rsidP="008F5818">
            <w:pPr>
              <w:suppressAutoHyphens w:val="0"/>
              <w:spacing w:before="60" w:after="60"/>
              <w:jc w:val="left"/>
              <w:rPr>
                <w:rFonts w:ascii="Trebuchet MS" w:hAnsi="Trebuchet MS"/>
                <w:sz w:val="20"/>
                <w:lang w:val="en-GB"/>
              </w:rPr>
            </w:pPr>
          </w:p>
        </w:tc>
      </w:tr>
      <w:tr w:rsidR="008F5818" w:rsidRPr="00753E13" w14:paraId="351A69F2"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693203E3" w14:textId="77777777" w:rsidR="008F5818" w:rsidRPr="00753E13" w:rsidRDefault="008F5818" w:rsidP="008F5818">
            <w:pPr>
              <w:suppressAutoHyphens w:val="0"/>
              <w:spacing w:before="60"/>
              <w:jc w:val="left"/>
              <w:rPr>
                <w:rFonts w:ascii="Trebuchet MS" w:hAnsi="Trebuchet MS"/>
                <w:b/>
                <w:sz w:val="20"/>
                <w:lang w:val="en-GB"/>
              </w:rPr>
            </w:pPr>
            <w:bookmarkStart w:id="387" w:name="_Toc325722910"/>
            <w:r w:rsidRPr="00753E13">
              <w:rPr>
                <w:rFonts w:ascii="Trebuchet MS" w:hAnsi="Trebuchet MS"/>
                <w:b/>
                <w:sz w:val="20"/>
                <w:lang w:val="en-GB"/>
              </w:rPr>
              <w:t>4.2 (a)</w:t>
            </w:r>
            <w:bookmarkEnd w:id="387"/>
          </w:p>
        </w:tc>
        <w:tc>
          <w:tcPr>
            <w:tcW w:w="1450" w:type="dxa"/>
            <w:tcBorders>
              <w:top w:val="single" w:sz="4" w:space="0" w:color="auto"/>
              <w:left w:val="single" w:sz="4" w:space="0" w:color="auto"/>
              <w:bottom w:val="single" w:sz="4" w:space="0" w:color="auto"/>
              <w:right w:val="single" w:sz="4" w:space="0" w:color="auto"/>
            </w:tcBorders>
            <w:hideMark/>
          </w:tcPr>
          <w:p w14:paraId="3ECBFB13" w14:textId="77777777" w:rsidR="008F5818" w:rsidRPr="00753E13" w:rsidRDefault="008F5818" w:rsidP="008F5818">
            <w:pPr>
              <w:suppressAutoHyphens w:val="0"/>
              <w:spacing w:before="60" w:after="60"/>
              <w:jc w:val="left"/>
              <w:rPr>
                <w:rFonts w:ascii="Trebuchet MS" w:hAnsi="Trebuchet MS"/>
                <w:b/>
                <w:sz w:val="20"/>
                <w:lang w:val="en-GB"/>
              </w:rPr>
            </w:pPr>
            <w:bookmarkStart w:id="388" w:name="_Toc325722911"/>
            <w:r w:rsidRPr="00753E13">
              <w:rPr>
                <w:rFonts w:ascii="Trebuchet MS" w:hAnsi="Trebuchet MS"/>
                <w:b/>
                <w:sz w:val="20"/>
                <w:lang w:val="en-GB"/>
              </w:rPr>
              <w:t>Specific Construction &amp; contract Management Experience</w:t>
            </w:r>
            <w:bookmarkEnd w:id="388"/>
          </w:p>
        </w:tc>
        <w:tc>
          <w:tcPr>
            <w:tcW w:w="2766" w:type="dxa"/>
            <w:tcBorders>
              <w:top w:val="single" w:sz="4" w:space="0" w:color="auto"/>
              <w:left w:val="single" w:sz="4" w:space="0" w:color="auto"/>
              <w:bottom w:val="single" w:sz="4" w:space="0" w:color="auto"/>
              <w:right w:val="single" w:sz="4" w:space="0" w:color="auto"/>
            </w:tcBorders>
            <w:hideMark/>
          </w:tcPr>
          <w:p w14:paraId="326BD90D"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(i) A minimum number of </w:t>
            </w:r>
            <w:r w:rsidRPr="00753E13">
              <w:rPr>
                <w:rFonts w:ascii="Trebuchet MS" w:hAnsi="Trebuchet MS"/>
                <w:i/>
                <w:color w:val="4472C4" w:themeColor="accent5"/>
                <w:sz w:val="20"/>
                <w:lang w:val="en-GB"/>
              </w:rPr>
              <w:t>[state the number]</w:t>
            </w:r>
            <w:r w:rsidRPr="00753E13">
              <w:rPr>
                <w:rFonts w:ascii="Trebuchet MS" w:hAnsi="Trebuchet MS"/>
                <w:color w:val="4472C4" w:themeColor="accent5"/>
                <w:sz w:val="20"/>
                <w:lang w:val="en-GB"/>
              </w:rPr>
              <w:t xml:space="preserve"> </w:t>
            </w:r>
            <w:r w:rsidRPr="00753E13">
              <w:rPr>
                <w:rFonts w:ascii="Trebuchet MS" w:hAnsi="Trebuchet MS"/>
                <w:sz w:val="20"/>
                <w:lang w:val="en-GB"/>
              </w:rPr>
              <w:t>similar contracts specified below that have been satisfactorily and substantially</w:t>
            </w:r>
            <w:r w:rsidRPr="00753E13">
              <w:rPr>
                <w:rFonts w:ascii="Trebuchet MS" w:hAnsi="Trebuchet MS" w:cs="Arial"/>
                <w:sz w:val="20"/>
                <w:vertAlign w:val="superscript"/>
                <w:lang w:val="en-GB"/>
              </w:rPr>
              <w:footnoteReference w:id="4"/>
            </w:r>
            <w:r w:rsidRPr="00753E13">
              <w:rPr>
                <w:rFonts w:ascii="Trebuchet MS" w:hAnsi="Trebuchet MS"/>
                <w:sz w:val="20"/>
                <w:lang w:val="en-GB"/>
              </w:rPr>
              <w:t xml:space="preserve"> completed as a prime contractor, joint venture member</w:t>
            </w:r>
            <w:bookmarkStart w:id="389" w:name="_Ref304212112"/>
            <w:r w:rsidRPr="00753E13">
              <w:rPr>
                <w:rFonts w:ascii="Trebuchet MS" w:hAnsi="Trebuchet MS"/>
                <w:sz w:val="20"/>
                <w:vertAlign w:val="superscript"/>
                <w:lang w:val="en-GB"/>
              </w:rPr>
              <w:footnoteReference w:id="5"/>
            </w:r>
            <w:bookmarkEnd w:id="389"/>
            <w:r w:rsidRPr="00753E13">
              <w:rPr>
                <w:rFonts w:ascii="Trebuchet MS" w:hAnsi="Trebuchet MS"/>
                <w:sz w:val="20"/>
                <w:lang w:val="en-GB"/>
              </w:rPr>
              <w:t xml:space="preserve">, </w:t>
            </w:r>
            <w:r w:rsidRPr="00753E13">
              <w:rPr>
                <w:rFonts w:ascii="Trebuchet MS" w:hAnsi="Trebuchet MS"/>
                <w:sz w:val="20"/>
                <w:lang w:val="en-GB"/>
              </w:rPr>
              <w:lastRenderedPageBreak/>
              <w:t xml:space="preserve">management contractor or sub-contractor between 1st January </w:t>
            </w:r>
            <w:r w:rsidRPr="00753E13">
              <w:rPr>
                <w:rFonts w:ascii="Trebuchet MS" w:hAnsi="Trebuchet MS"/>
                <w:color w:val="4472C4" w:themeColor="accent5"/>
                <w:sz w:val="20"/>
                <w:lang w:val="en-GB"/>
              </w:rPr>
              <w:t xml:space="preserve">[insert year] </w:t>
            </w:r>
            <w:r w:rsidRPr="00753E13">
              <w:rPr>
                <w:rFonts w:ascii="Trebuchet MS" w:hAnsi="Trebuchet MS"/>
                <w:sz w:val="20"/>
                <w:lang w:val="en-GB"/>
              </w:rPr>
              <w:t xml:space="preserve">and bid submission deadline: </w:t>
            </w:r>
          </w:p>
          <w:p w14:paraId="6E7296B2"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(i) N contracts, each of minimum value V;</w:t>
            </w:r>
          </w:p>
          <w:p w14:paraId="3D0C15BD"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Or </w:t>
            </w:r>
          </w:p>
          <w:p w14:paraId="13AABCDE"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t xml:space="preserve">(ii) Less than or equal to N contracts, each of minimum value V, but with total value of all contracts equal or more than N x V; </w:t>
            </w:r>
            <w:r w:rsidRPr="00753E13">
              <w:rPr>
                <w:rFonts w:ascii="Trebuchet MS" w:hAnsi="Trebuchet MS"/>
                <w:color w:val="4472C4" w:themeColor="accent5"/>
                <w:sz w:val="20"/>
                <w:lang w:val="en-GB"/>
              </w:rPr>
              <w:t>[insert values of N &amp; V, delete (ii) above if not applicable]</w:t>
            </w:r>
            <w:r w:rsidRPr="00753E13">
              <w:rPr>
                <w:rFonts w:ascii="Trebuchet MS" w:hAnsi="Trebuchet MS"/>
                <w:sz w:val="20"/>
                <w:lang w:val="en-GB"/>
              </w:rPr>
              <w:t>.</w:t>
            </w:r>
          </w:p>
          <w:p w14:paraId="181C55E3" w14:textId="77777777" w:rsidR="008F5818" w:rsidRPr="00753E13" w:rsidRDefault="008F5818" w:rsidP="008F5818">
            <w:pPr>
              <w:suppressAutoHyphens w:val="0"/>
              <w:spacing w:before="60" w:after="60"/>
              <w:jc w:val="left"/>
              <w:rPr>
                <w:rFonts w:ascii="Trebuchet MS" w:hAnsi="Trebuchet MS"/>
                <w:color w:val="4472C4" w:themeColor="accent5"/>
                <w:sz w:val="20"/>
                <w:lang w:val="en-GB"/>
              </w:rPr>
            </w:pPr>
            <w:bookmarkStart w:id="390" w:name="_Toc325722912"/>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In case the works are to be bid as individual contracts under a slice and package (multiple contract) procedure, the minimum number of contracts required for purposes of evaluating qualification shall be selected from the options mentioned in ITB 36]</w:t>
            </w:r>
            <w:bookmarkEnd w:id="390"/>
          </w:p>
          <w:p w14:paraId="121792A6" w14:textId="77777777" w:rsidR="008F5818" w:rsidRPr="00753E13" w:rsidRDefault="008F5818" w:rsidP="008F5818">
            <w:pPr>
              <w:suppressAutoHyphens w:val="0"/>
              <w:spacing w:before="60" w:after="60"/>
              <w:jc w:val="left"/>
              <w:rPr>
                <w:rFonts w:ascii="Trebuchet MS" w:hAnsi="Trebuchet MS"/>
                <w:sz w:val="20"/>
                <w:lang w:val="en-GB"/>
              </w:rPr>
            </w:pPr>
            <w:bookmarkStart w:id="391" w:name="_Toc325722918"/>
            <w:r w:rsidRPr="00753E13">
              <w:rPr>
                <w:rFonts w:ascii="Trebuchet MS" w:hAnsi="Trebuchet MS"/>
                <w:sz w:val="20"/>
                <w:lang w:val="en-GB"/>
              </w:rPr>
              <w:t xml:space="preserve">The similarity of the contracts shall be based on the following: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 xml:space="preserve">Based on </w:t>
            </w:r>
            <w:r w:rsidRPr="00753E13">
              <w:rPr>
                <w:rFonts w:ascii="Trebuchet MS" w:hAnsi="Trebuchet MS"/>
                <w:i/>
                <w:color w:val="4472C4" w:themeColor="accent5"/>
                <w:sz w:val="20"/>
                <w:lang w:val="en-GB"/>
              </w:rPr>
              <w:lastRenderedPageBreak/>
              <w:t>Section V, Scope of Works, specify the minimum key requirements in terms of physical size, complexity, construction method, technology and/or other characteristics including part of the requirements that may be met by specialized subcontractors, if permitted in accordance with ITB 35]</w:t>
            </w:r>
            <w:bookmarkEnd w:id="391"/>
          </w:p>
        </w:tc>
        <w:tc>
          <w:tcPr>
            <w:tcW w:w="1996" w:type="dxa"/>
            <w:tcBorders>
              <w:top w:val="single" w:sz="4" w:space="0" w:color="auto"/>
              <w:left w:val="single" w:sz="4" w:space="0" w:color="auto"/>
              <w:bottom w:val="single" w:sz="4" w:space="0" w:color="auto"/>
              <w:right w:val="single" w:sz="4" w:space="0" w:color="auto"/>
            </w:tcBorders>
          </w:tcPr>
          <w:p w14:paraId="2D61B216" w14:textId="77777777" w:rsidR="008F5818" w:rsidRPr="00753E13" w:rsidRDefault="008F5818" w:rsidP="008F5818">
            <w:pPr>
              <w:suppressAutoHyphens w:val="0"/>
              <w:spacing w:before="60" w:after="60"/>
              <w:jc w:val="left"/>
              <w:rPr>
                <w:rFonts w:ascii="Trebuchet MS" w:hAnsi="Trebuchet MS"/>
                <w:sz w:val="20"/>
                <w:lang w:val="en-GB"/>
              </w:rPr>
            </w:pPr>
            <w:bookmarkStart w:id="392" w:name="_Toc325722913"/>
            <w:r w:rsidRPr="00753E13">
              <w:rPr>
                <w:rFonts w:ascii="Trebuchet MS" w:hAnsi="Trebuchet MS"/>
                <w:sz w:val="20"/>
                <w:lang w:val="en-GB"/>
              </w:rPr>
              <w:lastRenderedPageBreak/>
              <w:t>Must meet requirement</w:t>
            </w:r>
            <w:bookmarkEnd w:id="392"/>
          </w:p>
          <w:p w14:paraId="17F9D049" w14:textId="77777777" w:rsidR="008F5818" w:rsidRPr="00753E13" w:rsidRDefault="008F5818" w:rsidP="008F5818">
            <w:pPr>
              <w:suppressAutoHyphens w:val="0"/>
              <w:spacing w:before="60" w:after="60"/>
              <w:jc w:val="left"/>
              <w:rPr>
                <w:rFonts w:ascii="Trebuchet MS" w:hAnsi="Trebuchet MS"/>
                <w:sz w:val="20"/>
                <w:lang w:val="en-GB"/>
              </w:rPr>
            </w:pPr>
          </w:p>
          <w:p w14:paraId="65B82F46" w14:textId="77777777" w:rsidR="008F5818" w:rsidRPr="00753E13" w:rsidRDefault="008F5818" w:rsidP="008F5818">
            <w:pPr>
              <w:suppressAutoHyphens w:val="0"/>
              <w:spacing w:before="60" w:after="60"/>
              <w:jc w:val="left"/>
              <w:rPr>
                <w:rFonts w:ascii="Trebuchet MS" w:hAnsi="Trebuchet MS"/>
                <w:sz w:val="20"/>
                <w:lang w:val="en-GB"/>
              </w:rPr>
            </w:pPr>
          </w:p>
          <w:p w14:paraId="65FA7774" w14:textId="77777777" w:rsidR="008F5818" w:rsidRPr="00753E13" w:rsidRDefault="008F5818" w:rsidP="008F5818">
            <w:pPr>
              <w:suppressAutoHyphens w:val="0"/>
              <w:spacing w:before="60" w:after="60"/>
              <w:jc w:val="left"/>
              <w:rPr>
                <w:rFonts w:ascii="Trebuchet MS" w:hAnsi="Trebuchet MS"/>
                <w:sz w:val="20"/>
                <w:lang w:val="en-GB"/>
              </w:rPr>
            </w:pPr>
          </w:p>
          <w:p w14:paraId="54C593FA" w14:textId="77777777" w:rsidR="008F5818" w:rsidRPr="00753E13" w:rsidRDefault="008F5818" w:rsidP="008F5818">
            <w:pPr>
              <w:suppressAutoHyphens w:val="0"/>
              <w:spacing w:before="60" w:after="60"/>
              <w:jc w:val="left"/>
              <w:rPr>
                <w:rFonts w:ascii="Trebuchet MS" w:hAnsi="Trebuchet MS"/>
                <w:sz w:val="20"/>
                <w:lang w:val="en-GB"/>
              </w:rPr>
            </w:pPr>
          </w:p>
          <w:p w14:paraId="3ACABACF" w14:textId="77777777" w:rsidR="008F5818" w:rsidRPr="00753E13" w:rsidRDefault="008F5818" w:rsidP="008F5818">
            <w:pPr>
              <w:suppressAutoHyphens w:val="0"/>
              <w:spacing w:before="60" w:after="60"/>
              <w:jc w:val="left"/>
              <w:rPr>
                <w:rFonts w:ascii="Trebuchet MS" w:hAnsi="Trebuchet MS"/>
                <w:sz w:val="20"/>
                <w:lang w:val="en-GB"/>
              </w:rPr>
            </w:pPr>
          </w:p>
          <w:p w14:paraId="0E6D5AA3" w14:textId="77777777" w:rsidR="008F5818" w:rsidRPr="00753E13" w:rsidRDefault="008F5818" w:rsidP="008F5818">
            <w:pPr>
              <w:suppressAutoHyphens w:val="0"/>
              <w:spacing w:before="60" w:after="60"/>
              <w:jc w:val="left"/>
              <w:rPr>
                <w:rFonts w:ascii="Trebuchet MS" w:hAnsi="Trebuchet MS"/>
                <w:sz w:val="20"/>
                <w:lang w:val="en-GB"/>
              </w:rPr>
            </w:pPr>
          </w:p>
          <w:p w14:paraId="143AE4FA" w14:textId="77777777" w:rsidR="008F5818" w:rsidRPr="00753E13" w:rsidRDefault="008F5818" w:rsidP="008F5818">
            <w:pPr>
              <w:suppressAutoHyphens w:val="0"/>
              <w:spacing w:before="60" w:after="60"/>
              <w:jc w:val="left"/>
              <w:rPr>
                <w:rFonts w:ascii="Trebuchet MS" w:hAnsi="Trebuchet MS"/>
                <w:sz w:val="20"/>
                <w:lang w:val="en-GB"/>
              </w:rPr>
            </w:pPr>
          </w:p>
          <w:p w14:paraId="326F026B" w14:textId="77777777" w:rsidR="008F5818" w:rsidRPr="00753E13" w:rsidRDefault="008F5818" w:rsidP="008F5818">
            <w:pPr>
              <w:suppressAutoHyphens w:val="0"/>
              <w:spacing w:before="60" w:after="60"/>
              <w:jc w:val="left"/>
              <w:rPr>
                <w:rFonts w:ascii="Trebuchet MS" w:hAnsi="Trebuchet MS"/>
                <w:sz w:val="20"/>
                <w:lang w:val="en-GB"/>
              </w:rPr>
            </w:pPr>
          </w:p>
          <w:p w14:paraId="67BC942B" w14:textId="77777777" w:rsidR="008F5818" w:rsidRPr="00753E13" w:rsidRDefault="008F5818" w:rsidP="008F5818">
            <w:pPr>
              <w:suppressAutoHyphens w:val="0"/>
              <w:spacing w:before="60" w:after="60"/>
              <w:jc w:val="left"/>
              <w:rPr>
                <w:rFonts w:ascii="Trebuchet MS" w:hAnsi="Trebuchet MS"/>
                <w:sz w:val="20"/>
                <w:lang w:val="en-GB"/>
              </w:rPr>
            </w:pPr>
          </w:p>
          <w:p w14:paraId="488D1288" w14:textId="77777777" w:rsidR="008F5818" w:rsidRPr="00753E13" w:rsidRDefault="008F5818" w:rsidP="008F5818">
            <w:pPr>
              <w:suppressAutoHyphens w:val="0"/>
              <w:spacing w:before="60" w:after="60"/>
              <w:jc w:val="left"/>
              <w:rPr>
                <w:rFonts w:ascii="Trebuchet MS" w:hAnsi="Trebuchet MS"/>
                <w:sz w:val="20"/>
                <w:lang w:val="en-GB"/>
              </w:rPr>
            </w:pPr>
          </w:p>
          <w:p w14:paraId="670CCE3C" w14:textId="77777777" w:rsidR="008F5818" w:rsidRPr="00753E13" w:rsidRDefault="008F5818" w:rsidP="008F5818">
            <w:pPr>
              <w:suppressAutoHyphens w:val="0"/>
              <w:spacing w:before="60" w:after="60"/>
              <w:jc w:val="left"/>
              <w:rPr>
                <w:rFonts w:ascii="Trebuchet MS" w:hAnsi="Trebuchet MS"/>
                <w:sz w:val="20"/>
                <w:lang w:val="en-GB"/>
              </w:rPr>
            </w:pPr>
          </w:p>
          <w:p w14:paraId="7150C409" w14:textId="77777777" w:rsidR="008F5818" w:rsidRPr="00753E13" w:rsidRDefault="008F5818" w:rsidP="008F5818">
            <w:pPr>
              <w:suppressAutoHyphens w:val="0"/>
              <w:spacing w:before="60" w:after="60"/>
              <w:jc w:val="left"/>
              <w:rPr>
                <w:rFonts w:ascii="Trebuchet MS" w:hAnsi="Trebuchet MS"/>
                <w:sz w:val="20"/>
                <w:lang w:val="en-GB"/>
              </w:rPr>
            </w:pPr>
          </w:p>
          <w:p w14:paraId="427D9138" w14:textId="77777777" w:rsidR="008F5818" w:rsidRPr="00753E13" w:rsidRDefault="008F5818" w:rsidP="008F5818">
            <w:pPr>
              <w:suppressAutoHyphens w:val="0"/>
              <w:spacing w:before="60" w:after="60"/>
              <w:jc w:val="left"/>
              <w:rPr>
                <w:rFonts w:ascii="Trebuchet MS" w:hAnsi="Trebuchet MS"/>
                <w:sz w:val="20"/>
                <w:lang w:val="en-GB"/>
              </w:rPr>
            </w:pPr>
          </w:p>
          <w:p w14:paraId="6638E63C" w14:textId="77777777" w:rsidR="008F5818" w:rsidRPr="00753E13" w:rsidRDefault="008F5818" w:rsidP="008F5818">
            <w:pPr>
              <w:suppressAutoHyphens w:val="0"/>
              <w:spacing w:before="60" w:after="60"/>
              <w:jc w:val="left"/>
              <w:rPr>
                <w:rFonts w:ascii="Trebuchet MS" w:hAnsi="Trebuchet MS"/>
                <w:sz w:val="20"/>
                <w:lang w:val="en-GB"/>
              </w:rPr>
            </w:pPr>
          </w:p>
        </w:tc>
        <w:tc>
          <w:tcPr>
            <w:tcW w:w="1874" w:type="dxa"/>
            <w:tcBorders>
              <w:top w:val="single" w:sz="4" w:space="0" w:color="auto"/>
              <w:left w:val="single" w:sz="4" w:space="0" w:color="auto"/>
              <w:bottom w:val="single" w:sz="4" w:space="0" w:color="auto"/>
              <w:right w:val="single" w:sz="4" w:space="0" w:color="auto"/>
            </w:tcBorders>
          </w:tcPr>
          <w:p w14:paraId="2FE58448" w14:textId="77777777" w:rsidR="008F5818" w:rsidRPr="00753E13" w:rsidRDefault="008F5818" w:rsidP="008F5818">
            <w:pPr>
              <w:suppressAutoHyphens w:val="0"/>
              <w:spacing w:before="60" w:after="60"/>
              <w:jc w:val="left"/>
              <w:rPr>
                <w:rFonts w:ascii="Trebuchet MS" w:hAnsi="Trebuchet MS"/>
                <w:sz w:val="20"/>
                <w:lang w:val="en-GB"/>
              </w:rPr>
            </w:pPr>
            <w:bookmarkStart w:id="393" w:name="_Toc325722914"/>
            <w:r w:rsidRPr="00753E13">
              <w:rPr>
                <w:rFonts w:ascii="Trebuchet MS" w:hAnsi="Trebuchet MS"/>
                <w:sz w:val="20"/>
                <w:lang w:val="en-GB"/>
              </w:rPr>
              <w:lastRenderedPageBreak/>
              <w:t>Must meet requirement</w:t>
            </w:r>
            <w:r w:rsidRPr="00753E13">
              <w:rPr>
                <w:rFonts w:ascii="Trebuchet MS" w:hAnsi="Trebuchet MS"/>
                <w:sz w:val="20"/>
                <w:vertAlign w:val="superscript"/>
                <w:lang w:val="en-GB"/>
              </w:rPr>
              <w:footnoteReference w:id="6"/>
            </w:r>
            <w:bookmarkEnd w:id="393"/>
          </w:p>
          <w:p w14:paraId="13109AFF" w14:textId="77777777" w:rsidR="008F5818" w:rsidRPr="00753E13" w:rsidRDefault="008F5818" w:rsidP="008F5818">
            <w:pPr>
              <w:suppressAutoHyphens w:val="0"/>
              <w:spacing w:before="60" w:after="60"/>
              <w:jc w:val="left"/>
              <w:rPr>
                <w:rFonts w:ascii="Trebuchet MS" w:hAnsi="Trebuchet MS"/>
                <w:sz w:val="20"/>
                <w:lang w:val="en-GB"/>
              </w:rPr>
            </w:pPr>
          </w:p>
          <w:p w14:paraId="7F16DE22" w14:textId="77777777" w:rsidR="008F5818" w:rsidRPr="00753E13" w:rsidRDefault="008F5818" w:rsidP="008F5818">
            <w:pPr>
              <w:suppressAutoHyphens w:val="0"/>
              <w:spacing w:before="60" w:after="60"/>
              <w:jc w:val="left"/>
              <w:rPr>
                <w:rFonts w:ascii="Trebuchet MS" w:hAnsi="Trebuchet MS"/>
                <w:sz w:val="20"/>
                <w:lang w:val="en-GB"/>
              </w:rPr>
            </w:pPr>
          </w:p>
          <w:p w14:paraId="2B54B2B7" w14:textId="77777777" w:rsidR="008F5818" w:rsidRPr="00753E13" w:rsidRDefault="008F5818" w:rsidP="008F5818">
            <w:pPr>
              <w:suppressAutoHyphens w:val="0"/>
              <w:spacing w:before="60" w:after="60"/>
              <w:jc w:val="left"/>
              <w:rPr>
                <w:rFonts w:ascii="Trebuchet MS" w:hAnsi="Trebuchet MS"/>
                <w:sz w:val="20"/>
                <w:lang w:val="en-GB"/>
              </w:rPr>
            </w:pPr>
          </w:p>
          <w:p w14:paraId="6B58F3C4" w14:textId="77777777" w:rsidR="008F5818" w:rsidRPr="00753E13" w:rsidRDefault="008F5818" w:rsidP="008F5818">
            <w:pPr>
              <w:suppressAutoHyphens w:val="0"/>
              <w:spacing w:before="60" w:after="60"/>
              <w:jc w:val="left"/>
              <w:rPr>
                <w:rFonts w:ascii="Trebuchet MS" w:hAnsi="Trebuchet MS"/>
                <w:sz w:val="20"/>
                <w:lang w:val="en-GB"/>
              </w:rPr>
            </w:pPr>
          </w:p>
          <w:p w14:paraId="4E8C8583" w14:textId="77777777" w:rsidR="008F5818" w:rsidRPr="00753E13" w:rsidRDefault="008F5818" w:rsidP="008F5818">
            <w:pPr>
              <w:suppressAutoHyphens w:val="0"/>
              <w:spacing w:before="60" w:after="60"/>
              <w:jc w:val="left"/>
              <w:rPr>
                <w:rFonts w:ascii="Trebuchet MS" w:hAnsi="Trebuchet MS"/>
                <w:sz w:val="20"/>
                <w:lang w:val="en-GB"/>
              </w:rPr>
            </w:pPr>
          </w:p>
          <w:p w14:paraId="7FEACE39" w14:textId="77777777" w:rsidR="008F5818" w:rsidRPr="00753E13" w:rsidRDefault="008F5818" w:rsidP="008F5818">
            <w:pPr>
              <w:suppressAutoHyphens w:val="0"/>
              <w:spacing w:before="60" w:after="60"/>
              <w:jc w:val="left"/>
              <w:rPr>
                <w:rFonts w:ascii="Trebuchet MS" w:hAnsi="Trebuchet MS"/>
                <w:sz w:val="20"/>
                <w:lang w:val="en-GB"/>
              </w:rPr>
            </w:pPr>
          </w:p>
          <w:p w14:paraId="6DF66687" w14:textId="77777777" w:rsidR="008F5818" w:rsidRPr="00753E13" w:rsidRDefault="008F5818" w:rsidP="008F5818">
            <w:pPr>
              <w:suppressAutoHyphens w:val="0"/>
              <w:spacing w:before="60" w:after="60"/>
              <w:jc w:val="left"/>
              <w:rPr>
                <w:rFonts w:ascii="Trebuchet MS" w:hAnsi="Trebuchet MS"/>
                <w:sz w:val="20"/>
                <w:lang w:val="en-GB"/>
              </w:rPr>
            </w:pPr>
          </w:p>
          <w:p w14:paraId="20C832C5" w14:textId="77777777" w:rsidR="008F5818" w:rsidRPr="00753E13" w:rsidRDefault="008F5818" w:rsidP="008F5818">
            <w:pPr>
              <w:suppressAutoHyphens w:val="0"/>
              <w:spacing w:before="60" w:after="60"/>
              <w:jc w:val="left"/>
              <w:rPr>
                <w:rFonts w:ascii="Trebuchet MS" w:hAnsi="Trebuchet MS"/>
                <w:sz w:val="20"/>
                <w:lang w:val="en-GB"/>
              </w:rPr>
            </w:pPr>
          </w:p>
          <w:p w14:paraId="3B506E6F" w14:textId="77777777" w:rsidR="008F5818" w:rsidRPr="00753E13" w:rsidRDefault="008F5818" w:rsidP="008F5818">
            <w:pPr>
              <w:suppressAutoHyphens w:val="0"/>
              <w:spacing w:before="60" w:after="60"/>
              <w:jc w:val="left"/>
              <w:rPr>
                <w:rFonts w:ascii="Trebuchet MS" w:hAnsi="Trebuchet MS"/>
                <w:sz w:val="20"/>
                <w:lang w:val="en-GB"/>
              </w:rPr>
            </w:pPr>
          </w:p>
          <w:p w14:paraId="17A95B03" w14:textId="77777777" w:rsidR="008F5818" w:rsidRPr="00753E13" w:rsidRDefault="008F5818" w:rsidP="008F5818">
            <w:pPr>
              <w:suppressAutoHyphens w:val="0"/>
              <w:spacing w:before="60" w:after="60"/>
              <w:jc w:val="left"/>
              <w:rPr>
                <w:rFonts w:ascii="Trebuchet MS" w:hAnsi="Trebuchet MS"/>
                <w:sz w:val="20"/>
                <w:lang w:val="en-GB"/>
              </w:rPr>
            </w:pPr>
          </w:p>
          <w:p w14:paraId="57154EE4" w14:textId="77777777" w:rsidR="008F5818" w:rsidRPr="00753E13" w:rsidRDefault="008F5818" w:rsidP="008F5818">
            <w:pPr>
              <w:suppressAutoHyphens w:val="0"/>
              <w:spacing w:before="60" w:after="60"/>
              <w:jc w:val="left"/>
              <w:rPr>
                <w:rFonts w:ascii="Trebuchet MS" w:hAnsi="Trebuchet MS"/>
                <w:sz w:val="20"/>
                <w:lang w:val="en-GB"/>
              </w:rPr>
            </w:pPr>
          </w:p>
          <w:p w14:paraId="678061A2" w14:textId="77777777" w:rsidR="008F5818" w:rsidRPr="00753E13" w:rsidRDefault="008F5818" w:rsidP="008F5818">
            <w:pPr>
              <w:suppressAutoHyphens w:val="0"/>
              <w:spacing w:before="60" w:after="60"/>
              <w:jc w:val="left"/>
              <w:rPr>
                <w:rFonts w:ascii="Trebuchet MS" w:hAnsi="Trebuchet MS"/>
                <w:sz w:val="20"/>
                <w:lang w:val="en-GB"/>
              </w:rPr>
            </w:pPr>
          </w:p>
          <w:p w14:paraId="432E77C4" w14:textId="77777777" w:rsidR="008F5818" w:rsidRPr="00753E13" w:rsidRDefault="008F5818" w:rsidP="008F5818">
            <w:pPr>
              <w:suppressAutoHyphens w:val="0"/>
              <w:spacing w:before="60" w:after="60"/>
              <w:jc w:val="left"/>
              <w:rPr>
                <w:rFonts w:ascii="Trebuchet MS" w:hAnsi="Trebuchet MS"/>
                <w:sz w:val="20"/>
                <w:lang w:val="en-GB"/>
              </w:rPr>
            </w:pPr>
          </w:p>
        </w:tc>
        <w:tc>
          <w:tcPr>
            <w:tcW w:w="1530" w:type="dxa"/>
            <w:tcBorders>
              <w:top w:val="single" w:sz="4" w:space="0" w:color="auto"/>
              <w:left w:val="single" w:sz="4" w:space="0" w:color="auto"/>
              <w:bottom w:val="single" w:sz="4" w:space="0" w:color="auto"/>
              <w:right w:val="single" w:sz="4" w:space="0" w:color="auto"/>
            </w:tcBorders>
          </w:tcPr>
          <w:p w14:paraId="68B573F7" w14:textId="77777777" w:rsidR="008F5818" w:rsidRPr="00753E13" w:rsidRDefault="008F5818" w:rsidP="008F5818">
            <w:pPr>
              <w:suppressAutoHyphens w:val="0"/>
              <w:spacing w:before="60" w:after="60"/>
              <w:jc w:val="left"/>
              <w:rPr>
                <w:rFonts w:ascii="Trebuchet MS" w:hAnsi="Trebuchet MS"/>
                <w:sz w:val="20"/>
                <w:lang w:val="en-GB"/>
              </w:rPr>
            </w:pPr>
            <w:bookmarkStart w:id="394" w:name="_Toc325722915"/>
            <w:r w:rsidRPr="00753E13">
              <w:rPr>
                <w:rFonts w:ascii="Trebuchet MS" w:hAnsi="Trebuchet MS"/>
                <w:sz w:val="20"/>
                <w:lang w:val="en-GB"/>
              </w:rPr>
              <w:lastRenderedPageBreak/>
              <w:t>N/A</w:t>
            </w:r>
            <w:bookmarkEnd w:id="394"/>
          </w:p>
          <w:p w14:paraId="142EBBCD" w14:textId="77777777" w:rsidR="008F5818" w:rsidRPr="00753E13" w:rsidRDefault="008F5818" w:rsidP="008F5818">
            <w:pPr>
              <w:suppressAutoHyphens w:val="0"/>
              <w:spacing w:before="60" w:after="60"/>
              <w:jc w:val="left"/>
              <w:rPr>
                <w:rFonts w:ascii="Trebuchet MS" w:hAnsi="Trebuchet MS"/>
                <w:sz w:val="20"/>
                <w:lang w:val="en-GB"/>
              </w:rPr>
            </w:pPr>
          </w:p>
          <w:p w14:paraId="5FE75E9E" w14:textId="77777777" w:rsidR="008F5818" w:rsidRPr="00753E13" w:rsidRDefault="008F5818" w:rsidP="008F5818">
            <w:pPr>
              <w:suppressAutoHyphens w:val="0"/>
              <w:spacing w:before="60" w:after="60"/>
              <w:jc w:val="left"/>
              <w:rPr>
                <w:rFonts w:ascii="Trebuchet MS" w:hAnsi="Trebuchet MS"/>
                <w:sz w:val="20"/>
                <w:lang w:val="en-GB"/>
              </w:rPr>
            </w:pPr>
          </w:p>
          <w:p w14:paraId="4A25C79D" w14:textId="77777777" w:rsidR="008F5818" w:rsidRPr="00753E13" w:rsidRDefault="008F5818" w:rsidP="008F5818">
            <w:pPr>
              <w:suppressAutoHyphens w:val="0"/>
              <w:spacing w:before="60" w:after="60"/>
              <w:jc w:val="left"/>
              <w:rPr>
                <w:rFonts w:ascii="Trebuchet MS" w:hAnsi="Trebuchet MS"/>
                <w:sz w:val="20"/>
                <w:lang w:val="en-GB"/>
              </w:rPr>
            </w:pPr>
          </w:p>
          <w:p w14:paraId="2667A150" w14:textId="77777777" w:rsidR="008F5818" w:rsidRPr="00753E13" w:rsidRDefault="008F5818" w:rsidP="008F5818">
            <w:pPr>
              <w:suppressAutoHyphens w:val="0"/>
              <w:spacing w:before="60" w:after="60"/>
              <w:jc w:val="left"/>
              <w:rPr>
                <w:rFonts w:ascii="Trebuchet MS" w:hAnsi="Trebuchet MS"/>
                <w:sz w:val="20"/>
                <w:lang w:val="en-GB"/>
              </w:rPr>
            </w:pPr>
          </w:p>
          <w:p w14:paraId="70A43447" w14:textId="77777777" w:rsidR="008F5818" w:rsidRPr="00753E13" w:rsidRDefault="008F5818" w:rsidP="008F5818">
            <w:pPr>
              <w:suppressAutoHyphens w:val="0"/>
              <w:spacing w:before="60" w:after="60"/>
              <w:jc w:val="left"/>
              <w:rPr>
                <w:rFonts w:ascii="Trebuchet MS" w:hAnsi="Trebuchet MS"/>
                <w:sz w:val="20"/>
                <w:lang w:val="en-GB"/>
              </w:rPr>
            </w:pPr>
          </w:p>
          <w:p w14:paraId="66768D2A" w14:textId="77777777" w:rsidR="008F5818" w:rsidRPr="00753E13" w:rsidRDefault="008F5818" w:rsidP="008F5818">
            <w:pPr>
              <w:suppressAutoHyphens w:val="0"/>
              <w:spacing w:before="60" w:after="60"/>
              <w:jc w:val="left"/>
              <w:rPr>
                <w:rFonts w:ascii="Trebuchet MS" w:hAnsi="Trebuchet MS"/>
                <w:sz w:val="20"/>
                <w:lang w:val="en-GB"/>
              </w:rPr>
            </w:pPr>
          </w:p>
          <w:p w14:paraId="6D126A62" w14:textId="77777777" w:rsidR="008F5818" w:rsidRPr="00753E13" w:rsidRDefault="008F5818" w:rsidP="008F5818">
            <w:pPr>
              <w:suppressAutoHyphens w:val="0"/>
              <w:spacing w:before="60" w:after="60"/>
              <w:jc w:val="left"/>
              <w:rPr>
                <w:rFonts w:ascii="Trebuchet MS" w:hAnsi="Trebuchet MS"/>
                <w:sz w:val="20"/>
                <w:lang w:val="en-GB"/>
              </w:rPr>
            </w:pPr>
          </w:p>
          <w:p w14:paraId="7688218B" w14:textId="77777777" w:rsidR="008F5818" w:rsidRPr="00753E13" w:rsidRDefault="008F5818" w:rsidP="008F5818">
            <w:pPr>
              <w:suppressAutoHyphens w:val="0"/>
              <w:spacing w:before="60" w:after="60"/>
              <w:jc w:val="left"/>
              <w:rPr>
                <w:rFonts w:ascii="Trebuchet MS" w:hAnsi="Trebuchet MS"/>
                <w:sz w:val="20"/>
                <w:lang w:val="en-GB"/>
              </w:rPr>
            </w:pPr>
          </w:p>
          <w:p w14:paraId="5F7BB9B8" w14:textId="77777777" w:rsidR="008F5818" w:rsidRPr="00753E13" w:rsidRDefault="008F5818" w:rsidP="008F5818">
            <w:pPr>
              <w:suppressAutoHyphens w:val="0"/>
              <w:spacing w:before="60" w:after="60"/>
              <w:jc w:val="left"/>
              <w:rPr>
                <w:rFonts w:ascii="Trebuchet MS" w:hAnsi="Trebuchet MS"/>
                <w:sz w:val="20"/>
                <w:lang w:val="en-GB"/>
              </w:rPr>
            </w:pPr>
          </w:p>
          <w:p w14:paraId="2890BB29" w14:textId="77777777" w:rsidR="008F5818" w:rsidRPr="00753E13" w:rsidRDefault="008F5818" w:rsidP="008F5818">
            <w:pPr>
              <w:suppressAutoHyphens w:val="0"/>
              <w:spacing w:before="60" w:after="60"/>
              <w:jc w:val="left"/>
              <w:rPr>
                <w:rFonts w:ascii="Trebuchet MS" w:hAnsi="Trebuchet MS"/>
                <w:sz w:val="20"/>
                <w:lang w:val="en-GB"/>
              </w:rPr>
            </w:pPr>
          </w:p>
          <w:p w14:paraId="5368DC46" w14:textId="77777777" w:rsidR="008F5818" w:rsidRPr="00753E13" w:rsidRDefault="008F5818" w:rsidP="008F5818">
            <w:pPr>
              <w:suppressAutoHyphens w:val="0"/>
              <w:spacing w:before="60" w:after="60"/>
              <w:jc w:val="left"/>
              <w:rPr>
                <w:rFonts w:ascii="Trebuchet MS" w:hAnsi="Trebuchet MS"/>
                <w:sz w:val="20"/>
                <w:lang w:val="en-GB"/>
              </w:rPr>
            </w:pPr>
          </w:p>
          <w:p w14:paraId="78D75519" w14:textId="77777777" w:rsidR="008F5818" w:rsidRPr="00753E13" w:rsidRDefault="008F5818" w:rsidP="008F5818">
            <w:pPr>
              <w:suppressAutoHyphens w:val="0"/>
              <w:spacing w:before="60" w:after="60"/>
              <w:jc w:val="left"/>
              <w:rPr>
                <w:rFonts w:ascii="Trebuchet MS" w:hAnsi="Trebuchet MS"/>
                <w:sz w:val="20"/>
                <w:lang w:val="en-GB"/>
              </w:rPr>
            </w:pPr>
          </w:p>
          <w:p w14:paraId="77E8A0F5" w14:textId="77777777" w:rsidR="008F5818" w:rsidRPr="00753E13" w:rsidRDefault="008F5818" w:rsidP="008F5818">
            <w:pPr>
              <w:suppressAutoHyphens w:val="0"/>
              <w:spacing w:before="60" w:after="60"/>
              <w:jc w:val="left"/>
              <w:rPr>
                <w:rFonts w:ascii="Trebuchet MS" w:hAnsi="Trebuchet MS"/>
                <w:sz w:val="20"/>
                <w:lang w:val="en-GB"/>
              </w:rPr>
            </w:pPr>
          </w:p>
          <w:p w14:paraId="3273C107" w14:textId="77777777" w:rsidR="008F5818" w:rsidRPr="00753E13" w:rsidRDefault="008F5818" w:rsidP="008F5818">
            <w:pPr>
              <w:suppressAutoHyphens w:val="0"/>
              <w:spacing w:before="60" w:after="60"/>
              <w:jc w:val="left"/>
              <w:rPr>
                <w:rFonts w:ascii="Trebuchet MS" w:hAnsi="Trebuchet MS"/>
                <w:sz w:val="20"/>
                <w:lang w:val="en-GB"/>
              </w:rPr>
            </w:pPr>
          </w:p>
        </w:tc>
        <w:tc>
          <w:tcPr>
            <w:tcW w:w="1710" w:type="dxa"/>
            <w:tcBorders>
              <w:top w:val="single" w:sz="4" w:space="0" w:color="auto"/>
              <w:left w:val="single" w:sz="4" w:space="0" w:color="auto"/>
              <w:bottom w:val="single" w:sz="4" w:space="0" w:color="auto"/>
              <w:right w:val="single" w:sz="4" w:space="0" w:color="auto"/>
            </w:tcBorders>
          </w:tcPr>
          <w:p w14:paraId="1DC10449"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sz w:val="20"/>
                <w:lang w:val="en-GB"/>
              </w:rPr>
              <w:lastRenderedPageBreak/>
              <w:t xml:space="preserve">Must meet the following requirements for the key activities listed below </w:t>
            </w:r>
            <w:r w:rsidRPr="00753E13">
              <w:rPr>
                <w:rFonts w:ascii="Trebuchet MS" w:hAnsi="Trebuchet MS"/>
                <w:color w:val="4472C4" w:themeColor="accent5"/>
                <w:sz w:val="20"/>
                <w:lang w:val="en-GB"/>
              </w:rPr>
              <w:t xml:space="preserve">[list key activities and the </w:t>
            </w:r>
            <w:r w:rsidRPr="00753E13">
              <w:rPr>
                <w:rFonts w:ascii="Trebuchet MS" w:hAnsi="Trebuchet MS"/>
                <w:color w:val="4472C4" w:themeColor="accent5"/>
                <w:sz w:val="20"/>
                <w:lang w:val="en-GB"/>
              </w:rPr>
              <w:lastRenderedPageBreak/>
              <w:t>corresponding minimum requirements to be met by one member otherwise state:”N/A”]</w:t>
            </w:r>
          </w:p>
          <w:p w14:paraId="10CE16BA" w14:textId="77777777" w:rsidR="008F5818" w:rsidRPr="00753E13" w:rsidRDefault="008F5818" w:rsidP="008F5818">
            <w:pPr>
              <w:suppressAutoHyphens w:val="0"/>
              <w:spacing w:before="60" w:after="60"/>
              <w:jc w:val="left"/>
              <w:rPr>
                <w:rFonts w:ascii="Trebuchet MS" w:hAnsi="Trebuchet MS"/>
                <w:sz w:val="20"/>
                <w:lang w:val="en-GB"/>
              </w:rPr>
            </w:pPr>
          </w:p>
          <w:p w14:paraId="4D4A8582" w14:textId="77777777" w:rsidR="008F5818" w:rsidRPr="00753E13" w:rsidRDefault="008F5818" w:rsidP="008F5818">
            <w:pPr>
              <w:suppressAutoHyphens w:val="0"/>
              <w:spacing w:before="60" w:after="60"/>
              <w:jc w:val="left"/>
              <w:rPr>
                <w:rFonts w:ascii="Trebuchet MS" w:hAnsi="Trebuchet MS"/>
                <w:sz w:val="20"/>
                <w:lang w:val="en-GB"/>
              </w:rPr>
            </w:pPr>
          </w:p>
          <w:p w14:paraId="3EF09EF3" w14:textId="77777777" w:rsidR="008F5818" w:rsidRPr="00753E13" w:rsidRDefault="008F5818" w:rsidP="008F5818">
            <w:pPr>
              <w:suppressAutoHyphens w:val="0"/>
              <w:spacing w:before="60" w:after="60"/>
              <w:jc w:val="left"/>
              <w:rPr>
                <w:rFonts w:ascii="Trebuchet MS" w:hAnsi="Trebuchet MS"/>
                <w:sz w:val="20"/>
                <w:lang w:val="en-GB"/>
              </w:rPr>
            </w:pPr>
          </w:p>
          <w:p w14:paraId="300E9823" w14:textId="77777777" w:rsidR="008F5818" w:rsidRPr="00753E13" w:rsidRDefault="008F5818" w:rsidP="008F5818">
            <w:pPr>
              <w:suppressAutoHyphens w:val="0"/>
              <w:spacing w:before="60" w:after="60"/>
              <w:jc w:val="left"/>
              <w:rPr>
                <w:rFonts w:ascii="Trebuchet MS" w:hAnsi="Trebuchet MS"/>
                <w:sz w:val="20"/>
                <w:lang w:val="en-GB"/>
              </w:rPr>
            </w:pPr>
          </w:p>
          <w:p w14:paraId="3AEF319C" w14:textId="77777777" w:rsidR="008F5818" w:rsidRPr="00753E13" w:rsidRDefault="008F5818" w:rsidP="008F5818">
            <w:pPr>
              <w:suppressAutoHyphens w:val="0"/>
              <w:spacing w:before="60" w:after="60"/>
              <w:jc w:val="left"/>
              <w:rPr>
                <w:rFonts w:ascii="Trebuchet MS" w:hAnsi="Trebuchet MS"/>
                <w:sz w:val="20"/>
                <w:lang w:val="en-GB"/>
              </w:rPr>
            </w:pPr>
          </w:p>
          <w:p w14:paraId="054EFEAC" w14:textId="77777777" w:rsidR="008F5818" w:rsidRPr="00753E13" w:rsidRDefault="008F5818" w:rsidP="008F5818">
            <w:pPr>
              <w:suppressAutoHyphens w:val="0"/>
              <w:spacing w:before="60" w:after="60"/>
              <w:jc w:val="left"/>
              <w:rPr>
                <w:rFonts w:ascii="Trebuchet MS" w:hAnsi="Trebuchet MS"/>
                <w:sz w:val="20"/>
                <w:lang w:val="en-GB"/>
              </w:rPr>
            </w:pPr>
          </w:p>
          <w:p w14:paraId="428CCD86" w14:textId="77777777" w:rsidR="008F5818" w:rsidRPr="00753E13" w:rsidRDefault="008F5818" w:rsidP="008F5818">
            <w:pPr>
              <w:suppressAutoHyphens w:val="0"/>
              <w:spacing w:before="60" w:after="60"/>
              <w:jc w:val="left"/>
              <w:rPr>
                <w:rFonts w:ascii="Trebuchet MS" w:hAnsi="Trebuchet MS"/>
                <w:sz w:val="20"/>
                <w:lang w:val="en-GB"/>
              </w:rPr>
            </w:pPr>
          </w:p>
          <w:p w14:paraId="2EB55AA2" w14:textId="77777777" w:rsidR="008F5818" w:rsidRPr="00753E13" w:rsidRDefault="008F5818" w:rsidP="008F5818">
            <w:pPr>
              <w:suppressAutoHyphens w:val="0"/>
              <w:spacing w:before="60" w:after="60"/>
              <w:jc w:val="left"/>
              <w:rPr>
                <w:rFonts w:ascii="Trebuchet MS" w:hAnsi="Trebuchet MS"/>
                <w:sz w:val="20"/>
                <w:lang w:val="en-GB"/>
              </w:rPr>
            </w:pPr>
          </w:p>
          <w:p w14:paraId="7E62C13B" w14:textId="77777777" w:rsidR="008F5818" w:rsidRPr="00753E13" w:rsidRDefault="008F5818" w:rsidP="008F5818">
            <w:pPr>
              <w:suppressAutoHyphens w:val="0"/>
              <w:spacing w:before="60" w:after="60"/>
              <w:jc w:val="left"/>
              <w:rPr>
                <w:rFonts w:ascii="Trebuchet MS" w:hAnsi="Trebuchet MS"/>
                <w:sz w:val="20"/>
                <w:lang w:val="en-GB"/>
              </w:rPr>
            </w:pPr>
          </w:p>
          <w:p w14:paraId="2D9BE01B" w14:textId="77777777" w:rsidR="008F5818" w:rsidRPr="00753E13" w:rsidRDefault="008F5818" w:rsidP="008F5818">
            <w:pPr>
              <w:suppressAutoHyphens w:val="0"/>
              <w:spacing w:before="60" w:after="60"/>
              <w:jc w:val="left"/>
              <w:rPr>
                <w:rFonts w:ascii="Trebuchet MS" w:hAnsi="Trebuchet MS"/>
                <w:sz w:val="20"/>
                <w:lang w:val="en-GB"/>
              </w:rPr>
            </w:pPr>
          </w:p>
          <w:p w14:paraId="4FF14665" w14:textId="77777777" w:rsidR="008F5818" w:rsidRPr="00753E13" w:rsidRDefault="008F5818" w:rsidP="008F5818">
            <w:pPr>
              <w:suppressAutoHyphens w:val="0"/>
              <w:spacing w:before="60" w:after="60"/>
              <w:jc w:val="left"/>
              <w:rPr>
                <w:rFonts w:ascii="Trebuchet MS" w:hAnsi="Trebuchet MS"/>
                <w:sz w:val="20"/>
                <w:lang w:val="en-GB"/>
              </w:rPr>
            </w:pPr>
          </w:p>
          <w:p w14:paraId="762681AE" w14:textId="77777777" w:rsidR="008F5818" w:rsidRPr="00753E13" w:rsidRDefault="008F5818" w:rsidP="008F5818">
            <w:pPr>
              <w:suppressAutoHyphens w:val="0"/>
              <w:spacing w:before="60" w:after="60"/>
              <w:jc w:val="left"/>
              <w:rPr>
                <w:rFonts w:ascii="Trebuchet MS" w:hAnsi="Trebuchet MS"/>
                <w:sz w:val="20"/>
                <w:lang w:val="en-GB"/>
              </w:rPr>
            </w:pPr>
          </w:p>
        </w:tc>
        <w:tc>
          <w:tcPr>
            <w:tcW w:w="1992" w:type="dxa"/>
            <w:tcBorders>
              <w:top w:val="single" w:sz="4" w:space="0" w:color="auto"/>
              <w:left w:val="single" w:sz="4" w:space="0" w:color="auto"/>
              <w:right w:val="single" w:sz="4" w:space="0" w:color="auto"/>
            </w:tcBorders>
            <w:hideMark/>
          </w:tcPr>
          <w:p w14:paraId="3E49ED1E" w14:textId="77777777" w:rsidR="008F5818" w:rsidRPr="00753E13" w:rsidRDefault="008F5818" w:rsidP="008F5818">
            <w:pPr>
              <w:suppressAutoHyphens w:val="0"/>
              <w:spacing w:before="60" w:after="60"/>
              <w:jc w:val="left"/>
              <w:rPr>
                <w:rFonts w:ascii="Trebuchet MS" w:hAnsi="Trebuchet MS"/>
                <w:sz w:val="20"/>
                <w:lang w:val="en-GB"/>
              </w:rPr>
            </w:pPr>
            <w:bookmarkStart w:id="395" w:name="_Toc325722917"/>
            <w:r w:rsidRPr="00753E13">
              <w:rPr>
                <w:rFonts w:ascii="Trebuchet MS" w:hAnsi="Trebuchet MS"/>
                <w:sz w:val="20"/>
                <w:lang w:val="en-GB"/>
              </w:rPr>
              <w:lastRenderedPageBreak/>
              <w:t>Form EXP 4.2(a)</w:t>
            </w:r>
            <w:bookmarkEnd w:id="395"/>
          </w:p>
        </w:tc>
      </w:tr>
      <w:tr w:rsidR="008F5818" w:rsidRPr="00753E13" w14:paraId="765AA66D" w14:textId="77777777" w:rsidTr="00AF3E20">
        <w:tc>
          <w:tcPr>
            <w:tcW w:w="569" w:type="dxa"/>
            <w:tcBorders>
              <w:top w:val="single" w:sz="4" w:space="0" w:color="auto"/>
              <w:left w:val="single" w:sz="4" w:space="0" w:color="auto"/>
              <w:bottom w:val="single" w:sz="4" w:space="0" w:color="auto"/>
              <w:right w:val="single" w:sz="4" w:space="0" w:color="auto"/>
            </w:tcBorders>
            <w:hideMark/>
          </w:tcPr>
          <w:p w14:paraId="515F3EC8" w14:textId="77777777" w:rsidR="008F5818" w:rsidRPr="00753E13" w:rsidRDefault="008F5818" w:rsidP="008F5818">
            <w:pPr>
              <w:suppressAutoHyphens w:val="0"/>
              <w:spacing w:before="60"/>
              <w:rPr>
                <w:rFonts w:ascii="Trebuchet MS" w:hAnsi="Trebuchet MS"/>
                <w:b/>
                <w:sz w:val="20"/>
                <w:lang w:val="en-GB"/>
              </w:rPr>
            </w:pPr>
            <w:bookmarkStart w:id="396" w:name="_Toc325722927"/>
            <w:r w:rsidRPr="00753E13">
              <w:rPr>
                <w:rFonts w:ascii="Trebuchet MS" w:hAnsi="Trebuchet MS"/>
                <w:b/>
                <w:sz w:val="20"/>
                <w:lang w:val="en-GB"/>
              </w:rPr>
              <w:lastRenderedPageBreak/>
              <w:t>4.2 (b)</w:t>
            </w:r>
            <w:bookmarkEnd w:id="396"/>
          </w:p>
        </w:tc>
        <w:tc>
          <w:tcPr>
            <w:tcW w:w="1450" w:type="dxa"/>
            <w:tcBorders>
              <w:top w:val="single" w:sz="4" w:space="0" w:color="auto"/>
              <w:left w:val="single" w:sz="4" w:space="0" w:color="auto"/>
              <w:bottom w:val="single" w:sz="4" w:space="0" w:color="auto"/>
              <w:right w:val="single" w:sz="4" w:space="0" w:color="auto"/>
            </w:tcBorders>
          </w:tcPr>
          <w:p w14:paraId="4DF85EA4" w14:textId="77777777" w:rsidR="008F5818" w:rsidRPr="00753E13" w:rsidRDefault="008F5818" w:rsidP="008F5818">
            <w:pPr>
              <w:suppressAutoHyphens w:val="0"/>
              <w:autoSpaceDE w:val="0"/>
              <w:autoSpaceDN w:val="0"/>
              <w:adjustRightInd w:val="0"/>
              <w:spacing w:before="60" w:after="60"/>
              <w:jc w:val="left"/>
              <w:rPr>
                <w:rFonts w:ascii="Trebuchet MS" w:hAnsi="Trebuchet MS" w:cs="Arial-BoldMT"/>
                <w:b/>
                <w:bCs/>
                <w:color w:val="000000"/>
                <w:sz w:val="20"/>
                <w:lang w:val="en-GB"/>
              </w:rPr>
            </w:pPr>
          </w:p>
        </w:tc>
        <w:tc>
          <w:tcPr>
            <w:tcW w:w="2766" w:type="dxa"/>
            <w:tcBorders>
              <w:top w:val="single" w:sz="4" w:space="0" w:color="auto"/>
              <w:left w:val="single" w:sz="4" w:space="0" w:color="auto"/>
              <w:bottom w:val="single" w:sz="4" w:space="0" w:color="auto"/>
              <w:right w:val="single" w:sz="4" w:space="0" w:color="auto"/>
            </w:tcBorders>
          </w:tcPr>
          <w:p w14:paraId="4C538734" w14:textId="77777777" w:rsidR="008F5818" w:rsidRPr="00753E13" w:rsidRDefault="008F5818" w:rsidP="008F5818">
            <w:pPr>
              <w:widowControl w:val="0"/>
              <w:tabs>
                <w:tab w:val="left" w:leader="dot" w:pos="8424"/>
              </w:tabs>
              <w:suppressAutoHyphens w:val="0"/>
              <w:autoSpaceDE w:val="0"/>
              <w:autoSpaceDN w:val="0"/>
              <w:jc w:val="left"/>
              <w:rPr>
                <w:rFonts w:ascii="Trebuchet MS" w:hAnsi="Trebuchet MS"/>
                <w:i/>
                <w:color w:val="4472C4" w:themeColor="accent5"/>
                <w:sz w:val="20"/>
                <w:lang w:val="en-GB"/>
              </w:rPr>
            </w:pPr>
            <w:bookmarkStart w:id="397" w:name="_Toc325722928"/>
            <w:r w:rsidRPr="00753E13">
              <w:rPr>
                <w:rFonts w:ascii="Trebuchet MS" w:hAnsi="Trebuchet MS"/>
                <w:sz w:val="20"/>
                <w:lang w:val="en-GB"/>
              </w:rPr>
              <w:t xml:space="preserve">For the above and any other contracts </w:t>
            </w:r>
            <w:r w:rsidRPr="00753E13">
              <w:rPr>
                <w:rFonts w:ascii="Trebuchet MS" w:hAnsi="Trebuchet MS"/>
                <w:color w:val="4472C4" w:themeColor="accent5"/>
                <w:sz w:val="20"/>
                <w:lang w:val="en-GB"/>
              </w:rPr>
              <w:t xml:space="preserve">[substantially completed and under implementation] </w:t>
            </w:r>
            <w:r w:rsidRPr="00753E13">
              <w:rPr>
                <w:rFonts w:ascii="Trebuchet MS" w:hAnsi="Trebuchet MS"/>
                <w:sz w:val="20"/>
                <w:lang w:val="en-GB"/>
              </w:rPr>
              <w:t xml:space="preserve">as prime contractor, joint venture member, or sub-contractor between 1st January </w:t>
            </w:r>
            <w:r w:rsidRPr="00753E13">
              <w:rPr>
                <w:rFonts w:ascii="Trebuchet MS" w:hAnsi="Trebuchet MS"/>
                <w:i/>
                <w:color w:val="4472C4" w:themeColor="accent5"/>
                <w:sz w:val="20"/>
                <w:lang w:val="en-GB"/>
              </w:rPr>
              <w:t>[insert year]</w:t>
            </w:r>
            <w:r w:rsidRPr="00753E13">
              <w:rPr>
                <w:rFonts w:ascii="Trebuchet MS" w:hAnsi="Trebuchet MS"/>
                <w:color w:val="4472C4" w:themeColor="accent5"/>
                <w:sz w:val="20"/>
                <w:lang w:val="en-GB"/>
              </w:rPr>
              <w:t xml:space="preserve"> </w:t>
            </w:r>
            <w:r w:rsidRPr="00753E13">
              <w:rPr>
                <w:rFonts w:ascii="Trebuchet MS" w:hAnsi="Trebuchet MS"/>
                <w:sz w:val="20"/>
                <w:lang w:val="en-GB"/>
              </w:rPr>
              <w:t>and Application submission deadline, a minimum construction experience in the following key activities successfully completed</w:t>
            </w:r>
            <w:r w:rsidRPr="00753E13">
              <w:rPr>
                <w:rFonts w:ascii="Trebuchet MS" w:hAnsi="Trebuchet MS"/>
                <w:sz w:val="20"/>
                <w:vertAlign w:val="superscript"/>
                <w:lang w:val="en-GB"/>
              </w:rPr>
              <w:footnoteReference w:id="7"/>
            </w:r>
            <w:r w:rsidRPr="00753E13">
              <w:rPr>
                <w:rFonts w:ascii="Trebuchet MS" w:hAnsi="Trebuchet MS"/>
                <w:sz w:val="20"/>
                <w:lang w:val="en-GB"/>
              </w:rPr>
              <w:t xml:space="preserve">: </w:t>
            </w:r>
            <w:r w:rsidRPr="00753E13">
              <w:rPr>
                <w:rFonts w:ascii="Trebuchet MS" w:hAnsi="Trebuchet MS"/>
                <w:i/>
                <w:color w:val="4472C4" w:themeColor="accent5"/>
                <w:sz w:val="20"/>
                <w:lang w:val="en-GB"/>
              </w:rPr>
              <w:t xml:space="preserve">[list key activities indicating volume, number or rate of production as applicable.  </w:t>
            </w:r>
          </w:p>
          <w:p w14:paraId="3B76B6A0" w14:textId="77777777" w:rsidR="008F5818" w:rsidRPr="00753E13" w:rsidRDefault="008F5818" w:rsidP="008F5818">
            <w:pPr>
              <w:widowControl w:val="0"/>
              <w:tabs>
                <w:tab w:val="left" w:leader="dot" w:pos="8424"/>
              </w:tabs>
              <w:suppressAutoHyphens w:val="0"/>
              <w:autoSpaceDE w:val="0"/>
              <w:autoSpaceDN w:val="0"/>
              <w:jc w:val="left"/>
              <w:rPr>
                <w:rFonts w:ascii="Trebuchet MS" w:hAnsi="Trebuchet MS"/>
                <w:i/>
                <w:color w:val="4472C4" w:themeColor="accent5"/>
                <w:sz w:val="20"/>
                <w:lang w:val="en-GB"/>
              </w:rPr>
            </w:pPr>
          </w:p>
          <w:p w14:paraId="5448DEB5"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i/>
                <w:color w:val="4472C4" w:themeColor="accent5"/>
                <w:sz w:val="20"/>
                <w:lang w:val="en-GB"/>
              </w:rPr>
              <w:lastRenderedPageBreak/>
              <w:t xml:space="preserve">Under 4.2(a), specified requirements define similarity of contracts, whereas the key activities or production rates to be specified under 4.2 (b) define the required capability of the Applicant to execute the works. </w:t>
            </w:r>
            <w:r w:rsidRPr="00753E13">
              <w:rPr>
                <w:rFonts w:ascii="Trebuchet MS" w:hAnsi="Trebuchet MS" w:cs="Arial"/>
                <w:i/>
                <w:color w:val="4472C4" w:themeColor="accent5"/>
                <w:sz w:val="20"/>
                <w:lang w:val="en-GB"/>
              </w:rPr>
              <w:t xml:space="preserve">There shall not be any inconsistency or repetition of requirement between 4.2(a) and 4.2(b). </w:t>
            </w:r>
            <w:r w:rsidRPr="00753E13">
              <w:rPr>
                <w:rFonts w:ascii="Trebuchet MS" w:hAnsi="Trebuchet MS"/>
                <w:i/>
                <w:color w:val="4472C4" w:themeColor="accent5"/>
                <w:sz w:val="20"/>
                <w:lang w:val="en-GB"/>
              </w:rPr>
              <w:t>For the rate of production, specify that the rate of production shall be on the basis of either the average during the entire specified period OR the rate of annual production in any 12 month period in the specified period.]</w:t>
            </w:r>
            <w:r w:rsidRPr="00753E13">
              <w:rPr>
                <w:rFonts w:ascii="Trebuchet MS" w:hAnsi="Trebuchet MS"/>
                <w:color w:val="4472C4" w:themeColor="accent5"/>
                <w:sz w:val="20"/>
                <w:vertAlign w:val="superscript"/>
                <w:lang w:val="en-GB"/>
              </w:rPr>
              <w:footnoteReference w:id="8"/>
            </w:r>
            <w:bookmarkEnd w:id="397"/>
          </w:p>
        </w:tc>
        <w:tc>
          <w:tcPr>
            <w:tcW w:w="1996" w:type="dxa"/>
            <w:tcBorders>
              <w:top w:val="single" w:sz="4" w:space="0" w:color="auto"/>
              <w:left w:val="single" w:sz="4" w:space="0" w:color="auto"/>
              <w:bottom w:val="single" w:sz="4" w:space="0" w:color="auto"/>
              <w:right w:val="single" w:sz="4" w:space="0" w:color="auto"/>
            </w:tcBorders>
            <w:hideMark/>
          </w:tcPr>
          <w:p w14:paraId="0A94A3A5" w14:textId="77777777" w:rsidR="008F5818" w:rsidRPr="00753E13" w:rsidRDefault="008F5818" w:rsidP="008F5818">
            <w:pPr>
              <w:suppressAutoHyphens w:val="0"/>
              <w:spacing w:before="60" w:after="60"/>
              <w:jc w:val="left"/>
              <w:rPr>
                <w:rFonts w:ascii="Trebuchet MS" w:hAnsi="Trebuchet MS"/>
                <w:sz w:val="20"/>
                <w:lang w:val="en-GB"/>
              </w:rPr>
            </w:pPr>
            <w:bookmarkStart w:id="398" w:name="_Toc325722929"/>
            <w:r w:rsidRPr="00753E13">
              <w:rPr>
                <w:rFonts w:ascii="Trebuchet MS" w:hAnsi="Trebuchet MS"/>
                <w:sz w:val="20"/>
                <w:lang w:val="en-GB"/>
              </w:rPr>
              <w:lastRenderedPageBreak/>
              <w:t>Must meet requirements</w:t>
            </w:r>
            <w:bookmarkEnd w:id="398"/>
            <w:r w:rsidRPr="00753E13">
              <w:rPr>
                <w:rFonts w:ascii="Trebuchet MS" w:hAnsi="Trebuchet MS"/>
                <w:sz w:val="20"/>
                <w:lang w:val="en-GB"/>
              </w:rPr>
              <w:t xml:space="preserve"> </w:t>
            </w:r>
          </w:p>
          <w:p w14:paraId="035694E9" w14:textId="77777777" w:rsidR="008F5818" w:rsidRPr="00753E13" w:rsidRDefault="008F5818" w:rsidP="008F5818">
            <w:pPr>
              <w:suppressAutoHyphens w:val="0"/>
              <w:spacing w:before="60" w:after="60"/>
              <w:jc w:val="left"/>
              <w:rPr>
                <w:rFonts w:ascii="Trebuchet MS" w:hAnsi="Trebuchet MS"/>
                <w:sz w:val="20"/>
                <w:lang w:val="en-GB"/>
              </w:rPr>
            </w:pPr>
            <w:r w:rsidRPr="00753E13">
              <w:rPr>
                <w:rFonts w:ascii="Trebuchet MS" w:hAnsi="Trebuchet MS"/>
                <w:i/>
                <w:color w:val="4472C4" w:themeColor="accent5"/>
                <w:sz w:val="20"/>
                <w:lang w:val="en-GB"/>
              </w:rPr>
              <w:t>[Specify activities that may be met through a specialized subcontractor,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14:paraId="2B9B6951" w14:textId="77777777" w:rsidR="008F5818" w:rsidRPr="00753E13" w:rsidRDefault="008F5818" w:rsidP="008F5818">
            <w:pPr>
              <w:suppressAutoHyphens w:val="0"/>
              <w:spacing w:before="60" w:after="60"/>
              <w:jc w:val="left"/>
              <w:rPr>
                <w:rFonts w:ascii="Trebuchet MS" w:hAnsi="Trebuchet MS"/>
                <w:sz w:val="20"/>
                <w:lang w:val="en-GB"/>
              </w:rPr>
            </w:pPr>
            <w:bookmarkStart w:id="399" w:name="_Toc325722930"/>
            <w:r w:rsidRPr="00753E13">
              <w:rPr>
                <w:rFonts w:ascii="Trebuchet MS" w:hAnsi="Trebuchet MS"/>
                <w:sz w:val="20"/>
                <w:lang w:val="en-GB"/>
              </w:rPr>
              <w:t xml:space="preserve">Must meet </w:t>
            </w:r>
            <w:bookmarkEnd w:id="399"/>
            <w:r w:rsidRPr="00753E13">
              <w:rPr>
                <w:rFonts w:ascii="Trebuchet MS" w:hAnsi="Trebuchet MS"/>
                <w:sz w:val="20"/>
                <w:lang w:val="en-GB"/>
              </w:rPr>
              <w:t xml:space="preserve">requirements </w:t>
            </w:r>
            <w:r w:rsidRPr="00753E13">
              <w:rPr>
                <w:rFonts w:ascii="Trebuchet MS" w:hAnsi="Trebuchet MS"/>
                <w:color w:val="4472C4" w:themeColor="accent5"/>
                <w:sz w:val="20"/>
                <w:lang w:val="en-GB"/>
              </w:rPr>
              <w:t>[</w:t>
            </w:r>
            <w:r w:rsidRPr="00753E13">
              <w:rPr>
                <w:rFonts w:ascii="Trebuchet MS" w:hAnsi="Trebuchet MS"/>
                <w:i/>
                <w:color w:val="4472C4" w:themeColor="accent5"/>
                <w:sz w:val="20"/>
                <w:lang w:val="en-GB"/>
              </w:rPr>
              <w:t>Specify activities that may be met through a Specialized Subcontractor, if permitted in accordance with ITB 35</w:t>
            </w:r>
            <w:r w:rsidRPr="00753E13">
              <w:rPr>
                <w:rFonts w:ascii="Trebuchet MS" w:hAnsi="Trebuchet MS"/>
                <w:b/>
                <w:i/>
                <w:color w:val="4472C4" w:themeColor="accent5"/>
                <w:sz w:val="20"/>
                <w:lang w:val="en-GB"/>
              </w:rPr>
              <w:t>]</w:t>
            </w:r>
          </w:p>
        </w:tc>
        <w:tc>
          <w:tcPr>
            <w:tcW w:w="1530" w:type="dxa"/>
            <w:tcBorders>
              <w:top w:val="single" w:sz="4" w:space="0" w:color="auto"/>
              <w:left w:val="single" w:sz="4" w:space="0" w:color="auto"/>
              <w:bottom w:val="single" w:sz="4" w:space="0" w:color="auto"/>
              <w:right w:val="single" w:sz="4" w:space="0" w:color="auto"/>
            </w:tcBorders>
            <w:hideMark/>
          </w:tcPr>
          <w:p w14:paraId="04240486" w14:textId="77777777" w:rsidR="008F5818" w:rsidRPr="00753E13" w:rsidRDefault="008F5818" w:rsidP="008F5818">
            <w:pPr>
              <w:suppressAutoHyphens w:val="0"/>
              <w:spacing w:before="60" w:after="60"/>
              <w:jc w:val="left"/>
              <w:rPr>
                <w:rFonts w:ascii="Trebuchet MS" w:hAnsi="Trebuchet MS"/>
                <w:sz w:val="20"/>
                <w:lang w:val="en-GB"/>
              </w:rPr>
            </w:pPr>
            <w:bookmarkStart w:id="400" w:name="_Toc325722931"/>
            <w:r w:rsidRPr="00753E13">
              <w:rPr>
                <w:rFonts w:ascii="Trebuchet MS" w:hAnsi="Trebuchet MS"/>
                <w:sz w:val="20"/>
                <w:lang w:val="en-GB"/>
              </w:rPr>
              <w:t>N/A</w:t>
            </w:r>
            <w:bookmarkEnd w:id="400"/>
          </w:p>
        </w:tc>
        <w:tc>
          <w:tcPr>
            <w:tcW w:w="1710" w:type="dxa"/>
            <w:tcBorders>
              <w:top w:val="single" w:sz="4" w:space="0" w:color="auto"/>
              <w:left w:val="single" w:sz="4" w:space="0" w:color="auto"/>
              <w:bottom w:val="single" w:sz="4" w:space="0" w:color="auto"/>
              <w:right w:val="single" w:sz="4" w:space="0" w:color="auto"/>
            </w:tcBorders>
            <w:hideMark/>
          </w:tcPr>
          <w:p w14:paraId="74CE2FB7" w14:textId="77777777" w:rsidR="008F5818" w:rsidRPr="00753E13" w:rsidRDefault="008F5818" w:rsidP="008F5818">
            <w:pPr>
              <w:suppressAutoHyphens w:val="0"/>
              <w:spacing w:before="60" w:after="60"/>
              <w:jc w:val="left"/>
              <w:rPr>
                <w:rFonts w:ascii="Trebuchet MS" w:hAnsi="Trebuchet MS"/>
                <w:i/>
                <w:sz w:val="20"/>
                <w:lang w:val="en-GB"/>
              </w:rPr>
            </w:pPr>
            <w:bookmarkStart w:id="401" w:name="_Toc325722932"/>
            <w:r w:rsidRPr="00753E13">
              <w:rPr>
                <w:rFonts w:ascii="Trebuchet MS" w:hAnsi="Trebuchet MS"/>
                <w:sz w:val="20"/>
                <w:lang w:val="en-GB"/>
              </w:rPr>
              <w:t xml:space="preserve">Must meet the following requirements for key activities listed below </w:t>
            </w:r>
            <w:r w:rsidRPr="00753E13">
              <w:rPr>
                <w:rFonts w:ascii="Trebuchet MS" w:hAnsi="Trebuchet MS"/>
                <w:i/>
                <w:color w:val="4472C4" w:themeColor="accent5"/>
                <w:sz w:val="20"/>
                <w:lang w:val="en-GB"/>
              </w:rPr>
              <w:t>[</w:t>
            </w:r>
            <w:r w:rsidRPr="00753E13">
              <w:rPr>
                <w:rFonts w:ascii="Trebuchet MS" w:hAnsi="Trebuchet MS"/>
                <w:b/>
                <w:i/>
                <w:color w:val="4472C4" w:themeColor="accent5"/>
                <w:sz w:val="20"/>
                <w:lang w:val="en-GB"/>
              </w:rPr>
              <w:t xml:space="preserve">if applicable, out of the key activities in the first column of this 4.2 b), </w:t>
            </w:r>
            <w:r w:rsidRPr="00753E13">
              <w:rPr>
                <w:rFonts w:ascii="Trebuchet MS" w:hAnsi="Trebuchet MS"/>
                <w:i/>
                <w:color w:val="4472C4" w:themeColor="accent5"/>
                <w:sz w:val="20"/>
                <w:lang w:val="en-GB"/>
              </w:rPr>
              <w:t xml:space="preserve">list key activities (volume, number or rate of production as applicable) and </w:t>
            </w:r>
            <w:r w:rsidRPr="00753E13">
              <w:rPr>
                <w:rFonts w:ascii="Trebuchet MS" w:hAnsi="Trebuchet MS"/>
                <w:i/>
                <w:color w:val="4472C4" w:themeColor="accent5"/>
                <w:sz w:val="20"/>
                <w:lang w:val="en-GB"/>
              </w:rPr>
              <w:lastRenderedPageBreak/>
              <w:t xml:space="preserve">the corresponding minimum requirements that have to be met by one member, </w:t>
            </w:r>
            <w:r w:rsidRPr="00753E13">
              <w:rPr>
                <w:rFonts w:ascii="Trebuchet MS" w:hAnsi="Trebuchet MS"/>
                <w:b/>
                <w:i/>
                <w:color w:val="4472C4" w:themeColor="accent5"/>
                <w:sz w:val="20"/>
                <w:lang w:val="en-GB"/>
              </w:rPr>
              <w:t>otherwise this cell should state: “N/A”.]</w:t>
            </w:r>
            <w:bookmarkEnd w:id="401"/>
          </w:p>
        </w:tc>
        <w:tc>
          <w:tcPr>
            <w:tcW w:w="1992" w:type="dxa"/>
            <w:tcBorders>
              <w:top w:val="single" w:sz="4" w:space="0" w:color="auto"/>
              <w:left w:val="single" w:sz="4" w:space="0" w:color="auto"/>
              <w:bottom w:val="single" w:sz="4" w:space="0" w:color="auto"/>
              <w:right w:val="single" w:sz="4" w:space="0" w:color="auto"/>
            </w:tcBorders>
            <w:hideMark/>
          </w:tcPr>
          <w:p w14:paraId="250971AC" w14:textId="77777777" w:rsidR="008F5818" w:rsidRPr="00753E13" w:rsidRDefault="008F5818" w:rsidP="008F5818">
            <w:pPr>
              <w:suppressAutoHyphens w:val="0"/>
              <w:spacing w:before="60" w:after="60"/>
              <w:jc w:val="left"/>
              <w:rPr>
                <w:rFonts w:ascii="Trebuchet MS" w:hAnsi="Trebuchet MS"/>
                <w:sz w:val="20"/>
                <w:lang w:val="en-GB"/>
              </w:rPr>
            </w:pPr>
            <w:bookmarkStart w:id="402" w:name="_Toc325722933"/>
            <w:r w:rsidRPr="00753E13">
              <w:rPr>
                <w:rFonts w:ascii="Trebuchet MS" w:hAnsi="Trebuchet MS"/>
                <w:sz w:val="20"/>
                <w:lang w:val="en-GB"/>
              </w:rPr>
              <w:lastRenderedPageBreak/>
              <w:t>Form EXP – 4.2 (b)</w:t>
            </w:r>
            <w:bookmarkEnd w:id="402"/>
          </w:p>
        </w:tc>
      </w:tr>
    </w:tbl>
    <w:p w14:paraId="3C9375C6" w14:textId="0EAFA6BA" w:rsidR="008F5818" w:rsidRPr="00753E13" w:rsidRDefault="008F5818" w:rsidP="005E7ED9">
      <w:pPr>
        <w:rPr>
          <w:rFonts w:ascii="Trebuchet MS" w:hAnsi="Trebuchet MS" w:cs="Arial"/>
          <w:i/>
          <w:lang w:val="en-GB"/>
        </w:rPr>
        <w:sectPr w:rsidR="008F5818" w:rsidRPr="00753E13" w:rsidSect="008F5818">
          <w:pgSz w:w="16834" w:h="11909" w:orient="landscape" w:code="9"/>
          <w:pgMar w:top="1800" w:right="1440" w:bottom="1440" w:left="1440" w:header="720" w:footer="720" w:gutter="0"/>
          <w:cols w:space="720"/>
          <w:titlePg/>
          <w:docGrid w:linePitch="326"/>
        </w:sectPr>
      </w:pPr>
      <w:r w:rsidRPr="00753E13">
        <w:rPr>
          <w:rFonts w:ascii="Trebuchet MS" w:hAnsi="Trebuchet MS"/>
          <w:b/>
          <w:i/>
          <w:color w:val="000000" w:themeColor="text1"/>
          <w:sz w:val="18"/>
          <w:szCs w:val="18"/>
          <w:lang w:val="en-GB"/>
        </w:rPr>
        <w:t>Note: [For Multiple lots (contracts) specify financial and experience criteria for each lot under Sub-Factors 3.1, 3.2, 4.2(a) and 4.2(b)]</w:t>
      </w:r>
      <w:r w:rsidRPr="00753E13">
        <w:rPr>
          <w:rFonts w:ascii="Times New Roman" w:hAnsi="Times New Roman"/>
          <w:b/>
          <w:i/>
          <w:color w:val="000000" w:themeColor="text1"/>
          <w:sz w:val="18"/>
          <w:szCs w:val="18"/>
          <w:lang w:val="en-GB"/>
        </w:rPr>
        <w:br w:type="page"/>
      </w:r>
    </w:p>
    <w:p w14:paraId="78BAB9A4" w14:textId="5974371B" w:rsidR="005E7ED9" w:rsidRPr="00753E13" w:rsidRDefault="005E7ED9" w:rsidP="005E7ED9">
      <w:pPr>
        <w:rPr>
          <w:rFonts w:ascii="Trebuchet MS" w:hAnsi="Trebuchet MS" w:cs="Arial"/>
          <w:i/>
          <w:lang w:val="en-GB"/>
        </w:rPr>
      </w:pPr>
    </w:p>
    <w:p w14:paraId="2E70D299" w14:textId="77777777" w:rsidR="005E7ED9" w:rsidRPr="00753E13" w:rsidRDefault="005E7ED9" w:rsidP="005E7ED9">
      <w:pPr>
        <w:rPr>
          <w:rFonts w:ascii="Trebuchet MS" w:hAnsi="Trebuchet MS" w:cs="Arial"/>
          <w:i/>
          <w:lang w:val="en-GB"/>
        </w:rPr>
      </w:pPr>
    </w:p>
    <w:p w14:paraId="394C0189" w14:textId="77777777" w:rsidR="005E7ED9" w:rsidRPr="00753E13" w:rsidRDefault="005E7ED9" w:rsidP="005E7ED9">
      <w:pPr>
        <w:pStyle w:val="SectionVHeading2"/>
        <w:rPr>
          <w:rFonts w:ascii="Trebuchet MS" w:hAnsi="Trebuchet MS"/>
          <w:sz w:val="22"/>
          <w:szCs w:val="22"/>
          <w:lang w:val="en-GB"/>
        </w:rPr>
      </w:pPr>
      <w:bookmarkStart w:id="403" w:name="_Toc333564309"/>
      <w:bookmarkStart w:id="404" w:name="_Toc333564303"/>
      <w:bookmarkStart w:id="405" w:name="_Toc454788562"/>
      <w:r w:rsidRPr="00753E13">
        <w:rPr>
          <w:rFonts w:ascii="Trebuchet MS" w:hAnsi="Trebuchet MS"/>
          <w:sz w:val="22"/>
          <w:szCs w:val="22"/>
          <w:lang w:val="en-GB"/>
        </w:rPr>
        <w:t>Form ELI -1.1</w:t>
      </w:r>
      <w:bookmarkEnd w:id="403"/>
      <w:bookmarkEnd w:id="404"/>
      <w:bookmarkEnd w:id="405"/>
    </w:p>
    <w:p w14:paraId="33E3C953" w14:textId="1F0FAB57" w:rsidR="005E7ED9" w:rsidRPr="00753E13" w:rsidRDefault="004304DF" w:rsidP="005E7ED9">
      <w:pPr>
        <w:pStyle w:val="Section4heading"/>
        <w:rPr>
          <w:rFonts w:ascii="Trebuchet MS" w:hAnsi="Trebuchet MS"/>
          <w:sz w:val="22"/>
          <w:szCs w:val="22"/>
        </w:rPr>
      </w:pPr>
      <w:r w:rsidRPr="00753E13">
        <w:rPr>
          <w:rFonts w:ascii="Trebuchet MS" w:hAnsi="Trebuchet MS"/>
          <w:sz w:val="22"/>
          <w:szCs w:val="22"/>
        </w:rPr>
        <w:t>Bidder</w:t>
      </w:r>
      <w:r w:rsidR="005E7ED9" w:rsidRPr="00753E13">
        <w:rPr>
          <w:rFonts w:ascii="Trebuchet MS" w:hAnsi="Trebuchet MS"/>
          <w:sz w:val="22"/>
          <w:szCs w:val="22"/>
        </w:rPr>
        <w:t xml:space="preserve"> Information Form</w:t>
      </w:r>
    </w:p>
    <w:p w14:paraId="44AF45DA" w14:textId="1A6E4380" w:rsidR="005E7ED9" w:rsidRPr="00753E13" w:rsidRDefault="005E7ED9" w:rsidP="005E7ED9">
      <w:pPr>
        <w:spacing w:before="240" w:after="360"/>
        <w:jc w:val="right"/>
        <w:rPr>
          <w:rFonts w:ascii="Trebuchet MS" w:hAnsi="Trebuchet MS"/>
          <w:spacing w:val="-2"/>
          <w:sz w:val="22"/>
          <w:szCs w:val="22"/>
          <w:lang w:val="en-GB"/>
        </w:rPr>
      </w:pPr>
      <w:r w:rsidRPr="00753E13">
        <w:rPr>
          <w:rFonts w:ascii="Trebuchet MS" w:hAnsi="Trebuchet MS"/>
          <w:spacing w:val="-2"/>
          <w:sz w:val="22"/>
          <w:szCs w:val="22"/>
          <w:lang w:val="en-GB"/>
        </w:rPr>
        <w:t xml:space="preserve">Date: </w:t>
      </w:r>
      <w:r w:rsidRPr="00753E13">
        <w:rPr>
          <w:rFonts w:ascii="Trebuchet MS" w:hAnsi="Trebuchet MS"/>
          <w:i/>
          <w:sz w:val="22"/>
          <w:szCs w:val="22"/>
          <w:lang w:val="en-GB"/>
        </w:rPr>
        <w:t>_________________</w:t>
      </w:r>
      <w:r w:rsidRPr="00753E13">
        <w:rPr>
          <w:rFonts w:ascii="Trebuchet MS" w:hAnsi="Trebuchet MS"/>
          <w:sz w:val="22"/>
          <w:szCs w:val="22"/>
          <w:lang w:val="en-GB"/>
        </w:rPr>
        <w:br/>
      </w:r>
      <w:r w:rsidR="0025485D">
        <w:rPr>
          <w:rFonts w:ascii="Trebuchet MS" w:hAnsi="Trebuchet MS"/>
          <w:spacing w:val="-2"/>
          <w:sz w:val="22"/>
          <w:szCs w:val="22"/>
          <w:lang w:val="en-GB"/>
        </w:rPr>
        <w:t>Ref</w:t>
      </w:r>
      <w:r w:rsidRPr="00753E13">
        <w:rPr>
          <w:rFonts w:ascii="Trebuchet MS" w:hAnsi="Trebuchet MS"/>
          <w:spacing w:val="-2"/>
          <w:sz w:val="22"/>
          <w:szCs w:val="22"/>
          <w:lang w:val="en-GB"/>
        </w:rPr>
        <w:t xml:space="preserve"> No. and title: </w:t>
      </w:r>
      <w:r w:rsidRPr="00753E13">
        <w:rPr>
          <w:rFonts w:ascii="Trebuchet MS" w:hAnsi="Trebuchet MS"/>
          <w:i/>
          <w:spacing w:val="3"/>
          <w:sz w:val="22"/>
          <w:szCs w:val="22"/>
          <w:lang w:val="en-GB"/>
        </w:rPr>
        <w:t>_________________</w:t>
      </w:r>
      <w:r w:rsidRPr="00753E13">
        <w:rPr>
          <w:rFonts w:ascii="Trebuchet MS" w:hAnsi="Trebuchet MS"/>
          <w:spacing w:val="3"/>
          <w:sz w:val="22"/>
          <w:szCs w:val="22"/>
          <w:lang w:val="en-GB"/>
        </w:rPr>
        <w:br/>
      </w:r>
      <w:r w:rsidRPr="00753E13">
        <w:rPr>
          <w:rFonts w:ascii="Trebuchet MS" w:hAnsi="Trebuchet MS"/>
          <w:spacing w:val="-2"/>
          <w:sz w:val="22"/>
          <w:szCs w:val="22"/>
          <w:lang w:val="en-GB"/>
        </w:rPr>
        <w:t>Page</w:t>
      </w:r>
      <w:r w:rsidRPr="00753E13">
        <w:rPr>
          <w:rFonts w:ascii="Trebuchet MS" w:hAnsi="Trebuchet MS"/>
          <w:i/>
          <w:spacing w:val="-2"/>
          <w:sz w:val="22"/>
          <w:szCs w:val="22"/>
          <w:lang w:val="en-GB"/>
        </w:rPr>
        <w:t xml:space="preserve"> </w:t>
      </w:r>
      <w:r w:rsidRPr="00753E13">
        <w:rPr>
          <w:rFonts w:ascii="Trebuchet MS" w:hAnsi="Trebuchet MS"/>
          <w:i/>
          <w:sz w:val="22"/>
          <w:szCs w:val="22"/>
          <w:lang w:val="en-GB"/>
        </w:rPr>
        <w:t>__________</w:t>
      </w:r>
      <w:r w:rsidRPr="00753E13">
        <w:rPr>
          <w:rFonts w:ascii="Trebuchet MS" w:hAnsi="Trebuchet MS"/>
          <w:spacing w:val="-2"/>
          <w:sz w:val="22"/>
          <w:szCs w:val="22"/>
          <w:lang w:val="en-GB"/>
        </w:rPr>
        <w:t xml:space="preserve">of </w:t>
      </w:r>
      <w:r w:rsidRPr="00753E13">
        <w:rPr>
          <w:rFonts w:ascii="Trebuchet MS" w:hAnsi="Trebuchet MS"/>
          <w:i/>
          <w:spacing w:val="1"/>
          <w:sz w:val="22"/>
          <w:szCs w:val="22"/>
          <w:lang w:val="en-GB"/>
        </w:rPr>
        <w:t>_______________</w:t>
      </w:r>
      <w:r w:rsidRPr="00753E13">
        <w:rPr>
          <w:rFonts w:ascii="Trebuchet MS" w:hAnsi="Trebuchet MS"/>
          <w:spacing w:val="-2"/>
          <w:sz w:val="22"/>
          <w:szCs w:val="22"/>
          <w:lang w:val="en-GB"/>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5E7ED9" w:rsidRPr="00753E13" w14:paraId="08BEA1A5" w14:textId="77777777" w:rsidTr="0057044B">
        <w:trPr>
          <w:trHeight w:val="372"/>
        </w:trPr>
        <w:tc>
          <w:tcPr>
            <w:tcW w:w="8545" w:type="dxa"/>
            <w:tcBorders>
              <w:top w:val="single" w:sz="2" w:space="0" w:color="auto"/>
              <w:left w:val="single" w:sz="2" w:space="0" w:color="auto"/>
              <w:bottom w:val="single" w:sz="2" w:space="0" w:color="auto"/>
              <w:right w:val="single" w:sz="2" w:space="0" w:color="auto"/>
            </w:tcBorders>
          </w:tcPr>
          <w:p w14:paraId="131787BA" w14:textId="36F25767"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name</w:t>
            </w:r>
          </w:p>
        </w:tc>
      </w:tr>
      <w:tr w:rsidR="005E7ED9" w:rsidRPr="00753E13" w14:paraId="42555B0C" w14:textId="77777777" w:rsidTr="0057044B">
        <w:trPr>
          <w:trHeight w:val="387"/>
        </w:trPr>
        <w:tc>
          <w:tcPr>
            <w:tcW w:w="8545" w:type="dxa"/>
            <w:tcBorders>
              <w:top w:val="single" w:sz="2" w:space="0" w:color="auto"/>
              <w:left w:val="single" w:sz="2" w:space="0" w:color="auto"/>
              <w:bottom w:val="single" w:sz="2" w:space="0" w:color="auto"/>
              <w:right w:val="single" w:sz="2" w:space="0" w:color="auto"/>
            </w:tcBorders>
          </w:tcPr>
          <w:p w14:paraId="144BFDD4" w14:textId="77777777" w:rsidR="005E7ED9" w:rsidRPr="00753E13" w:rsidRDefault="005E7ED9" w:rsidP="0057044B">
            <w:pPr>
              <w:spacing w:before="60" w:after="60"/>
              <w:ind w:left="90"/>
              <w:rPr>
                <w:rFonts w:ascii="Trebuchet MS" w:hAnsi="Trebuchet MS"/>
                <w:spacing w:val="-10"/>
                <w:sz w:val="22"/>
                <w:szCs w:val="22"/>
                <w:lang w:val="en-GB"/>
              </w:rPr>
            </w:pPr>
            <w:r w:rsidRPr="00753E13">
              <w:rPr>
                <w:rFonts w:ascii="Trebuchet MS" w:hAnsi="Trebuchet MS"/>
                <w:spacing w:val="-2"/>
                <w:sz w:val="22"/>
                <w:szCs w:val="22"/>
                <w:lang w:val="en-GB"/>
              </w:rPr>
              <w:t xml:space="preserve">In case of Joint Venture (JV), </w:t>
            </w:r>
            <w:r w:rsidRPr="00753E13">
              <w:rPr>
                <w:rFonts w:ascii="Trebuchet MS" w:hAnsi="Trebuchet MS"/>
                <w:spacing w:val="-10"/>
                <w:sz w:val="22"/>
                <w:szCs w:val="22"/>
                <w:lang w:val="en-GB"/>
              </w:rPr>
              <w:t>name of each member:</w:t>
            </w:r>
          </w:p>
        </w:tc>
      </w:tr>
      <w:tr w:rsidR="005E7ED9" w:rsidRPr="00753E13" w14:paraId="7D39A19F" w14:textId="77777777" w:rsidTr="0057044B">
        <w:trPr>
          <w:trHeight w:val="685"/>
        </w:trPr>
        <w:tc>
          <w:tcPr>
            <w:tcW w:w="8545" w:type="dxa"/>
            <w:tcBorders>
              <w:top w:val="single" w:sz="2" w:space="0" w:color="auto"/>
              <w:left w:val="single" w:sz="2" w:space="0" w:color="auto"/>
              <w:bottom w:val="single" w:sz="2" w:space="0" w:color="auto"/>
              <w:right w:val="single" w:sz="2" w:space="0" w:color="auto"/>
            </w:tcBorders>
          </w:tcPr>
          <w:p w14:paraId="5F92BB91" w14:textId="674D92C3" w:rsidR="005E7ED9" w:rsidRPr="00753E13" w:rsidRDefault="004304DF" w:rsidP="0057044B">
            <w:pPr>
              <w:spacing w:before="60" w:after="60"/>
              <w:ind w:left="90"/>
              <w:rPr>
                <w:rFonts w:ascii="Trebuchet MS" w:hAnsi="Trebuchet MS"/>
                <w:spacing w:val="-8"/>
                <w:sz w:val="22"/>
                <w:szCs w:val="22"/>
                <w:lang w:val="en-GB"/>
              </w:rPr>
            </w:pPr>
            <w:r w:rsidRPr="00753E13">
              <w:rPr>
                <w:rFonts w:ascii="Trebuchet MS" w:hAnsi="Trebuchet MS"/>
                <w:spacing w:val="-8"/>
                <w:sz w:val="22"/>
                <w:szCs w:val="22"/>
                <w:lang w:val="en-GB"/>
              </w:rPr>
              <w:t>Bidder</w:t>
            </w:r>
            <w:r w:rsidR="005E7ED9" w:rsidRPr="00753E13">
              <w:rPr>
                <w:rFonts w:ascii="Trebuchet MS" w:hAnsi="Trebuchet MS"/>
                <w:spacing w:val="-8"/>
                <w:sz w:val="22"/>
                <w:szCs w:val="22"/>
                <w:lang w:val="en-GB"/>
              </w:rPr>
              <w:t>'s actual or intended country of registration:</w:t>
            </w:r>
          </w:p>
          <w:p w14:paraId="1B328C36" w14:textId="77777777" w:rsidR="005E7ED9" w:rsidRPr="00753E13" w:rsidRDefault="005E7ED9" w:rsidP="0057044B">
            <w:pPr>
              <w:spacing w:before="60" w:after="60"/>
              <w:ind w:left="90"/>
              <w:rPr>
                <w:rFonts w:ascii="Trebuchet MS" w:hAnsi="Trebuchet MS"/>
                <w:i/>
                <w:spacing w:val="6"/>
                <w:sz w:val="22"/>
                <w:szCs w:val="22"/>
                <w:lang w:val="en-GB"/>
              </w:rPr>
            </w:pPr>
            <w:r w:rsidRPr="00753E13">
              <w:rPr>
                <w:rFonts w:ascii="Trebuchet MS" w:hAnsi="Trebuchet MS"/>
                <w:i/>
                <w:spacing w:val="6"/>
                <w:sz w:val="22"/>
                <w:szCs w:val="22"/>
                <w:lang w:val="en-GB"/>
              </w:rPr>
              <w:t>[indicate country of Constitution]</w:t>
            </w:r>
          </w:p>
        </w:tc>
      </w:tr>
      <w:tr w:rsidR="005E7ED9" w:rsidRPr="00753E13" w14:paraId="3AE04023" w14:textId="77777777" w:rsidTr="0057044B">
        <w:trPr>
          <w:trHeight w:val="700"/>
        </w:trPr>
        <w:tc>
          <w:tcPr>
            <w:tcW w:w="8545" w:type="dxa"/>
            <w:tcBorders>
              <w:top w:val="single" w:sz="2" w:space="0" w:color="auto"/>
              <w:left w:val="single" w:sz="2" w:space="0" w:color="auto"/>
              <w:bottom w:val="single" w:sz="2" w:space="0" w:color="auto"/>
              <w:right w:val="single" w:sz="2" w:space="0" w:color="auto"/>
            </w:tcBorders>
          </w:tcPr>
          <w:p w14:paraId="26FA3ED5" w14:textId="44F4187D" w:rsidR="005E7ED9" w:rsidRPr="00753E13" w:rsidRDefault="004304DF" w:rsidP="0057044B">
            <w:pPr>
              <w:spacing w:before="60" w:after="60"/>
              <w:ind w:left="90"/>
              <w:rPr>
                <w:rFonts w:ascii="Trebuchet MS" w:hAnsi="Trebuchet MS"/>
                <w:spacing w:val="-8"/>
                <w:sz w:val="22"/>
                <w:szCs w:val="22"/>
                <w:lang w:val="en-GB"/>
              </w:rPr>
            </w:pPr>
            <w:r w:rsidRPr="00753E13">
              <w:rPr>
                <w:rFonts w:ascii="Trebuchet MS" w:hAnsi="Trebuchet MS"/>
                <w:spacing w:val="-8"/>
                <w:sz w:val="22"/>
                <w:szCs w:val="22"/>
                <w:lang w:val="en-GB"/>
              </w:rPr>
              <w:t>Bidder</w:t>
            </w:r>
            <w:r w:rsidR="005E7ED9" w:rsidRPr="00753E13">
              <w:rPr>
                <w:rFonts w:ascii="Trebuchet MS" w:hAnsi="Trebuchet MS"/>
                <w:spacing w:val="-8"/>
                <w:sz w:val="22"/>
                <w:szCs w:val="22"/>
                <w:lang w:val="en-GB"/>
              </w:rPr>
              <w:t>'s actual or intended year of incorporation:</w:t>
            </w:r>
          </w:p>
          <w:p w14:paraId="694944C6" w14:textId="77777777" w:rsidR="005E7ED9" w:rsidRPr="00753E13" w:rsidRDefault="005E7ED9" w:rsidP="0057044B">
            <w:pPr>
              <w:spacing w:before="60" w:after="60"/>
              <w:ind w:left="90"/>
              <w:rPr>
                <w:rFonts w:ascii="Trebuchet MS" w:hAnsi="Trebuchet MS"/>
                <w:i/>
                <w:spacing w:val="6"/>
                <w:sz w:val="22"/>
                <w:szCs w:val="22"/>
                <w:lang w:val="en-GB"/>
              </w:rPr>
            </w:pPr>
          </w:p>
        </w:tc>
      </w:tr>
      <w:tr w:rsidR="005E7ED9" w:rsidRPr="00753E13" w14:paraId="1B65E5AF" w14:textId="77777777" w:rsidTr="0057044B">
        <w:trPr>
          <w:trHeight w:val="685"/>
        </w:trPr>
        <w:tc>
          <w:tcPr>
            <w:tcW w:w="8545" w:type="dxa"/>
            <w:tcBorders>
              <w:top w:val="single" w:sz="2" w:space="0" w:color="auto"/>
              <w:left w:val="single" w:sz="2" w:space="0" w:color="auto"/>
              <w:bottom w:val="single" w:sz="2" w:space="0" w:color="auto"/>
              <w:right w:val="single" w:sz="2" w:space="0" w:color="auto"/>
            </w:tcBorders>
          </w:tcPr>
          <w:p w14:paraId="4809613F" w14:textId="7A751BDD"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legal address [in country of registration]:</w:t>
            </w:r>
          </w:p>
          <w:p w14:paraId="2AE48242" w14:textId="77777777" w:rsidR="005E7ED9" w:rsidRPr="00753E13" w:rsidRDefault="005E7ED9" w:rsidP="0057044B">
            <w:pPr>
              <w:spacing w:before="60" w:after="60"/>
              <w:ind w:left="90"/>
              <w:rPr>
                <w:rFonts w:ascii="Trebuchet MS" w:hAnsi="Trebuchet MS"/>
                <w:i/>
                <w:spacing w:val="1"/>
                <w:sz w:val="22"/>
                <w:szCs w:val="22"/>
                <w:lang w:val="en-GB"/>
              </w:rPr>
            </w:pPr>
          </w:p>
        </w:tc>
      </w:tr>
      <w:tr w:rsidR="005E7ED9" w:rsidRPr="00753E13" w14:paraId="241C4626" w14:textId="77777777" w:rsidTr="0057044B">
        <w:trPr>
          <w:trHeight w:val="1623"/>
        </w:trPr>
        <w:tc>
          <w:tcPr>
            <w:tcW w:w="8545" w:type="dxa"/>
            <w:tcBorders>
              <w:top w:val="single" w:sz="2" w:space="0" w:color="auto"/>
              <w:left w:val="single" w:sz="2" w:space="0" w:color="auto"/>
              <w:bottom w:val="single" w:sz="2" w:space="0" w:color="auto"/>
              <w:right w:val="single" w:sz="2" w:space="0" w:color="auto"/>
            </w:tcBorders>
          </w:tcPr>
          <w:p w14:paraId="2F293DE5" w14:textId="4741CD38" w:rsidR="005E7ED9" w:rsidRPr="00753E13" w:rsidRDefault="004304DF"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authorized representative information</w:t>
            </w:r>
          </w:p>
          <w:p w14:paraId="5C38536E" w14:textId="77777777" w:rsidR="005E7ED9" w:rsidRPr="00753E13" w:rsidRDefault="005E7ED9" w:rsidP="0057044B">
            <w:pPr>
              <w:spacing w:before="60" w:after="60"/>
              <w:ind w:left="90"/>
              <w:rPr>
                <w:rFonts w:ascii="Trebuchet MS" w:hAnsi="Trebuchet MS"/>
                <w:spacing w:val="6"/>
                <w:sz w:val="22"/>
                <w:szCs w:val="22"/>
                <w:lang w:val="en-GB"/>
              </w:rPr>
            </w:pPr>
            <w:r w:rsidRPr="00753E13">
              <w:rPr>
                <w:rFonts w:ascii="Trebuchet MS" w:hAnsi="Trebuchet MS"/>
                <w:spacing w:val="-2"/>
                <w:sz w:val="22"/>
                <w:szCs w:val="22"/>
                <w:lang w:val="en-GB"/>
              </w:rPr>
              <w:t>Name: _____________________________________</w:t>
            </w:r>
          </w:p>
          <w:p w14:paraId="77E5899C" w14:textId="77777777" w:rsidR="005E7ED9" w:rsidRPr="00753E13" w:rsidRDefault="005E7ED9" w:rsidP="0057044B">
            <w:pPr>
              <w:spacing w:before="60" w:after="60"/>
              <w:ind w:left="90"/>
              <w:rPr>
                <w:rFonts w:ascii="Trebuchet MS" w:hAnsi="Trebuchet MS"/>
                <w:i/>
                <w:spacing w:val="1"/>
                <w:sz w:val="22"/>
                <w:szCs w:val="22"/>
                <w:lang w:val="en-GB"/>
              </w:rPr>
            </w:pPr>
            <w:r w:rsidRPr="00753E13">
              <w:rPr>
                <w:rFonts w:ascii="Trebuchet MS" w:hAnsi="Trebuchet MS"/>
                <w:spacing w:val="-2"/>
                <w:sz w:val="22"/>
                <w:szCs w:val="22"/>
                <w:lang w:val="en-GB"/>
              </w:rPr>
              <w:t xml:space="preserve">Address: </w:t>
            </w:r>
            <w:r w:rsidRPr="00753E13">
              <w:rPr>
                <w:rFonts w:ascii="Trebuchet MS" w:hAnsi="Trebuchet MS"/>
                <w:i/>
                <w:spacing w:val="1"/>
                <w:sz w:val="22"/>
                <w:szCs w:val="22"/>
                <w:lang w:val="en-GB"/>
              </w:rPr>
              <w:t>___________________________________</w:t>
            </w:r>
          </w:p>
          <w:p w14:paraId="3BDD2008" w14:textId="77777777" w:rsidR="005E7ED9" w:rsidRPr="00753E13" w:rsidRDefault="005E7ED9" w:rsidP="0057044B">
            <w:pPr>
              <w:spacing w:before="60" w:after="60"/>
              <w:ind w:left="90"/>
              <w:rPr>
                <w:rFonts w:ascii="Trebuchet MS" w:hAnsi="Trebuchet MS"/>
                <w:sz w:val="22"/>
                <w:szCs w:val="22"/>
                <w:lang w:val="en-GB"/>
              </w:rPr>
            </w:pPr>
            <w:r w:rsidRPr="00753E13">
              <w:rPr>
                <w:rFonts w:ascii="Trebuchet MS" w:hAnsi="Trebuchet MS"/>
                <w:spacing w:val="-2"/>
                <w:sz w:val="22"/>
                <w:szCs w:val="22"/>
                <w:lang w:val="en-GB"/>
              </w:rPr>
              <w:t xml:space="preserve">Telephone/Fax numbers: </w:t>
            </w:r>
            <w:r w:rsidRPr="00753E13">
              <w:rPr>
                <w:rFonts w:ascii="Trebuchet MS" w:hAnsi="Trebuchet MS"/>
                <w:i/>
                <w:sz w:val="22"/>
                <w:szCs w:val="22"/>
                <w:lang w:val="en-GB"/>
              </w:rPr>
              <w:t>_______________________</w:t>
            </w:r>
          </w:p>
          <w:p w14:paraId="2D229E36" w14:textId="77777777" w:rsidR="005E7ED9" w:rsidRPr="00753E13" w:rsidRDefault="005E7ED9" w:rsidP="0057044B">
            <w:pPr>
              <w:spacing w:before="60" w:after="60"/>
              <w:ind w:left="90"/>
              <w:rPr>
                <w:rFonts w:ascii="Trebuchet MS" w:hAnsi="Trebuchet MS"/>
                <w:sz w:val="22"/>
                <w:szCs w:val="22"/>
                <w:lang w:val="en-GB"/>
              </w:rPr>
            </w:pPr>
            <w:r w:rsidRPr="00753E13">
              <w:rPr>
                <w:rFonts w:ascii="Trebuchet MS" w:hAnsi="Trebuchet MS"/>
                <w:spacing w:val="-6"/>
                <w:sz w:val="22"/>
                <w:szCs w:val="22"/>
                <w:lang w:val="en-GB"/>
              </w:rPr>
              <w:t xml:space="preserve">E-mail address: </w:t>
            </w:r>
            <w:r w:rsidRPr="00753E13">
              <w:rPr>
                <w:rFonts w:ascii="Trebuchet MS" w:hAnsi="Trebuchet MS"/>
                <w:i/>
                <w:sz w:val="22"/>
                <w:szCs w:val="22"/>
                <w:lang w:val="en-GB"/>
              </w:rPr>
              <w:t>______________________________</w:t>
            </w:r>
          </w:p>
        </w:tc>
      </w:tr>
      <w:tr w:rsidR="005E7ED9" w:rsidRPr="00753E13" w14:paraId="5A894240" w14:textId="77777777" w:rsidTr="0057044B">
        <w:trPr>
          <w:trHeight w:val="4081"/>
        </w:trPr>
        <w:tc>
          <w:tcPr>
            <w:tcW w:w="8545" w:type="dxa"/>
            <w:tcBorders>
              <w:top w:val="single" w:sz="2" w:space="0" w:color="auto"/>
              <w:left w:val="single" w:sz="2" w:space="0" w:color="auto"/>
              <w:bottom w:val="single" w:sz="2" w:space="0" w:color="auto"/>
              <w:right w:val="single" w:sz="2" w:space="0" w:color="auto"/>
            </w:tcBorders>
          </w:tcPr>
          <w:p w14:paraId="6BBBF30C" w14:textId="77777777" w:rsidR="005E7ED9" w:rsidRPr="00753E13" w:rsidRDefault="005E7ED9" w:rsidP="0057044B">
            <w:pPr>
              <w:spacing w:before="60" w:after="60"/>
              <w:ind w:left="90"/>
              <w:rPr>
                <w:rFonts w:ascii="Trebuchet MS" w:hAnsi="Trebuchet MS"/>
                <w:spacing w:val="-2"/>
                <w:sz w:val="22"/>
                <w:szCs w:val="22"/>
                <w:lang w:val="en-GB"/>
              </w:rPr>
            </w:pPr>
            <w:r w:rsidRPr="00753E13">
              <w:rPr>
                <w:rFonts w:ascii="Trebuchet MS" w:hAnsi="Trebuchet MS"/>
                <w:spacing w:val="-2"/>
                <w:sz w:val="22"/>
                <w:szCs w:val="22"/>
                <w:lang w:val="en-GB"/>
              </w:rPr>
              <w:t>1. Attached are copies of original documents of</w:t>
            </w:r>
          </w:p>
          <w:p w14:paraId="24680BFF" w14:textId="77777777" w:rsidR="005E7ED9" w:rsidRPr="00753E13" w:rsidRDefault="005E7ED9" w:rsidP="0057044B">
            <w:pPr>
              <w:spacing w:before="60" w:after="60"/>
              <w:ind w:left="540" w:hanging="450"/>
              <w:rPr>
                <w:rFonts w:ascii="Trebuchet MS" w:hAnsi="Trebuchet MS"/>
                <w:spacing w:val="-8"/>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2"/>
                <w:sz w:val="22"/>
                <w:szCs w:val="22"/>
                <w:lang w:val="en-GB"/>
              </w:rPr>
              <w:t xml:space="preserve">Articles of Incorporation (or equivalent documents of constitution or association), and/or documents of registration of </w:t>
            </w:r>
            <w:r w:rsidRPr="00753E13">
              <w:rPr>
                <w:rFonts w:ascii="Trebuchet MS" w:hAnsi="Trebuchet MS"/>
                <w:spacing w:val="-8"/>
                <w:sz w:val="22"/>
                <w:szCs w:val="22"/>
                <w:lang w:val="en-GB"/>
              </w:rPr>
              <w:t>the legal entity named above, in accordance with ITB Sub-Clause 4.4</w:t>
            </w:r>
          </w:p>
          <w:p w14:paraId="46A0FA32"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2"/>
                <w:sz w:val="22"/>
                <w:szCs w:val="22"/>
                <w:lang w:val="en-GB"/>
              </w:rPr>
              <w:tab/>
              <w:t>In case of JV, letter of intent to form JV or JV agreement, in accordance with ITB Sub-Clause 4.1</w:t>
            </w:r>
          </w:p>
          <w:p w14:paraId="58DD1A81" w14:textId="559AADC9" w:rsidR="005E7ED9" w:rsidRPr="00753E13" w:rsidRDefault="005E7ED9" w:rsidP="0047396A">
            <w:pPr>
              <w:spacing w:before="60" w:after="60"/>
              <w:ind w:left="540" w:hanging="450"/>
              <w:rPr>
                <w:rFonts w:ascii="Trebuchet MS" w:hAnsi="Trebuchet MS"/>
                <w:spacing w:val="-8"/>
                <w:sz w:val="22"/>
                <w:szCs w:val="22"/>
                <w:lang w:val="en-GB"/>
              </w:rPr>
            </w:pPr>
          </w:p>
          <w:p w14:paraId="354EA786" w14:textId="77777777" w:rsidR="005E7ED9" w:rsidRPr="00753E13" w:rsidRDefault="005E7ED9" w:rsidP="0057044B">
            <w:pPr>
              <w:spacing w:before="60" w:after="60"/>
              <w:ind w:left="360" w:hanging="270"/>
              <w:rPr>
                <w:rFonts w:ascii="Trebuchet MS" w:hAnsi="Trebuchet MS"/>
                <w:spacing w:val="-2"/>
                <w:sz w:val="22"/>
                <w:szCs w:val="22"/>
                <w:lang w:val="en-GB"/>
              </w:rPr>
            </w:pPr>
            <w:r w:rsidRPr="00753E13">
              <w:rPr>
                <w:rFonts w:ascii="Trebuchet MS" w:hAnsi="Trebuchet MS"/>
                <w:spacing w:val="-2"/>
                <w:sz w:val="22"/>
                <w:szCs w:val="22"/>
                <w:lang w:val="en-GB"/>
              </w:rPr>
              <w:t>2. Included are the organizational chart, a list of Board of Directors, and the beneficial ownership.</w:t>
            </w:r>
          </w:p>
          <w:p w14:paraId="257D7F4C" w14:textId="77777777" w:rsidR="005E7ED9" w:rsidRPr="00753E13" w:rsidRDefault="005E7ED9" w:rsidP="0057044B">
            <w:pPr>
              <w:spacing w:before="60" w:after="60"/>
              <w:rPr>
                <w:rFonts w:ascii="Trebuchet MS" w:hAnsi="Trebuchet MS"/>
                <w:spacing w:val="-8"/>
                <w:sz w:val="22"/>
                <w:szCs w:val="22"/>
                <w:lang w:val="en-GB"/>
              </w:rPr>
            </w:pPr>
          </w:p>
        </w:tc>
      </w:tr>
    </w:tbl>
    <w:p w14:paraId="5EBF8191" w14:textId="77777777" w:rsidR="005E7ED9" w:rsidRPr="00753E13" w:rsidRDefault="005E7ED9" w:rsidP="005E7ED9">
      <w:pPr>
        <w:jc w:val="center"/>
        <w:rPr>
          <w:rFonts w:ascii="Trebuchet MS" w:hAnsi="Trebuchet MS"/>
          <w:b/>
          <w:sz w:val="22"/>
          <w:szCs w:val="22"/>
          <w:lang w:val="en-GB"/>
        </w:rPr>
      </w:pPr>
      <w:r w:rsidRPr="00753E13">
        <w:rPr>
          <w:rFonts w:ascii="Trebuchet MS" w:hAnsi="Trebuchet MS" w:cs="Arial"/>
          <w:sz w:val="22"/>
          <w:szCs w:val="22"/>
          <w:lang w:val="en-GB"/>
        </w:rPr>
        <w:br w:type="page"/>
      </w:r>
    </w:p>
    <w:p w14:paraId="73DA7C3A" w14:textId="77777777" w:rsidR="005E7ED9" w:rsidRPr="00753E13" w:rsidRDefault="005E7ED9" w:rsidP="005E7ED9">
      <w:pPr>
        <w:pStyle w:val="SectionVHeading2"/>
        <w:rPr>
          <w:rFonts w:ascii="Trebuchet MS" w:hAnsi="Trebuchet MS"/>
          <w:sz w:val="22"/>
          <w:szCs w:val="22"/>
          <w:lang w:val="en-GB"/>
        </w:rPr>
      </w:pPr>
      <w:bookmarkStart w:id="406" w:name="_Toc333564310"/>
      <w:bookmarkStart w:id="407" w:name="_Toc333564304"/>
      <w:bookmarkStart w:id="408" w:name="_Toc454788563"/>
      <w:r w:rsidRPr="00753E13">
        <w:rPr>
          <w:rFonts w:ascii="Trebuchet MS" w:hAnsi="Trebuchet MS"/>
          <w:sz w:val="22"/>
          <w:szCs w:val="22"/>
          <w:lang w:val="en-GB"/>
        </w:rPr>
        <w:lastRenderedPageBreak/>
        <w:t>Form ELI -1.2</w:t>
      </w:r>
      <w:bookmarkEnd w:id="406"/>
      <w:bookmarkEnd w:id="407"/>
      <w:bookmarkEnd w:id="408"/>
    </w:p>
    <w:p w14:paraId="1FDCB422" w14:textId="44CEEA42" w:rsidR="005E7ED9" w:rsidRPr="00753E13" w:rsidRDefault="004304DF" w:rsidP="005E7ED9">
      <w:pPr>
        <w:pStyle w:val="Section4heading"/>
        <w:rPr>
          <w:rFonts w:ascii="Trebuchet MS" w:hAnsi="Trebuchet MS"/>
          <w:sz w:val="22"/>
          <w:szCs w:val="22"/>
        </w:rPr>
      </w:pPr>
      <w:r w:rsidRPr="00753E13">
        <w:rPr>
          <w:rFonts w:ascii="Trebuchet MS" w:hAnsi="Trebuchet MS"/>
          <w:sz w:val="22"/>
          <w:szCs w:val="22"/>
        </w:rPr>
        <w:t>Bidder</w:t>
      </w:r>
      <w:r w:rsidR="005E7ED9" w:rsidRPr="00753E13">
        <w:rPr>
          <w:rFonts w:ascii="Trebuchet MS" w:hAnsi="Trebuchet MS"/>
          <w:sz w:val="22"/>
          <w:szCs w:val="22"/>
        </w:rPr>
        <w:t>'s JV Information Form</w:t>
      </w:r>
      <w:r w:rsidR="005E7ED9" w:rsidRPr="00753E13">
        <w:rPr>
          <w:rFonts w:ascii="Trebuchet MS" w:hAnsi="Trebuchet MS"/>
          <w:sz w:val="22"/>
          <w:szCs w:val="22"/>
        </w:rPr>
        <w:br/>
        <w:t xml:space="preserve">(to be completed for each member of </w:t>
      </w:r>
      <w:r w:rsidRPr="00753E13">
        <w:rPr>
          <w:rFonts w:ascii="Trebuchet MS" w:hAnsi="Trebuchet MS"/>
          <w:sz w:val="22"/>
          <w:szCs w:val="22"/>
        </w:rPr>
        <w:t>Bidder</w:t>
      </w:r>
      <w:r w:rsidR="005E7ED9" w:rsidRPr="00753E13">
        <w:rPr>
          <w:rFonts w:ascii="Trebuchet MS" w:hAnsi="Trebuchet MS"/>
          <w:sz w:val="22"/>
          <w:szCs w:val="22"/>
        </w:rPr>
        <w:t>’s JV)</w:t>
      </w:r>
    </w:p>
    <w:p w14:paraId="70F747F4" w14:textId="1320584C" w:rsidR="005E7ED9" w:rsidRPr="00753E13" w:rsidRDefault="005E7ED9" w:rsidP="005E7ED9">
      <w:pPr>
        <w:spacing w:before="100" w:beforeAutospacing="1" w:after="120"/>
        <w:jc w:val="right"/>
        <w:rPr>
          <w:rFonts w:ascii="Trebuchet MS" w:hAnsi="Trebuchet MS"/>
          <w:spacing w:val="-2"/>
          <w:sz w:val="22"/>
          <w:szCs w:val="22"/>
          <w:lang w:val="en-GB"/>
        </w:rPr>
      </w:pPr>
      <w:r w:rsidRPr="00753E13">
        <w:rPr>
          <w:rFonts w:ascii="Trebuchet MS" w:hAnsi="Trebuchet MS"/>
          <w:spacing w:val="-2"/>
          <w:sz w:val="22"/>
          <w:szCs w:val="22"/>
          <w:lang w:val="en-GB"/>
        </w:rPr>
        <w:t xml:space="preserve">Date: </w:t>
      </w:r>
      <w:r w:rsidRPr="00753E13">
        <w:rPr>
          <w:rFonts w:ascii="Trebuchet MS" w:hAnsi="Trebuchet MS"/>
          <w:i/>
          <w:iCs/>
          <w:spacing w:val="2"/>
          <w:sz w:val="22"/>
          <w:szCs w:val="22"/>
          <w:lang w:val="en-GB"/>
        </w:rPr>
        <w:t>_______________</w:t>
      </w:r>
      <w:r w:rsidRPr="00753E13">
        <w:rPr>
          <w:rFonts w:ascii="Trebuchet MS" w:hAnsi="Trebuchet MS"/>
          <w:i/>
          <w:iCs/>
          <w:spacing w:val="2"/>
          <w:sz w:val="22"/>
          <w:szCs w:val="22"/>
          <w:lang w:val="en-GB"/>
        </w:rPr>
        <w:br/>
      </w:r>
      <w:r w:rsidR="0025485D">
        <w:rPr>
          <w:rFonts w:ascii="Trebuchet MS" w:hAnsi="Trebuchet MS"/>
          <w:spacing w:val="-2"/>
          <w:sz w:val="22"/>
          <w:szCs w:val="22"/>
          <w:lang w:val="en-GB"/>
        </w:rPr>
        <w:t>Ref</w:t>
      </w:r>
      <w:r w:rsidRPr="00753E13">
        <w:rPr>
          <w:rFonts w:ascii="Trebuchet MS" w:hAnsi="Trebuchet MS"/>
          <w:spacing w:val="-2"/>
          <w:sz w:val="22"/>
          <w:szCs w:val="22"/>
          <w:lang w:val="en-GB"/>
        </w:rPr>
        <w:t xml:space="preserve"> No. and title: </w:t>
      </w:r>
      <w:r w:rsidRPr="00753E13">
        <w:rPr>
          <w:rFonts w:ascii="Trebuchet MS" w:hAnsi="Trebuchet MS"/>
          <w:i/>
          <w:iCs/>
          <w:spacing w:val="2"/>
          <w:sz w:val="22"/>
          <w:szCs w:val="22"/>
          <w:lang w:val="en-GB"/>
        </w:rPr>
        <w:t>__________________</w:t>
      </w:r>
      <w:r w:rsidRPr="00753E13">
        <w:rPr>
          <w:rFonts w:ascii="Trebuchet MS" w:hAnsi="Trebuchet MS"/>
          <w:i/>
          <w:iCs/>
          <w:spacing w:val="2"/>
          <w:sz w:val="22"/>
          <w:szCs w:val="22"/>
          <w:lang w:val="en-GB"/>
        </w:rPr>
        <w:br/>
      </w:r>
      <w:r w:rsidRPr="00753E13">
        <w:rPr>
          <w:rFonts w:ascii="Trebuchet MS" w:hAnsi="Trebuchet MS"/>
          <w:spacing w:val="-2"/>
          <w:sz w:val="22"/>
          <w:szCs w:val="22"/>
          <w:lang w:val="en-GB"/>
        </w:rPr>
        <w:t xml:space="preserve">Page </w:t>
      </w:r>
      <w:r w:rsidRPr="00753E13">
        <w:rPr>
          <w:rFonts w:ascii="Trebuchet MS" w:hAnsi="Trebuchet MS"/>
          <w:i/>
          <w:iCs/>
          <w:spacing w:val="2"/>
          <w:sz w:val="22"/>
          <w:szCs w:val="22"/>
          <w:lang w:val="en-GB"/>
        </w:rPr>
        <w:t xml:space="preserve">_______________ </w:t>
      </w:r>
      <w:r w:rsidRPr="00753E13">
        <w:rPr>
          <w:rFonts w:ascii="Trebuchet MS" w:hAnsi="Trebuchet MS"/>
          <w:spacing w:val="-2"/>
          <w:sz w:val="22"/>
          <w:szCs w:val="22"/>
          <w:lang w:val="en-GB"/>
        </w:rPr>
        <w:t xml:space="preserve">of </w:t>
      </w:r>
      <w:r w:rsidRPr="00753E13">
        <w:rPr>
          <w:rFonts w:ascii="Trebuchet MS" w:hAnsi="Trebuchet MS"/>
          <w:i/>
          <w:iCs/>
          <w:spacing w:val="1"/>
          <w:sz w:val="22"/>
          <w:szCs w:val="22"/>
          <w:lang w:val="en-GB"/>
        </w:rPr>
        <w:t xml:space="preserve">____________ </w:t>
      </w:r>
      <w:r w:rsidRPr="00753E13">
        <w:rPr>
          <w:rFonts w:ascii="Trebuchet MS" w:hAnsi="Trebuchet MS"/>
          <w:spacing w:val="-2"/>
          <w:sz w:val="22"/>
          <w:szCs w:val="22"/>
          <w:lang w:val="en-GB"/>
        </w:rPr>
        <w:t>pages</w:t>
      </w:r>
    </w:p>
    <w:p w14:paraId="5990400B" w14:textId="77777777" w:rsidR="005E7ED9" w:rsidRPr="00753E13" w:rsidRDefault="005E7ED9" w:rsidP="005E7ED9">
      <w:pPr>
        <w:rPr>
          <w:rFonts w:ascii="Trebuchet MS" w:hAnsi="Trebuchet MS"/>
          <w:sz w:val="22"/>
          <w:szCs w:val="22"/>
          <w:lang w:val="en-GB"/>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5E7ED9" w:rsidRPr="00753E13" w14:paraId="692F8B97" w14:textId="77777777" w:rsidTr="0057044B">
        <w:trPr>
          <w:trHeight w:val="683"/>
        </w:trPr>
        <w:tc>
          <w:tcPr>
            <w:tcW w:w="8698" w:type="dxa"/>
            <w:tcBorders>
              <w:top w:val="single" w:sz="2" w:space="0" w:color="auto"/>
              <w:left w:val="single" w:sz="2" w:space="0" w:color="auto"/>
              <w:bottom w:val="single" w:sz="2" w:space="0" w:color="auto"/>
              <w:right w:val="single" w:sz="2" w:space="0" w:color="auto"/>
            </w:tcBorders>
          </w:tcPr>
          <w:p w14:paraId="0DF5CF20" w14:textId="23B1A262" w:rsidR="005E7ED9" w:rsidRPr="00753E13" w:rsidRDefault="004304DF"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Bidder</w:t>
            </w:r>
            <w:r w:rsidR="005E7ED9" w:rsidRPr="00753E13">
              <w:rPr>
                <w:rFonts w:ascii="Trebuchet MS" w:hAnsi="Trebuchet MS"/>
                <w:spacing w:val="-2"/>
                <w:sz w:val="22"/>
                <w:szCs w:val="22"/>
                <w:lang w:val="en-GB"/>
              </w:rPr>
              <w:t>’s JV name:</w:t>
            </w:r>
          </w:p>
          <w:p w14:paraId="2A17AC09"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2DB1070A" w14:textId="77777777" w:rsidTr="0057044B">
        <w:trPr>
          <w:trHeight w:val="697"/>
        </w:trPr>
        <w:tc>
          <w:tcPr>
            <w:tcW w:w="8698" w:type="dxa"/>
            <w:tcBorders>
              <w:top w:val="single" w:sz="2" w:space="0" w:color="auto"/>
              <w:left w:val="single" w:sz="2" w:space="0" w:color="auto"/>
              <w:bottom w:val="single" w:sz="2" w:space="0" w:color="auto"/>
              <w:right w:val="single" w:sz="2" w:space="0" w:color="auto"/>
            </w:tcBorders>
          </w:tcPr>
          <w:p w14:paraId="600B1424"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name:</w:t>
            </w:r>
          </w:p>
          <w:p w14:paraId="2410A5B0"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14E218C5" w14:textId="77777777" w:rsidTr="0057044B">
        <w:trPr>
          <w:trHeight w:val="683"/>
        </w:trPr>
        <w:tc>
          <w:tcPr>
            <w:tcW w:w="8698" w:type="dxa"/>
            <w:tcBorders>
              <w:top w:val="single" w:sz="2" w:space="0" w:color="auto"/>
              <w:left w:val="single" w:sz="2" w:space="0" w:color="auto"/>
              <w:bottom w:val="single" w:sz="2" w:space="0" w:color="auto"/>
              <w:right w:val="single" w:sz="2" w:space="0" w:color="auto"/>
            </w:tcBorders>
          </w:tcPr>
          <w:p w14:paraId="7B67C3A6"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country of registration:</w:t>
            </w:r>
          </w:p>
          <w:p w14:paraId="56C9C046"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0C9ADC02" w14:textId="77777777" w:rsidTr="0057044B">
        <w:trPr>
          <w:trHeight w:val="697"/>
        </w:trPr>
        <w:tc>
          <w:tcPr>
            <w:tcW w:w="8698" w:type="dxa"/>
            <w:tcBorders>
              <w:top w:val="single" w:sz="2" w:space="0" w:color="auto"/>
              <w:left w:val="single" w:sz="2" w:space="0" w:color="auto"/>
              <w:bottom w:val="single" w:sz="2" w:space="0" w:color="auto"/>
              <w:right w:val="single" w:sz="2" w:space="0" w:color="auto"/>
            </w:tcBorders>
          </w:tcPr>
          <w:p w14:paraId="40DD0127"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JV member’s year of constitution:</w:t>
            </w:r>
          </w:p>
          <w:p w14:paraId="798208DC" w14:textId="77777777" w:rsidR="005E7ED9" w:rsidRPr="00753E13" w:rsidRDefault="005E7ED9" w:rsidP="0057044B">
            <w:pPr>
              <w:spacing w:before="60" w:after="60"/>
              <w:ind w:left="540" w:hanging="450"/>
              <w:rPr>
                <w:rFonts w:ascii="Trebuchet MS" w:hAnsi="Trebuchet MS"/>
                <w:i/>
                <w:iCs/>
                <w:spacing w:val="2"/>
                <w:sz w:val="22"/>
                <w:szCs w:val="22"/>
                <w:lang w:val="en-GB"/>
              </w:rPr>
            </w:pPr>
          </w:p>
        </w:tc>
      </w:tr>
      <w:tr w:rsidR="005E7ED9" w:rsidRPr="00753E13" w14:paraId="19476113" w14:textId="77777777" w:rsidTr="0057044B">
        <w:trPr>
          <w:trHeight w:val="683"/>
        </w:trPr>
        <w:tc>
          <w:tcPr>
            <w:tcW w:w="8698" w:type="dxa"/>
            <w:tcBorders>
              <w:top w:val="single" w:sz="2" w:space="0" w:color="auto"/>
              <w:left w:val="single" w:sz="2" w:space="0" w:color="auto"/>
              <w:right w:val="single" w:sz="2" w:space="0" w:color="auto"/>
            </w:tcBorders>
          </w:tcPr>
          <w:p w14:paraId="2BF6E469" w14:textId="77777777" w:rsidR="005E7ED9" w:rsidRPr="00753E13" w:rsidRDefault="005E7ED9" w:rsidP="0057044B">
            <w:pPr>
              <w:spacing w:before="60" w:after="60"/>
              <w:ind w:left="540" w:hanging="450"/>
              <w:rPr>
                <w:rFonts w:ascii="Trebuchet MS" w:hAnsi="Trebuchet MS"/>
                <w:spacing w:val="-7"/>
                <w:sz w:val="22"/>
                <w:szCs w:val="22"/>
                <w:lang w:val="en-GB"/>
              </w:rPr>
            </w:pPr>
            <w:r w:rsidRPr="00753E13">
              <w:rPr>
                <w:rFonts w:ascii="Trebuchet MS" w:hAnsi="Trebuchet MS"/>
                <w:spacing w:val="-7"/>
                <w:sz w:val="22"/>
                <w:szCs w:val="22"/>
                <w:lang w:val="en-GB"/>
              </w:rPr>
              <w:t>JV member’s legal address in country of constitution:</w:t>
            </w:r>
          </w:p>
          <w:p w14:paraId="39A56603" w14:textId="77777777" w:rsidR="005E7ED9" w:rsidRPr="00753E13" w:rsidRDefault="005E7ED9" w:rsidP="0057044B">
            <w:pPr>
              <w:spacing w:before="60" w:after="60"/>
              <w:ind w:left="540" w:hanging="450"/>
              <w:rPr>
                <w:rFonts w:ascii="Trebuchet MS" w:hAnsi="Trebuchet MS"/>
                <w:spacing w:val="-7"/>
                <w:sz w:val="22"/>
                <w:szCs w:val="22"/>
                <w:lang w:val="en-GB"/>
              </w:rPr>
            </w:pPr>
          </w:p>
        </w:tc>
      </w:tr>
      <w:tr w:rsidR="005E7ED9" w:rsidRPr="00753E13" w14:paraId="6FF7D627" w14:textId="77777777" w:rsidTr="0057044B">
        <w:trPr>
          <w:trHeight w:val="1618"/>
        </w:trPr>
        <w:tc>
          <w:tcPr>
            <w:tcW w:w="8698" w:type="dxa"/>
            <w:tcBorders>
              <w:top w:val="single" w:sz="2" w:space="0" w:color="auto"/>
              <w:left w:val="single" w:sz="2" w:space="0" w:color="auto"/>
              <w:bottom w:val="single" w:sz="2" w:space="0" w:color="auto"/>
              <w:right w:val="single" w:sz="2" w:space="0" w:color="auto"/>
            </w:tcBorders>
          </w:tcPr>
          <w:p w14:paraId="6263E387" w14:textId="77777777" w:rsidR="005E7ED9" w:rsidRPr="00753E13" w:rsidRDefault="005E7ED9" w:rsidP="0057044B">
            <w:pPr>
              <w:spacing w:before="60" w:after="60"/>
              <w:ind w:left="540" w:hanging="450"/>
              <w:rPr>
                <w:rFonts w:ascii="Trebuchet MS" w:hAnsi="Trebuchet MS"/>
                <w:spacing w:val="-6"/>
                <w:sz w:val="22"/>
                <w:szCs w:val="22"/>
                <w:lang w:val="en-GB"/>
              </w:rPr>
            </w:pPr>
            <w:r w:rsidRPr="00753E13">
              <w:rPr>
                <w:rFonts w:ascii="Trebuchet MS" w:hAnsi="Trebuchet MS"/>
                <w:spacing w:val="-7"/>
                <w:sz w:val="22"/>
                <w:szCs w:val="22"/>
                <w:lang w:val="en-GB"/>
              </w:rPr>
              <w:t>JV member’s</w:t>
            </w:r>
            <w:r w:rsidRPr="00753E13">
              <w:rPr>
                <w:rFonts w:ascii="Trebuchet MS" w:hAnsi="Trebuchet MS"/>
                <w:spacing w:val="-6"/>
                <w:sz w:val="22"/>
                <w:szCs w:val="22"/>
                <w:lang w:val="en-GB"/>
              </w:rPr>
              <w:t xml:space="preserve"> authorized representative information</w:t>
            </w:r>
          </w:p>
          <w:p w14:paraId="2D1C92C7"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2"/>
                <w:sz w:val="22"/>
                <w:szCs w:val="22"/>
                <w:lang w:val="en-GB"/>
              </w:rPr>
              <w:t>Name: ____________________________________</w:t>
            </w:r>
          </w:p>
          <w:p w14:paraId="3C37A2E0" w14:textId="77777777" w:rsidR="005E7ED9" w:rsidRPr="00753E13" w:rsidRDefault="005E7ED9" w:rsidP="0057044B">
            <w:pPr>
              <w:spacing w:before="60" w:after="60"/>
              <w:ind w:left="540" w:hanging="450"/>
              <w:rPr>
                <w:rFonts w:ascii="Trebuchet MS" w:hAnsi="Trebuchet MS"/>
                <w:i/>
                <w:iCs/>
                <w:spacing w:val="1"/>
                <w:sz w:val="22"/>
                <w:szCs w:val="22"/>
                <w:lang w:val="en-GB"/>
              </w:rPr>
            </w:pPr>
            <w:r w:rsidRPr="00753E13">
              <w:rPr>
                <w:rFonts w:ascii="Trebuchet MS" w:hAnsi="Trebuchet MS"/>
                <w:spacing w:val="-2"/>
                <w:sz w:val="22"/>
                <w:szCs w:val="22"/>
                <w:lang w:val="en-GB"/>
              </w:rPr>
              <w:t>Address: __________________________________</w:t>
            </w:r>
          </w:p>
          <w:p w14:paraId="3D704943"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2"/>
                <w:sz w:val="22"/>
                <w:szCs w:val="22"/>
                <w:lang w:val="en-GB"/>
              </w:rPr>
              <w:t>Telephone/Fax numbers: _____________________</w:t>
            </w:r>
          </w:p>
          <w:p w14:paraId="17B759AC" w14:textId="77777777" w:rsidR="005E7ED9" w:rsidRPr="00753E13" w:rsidRDefault="005E7ED9" w:rsidP="0057044B">
            <w:pPr>
              <w:spacing w:before="60" w:after="60"/>
              <w:ind w:left="540" w:hanging="450"/>
              <w:rPr>
                <w:rFonts w:ascii="Trebuchet MS" w:hAnsi="Trebuchet MS"/>
                <w:i/>
                <w:iCs/>
                <w:spacing w:val="2"/>
                <w:sz w:val="22"/>
                <w:szCs w:val="22"/>
                <w:lang w:val="en-GB"/>
              </w:rPr>
            </w:pPr>
            <w:r w:rsidRPr="00753E13">
              <w:rPr>
                <w:rFonts w:ascii="Trebuchet MS" w:hAnsi="Trebuchet MS"/>
                <w:spacing w:val="-6"/>
                <w:sz w:val="22"/>
                <w:szCs w:val="22"/>
                <w:lang w:val="en-GB"/>
              </w:rPr>
              <w:t>E-mail address: _____________________________</w:t>
            </w:r>
          </w:p>
        </w:tc>
      </w:tr>
      <w:tr w:rsidR="005E7ED9" w:rsidRPr="00753E13" w14:paraId="4FE8EE3F" w14:textId="77777777" w:rsidTr="0057044B">
        <w:trPr>
          <w:trHeight w:val="2331"/>
        </w:trPr>
        <w:tc>
          <w:tcPr>
            <w:tcW w:w="8698" w:type="dxa"/>
            <w:tcBorders>
              <w:top w:val="single" w:sz="2" w:space="0" w:color="auto"/>
              <w:left w:val="single" w:sz="2" w:space="0" w:color="auto"/>
              <w:bottom w:val="single" w:sz="2" w:space="0" w:color="auto"/>
              <w:right w:val="single" w:sz="2" w:space="0" w:color="auto"/>
            </w:tcBorders>
          </w:tcPr>
          <w:p w14:paraId="11DF78A0"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1. Attached are copies of original documents of</w:t>
            </w:r>
          </w:p>
          <w:p w14:paraId="45235FAD" w14:textId="77777777" w:rsidR="005E7ED9" w:rsidRPr="00753E13" w:rsidRDefault="005E7ED9" w:rsidP="0057044B">
            <w:pPr>
              <w:spacing w:before="60" w:after="60"/>
              <w:ind w:left="540" w:hanging="450"/>
              <w:rPr>
                <w:rFonts w:ascii="Trebuchet MS" w:hAnsi="Trebuchet MS"/>
                <w:spacing w:val="-8"/>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2"/>
                <w:sz w:val="22"/>
                <w:szCs w:val="22"/>
                <w:lang w:val="en-GB"/>
              </w:rPr>
              <w:t xml:space="preserve">Articles of Incorporation (or equivalent documents of constitution or association), and/or registration documents of the </w:t>
            </w:r>
            <w:r w:rsidRPr="00753E13">
              <w:rPr>
                <w:rFonts w:ascii="Trebuchet MS" w:hAnsi="Trebuchet MS"/>
                <w:spacing w:val="-8"/>
                <w:sz w:val="22"/>
                <w:szCs w:val="22"/>
                <w:lang w:val="en-GB"/>
              </w:rPr>
              <w:t>legal entity named above, in accordance with ITB Sub-Clause 4.4.</w:t>
            </w:r>
          </w:p>
          <w:p w14:paraId="791A499C" w14:textId="08892FE5" w:rsidR="005E7ED9" w:rsidRPr="00753E13" w:rsidRDefault="005E7ED9" w:rsidP="0057044B">
            <w:pPr>
              <w:tabs>
                <w:tab w:val="left" w:pos="3705"/>
              </w:tabs>
              <w:spacing w:before="60" w:after="60"/>
              <w:ind w:left="540" w:hanging="450"/>
              <w:rPr>
                <w:rFonts w:ascii="Trebuchet MS" w:hAnsi="Trebuchet MS"/>
                <w:spacing w:val="-2"/>
                <w:sz w:val="22"/>
                <w:szCs w:val="22"/>
                <w:lang w:val="en-GB"/>
              </w:rPr>
            </w:pPr>
          </w:p>
          <w:p w14:paraId="0086D6BE" w14:textId="77777777" w:rsidR="005E7ED9" w:rsidRPr="00753E13" w:rsidRDefault="005E7ED9" w:rsidP="0057044B">
            <w:pPr>
              <w:spacing w:before="60" w:after="60"/>
              <w:ind w:left="540" w:hanging="450"/>
              <w:rPr>
                <w:rFonts w:ascii="Trebuchet MS" w:hAnsi="Trebuchet MS"/>
                <w:spacing w:val="-2"/>
                <w:sz w:val="22"/>
                <w:szCs w:val="22"/>
                <w:lang w:val="en-GB"/>
              </w:rPr>
            </w:pPr>
            <w:r w:rsidRPr="00753E13">
              <w:rPr>
                <w:rFonts w:ascii="Trebuchet MS" w:hAnsi="Trebuchet MS"/>
                <w:spacing w:val="-2"/>
                <w:sz w:val="22"/>
                <w:szCs w:val="22"/>
                <w:lang w:val="en-GB"/>
              </w:rPr>
              <w:t>2. Included are the organizational chart, a list of Board of Directors, and the beneficial ownership.</w:t>
            </w:r>
          </w:p>
        </w:tc>
      </w:tr>
    </w:tbl>
    <w:p w14:paraId="3608BBB5" w14:textId="77777777" w:rsidR="005E7ED9" w:rsidRPr="00753E13" w:rsidRDefault="005E7ED9" w:rsidP="005E7ED9">
      <w:pPr>
        <w:jc w:val="left"/>
        <w:rPr>
          <w:rFonts w:ascii="Trebuchet MS" w:hAnsi="Trebuchet MS"/>
          <w:b/>
          <w:bCs/>
          <w:spacing w:val="10"/>
          <w:sz w:val="22"/>
          <w:szCs w:val="22"/>
          <w:lang w:val="en-GB"/>
        </w:rPr>
      </w:pPr>
      <w:r w:rsidRPr="00753E13">
        <w:rPr>
          <w:rFonts w:ascii="Trebuchet MS" w:hAnsi="Trebuchet MS"/>
          <w:b/>
          <w:bCs/>
          <w:spacing w:val="10"/>
          <w:sz w:val="22"/>
          <w:szCs w:val="22"/>
          <w:lang w:val="en-GB"/>
        </w:rPr>
        <w:br w:type="page"/>
      </w:r>
    </w:p>
    <w:p w14:paraId="0815E560" w14:textId="77777777" w:rsidR="005E7ED9" w:rsidRPr="00753E13" w:rsidRDefault="005E7ED9" w:rsidP="005E7ED9">
      <w:pPr>
        <w:pStyle w:val="SectionVHeading2"/>
        <w:spacing w:before="240" w:after="120"/>
        <w:rPr>
          <w:rFonts w:ascii="Trebuchet MS" w:hAnsi="Trebuchet MS"/>
          <w:sz w:val="22"/>
          <w:szCs w:val="22"/>
          <w:lang w:val="en-GB"/>
        </w:rPr>
      </w:pPr>
      <w:bookmarkStart w:id="409" w:name="_Toc333564311"/>
      <w:bookmarkStart w:id="410" w:name="_Toc333564305"/>
      <w:bookmarkStart w:id="411" w:name="_Toc454788564"/>
      <w:r w:rsidRPr="00753E13">
        <w:rPr>
          <w:rFonts w:ascii="Trebuchet MS" w:hAnsi="Trebuchet MS"/>
          <w:sz w:val="22"/>
          <w:szCs w:val="22"/>
          <w:lang w:val="en-GB"/>
        </w:rPr>
        <w:lastRenderedPageBreak/>
        <w:t>Form CON – 2</w:t>
      </w:r>
      <w:bookmarkEnd w:id="409"/>
      <w:bookmarkEnd w:id="410"/>
      <w:bookmarkEnd w:id="411"/>
    </w:p>
    <w:p w14:paraId="4B0D4674" w14:textId="77777777" w:rsidR="005E7ED9" w:rsidRPr="00753E13" w:rsidRDefault="005E7ED9" w:rsidP="005E7ED9">
      <w:pPr>
        <w:pStyle w:val="Section4heading"/>
        <w:spacing w:before="240" w:after="120"/>
        <w:rPr>
          <w:rFonts w:ascii="Trebuchet MS" w:hAnsi="Trebuchet MS"/>
          <w:sz w:val="22"/>
          <w:szCs w:val="22"/>
        </w:rPr>
      </w:pPr>
      <w:r w:rsidRPr="00753E13">
        <w:rPr>
          <w:rFonts w:ascii="Trebuchet MS" w:hAnsi="Trebuchet MS"/>
          <w:sz w:val="22"/>
          <w:szCs w:val="22"/>
        </w:rPr>
        <w:t>Historical Contract Non-Performance, Pending Litigation and Litigation History</w:t>
      </w:r>
    </w:p>
    <w:p w14:paraId="57549AEB" w14:textId="5AE82A6F" w:rsidR="005E7ED9" w:rsidRPr="00753E13" w:rsidRDefault="004304DF" w:rsidP="005E7ED9">
      <w:pPr>
        <w:spacing w:before="240" w:after="240" w:line="264" w:lineRule="exact"/>
        <w:jc w:val="right"/>
        <w:rPr>
          <w:rFonts w:ascii="Trebuchet MS" w:hAnsi="Trebuchet MS"/>
          <w:spacing w:val="-4"/>
          <w:sz w:val="22"/>
          <w:szCs w:val="22"/>
          <w:lang w:val="en-GB"/>
        </w:rPr>
      </w:pPr>
      <w:r w:rsidRPr="00753E13">
        <w:rPr>
          <w:rFonts w:ascii="Trebuchet MS" w:hAnsi="Trebuchet MS"/>
          <w:spacing w:val="-4"/>
          <w:sz w:val="22"/>
          <w:szCs w:val="22"/>
          <w:lang w:val="en-GB"/>
        </w:rPr>
        <w:t>Bidder</w:t>
      </w:r>
      <w:r w:rsidR="005E7ED9" w:rsidRPr="00753E13">
        <w:rPr>
          <w:rFonts w:ascii="Trebuchet MS" w:hAnsi="Trebuchet MS"/>
          <w:spacing w:val="-4"/>
          <w:sz w:val="22"/>
          <w:szCs w:val="22"/>
          <w:lang w:val="en-GB"/>
        </w:rPr>
        <w:t xml:space="preserve">’s Name: </w:t>
      </w:r>
      <w:r w:rsidR="005E7ED9" w:rsidRPr="00753E13">
        <w:rPr>
          <w:rFonts w:ascii="Trebuchet MS" w:hAnsi="Trebuchet MS"/>
          <w:i/>
          <w:iCs/>
          <w:spacing w:val="-6"/>
          <w:sz w:val="22"/>
          <w:szCs w:val="22"/>
          <w:lang w:val="en-GB"/>
        </w:rPr>
        <w:t>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 xml:space="preserve">Date: </w:t>
      </w:r>
      <w:r w:rsidR="005E7ED9" w:rsidRPr="00753E13">
        <w:rPr>
          <w:rFonts w:ascii="Trebuchet MS" w:hAnsi="Trebuchet MS"/>
          <w:i/>
          <w:iCs/>
          <w:spacing w:val="-6"/>
          <w:sz w:val="22"/>
          <w:szCs w:val="22"/>
          <w:lang w:val="en-GB"/>
        </w:rPr>
        <w:t>______________________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JV Member’s Name_________________________</w:t>
      </w:r>
      <w:r w:rsidR="005E7ED9" w:rsidRPr="00753E13">
        <w:rPr>
          <w:rFonts w:ascii="Trebuchet MS" w:hAnsi="Trebuchet MS"/>
          <w:i/>
          <w:iCs/>
          <w:spacing w:val="-6"/>
          <w:sz w:val="22"/>
          <w:szCs w:val="22"/>
          <w:lang w:val="en-GB"/>
        </w:rPr>
        <w:br/>
      </w:r>
      <w:r w:rsidR="0025485D">
        <w:rPr>
          <w:rFonts w:ascii="Trebuchet MS" w:hAnsi="Trebuchet MS"/>
          <w:spacing w:val="-4"/>
          <w:sz w:val="22"/>
          <w:szCs w:val="22"/>
          <w:lang w:val="en-GB"/>
        </w:rPr>
        <w:t>Ref</w:t>
      </w:r>
      <w:r w:rsidR="005E7ED9" w:rsidRPr="00753E13">
        <w:rPr>
          <w:rFonts w:ascii="Trebuchet MS" w:hAnsi="Trebuchet MS"/>
          <w:spacing w:val="-4"/>
          <w:sz w:val="22"/>
          <w:szCs w:val="22"/>
          <w:lang w:val="en-GB"/>
        </w:rPr>
        <w:t xml:space="preserve"> No. and title: </w:t>
      </w:r>
      <w:r w:rsidR="005E7ED9" w:rsidRPr="00753E13">
        <w:rPr>
          <w:rFonts w:ascii="Trebuchet MS" w:hAnsi="Trebuchet MS"/>
          <w:i/>
          <w:iCs/>
          <w:spacing w:val="-6"/>
          <w:sz w:val="22"/>
          <w:szCs w:val="22"/>
          <w:lang w:val="en-GB"/>
        </w:rPr>
        <w:t>___________________________</w:t>
      </w:r>
      <w:r w:rsidR="005E7ED9" w:rsidRPr="00753E13">
        <w:rPr>
          <w:rFonts w:ascii="Trebuchet MS" w:hAnsi="Trebuchet MS"/>
          <w:i/>
          <w:iCs/>
          <w:spacing w:val="-6"/>
          <w:sz w:val="22"/>
          <w:szCs w:val="22"/>
          <w:lang w:val="en-GB"/>
        </w:rPr>
        <w:br/>
      </w:r>
      <w:r w:rsidR="005E7ED9" w:rsidRPr="00753E13">
        <w:rPr>
          <w:rFonts w:ascii="Trebuchet MS" w:hAnsi="Trebuchet MS"/>
          <w:spacing w:val="-4"/>
          <w:sz w:val="22"/>
          <w:szCs w:val="22"/>
          <w:lang w:val="en-GB"/>
        </w:rPr>
        <w:t xml:space="preserve">Page </w:t>
      </w:r>
      <w:r w:rsidR="005E7ED9" w:rsidRPr="00753E13">
        <w:rPr>
          <w:rFonts w:ascii="Trebuchet MS" w:hAnsi="Trebuchet MS"/>
          <w:i/>
          <w:iCs/>
          <w:spacing w:val="-6"/>
          <w:sz w:val="22"/>
          <w:szCs w:val="22"/>
          <w:lang w:val="en-GB"/>
        </w:rPr>
        <w:t>_______________</w:t>
      </w:r>
      <w:r w:rsidR="005E7ED9" w:rsidRPr="00753E13">
        <w:rPr>
          <w:rFonts w:ascii="Trebuchet MS" w:hAnsi="Trebuchet MS"/>
          <w:spacing w:val="-4"/>
          <w:sz w:val="22"/>
          <w:szCs w:val="22"/>
          <w:lang w:val="en-GB"/>
        </w:rPr>
        <w:t xml:space="preserve">of </w:t>
      </w:r>
      <w:r w:rsidR="005E7ED9" w:rsidRPr="00753E13">
        <w:rPr>
          <w:rFonts w:ascii="Trebuchet MS" w:hAnsi="Trebuchet MS"/>
          <w:i/>
          <w:iCs/>
          <w:spacing w:val="-6"/>
          <w:sz w:val="22"/>
          <w:szCs w:val="22"/>
          <w:lang w:val="en-GB"/>
        </w:rPr>
        <w:t>______________</w:t>
      </w:r>
      <w:r w:rsidR="005E7ED9" w:rsidRPr="00753E13">
        <w:rPr>
          <w:rFonts w:ascii="Trebuchet MS" w:hAnsi="Trebuchet MS"/>
          <w:spacing w:val="-4"/>
          <w:sz w:val="22"/>
          <w:szCs w:val="22"/>
          <w:lang w:val="en-GB"/>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5E7ED9" w:rsidRPr="00753E13" w14:paraId="0CC82DEE" w14:textId="77777777" w:rsidTr="0057044B">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63C80DD9" w14:textId="77777777" w:rsidR="005E7ED9" w:rsidRPr="00753E13" w:rsidRDefault="005E7ED9" w:rsidP="0057044B">
            <w:pPr>
              <w:spacing w:before="60" w:after="60"/>
              <w:jc w:val="left"/>
              <w:rPr>
                <w:rFonts w:ascii="Trebuchet MS" w:hAnsi="Trebuchet MS"/>
                <w:spacing w:val="-4"/>
                <w:sz w:val="22"/>
                <w:szCs w:val="22"/>
                <w:lang w:val="en-GB"/>
              </w:rPr>
            </w:pPr>
            <w:r w:rsidRPr="00753E13">
              <w:rPr>
                <w:rFonts w:ascii="Trebuchet MS" w:hAnsi="Trebuchet MS"/>
                <w:spacing w:val="-4"/>
                <w:sz w:val="22"/>
                <w:szCs w:val="22"/>
                <w:lang w:val="en-GB"/>
              </w:rPr>
              <w:t xml:space="preserve">Non-Performed Contracts in accordance with Section III, Evaluation and Qualification Criteria </w:t>
            </w:r>
          </w:p>
        </w:tc>
      </w:tr>
      <w:tr w:rsidR="005E7ED9" w:rsidRPr="00753E13" w14:paraId="4EE11E55" w14:textId="77777777" w:rsidTr="0057044B">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696ACBE" w14:textId="6C28109D" w:rsidR="005E7ED9" w:rsidRPr="00753E13" w:rsidRDefault="005E7ED9" w:rsidP="0057044B">
            <w:pPr>
              <w:spacing w:before="60" w:after="60"/>
              <w:ind w:left="540" w:hanging="441"/>
              <w:rPr>
                <w:rFonts w:ascii="Trebuchet MS" w:hAnsi="Trebuchet MS"/>
                <w:spacing w:val="-4"/>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eastAsia="MS Mincho" w:hAnsi="Trebuchet MS" w:cs="MS Mincho"/>
                <w:spacing w:val="-2"/>
                <w:sz w:val="22"/>
                <w:szCs w:val="22"/>
                <w:lang w:val="en-GB"/>
              </w:rPr>
              <w:tab/>
            </w:r>
            <w:r w:rsidRPr="00753E13">
              <w:rPr>
                <w:rFonts w:ascii="Trebuchet MS" w:hAnsi="Trebuchet MS"/>
                <w:spacing w:val="-6"/>
                <w:sz w:val="22"/>
                <w:szCs w:val="22"/>
                <w:lang w:val="en-GB"/>
              </w:rPr>
              <w:t>Contract non-performance did not occur since 1</w:t>
            </w:r>
            <w:r w:rsidRPr="00753E13">
              <w:rPr>
                <w:rFonts w:ascii="Trebuchet MS" w:hAnsi="Trebuchet MS"/>
                <w:spacing w:val="-6"/>
                <w:sz w:val="22"/>
                <w:szCs w:val="22"/>
                <w:vertAlign w:val="superscript"/>
                <w:lang w:val="en-GB"/>
              </w:rPr>
              <w:t>st</w:t>
            </w:r>
            <w:r w:rsidRPr="00753E13">
              <w:rPr>
                <w:rFonts w:ascii="Trebuchet MS" w:hAnsi="Trebuchet MS"/>
                <w:spacing w:val="-6"/>
                <w:sz w:val="22"/>
                <w:szCs w:val="22"/>
                <w:lang w:val="en-GB"/>
              </w:rPr>
              <w:t xml:space="preserve"> January </w:t>
            </w:r>
            <w:r w:rsidRPr="00753E13">
              <w:rPr>
                <w:rFonts w:ascii="Trebuchet MS" w:hAnsi="Trebuchet MS"/>
                <w:i/>
                <w:spacing w:val="-6"/>
                <w:sz w:val="22"/>
                <w:szCs w:val="22"/>
                <w:lang w:val="en-GB"/>
              </w:rPr>
              <w:t>[insert year]</w:t>
            </w:r>
            <w:r w:rsidRPr="00753E13">
              <w:rPr>
                <w:rFonts w:ascii="Trebuchet MS" w:hAnsi="Trebuchet MS"/>
                <w:i/>
                <w:iCs/>
                <w:spacing w:val="-6"/>
                <w:sz w:val="22"/>
                <w:szCs w:val="22"/>
                <w:lang w:val="en-GB"/>
              </w:rPr>
              <w:t xml:space="preserve"> </w:t>
            </w:r>
            <w:r w:rsidRPr="00753E13">
              <w:rPr>
                <w:rFonts w:ascii="Trebuchet MS" w:hAnsi="Trebuchet MS"/>
                <w:spacing w:val="-4"/>
                <w:sz w:val="22"/>
                <w:szCs w:val="22"/>
                <w:lang w:val="en-GB"/>
              </w:rPr>
              <w:t xml:space="preserve">specified in Section III, Evaluation and </w:t>
            </w:r>
            <w:r w:rsidRPr="00753E13">
              <w:rPr>
                <w:rFonts w:ascii="Trebuchet MS" w:hAnsi="Trebuchet MS"/>
                <w:spacing w:val="-7"/>
                <w:sz w:val="22"/>
                <w:szCs w:val="22"/>
                <w:lang w:val="en-GB"/>
              </w:rPr>
              <w:t>Qualification Criteria</w:t>
            </w:r>
            <w:r w:rsidRPr="00753E13">
              <w:rPr>
                <w:rFonts w:ascii="Trebuchet MS" w:hAnsi="Trebuchet MS"/>
                <w:spacing w:val="-4"/>
                <w:sz w:val="22"/>
                <w:szCs w:val="22"/>
                <w:lang w:val="en-GB"/>
              </w:rPr>
              <w:t>.</w:t>
            </w:r>
          </w:p>
          <w:p w14:paraId="0D6DF873" w14:textId="5FA4A4CF" w:rsidR="005E7ED9" w:rsidRPr="00753E13" w:rsidRDefault="005E7ED9" w:rsidP="0057044B">
            <w:pPr>
              <w:spacing w:before="60" w:after="60"/>
              <w:ind w:left="540" w:hanging="441"/>
              <w:rPr>
                <w:rFonts w:ascii="Trebuchet MS" w:hAnsi="Trebuchet MS"/>
                <w:spacing w:val="-4"/>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ab/>
              <w:t xml:space="preserve">Contract(s) not performed </w:t>
            </w:r>
            <w:r w:rsidRPr="00753E13">
              <w:rPr>
                <w:rFonts w:ascii="Trebuchet MS" w:hAnsi="Trebuchet MS"/>
                <w:spacing w:val="-6"/>
                <w:sz w:val="22"/>
                <w:szCs w:val="22"/>
                <w:lang w:val="en-GB"/>
              </w:rPr>
              <w:t>since 1</w:t>
            </w:r>
            <w:r w:rsidRPr="00753E13">
              <w:rPr>
                <w:rFonts w:ascii="Trebuchet MS" w:hAnsi="Trebuchet MS"/>
                <w:spacing w:val="-6"/>
                <w:sz w:val="22"/>
                <w:szCs w:val="22"/>
                <w:vertAlign w:val="superscript"/>
                <w:lang w:val="en-GB"/>
              </w:rPr>
              <w:t>st</w:t>
            </w:r>
            <w:r w:rsidRPr="00753E13">
              <w:rPr>
                <w:rFonts w:ascii="Trebuchet MS" w:hAnsi="Trebuchet MS"/>
                <w:spacing w:val="-6"/>
                <w:sz w:val="22"/>
                <w:szCs w:val="22"/>
                <w:lang w:val="en-GB"/>
              </w:rPr>
              <w:t xml:space="preserve"> January </w:t>
            </w:r>
            <w:r w:rsidRPr="00753E13">
              <w:rPr>
                <w:rFonts w:ascii="Trebuchet MS" w:hAnsi="Trebuchet MS"/>
                <w:i/>
                <w:spacing w:val="-6"/>
                <w:sz w:val="22"/>
                <w:szCs w:val="22"/>
                <w:lang w:val="en-GB"/>
              </w:rPr>
              <w:t>[insert year]</w:t>
            </w:r>
            <w:r w:rsidRPr="00753E13">
              <w:rPr>
                <w:rFonts w:ascii="Trebuchet MS" w:hAnsi="Trebuchet MS"/>
                <w:spacing w:val="-4"/>
                <w:sz w:val="22"/>
                <w:szCs w:val="22"/>
                <w:lang w:val="en-GB"/>
              </w:rPr>
              <w:t xml:space="preserve"> specified in Section III, Evaluation and Qualification Criteri</w:t>
            </w:r>
            <w:r w:rsidR="0047396A" w:rsidRPr="00753E13">
              <w:rPr>
                <w:rFonts w:ascii="Trebuchet MS" w:hAnsi="Trebuchet MS"/>
                <w:spacing w:val="-4"/>
                <w:sz w:val="22"/>
                <w:szCs w:val="22"/>
                <w:lang w:val="en-GB"/>
              </w:rPr>
              <w:t>a</w:t>
            </w:r>
          </w:p>
        </w:tc>
      </w:tr>
      <w:tr w:rsidR="005E7ED9" w:rsidRPr="00753E13" w14:paraId="5B6DBD2A" w14:textId="77777777" w:rsidTr="0057044B">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2D557274" w14:textId="77777777" w:rsidR="005E7ED9" w:rsidRPr="00753E13" w:rsidRDefault="005E7ED9" w:rsidP="0057044B">
            <w:pPr>
              <w:spacing w:before="60" w:after="60"/>
              <w:ind w:left="102"/>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4214A23C" w14:textId="77777777" w:rsidR="005E7ED9" w:rsidRPr="00753E13" w:rsidRDefault="005E7ED9" w:rsidP="0057044B">
            <w:pPr>
              <w:spacing w:before="60" w:after="60"/>
              <w:ind w:left="112"/>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2CA0A653" w14:textId="77777777" w:rsidR="005E7ED9" w:rsidRPr="00753E13" w:rsidRDefault="005E7ED9" w:rsidP="0057044B">
            <w:pPr>
              <w:spacing w:before="60" w:after="60"/>
              <w:ind w:left="1323"/>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Contract Identification</w:t>
            </w:r>
          </w:p>
          <w:p w14:paraId="2A197F6B" w14:textId="77777777" w:rsidR="005E7ED9" w:rsidRPr="00753E13" w:rsidRDefault="005E7ED9" w:rsidP="0057044B">
            <w:pPr>
              <w:spacing w:before="60" w:after="60"/>
              <w:ind w:left="60"/>
              <w:rPr>
                <w:rFonts w:ascii="Trebuchet MS" w:hAnsi="Trebuchet MS"/>
                <w:i/>
                <w:iCs/>
                <w:color w:val="000000" w:themeColor="text1"/>
                <w:spacing w:val="-6"/>
                <w:sz w:val="22"/>
                <w:szCs w:val="22"/>
                <w:lang w:val="en-GB"/>
              </w:rPr>
            </w:pPr>
          </w:p>
        </w:tc>
        <w:tc>
          <w:tcPr>
            <w:tcW w:w="1643" w:type="dxa"/>
            <w:tcBorders>
              <w:top w:val="single" w:sz="2" w:space="0" w:color="auto"/>
              <w:left w:val="single" w:sz="2" w:space="0" w:color="auto"/>
              <w:bottom w:val="single" w:sz="2" w:space="0" w:color="auto"/>
              <w:right w:val="single" w:sz="2" w:space="0" w:color="auto"/>
            </w:tcBorders>
          </w:tcPr>
          <w:p w14:paraId="2F39E75E" w14:textId="77777777" w:rsidR="005E7ED9" w:rsidRPr="00753E13" w:rsidRDefault="005E7ED9" w:rsidP="0057044B">
            <w:pPr>
              <w:spacing w:before="60" w:after="60"/>
              <w:jc w:val="center"/>
              <w:rPr>
                <w:rFonts w:ascii="Trebuchet MS" w:hAnsi="Trebuchet MS"/>
                <w:i/>
                <w:iCs/>
                <w:color w:val="000000" w:themeColor="text1"/>
                <w:spacing w:val="-6"/>
                <w:sz w:val="22"/>
                <w:szCs w:val="22"/>
                <w:lang w:val="en-GB"/>
              </w:rPr>
            </w:pPr>
            <w:r w:rsidRPr="00753E13">
              <w:rPr>
                <w:rFonts w:ascii="Trebuchet MS" w:hAnsi="Trebuchet MS"/>
                <w:b/>
                <w:bCs/>
                <w:color w:val="000000" w:themeColor="text1"/>
                <w:spacing w:val="-4"/>
                <w:sz w:val="22"/>
                <w:szCs w:val="22"/>
                <w:lang w:val="en-GB"/>
              </w:rPr>
              <w:t>Total Contract Amount (current value, currency, exchange rate and US$ equivalent)</w:t>
            </w:r>
          </w:p>
        </w:tc>
      </w:tr>
      <w:tr w:rsidR="005E7ED9" w:rsidRPr="00753E13" w14:paraId="036EB201" w14:textId="77777777" w:rsidTr="0057044B">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1BFEE10E"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 xml:space="preserve">[insert </w:t>
            </w:r>
            <w:r w:rsidRPr="00753E13">
              <w:rPr>
                <w:rFonts w:ascii="Trebuchet MS" w:hAnsi="Trebuchet MS"/>
                <w:i/>
                <w:iCs/>
                <w:color w:val="000000" w:themeColor="text1"/>
                <w:spacing w:val="-9"/>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1C0CA609"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2C4A79D8" w14:textId="77777777" w:rsidR="005E7ED9" w:rsidRPr="00753E13" w:rsidRDefault="005E7ED9" w:rsidP="0057044B">
            <w:pPr>
              <w:spacing w:before="60" w:after="60"/>
              <w:ind w:left="60"/>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Contract Identification: </w:t>
            </w:r>
            <w:r w:rsidRPr="00753E13">
              <w:rPr>
                <w:rFonts w:ascii="Trebuchet MS" w:hAnsi="Trebuchet MS"/>
                <w:i/>
                <w:iCs/>
                <w:color w:val="000000" w:themeColor="text1"/>
                <w:spacing w:val="-6"/>
                <w:sz w:val="22"/>
                <w:szCs w:val="22"/>
                <w:lang w:val="en-GB"/>
              </w:rPr>
              <w:t>[indicate complete contract name/ number, and any other identification]</w:t>
            </w:r>
          </w:p>
          <w:p w14:paraId="40310D63" w14:textId="236A9C22" w:rsidR="005E7ED9" w:rsidRPr="00753E13" w:rsidRDefault="005E7ED9" w:rsidP="0057044B">
            <w:pPr>
              <w:spacing w:before="60" w:after="60"/>
              <w:ind w:left="60"/>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Name of </w:t>
            </w:r>
            <w:r w:rsidR="000E6BA7">
              <w:rPr>
                <w:rFonts w:ascii="Trebuchet MS" w:hAnsi="Trebuchet MS"/>
                <w:color w:val="000000" w:themeColor="text1"/>
                <w:spacing w:val="-4"/>
                <w:sz w:val="22"/>
                <w:szCs w:val="22"/>
                <w:lang w:val="en-GB"/>
              </w:rPr>
              <w:t>Employer</w:t>
            </w:r>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[insert full name]</w:t>
            </w:r>
          </w:p>
          <w:p w14:paraId="34DB7877" w14:textId="7FB33128" w:rsidR="005E7ED9" w:rsidRPr="00753E13" w:rsidRDefault="005E7ED9" w:rsidP="0057044B">
            <w:pPr>
              <w:spacing w:before="60" w:after="60"/>
              <w:ind w:left="58"/>
              <w:jc w:val="left"/>
              <w:rPr>
                <w:rFonts w:ascii="Trebuchet MS" w:hAnsi="Trebuchet MS"/>
                <w:i/>
                <w:iCs/>
                <w:color w:val="000000" w:themeColor="text1"/>
                <w:spacing w:val="-6"/>
                <w:sz w:val="22"/>
                <w:szCs w:val="22"/>
                <w:lang w:val="en-GB"/>
              </w:rPr>
            </w:pPr>
            <w:r w:rsidRPr="00753E13">
              <w:rPr>
                <w:rFonts w:ascii="Trebuchet MS" w:hAnsi="Trebuchet MS"/>
                <w:color w:val="000000" w:themeColor="text1"/>
                <w:spacing w:val="-4"/>
                <w:sz w:val="22"/>
                <w:szCs w:val="22"/>
                <w:lang w:val="en-GB"/>
              </w:rPr>
              <w:t xml:space="preserve">Address of </w:t>
            </w:r>
            <w:r w:rsidR="000E6BA7">
              <w:rPr>
                <w:rFonts w:ascii="Trebuchet MS" w:hAnsi="Trebuchet MS"/>
                <w:color w:val="000000" w:themeColor="text1"/>
                <w:spacing w:val="-4"/>
                <w:sz w:val="22"/>
                <w:szCs w:val="22"/>
                <w:lang w:val="en-GB"/>
              </w:rPr>
              <w:t>Employer</w:t>
            </w:r>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[insert street/city/country]</w:t>
            </w:r>
          </w:p>
          <w:p w14:paraId="62A93D7A" w14:textId="77777777" w:rsidR="005E7ED9" w:rsidRPr="00753E13" w:rsidRDefault="005E7ED9" w:rsidP="0057044B">
            <w:pPr>
              <w:spacing w:before="60" w:after="60"/>
              <w:ind w:left="58"/>
              <w:jc w:val="left"/>
              <w:rPr>
                <w:rFonts w:ascii="Trebuchet MS" w:hAnsi="Trebuchet MS"/>
                <w:color w:val="000000" w:themeColor="text1"/>
                <w:sz w:val="22"/>
                <w:szCs w:val="22"/>
                <w:lang w:val="en-GB"/>
              </w:rPr>
            </w:pPr>
            <w:r w:rsidRPr="00753E13">
              <w:rPr>
                <w:rFonts w:ascii="Trebuchet MS" w:hAnsi="Trebuchet MS"/>
                <w:color w:val="000000" w:themeColor="text1"/>
                <w:spacing w:val="-4"/>
                <w:sz w:val="22"/>
                <w:szCs w:val="22"/>
                <w:lang w:val="en-GB"/>
              </w:rPr>
              <w:t xml:space="preserve">Reason(s) for </w:t>
            </w:r>
            <w:proofErr w:type="spellStart"/>
            <w:r w:rsidRPr="00753E13">
              <w:rPr>
                <w:rFonts w:ascii="Trebuchet MS" w:hAnsi="Trebuchet MS"/>
                <w:color w:val="000000" w:themeColor="text1"/>
                <w:spacing w:val="-4"/>
                <w:sz w:val="22"/>
                <w:szCs w:val="22"/>
                <w:lang w:val="en-GB"/>
              </w:rPr>
              <w:t>nonperformance</w:t>
            </w:r>
            <w:proofErr w:type="spellEnd"/>
            <w:r w:rsidRPr="00753E13">
              <w:rPr>
                <w:rFonts w:ascii="Trebuchet MS" w:hAnsi="Trebuchet MS"/>
                <w:color w:val="000000" w:themeColor="text1"/>
                <w:spacing w:val="-4"/>
                <w:sz w:val="22"/>
                <w:szCs w:val="22"/>
                <w:lang w:val="en-GB"/>
              </w:rPr>
              <w:t xml:space="preserve">: </w:t>
            </w:r>
            <w:r w:rsidRPr="00753E13">
              <w:rPr>
                <w:rFonts w:ascii="Trebuchet MS" w:hAnsi="Trebuchet MS"/>
                <w:i/>
                <w:iCs/>
                <w:color w:val="000000" w:themeColor="text1"/>
                <w:spacing w:val="-6"/>
                <w:sz w:val="22"/>
                <w:szCs w:val="22"/>
                <w:lang w:val="en-GB"/>
              </w:rPr>
              <w:t>[indicate main reason(s)]</w:t>
            </w:r>
          </w:p>
        </w:tc>
        <w:tc>
          <w:tcPr>
            <w:tcW w:w="1643" w:type="dxa"/>
            <w:tcBorders>
              <w:top w:val="single" w:sz="2" w:space="0" w:color="auto"/>
              <w:left w:val="single" w:sz="2" w:space="0" w:color="auto"/>
              <w:bottom w:val="single" w:sz="2" w:space="0" w:color="auto"/>
              <w:right w:val="single" w:sz="2" w:space="0" w:color="auto"/>
            </w:tcBorders>
          </w:tcPr>
          <w:p w14:paraId="11A85FC5"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i/>
                <w:iCs/>
                <w:color w:val="000000" w:themeColor="text1"/>
                <w:spacing w:val="-6"/>
                <w:sz w:val="22"/>
                <w:szCs w:val="22"/>
                <w:lang w:val="en-GB"/>
              </w:rPr>
              <w:t>[insert amount]</w:t>
            </w:r>
          </w:p>
        </w:tc>
      </w:tr>
      <w:tr w:rsidR="005E7ED9" w:rsidRPr="00753E13" w14:paraId="12F3E32A" w14:textId="77777777" w:rsidTr="0057044B">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48AF94FF" w14:textId="77777777" w:rsidR="005E7ED9" w:rsidRPr="00753E13" w:rsidRDefault="005E7ED9" w:rsidP="0057044B">
            <w:pPr>
              <w:spacing w:before="60" w:after="60"/>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8"/>
                <w:sz w:val="22"/>
                <w:szCs w:val="22"/>
                <w:lang w:val="en-GB"/>
              </w:rPr>
              <w:t xml:space="preserve">Pending Litigation, in accordance with Section III, </w:t>
            </w:r>
            <w:r w:rsidRPr="00753E13">
              <w:rPr>
                <w:rFonts w:ascii="Trebuchet MS" w:hAnsi="Trebuchet MS"/>
                <w:bCs/>
                <w:sz w:val="22"/>
                <w:szCs w:val="22"/>
                <w:lang w:val="en-GB"/>
              </w:rPr>
              <w:t>Evaluation and Qualification Criteria</w:t>
            </w:r>
          </w:p>
        </w:tc>
      </w:tr>
      <w:tr w:rsidR="005E7ED9" w:rsidRPr="00753E13" w14:paraId="1213853C" w14:textId="77777777" w:rsidTr="0057044B">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315E84A5" w14:textId="31DF44A6" w:rsidR="005E7ED9" w:rsidRPr="00753E13" w:rsidRDefault="005E7ED9" w:rsidP="0057044B">
            <w:pPr>
              <w:spacing w:before="60" w:after="60"/>
              <w:ind w:left="540" w:hanging="438"/>
              <w:rPr>
                <w:rFonts w:ascii="Trebuchet MS" w:hAnsi="Trebuchet M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 xml:space="preserve"> </w:t>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6"/>
                <w:sz w:val="22"/>
                <w:szCs w:val="22"/>
                <w:lang w:val="en-GB"/>
              </w:rPr>
              <w:t xml:space="preserve">No pending </w:t>
            </w:r>
            <w:r w:rsidRPr="00753E13">
              <w:rPr>
                <w:rFonts w:ascii="Trebuchet MS" w:hAnsi="Trebuchet MS"/>
                <w:color w:val="000000" w:themeColor="text1"/>
                <w:spacing w:val="-8"/>
                <w:sz w:val="22"/>
                <w:szCs w:val="22"/>
                <w:lang w:val="en-GB"/>
              </w:rPr>
              <w:t>litigation</w:t>
            </w:r>
            <w:r w:rsidRPr="00753E13">
              <w:rPr>
                <w:rFonts w:ascii="Trebuchet MS" w:hAnsi="Trebuchet MS"/>
                <w:color w:val="000000" w:themeColor="text1"/>
                <w:spacing w:val="-6"/>
                <w:sz w:val="22"/>
                <w:szCs w:val="22"/>
                <w:lang w:val="en-GB"/>
              </w:rPr>
              <w:t xml:space="preserve"> in accordance with Section </w:t>
            </w:r>
            <w:r w:rsidRPr="00753E13">
              <w:rPr>
                <w:rFonts w:ascii="Trebuchet MS" w:hAnsi="Trebuchet MS"/>
                <w:color w:val="000000" w:themeColor="text1"/>
                <w:spacing w:val="-4"/>
                <w:sz w:val="22"/>
                <w:szCs w:val="22"/>
                <w:lang w:val="en-GB"/>
              </w:rPr>
              <w:t xml:space="preserve">III, </w:t>
            </w:r>
            <w:r w:rsidRPr="00753E13">
              <w:rPr>
                <w:rFonts w:ascii="Trebuchet MS" w:hAnsi="Trebuchet MS"/>
                <w:bCs/>
                <w:sz w:val="22"/>
                <w:szCs w:val="22"/>
                <w:lang w:val="en-GB"/>
              </w:rPr>
              <w:t>Evaluation and Qualification Criteria</w:t>
            </w:r>
          </w:p>
        </w:tc>
      </w:tr>
      <w:tr w:rsidR="005E7ED9" w:rsidRPr="00753E13" w14:paraId="0346C0A0" w14:textId="77777777" w:rsidTr="0057044B">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11EB19BA" w14:textId="33B7C13B" w:rsidR="005E7ED9" w:rsidRPr="00753E13" w:rsidRDefault="005E7ED9" w:rsidP="0057044B">
            <w:pPr>
              <w:spacing w:before="60" w:after="60"/>
              <w:ind w:left="540" w:right="125" w:hanging="438"/>
              <w:rPr>
                <w:rFonts w:ascii="Trebuchet MS" w:hAnsi="Trebuchet M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 xml:space="preserve"> </w:t>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8"/>
                <w:sz w:val="22"/>
                <w:szCs w:val="22"/>
                <w:lang w:val="en-GB"/>
              </w:rPr>
              <w:t xml:space="preserve">Pending litigation in accordance with Section III, </w:t>
            </w:r>
            <w:r w:rsidRPr="00753E13">
              <w:rPr>
                <w:rFonts w:ascii="Trebuchet MS" w:hAnsi="Trebuchet MS"/>
                <w:color w:val="000000" w:themeColor="text1"/>
                <w:spacing w:val="-4"/>
                <w:sz w:val="22"/>
                <w:szCs w:val="22"/>
                <w:lang w:val="en-GB"/>
              </w:rPr>
              <w:t>Evaluation and Qualification Criteria</w:t>
            </w:r>
          </w:p>
        </w:tc>
      </w:tr>
      <w:tr w:rsidR="005E7ED9" w:rsidRPr="00753E13" w14:paraId="0ECFEDBC"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4C587B9D" w14:textId="77777777" w:rsidR="005E7ED9" w:rsidRPr="00753E13" w:rsidRDefault="005E7ED9" w:rsidP="0057044B">
            <w:pPr>
              <w:spacing w:before="60" w:after="60"/>
              <w:jc w:val="center"/>
              <w:rPr>
                <w:rFonts w:ascii="Trebuchet MS" w:hAnsi="Trebuchet MS"/>
                <w:b/>
                <w:color w:val="000000" w:themeColor="text1"/>
                <w:spacing w:val="8"/>
                <w:sz w:val="22"/>
                <w:szCs w:val="22"/>
                <w:lang w:val="en-GB"/>
              </w:rPr>
            </w:pPr>
            <w:r w:rsidRPr="00753E13">
              <w:rPr>
                <w:rFonts w:ascii="Trebuchet MS" w:hAnsi="Trebuchet MS"/>
                <w:b/>
                <w:color w:val="000000" w:themeColor="text1"/>
                <w:sz w:val="22"/>
                <w:szCs w:val="22"/>
                <w:lang w:val="en-GB"/>
              </w:rPr>
              <w:t>Year of dispute</w:t>
            </w:r>
          </w:p>
        </w:tc>
        <w:tc>
          <w:tcPr>
            <w:tcW w:w="1932" w:type="dxa"/>
            <w:gridSpan w:val="3"/>
          </w:tcPr>
          <w:p w14:paraId="798B066F" w14:textId="77777777" w:rsidR="005E7ED9" w:rsidRPr="00753E13" w:rsidRDefault="005E7ED9" w:rsidP="0057044B">
            <w:pPr>
              <w:spacing w:before="60" w:after="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Amount in dispute (</w:t>
            </w:r>
            <w:r w:rsidRPr="00753E13">
              <w:rPr>
                <w:rFonts w:ascii="Trebuchet MS" w:hAnsi="Trebuchet MS"/>
                <w:b/>
                <w:bCs/>
                <w:color w:val="000000" w:themeColor="text1"/>
                <w:spacing w:val="-4"/>
                <w:sz w:val="22"/>
                <w:szCs w:val="22"/>
                <w:lang w:val="en-GB"/>
              </w:rPr>
              <w:t>currency</w:t>
            </w:r>
            <w:r w:rsidRPr="00753E13">
              <w:rPr>
                <w:rFonts w:ascii="Trebuchet MS" w:hAnsi="Trebuchet MS"/>
                <w:b/>
                <w:color w:val="000000" w:themeColor="text1"/>
                <w:sz w:val="22"/>
                <w:szCs w:val="22"/>
                <w:lang w:val="en-GB"/>
              </w:rPr>
              <w:t>)</w:t>
            </w:r>
          </w:p>
        </w:tc>
        <w:tc>
          <w:tcPr>
            <w:tcW w:w="3591" w:type="dxa"/>
          </w:tcPr>
          <w:p w14:paraId="6582BD58" w14:textId="77777777" w:rsidR="005E7ED9" w:rsidRPr="00753E13" w:rsidRDefault="005E7ED9" w:rsidP="0057044B">
            <w:pPr>
              <w:spacing w:before="60" w:after="60"/>
              <w:jc w:val="center"/>
              <w:rPr>
                <w:rFonts w:ascii="Trebuchet MS" w:hAnsi="Trebuchet MS"/>
                <w:b/>
                <w:color w:val="000000" w:themeColor="text1"/>
                <w:spacing w:val="8"/>
                <w:sz w:val="22"/>
                <w:szCs w:val="22"/>
                <w:lang w:val="en-GB"/>
              </w:rPr>
            </w:pPr>
            <w:r w:rsidRPr="00753E13">
              <w:rPr>
                <w:rFonts w:ascii="Trebuchet MS" w:hAnsi="Trebuchet MS"/>
                <w:b/>
                <w:color w:val="000000" w:themeColor="text1"/>
                <w:sz w:val="22"/>
                <w:szCs w:val="22"/>
                <w:lang w:val="en-GB"/>
              </w:rPr>
              <w:t>Contract Identification</w:t>
            </w:r>
          </w:p>
        </w:tc>
        <w:tc>
          <w:tcPr>
            <w:tcW w:w="1740" w:type="dxa"/>
            <w:gridSpan w:val="3"/>
          </w:tcPr>
          <w:p w14:paraId="63A6BDE5" w14:textId="77777777" w:rsidR="005E7ED9" w:rsidRPr="00753E13" w:rsidRDefault="005E7ED9" w:rsidP="0057044B">
            <w:pPr>
              <w:spacing w:before="60" w:after="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Total Contract Amount (</w:t>
            </w:r>
            <w:r w:rsidRPr="00753E13">
              <w:rPr>
                <w:rFonts w:ascii="Trebuchet MS" w:hAnsi="Trebuchet MS"/>
                <w:b/>
                <w:bCs/>
                <w:color w:val="000000" w:themeColor="text1"/>
                <w:spacing w:val="-4"/>
                <w:sz w:val="22"/>
                <w:szCs w:val="22"/>
                <w:lang w:val="en-GB"/>
              </w:rPr>
              <w:t>currency</w:t>
            </w:r>
            <w:r w:rsidRPr="00753E13">
              <w:rPr>
                <w:rFonts w:ascii="Trebuchet MS" w:hAnsi="Trebuchet MS"/>
                <w:b/>
                <w:color w:val="000000" w:themeColor="text1"/>
                <w:sz w:val="22"/>
                <w:szCs w:val="22"/>
                <w:lang w:val="en-GB"/>
              </w:rPr>
              <w:t>), USD Equivalent (exchange rate)</w:t>
            </w:r>
          </w:p>
        </w:tc>
      </w:tr>
      <w:tr w:rsidR="005E7ED9" w:rsidRPr="00753E13" w14:paraId="4BF37C6B"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9DFFC38"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1932" w:type="dxa"/>
            <w:gridSpan w:val="3"/>
          </w:tcPr>
          <w:p w14:paraId="00DBCFA8"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3591" w:type="dxa"/>
          </w:tcPr>
          <w:p w14:paraId="0BBA154F"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Contract Identification: _______</w:t>
            </w:r>
          </w:p>
          <w:p w14:paraId="7CD030CB" w14:textId="7D9F1628"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Name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____________</w:t>
            </w:r>
          </w:p>
          <w:p w14:paraId="59ECD0D2" w14:textId="203D53ED"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Address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__________</w:t>
            </w:r>
          </w:p>
          <w:p w14:paraId="6D13EE44"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Matter in dispute: _____________</w:t>
            </w:r>
          </w:p>
          <w:p w14:paraId="30A888B6" w14:textId="77777777" w:rsidR="005E7ED9" w:rsidRPr="00753E13" w:rsidRDefault="005E7ED9" w:rsidP="0057044B">
            <w:pP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Party who initiated the dispute: __</w:t>
            </w:r>
          </w:p>
          <w:p w14:paraId="4C917812" w14:textId="77777777" w:rsidR="005E7ED9" w:rsidRPr="00753E13" w:rsidRDefault="005E7ED9" w:rsidP="0057044B">
            <w:pPr>
              <w:rPr>
                <w:rFonts w:ascii="Trebuchet MS" w:hAnsi="Trebuchet MS"/>
                <w:i/>
                <w:color w:val="000000" w:themeColor="text1"/>
                <w:sz w:val="22"/>
                <w:szCs w:val="22"/>
                <w:lang w:val="en-GB"/>
              </w:rPr>
            </w:pPr>
            <w:r w:rsidRPr="00753E13">
              <w:rPr>
                <w:rFonts w:ascii="Trebuchet MS" w:hAnsi="Trebuchet MS"/>
                <w:color w:val="000000" w:themeColor="text1"/>
                <w:sz w:val="22"/>
                <w:szCs w:val="22"/>
                <w:lang w:val="en-GB"/>
              </w:rPr>
              <w:lastRenderedPageBreak/>
              <w:t xml:space="preserve">Status of dispute: </w:t>
            </w:r>
            <w:r w:rsidRPr="00753E13">
              <w:rPr>
                <w:rFonts w:ascii="Trebuchet MS" w:hAnsi="Trebuchet MS"/>
                <w:i/>
                <w:color w:val="000000" w:themeColor="text1"/>
                <w:sz w:val="22"/>
                <w:szCs w:val="22"/>
                <w:lang w:val="en-GB"/>
              </w:rPr>
              <w:t>___________</w:t>
            </w:r>
          </w:p>
        </w:tc>
        <w:tc>
          <w:tcPr>
            <w:tcW w:w="1740" w:type="dxa"/>
            <w:gridSpan w:val="3"/>
          </w:tcPr>
          <w:p w14:paraId="03B82F19" w14:textId="77777777" w:rsidR="005E7ED9" w:rsidRPr="00753E13" w:rsidRDefault="005E7ED9" w:rsidP="0057044B">
            <w:pPr>
              <w:spacing w:before="60" w:after="60"/>
              <w:rPr>
                <w:rFonts w:ascii="Trebuchet MS" w:hAnsi="Trebuchet MS"/>
                <w:i/>
                <w:color w:val="000000" w:themeColor="text1"/>
                <w:sz w:val="22"/>
                <w:szCs w:val="22"/>
                <w:lang w:val="en-GB"/>
              </w:rPr>
            </w:pPr>
          </w:p>
        </w:tc>
      </w:tr>
      <w:tr w:rsidR="005E7ED9" w:rsidRPr="00753E13" w14:paraId="02BB64BE"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56F8E066"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1932" w:type="dxa"/>
            <w:gridSpan w:val="3"/>
          </w:tcPr>
          <w:p w14:paraId="24C5867E" w14:textId="77777777" w:rsidR="005E7ED9" w:rsidRPr="00753E13" w:rsidRDefault="005E7ED9" w:rsidP="0057044B">
            <w:pPr>
              <w:spacing w:before="60" w:after="60"/>
              <w:rPr>
                <w:rFonts w:ascii="Trebuchet MS" w:hAnsi="Trebuchet MS"/>
                <w:i/>
                <w:color w:val="000000" w:themeColor="text1"/>
                <w:sz w:val="22"/>
                <w:szCs w:val="22"/>
                <w:lang w:val="en-GB"/>
              </w:rPr>
            </w:pPr>
          </w:p>
        </w:tc>
        <w:tc>
          <w:tcPr>
            <w:tcW w:w="3591" w:type="dxa"/>
          </w:tcPr>
          <w:p w14:paraId="48C556A8"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Contract Identification: </w:t>
            </w:r>
          </w:p>
          <w:p w14:paraId="559A3E6D" w14:textId="027D1066"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Name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xml:space="preserve">: </w:t>
            </w:r>
          </w:p>
          <w:p w14:paraId="1959BBCF" w14:textId="02B770B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Address of </w:t>
            </w:r>
            <w:r w:rsidR="000E6BA7">
              <w:rPr>
                <w:rFonts w:ascii="Trebuchet MS" w:hAnsi="Trebuchet MS"/>
                <w:color w:val="000000" w:themeColor="text1"/>
                <w:sz w:val="22"/>
                <w:szCs w:val="22"/>
                <w:lang w:val="en-GB"/>
              </w:rPr>
              <w:t>Employer</w:t>
            </w:r>
            <w:r w:rsidRPr="00753E13">
              <w:rPr>
                <w:rFonts w:ascii="Trebuchet MS" w:hAnsi="Trebuchet MS"/>
                <w:color w:val="000000" w:themeColor="text1"/>
                <w:sz w:val="22"/>
                <w:szCs w:val="22"/>
                <w:lang w:val="en-GB"/>
              </w:rPr>
              <w:t xml:space="preserve">: </w:t>
            </w:r>
          </w:p>
          <w:p w14:paraId="2286B05E"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Matter in dispute: </w:t>
            </w:r>
          </w:p>
          <w:p w14:paraId="2428DA85"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Party who initiated the dispute: </w:t>
            </w:r>
          </w:p>
          <w:p w14:paraId="4E53E806" w14:textId="77777777" w:rsidR="005E7ED9" w:rsidRPr="00753E13" w:rsidRDefault="005E7ED9" w:rsidP="0057044B">
            <w:pPr>
              <w:spacing w:before="60" w:after="60"/>
              <w:rPr>
                <w:rFonts w:ascii="Trebuchet MS" w:hAnsi="Trebuchet MS"/>
                <w:i/>
                <w:color w:val="000000" w:themeColor="text1"/>
                <w:sz w:val="22"/>
                <w:szCs w:val="22"/>
                <w:lang w:val="en-GB"/>
              </w:rPr>
            </w:pPr>
            <w:r w:rsidRPr="00753E13">
              <w:rPr>
                <w:rFonts w:ascii="Trebuchet MS" w:hAnsi="Trebuchet MS"/>
                <w:color w:val="000000" w:themeColor="text1"/>
                <w:sz w:val="22"/>
                <w:szCs w:val="22"/>
                <w:lang w:val="en-GB"/>
              </w:rPr>
              <w:t xml:space="preserve">Status of dispute: </w:t>
            </w:r>
          </w:p>
        </w:tc>
        <w:tc>
          <w:tcPr>
            <w:tcW w:w="1740" w:type="dxa"/>
            <w:gridSpan w:val="3"/>
          </w:tcPr>
          <w:p w14:paraId="03F90181" w14:textId="77777777" w:rsidR="005E7ED9" w:rsidRPr="00753E13" w:rsidRDefault="005E7ED9" w:rsidP="0057044B">
            <w:pPr>
              <w:spacing w:before="60" w:after="60"/>
              <w:rPr>
                <w:rFonts w:ascii="Trebuchet MS" w:hAnsi="Trebuchet MS"/>
                <w:i/>
                <w:color w:val="000000" w:themeColor="text1"/>
                <w:sz w:val="22"/>
                <w:szCs w:val="22"/>
                <w:lang w:val="en-GB"/>
              </w:rPr>
            </w:pPr>
          </w:p>
        </w:tc>
      </w:tr>
      <w:tr w:rsidR="005E7ED9" w:rsidRPr="00753E13" w14:paraId="317E0A10"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6A148D4F" w14:textId="77777777" w:rsidR="005E7ED9" w:rsidRPr="00753E13" w:rsidRDefault="005E7ED9" w:rsidP="0057044B">
            <w:pPr>
              <w:jc w:val="center"/>
              <w:rPr>
                <w:rFonts w:ascii="Trebuchet MS" w:eastAsia="MS Mincho" w:hAnsi="Trebuchet MS" w:cs="MS Mincho"/>
                <w:spacing w:val="-2"/>
                <w:sz w:val="22"/>
                <w:szCs w:val="22"/>
                <w:lang w:val="en-GB"/>
              </w:rPr>
            </w:pPr>
            <w:r w:rsidRPr="00753E13">
              <w:rPr>
                <w:rFonts w:ascii="Trebuchet MS" w:hAnsi="Trebuchet MS"/>
                <w:sz w:val="22"/>
                <w:szCs w:val="22"/>
                <w:lang w:val="en-GB"/>
              </w:rPr>
              <w:t xml:space="preserve">Litigation History </w:t>
            </w:r>
            <w:r w:rsidRPr="00753E13">
              <w:rPr>
                <w:rFonts w:ascii="Trebuchet MS" w:hAnsi="Trebuchet MS"/>
                <w:spacing w:val="-4"/>
                <w:sz w:val="22"/>
                <w:szCs w:val="22"/>
                <w:lang w:val="en-GB"/>
              </w:rPr>
              <w:t xml:space="preserve">in accordance with Section III, </w:t>
            </w:r>
            <w:r w:rsidRPr="00753E13">
              <w:rPr>
                <w:rFonts w:ascii="Trebuchet MS" w:hAnsi="Trebuchet MS"/>
                <w:bCs/>
                <w:sz w:val="22"/>
                <w:szCs w:val="22"/>
                <w:lang w:val="en-GB"/>
              </w:rPr>
              <w:t>Evaluation and Qualification Criteria</w:t>
            </w:r>
          </w:p>
        </w:tc>
      </w:tr>
      <w:tr w:rsidR="005E7ED9" w:rsidRPr="00753E13" w14:paraId="76A58FBA"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4B54C3AE" w14:textId="39B931C7" w:rsidR="005E7ED9" w:rsidRPr="00753E13" w:rsidRDefault="005E7ED9" w:rsidP="0057044B">
            <w:pPr>
              <w:rPr>
                <w:rFonts w:ascii="Trebuchet MS" w:hAnsi="Trebuchet MS"/>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 xml:space="preserve"> </w:t>
            </w:r>
            <w:r w:rsidRPr="00753E13">
              <w:rPr>
                <w:rFonts w:ascii="Trebuchet MS" w:hAnsi="Trebuchet MS"/>
                <w:spacing w:val="-4"/>
                <w:sz w:val="22"/>
                <w:szCs w:val="22"/>
                <w:lang w:val="en-GB"/>
              </w:rPr>
              <w:tab/>
            </w:r>
            <w:r w:rsidRPr="00753E13">
              <w:rPr>
                <w:rFonts w:ascii="Trebuchet MS" w:hAnsi="Trebuchet MS"/>
                <w:spacing w:val="-6"/>
                <w:sz w:val="22"/>
                <w:szCs w:val="22"/>
                <w:lang w:val="en-GB"/>
              </w:rPr>
              <w:t xml:space="preserve">No </w:t>
            </w:r>
            <w:r w:rsidRPr="00753E13">
              <w:rPr>
                <w:rFonts w:ascii="Trebuchet MS" w:hAnsi="Trebuchet MS"/>
                <w:sz w:val="22"/>
                <w:szCs w:val="22"/>
                <w:lang w:val="en-GB"/>
              </w:rPr>
              <w:t xml:space="preserve">Litigation History </w:t>
            </w:r>
            <w:r w:rsidRPr="00753E13">
              <w:rPr>
                <w:rFonts w:ascii="Trebuchet MS" w:hAnsi="Trebuchet MS"/>
                <w:spacing w:val="-6"/>
                <w:sz w:val="22"/>
                <w:szCs w:val="22"/>
                <w:lang w:val="en-GB"/>
              </w:rPr>
              <w:t xml:space="preserve">in accordance with Section </w:t>
            </w:r>
            <w:r w:rsidRPr="00753E13">
              <w:rPr>
                <w:rFonts w:ascii="Trebuchet MS" w:hAnsi="Trebuchet MS"/>
                <w:spacing w:val="-4"/>
                <w:sz w:val="22"/>
                <w:szCs w:val="22"/>
                <w:lang w:val="en-GB"/>
              </w:rPr>
              <w:t xml:space="preserve">III, </w:t>
            </w:r>
            <w:r w:rsidRPr="00753E13">
              <w:rPr>
                <w:rFonts w:ascii="Trebuchet MS" w:hAnsi="Trebuchet MS"/>
                <w:bCs/>
                <w:sz w:val="22"/>
                <w:szCs w:val="22"/>
                <w:lang w:val="en-GB"/>
              </w:rPr>
              <w:t>Evaluation and Qualification Criteria</w:t>
            </w:r>
            <w:r w:rsidR="0047396A" w:rsidRPr="00753E13">
              <w:rPr>
                <w:rFonts w:ascii="Trebuchet MS" w:hAnsi="Trebuchet MS"/>
                <w:spacing w:val="-4"/>
                <w:sz w:val="22"/>
                <w:szCs w:val="22"/>
                <w:lang w:val="en-GB"/>
              </w:rPr>
              <w:t>.</w:t>
            </w:r>
          </w:p>
          <w:p w14:paraId="0DE3C913" w14:textId="411EFE3F" w:rsidR="005E7ED9" w:rsidRPr="00753E13" w:rsidRDefault="005E7ED9" w:rsidP="0057044B">
            <w:pPr>
              <w:rPr>
                <w:rFonts w:ascii="Trebuchet MS" w:hAnsi="Trebuchet MS"/>
                <w:sz w:val="22"/>
                <w:szCs w:val="22"/>
                <w:lang w:val="en-GB"/>
              </w:rPr>
            </w:pPr>
            <w:r w:rsidRPr="00753E13">
              <w:rPr>
                <w:rFonts w:ascii="Trebuchet MS" w:eastAsia="MS Mincho" w:hAnsi="Trebuchet MS" w:cs="MS Mincho"/>
                <w:spacing w:val="-2"/>
                <w:sz w:val="22"/>
                <w:szCs w:val="22"/>
                <w:lang w:val="en-GB"/>
              </w:rPr>
              <w:sym w:font="Wingdings" w:char="F0A8"/>
            </w:r>
            <w:r w:rsidRPr="00753E13">
              <w:rPr>
                <w:rFonts w:ascii="Trebuchet MS" w:hAnsi="Trebuchet MS"/>
                <w:spacing w:val="-4"/>
                <w:sz w:val="22"/>
                <w:szCs w:val="22"/>
                <w:lang w:val="en-GB"/>
              </w:rPr>
              <w:t xml:space="preserve"> </w:t>
            </w:r>
            <w:r w:rsidRPr="00753E13">
              <w:rPr>
                <w:rFonts w:ascii="Trebuchet MS" w:hAnsi="Trebuchet MS"/>
                <w:spacing w:val="-4"/>
                <w:sz w:val="22"/>
                <w:szCs w:val="22"/>
                <w:lang w:val="en-GB"/>
              </w:rPr>
              <w:tab/>
            </w:r>
            <w:r w:rsidRPr="00753E13">
              <w:rPr>
                <w:rFonts w:ascii="Trebuchet MS" w:hAnsi="Trebuchet MS"/>
                <w:sz w:val="22"/>
                <w:szCs w:val="22"/>
                <w:lang w:val="en-GB"/>
              </w:rPr>
              <w:t>Litigation History</w:t>
            </w:r>
            <w:r w:rsidRPr="00753E13" w:rsidDel="00B307E7">
              <w:rPr>
                <w:rFonts w:ascii="Trebuchet MS" w:hAnsi="Trebuchet MS"/>
                <w:spacing w:val="-8"/>
                <w:sz w:val="22"/>
                <w:szCs w:val="22"/>
                <w:lang w:val="en-GB"/>
              </w:rPr>
              <w:t xml:space="preserve"> </w:t>
            </w:r>
            <w:r w:rsidRPr="00753E13">
              <w:rPr>
                <w:rFonts w:ascii="Trebuchet MS" w:hAnsi="Trebuchet MS"/>
                <w:spacing w:val="-8"/>
                <w:sz w:val="22"/>
                <w:szCs w:val="22"/>
                <w:lang w:val="en-GB"/>
              </w:rPr>
              <w:t xml:space="preserve">in accordance with Section III, </w:t>
            </w:r>
            <w:r w:rsidRPr="00753E13">
              <w:rPr>
                <w:rFonts w:ascii="Trebuchet MS" w:hAnsi="Trebuchet MS"/>
                <w:bCs/>
                <w:sz w:val="22"/>
                <w:szCs w:val="22"/>
                <w:lang w:val="en-GB"/>
              </w:rPr>
              <w:t>Evaluation and Qualification Criteria</w:t>
            </w:r>
            <w:r w:rsidRPr="00753E13">
              <w:rPr>
                <w:rFonts w:ascii="Trebuchet MS" w:hAnsi="Trebuchet MS"/>
                <w:spacing w:val="-4"/>
                <w:sz w:val="22"/>
                <w:szCs w:val="22"/>
                <w:lang w:val="en-GB"/>
              </w:rPr>
              <w:t>.</w:t>
            </w:r>
          </w:p>
        </w:tc>
      </w:tr>
      <w:tr w:rsidR="005E7ED9" w:rsidRPr="00753E13" w14:paraId="038B07DE"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4887CAC1" w14:textId="77777777" w:rsidR="005E7ED9" w:rsidRPr="00753E13" w:rsidRDefault="005E7ED9" w:rsidP="0057044B">
            <w:pPr>
              <w:jc w:val="center"/>
              <w:rPr>
                <w:rFonts w:ascii="Trebuchet MS" w:hAnsi="Trebuchet MS"/>
                <w:b/>
                <w:spacing w:val="8"/>
                <w:sz w:val="22"/>
                <w:szCs w:val="22"/>
                <w:lang w:val="en-GB"/>
              </w:rPr>
            </w:pPr>
            <w:r w:rsidRPr="00753E13">
              <w:rPr>
                <w:rFonts w:ascii="Trebuchet MS" w:hAnsi="Trebuchet MS"/>
                <w:b/>
                <w:sz w:val="22"/>
                <w:szCs w:val="22"/>
                <w:lang w:val="en-GB"/>
              </w:rPr>
              <w:t>Year of award</w:t>
            </w:r>
          </w:p>
        </w:tc>
        <w:tc>
          <w:tcPr>
            <w:tcW w:w="1929" w:type="dxa"/>
            <w:gridSpan w:val="3"/>
          </w:tcPr>
          <w:p w14:paraId="1C7A3571" w14:textId="77777777" w:rsidR="005E7ED9" w:rsidRPr="00753E13" w:rsidRDefault="005E7ED9" w:rsidP="0057044B">
            <w:pPr>
              <w:jc w:val="center"/>
              <w:rPr>
                <w:rFonts w:ascii="Trebuchet MS" w:hAnsi="Trebuchet MS"/>
                <w:b/>
                <w:sz w:val="22"/>
                <w:szCs w:val="22"/>
                <w:lang w:val="en-GB"/>
              </w:rPr>
            </w:pPr>
            <w:r w:rsidRPr="00753E13">
              <w:rPr>
                <w:rFonts w:ascii="Trebuchet MS" w:hAnsi="Trebuchet MS"/>
                <w:b/>
                <w:sz w:val="22"/>
                <w:szCs w:val="22"/>
                <w:lang w:val="en-GB"/>
              </w:rPr>
              <w:t xml:space="preserve">Outcome as percentage of Net Worth </w:t>
            </w:r>
          </w:p>
        </w:tc>
        <w:tc>
          <w:tcPr>
            <w:tcW w:w="3810" w:type="dxa"/>
            <w:gridSpan w:val="2"/>
          </w:tcPr>
          <w:p w14:paraId="1760F609" w14:textId="77777777" w:rsidR="005E7ED9" w:rsidRPr="00753E13" w:rsidRDefault="005E7ED9" w:rsidP="0057044B">
            <w:pPr>
              <w:jc w:val="center"/>
              <w:rPr>
                <w:rFonts w:ascii="Trebuchet MS" w:hAnsi="Trebuchet MS"/>
                <w:b/>
                <w:spacing w:val="8"/>
                <w:sz w:val="22"/>
                <w:szCs w:val="22"/>
                <w:lang w:val="en-GB"/>
              </w:rPr>
            </w:pPr>
            <w:r w:rsidRPr="00753E13">
              <w:rPr>
                <w:rFonts w:ascii="Trebuchet MS" w:hAnsi="Trebuchet MS"/>
                <w:b/>
                <w:sz w:val="22"/>
                <w:szCs w:val="22"/>
                <w:lang w:val="en-GB"/>
              </w:rPr>
              <w:t>Contract Identification</w:t>
            </w:r>
          </w:p>
        </w:tc>
        <w:tc>
          <w:tcPr>
            <w:tcW w:w="1740" w:type="dxa"/>
            <w:gridSpan w:val="3"/>
          </w:tcPr>
          <w:p w14:paraId="7DCB83C5" w14:textId="77777777" w:rsidR="005E7ED9" w:rsidRPr="00753E13" w:rsidRDefault="005E7ED9" w:rsidP="0057044B">
            <w:pPr>
              <w:jc w:val="center"/>
              <w:rPr>
                <w:rFonts w:ascii="Trebuchet MS" w:hAnsi="Trebuchet MS"/>
                <w:b/>
                <w:sz w:val="22"/>
                <w:szCs w:val="22"/>
                <w:lang w:val="en-GB"/>
              </w:rPr>
            </w:pPr>
            <w:r w:rsidRPr="00753E13">
              <w:rPr>
                <w:rFonts w:ascii="Trebuchet MS" w:hAnsi="Trebuchet MS"/>
                <w:b/>
                <w:sz w:val="22"/>
                <w:szCs w:val="22"/>
                <w:lang w:val="en-GB"/>
              </w:rPr>
              <w:t>Total Contract Amount (</w:t>
            </w:r>
            <w:r w:rsidRPr="00753E13">
              <w:rPr>
                <w:rFonts w:ascii="Trebuchet MS" w:hAnsi="Trebuchet MS"/>
                <w:b/>
                <w:bCs/>
                <w:spacing w:val="-4"/>
                <w:sz w:val="22"/>
                <w:szCs w:val="22"/>
                <w:lang w:val="en-GB"/>
              </w:rPr>
              <w:t>currency</w:t>
            </w:r>
            <w:r w:rsidRPr="00753E13">
              <w:rPr>
                <w:rFonts w:ascii="Trebuchet MS" w:hAnsi="Trebuchet MS"/>
                <w:b/>
                <w:sz w:val="22"/>
                <w:szCs w:val="22"/>
                <w:lang w:val="en-GB"/>
              </w:rPr>
              <w:t>), USD Equivalent (exchange rate)</w:t>
            </w:r>
          </w:p>
        </w:tc>
      </w:tr>
      <w:tr w:rsidR="005E7ED9" w:rsidRPr="00753E13" w14:paraId="4F7E18FC" w14:textId="77777777" w:rsidTr="00570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07B98753"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year]</w:t>
            </w:r>
          </w:p>
        </w:tc>
        <w:tc>
          <w:tcPr>
            <w:tcW w:w="1929" w:type="dxa"/>
            <w:gridSpan w:val="3"/>
          </w:tcPr>
          <w:p w14:paraId="73892D0D"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percentage]</w:t>
            </w:r>
          </w:p>
        </w:tc>
        <w:tc>
          <w:tcPr>
            <w:tcW w:w="3810" w:type="dxa"/>
            <w:gridSpan w:val="2"/>
          </w:tcPr>
          <w:p w14:paraId="70924AE0" w14:textId="77777777"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Contract Identification: [indicate complete contract name, number, and any other identification]</w:t>
            </w:r>
          </w:p>
          <w:p w14:paraId="374F56A8" w14:textId="3124A5CE"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Name of </w:t>
            </w:r>
            <w:r w:rsidR="000E6BA7">
              <w:rPr>
                <w:rFonts w:ascii="Trebuchet MS" w:hAnsi="Trebuchet MS"/>
                <w:sz w:val="22"/>
                <w:szCs w:val="22"/>
                <w:lang w:val="en-GB"/>
              </w:rPr>
              <w:t>Employer</w:t>
            </w:r>
            <w:r w:rsidRPr="00753E13">
              <w:rPr>
                <w:rFonts w:ascii="Trebuchet MS" w:hAnsi="Trebuchet MS"/>
                <w:sz w:val="22"/>
                <w:szCs w:val="22"/>
                <w:lang w:val="en-GB"/>
              </w:rPr>
              <w:t xml:space="preserve">: </w:t>
            </w:r>
            <w:r w:rsidRPr="00753E13">
              <w:rPr>
                <w:rFonts w:ascii="Trebuchet MS" w:hAnsi="Trebuchet MS"/>
                <w:i/>
                <w:sz w:val="22"/>
                <w:szCs w:val="22"/>
                <w:lang w:val="en-GB"/>
              </w:rPr>
              <w:t>[insert full name]</w:t>
            </w:r>
          </w:p>
          <w:p w14:paraId="79BC386E" w14:textId="2B96F95F"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Address of </w:t>
            </w:r>
            <w:r w:rsidR="000E6BA7">
              <w:rPr>
                <w:rFonts w:ascii="Trebuchet MS" w:hAnsi="Trebuchet MS"/>
                <w:sz w:val="22"/>
                <w:szCs w:val="22"/>
                <w:lang w:val="en-GB"/>
              </w:rPr>
              <w:t>Employer</w:t>
            </w:r>
            <w:r w:rsidRPr="00753E13">
              <w:rPr>
                <w:rFonts w:ascii="Trebuchet MS" w:hAnsi="Trebuchet MS"/>
                <w:sz w:val="22"/>
                <w:szCs w:val="22"/>
                <w:lang w:val="en-GB"/>
              </w:rPr>
              <w:t xml:space="preserve">: </w:t>
            </w:r>
            <w:r w:rsidRPr="00753E13">
              <w:rPr>
                <w:rFonts w:ascii="Trebuchet MS" w:hAnsi="Trebuchet MS"/>
                <w:i/>
                <w:sz w:val="22"/>
                <w:szCs w:val="22"/>
                <w:lang w:val="en-GB"/>
              </w:rPr>
              <w:t>[insert street/city/country]</w:t>
            </w:r>
          </w:p>
          <w:p w14:paraId="44CDC627" w14:textId="77777777"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Matter in dispute: </w:t>
            </w:r>
            <w:r w:rsidRPr="00753E13">
              <w:rPr>
                <w:rFonts w:ascii="Trebuchet MS" w:hAnsi="Trebuchet MS"/>
                <w:i/>
                <w:sz w:val="22"/>
                <w:szCs w:val="22"/>
                <w:lang w:val="en-GB"/>
              </w:rPr>
              <w:t>[indicate main issues in dispute]</w:t>
            </w:r>
          </w:p>
          <w:p w14:paraId="2537991E" w14:textId="11E22C4A" w:rsidR="005E7ED9" w:rsidRPr="00753E13" w:rsidRDefault="005E7ED9" w:rsidP="0057044B">
            <w:pPr>
              <w:rPr>
                <w:rFonts w:ascii="Trebuchet MS" w:hAnsi="Trebuchet MS"/>
                <w:sz w:val="22"/>
                <w:szCs w:val="22"/>
                <w:lang w:val="en-GB"/>
              </w:rPr>
            </w:pPr>
            <w:r w:rsidRPr="00753E13">
              <w:rPr>
                <w:rFonts w:ascii="Trebuchet MS" w:hAnsi="Trebuchet MS"/>
                <w:sz w:val="22"/>
                <w:szCs w:val="22"/>
                <w:lang w:val="en-GB"/>
              </w:rPr>
              <w:t xml:space="preserve">Party who initiated the dispute: </w:t>
            </w:r>
            <w:r w:rsidRPr="00753E13">
              <w:rPr>
                <w:rFonts w:ascii="Trebuchet MS" w:hAnsi="Trebuchet MS"/>
                <w:i/>
                <w:sz w:val="22"/>
                <w:szCs w:val="22"/>
                <w:lang w:val="en-GB"/>
              </w:rPr>
              <w:t>[indicate “</w:t>
            </w:r>
            <w:r w:rsidR="00006580" w:rsidRPr="00753E13">
              <w:rPr>
                <w:rFonts w:ascii="Trebuchet MS" w:hAnsi="Trebuchet MS"/>
                <w:i/>
                <w:sz w:val="22"/>
                <w:szCs w:val="22"/>
                <w:lang w:val="en-GB"/>
              </w:rPr>
              <w:t>procuring entity</w:t>
            </w:r>
            <w:r w:rsidRPr="00753E13">
              <w:rPr>
                <w:rFonts w:ascii="Trebuchet MS" w:hAnsi="Trebuchet MS"/>
                <w:i/>
                <w:sz w:val="22"/>
                <w:szCs w:val="22"/>
                <w:lang w:val="en-GB"/>
              </w:rPr>
              <w:t>” or “contractor”]</w:t>
            </w:r>
          </w:p>
          <w:p w14:paraId="60F9CA4B" w14:textId="77777777" w:rsidR="005E7ED9" w:rsidRPr="00753E13" w:rsidRDefault="005E7ED9" w:rsidP="0057044B">
            <w:pPr>
              <w:rPr>
                <w:rFonts w:ascii="Trebuchet MS" w:hAnsi="Trebuchet MS"/>
                <w:i/>
                <w:sz w:val="22"/>
                <w:szCs w:val="22"/>
                <w:lang w:val="en-GB"/>
              </w:rPr>
            </w:pPr>
            <w:r w:rsidRPr="00753E13">
              <w:rPr>
                <w:rFonts w:ascii="Trebuchet MS" w:hAnsi="Trebuchet MS"/>
                <w:spacing w:val="-4"/>
                <w:sz w:val="22"/>
                <w:szCs w:val="22"/>
                <w:lang w:val="en-GB"/>
              </w:rPr>
              <w:t xml:space="preserve">Reason(s) for Litigation and award decision </w:t>
            </w:r>
            <w:r w:rsidRPr="00753E13">
              <w:rPr>
                <w:rFonts w:ascii="Trebuchet MS" w:hAnsi="Trebuchet MS"/>
                <w:i/>
                <w:iCs/>
                <w:spacing w:val="-6"/>
                <w:sz w:val="22"/>
                <w:szCs w:val="22"/>
                <w:lang w:val="en-GB"/>
              </w:rPr>
              <w:t>[indicate main reason(s)]</w:t>
            </w:r>
          </w:p>
        </w:tc>
        <w:tc>
          <w:tcPr>
            <w:tcW w:w="1740" w:type="dxa"/>
            <w:gridSpan w:val="3"/>
          </w:tcPr>
          <w:p w14:paraId="69D29A80" w14:textId="77777777" w:rsidR="005E7ED9" w:rsidRPr="00753E13" w:rsidRDefault="005E7ED9" w:rsidP="0057044B">
            <w:pPr>
              <w:rPr>
                <w:rFonts w:ascii="Trebuchet MS" w:hAnsi="Trebuchet MS"/>
                <w:i/>
                <w:sz w:val="22"/>
                <w:szCs w:val="22"/>
                <w:lang w:val="en-GB"/>
              </w:rPr>
            </w:pPr>
            <w:r w:rsidRPr="00753E13">
              <w:rPr>
                <w:rFonts w:ascii="Trebuchet MS" w:hAnsi="Trebuchet MS"/>
                <w:i/>
                <w:sz w:val="22"/>
                <w:szCs w:val="22"/>
                <w:lang w:val="en-GB"/>
              </w:rPr>
              <w:t>[insert amount]</w:t>
            </w:r>
          </w:p>
        </w:tc>
      </w:tr>
    </w:tbl>
    <w:p w14:paraId="33915862" w14:textId="77777777" w:rsidR="005E7ED9" w:rsidRPr="00753E13" w:rsidRDefault="005E7ED9" w:rsidP="005E7ED9">
      <w:pPr>
        <w:spacing w:line="468" w:lineRule="atLeast"/>
        <w:rPr>
          <w:rFonts w:ascii="Trebuchet MS" w:hAnsi="Trebuchet MS"/>
          <w:b/>
          <w:bCs/>
          <w:color w:val="000000" w:themeColor="text1"/>
          <w:spacing w:val="8"/>
          <w:sz w:val="22"/>
          <w:szCs w:val="22"/>
          <w:lang w:val="en-GB"/>
        </w:rPr>
      </w:pPr>
    </w:p>
    <w:p w14:paraId="69F88376" w14:textId="77777777" w:rsidR="005E7ED9" w:rsidRPr="00753E13" w:rsidRDefault="005E7ED9" w:rsidP="005E7ED9">
      <w:pPr>
        <w:jc w:val="left"/>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br w:type="page"/>
      </w:r>
    </w:p>
    <w:p w14:paraId="7DD83A3A"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bookmarkStart w:id="412" w:name="_Toc333564312"/>
      <w:bookmarkStart w:id="413" w:name="_Toc454788565"/>
      <w:r w:rsidRPr="00753E13">
        <w:rPr>
          <w:rFonts w:ascii="Trebuchet MS" w:hAnsi="Trebuchet MS"/>
          <w:color w:val="000000" w:themeColor="text1"/>
          <w:sz w:val="22"/>
          <w:szCs w:val="22"/>
          <w:lang w:val="en-GB"/>
        </w:rPr>
        <w:lastRenderedPageBreak/>
        <w:t>Form FIN – 3.1:</w:t>
      </w:r>
      <w:bookmarkEnd w:id="412"/>
      <w:bookmarkEnd w:id="413"/>
      <w:r w:rsidRPr="00753E13">
        <w:rPr>
          <w:rFonts w:ascii="Trebuchet MS" w:hAnsi="Trebuchet MS"/>
          <w:color w:val="000000" w:themeColor="text1"/>
          <w:sz w:val="22"/>
          <w:szCs w:val="22"/>
          <w:lang w:val="en-GB"/>
        </w:rPr>
        <w:t xml:space="preserve"> </w:t>
      </w:r>
    </w:p>
    <w:p w14:paraId="6B3EC6A4" w14:textId="77777777" w:rsidR="005E7ED9" w:rsidRPr="00753E13" w:rsidRDefault="005E7ED9" w:rsidP="005E7ED9">
      <w:pPr>
        <w:spacing w:before="240" w:after="120"/>
        <w:jc w:val="center"/>
        <w:rPr>
          <w:rFonts w:ascii="Trebuchet MS" w:hAnsi="Trebuchet MS"/>
          <w:color w:val="000000" w:themeColor="text1"/>
          <w:sz w:val="22"/>
          <w:szCs w:val="22"/>
          <w:lang w:val="en-GB"/>
        </w:rPr>
      </w:pPr>
      <w:r w:rsidRPr="00753E13">
        <w:rPr>
          <w:rFonts w:ascii="Trebuchet MS" w:hAnsi="Trebuchet MS"/>
          <w:b/>
          <w:color w:val="000000" w:themeColor="text1"/>
          <w:sz w:val="22"/>
          <w:szCs w:val="22"/>
          <w:lang w:val="en-GB"/>
        </w:rPr>
        <w:t>Financial Situation and Performance</w:t>
      </w:r>
    </w:p>
    <w:p w14:paraId="62578048" w14:textId="17B0C176" w:rsidR="005E7ED9" w:rsidRPr="00753E13" w:rsidRDefault="004304DF" w:rsidP="005E7ED9">
      <w:pPr>
        <w:spacing w:before="240" w:after="1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p w14:paraId="51E129FD"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5E7ED9" w:rsidRPr="00753E13" w14:paraId="7608A85F" w14:textId="77777777" w:rsidTr="0057044B">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4614B4F6" w14:textId="77777777" w:rsidR="005E7ED9" w:rsidRPr="00753E13" w:rsidRDefault="005E7ED9" w:rsidP="0057044B">
            <w:pPr>
              <w:jc w:val="center"/>
              <w:rPr>
                <w:rFonts w:ascii="Trebuchet MS" w:hAnsi="Trebuchet MS"/>
                <w:b/>
                <w:bCs/>
                <w:color w:val="000000" w:themeColor="text1"/>
                <w:spacing w:val="-7"/>
                <w:sz w:val="22"/>
                <w:szCs w:val="22"/>
                <w:lang w:val="en-GB"/>
              </w:rPr>
            </w:pPr>
            <w:r w:rsidRPr="00753E13">
              <w:rPr>
                <w:rFonts w:ascii="Trebuchet MS" w:hAnsi="Trebuchet MS"/>
                <w:b/>
                <w:bCs/>
                <w:color w:val="000000" w:themeColor="text1"/>
                <w:spacing w:val="-7"/>
                <w:sz w:val="22"/>
                <w:szCs w:val="22"/>
                <w:lang w:val="en-GB"/>
              </w:rPr>
              <w:t>Type of Financial information in</w:t>
            </w:r>
          </w:p>
          <w:p w14:paraId="236F2A58" w14:textId="77777777" w:rsidR="005E7ED9" w:rsidRPr="00753E13" w:rsidRDefault="005E7ED9" w:rsidP="0057044B">
            <w:pPr>
              <w:spacing w:after="360"/>
              <w:jc w:val="center"/>
              <w:rPr>
                <w:rFonts w:ascii="Trebuchet MS" w:hAnsi="Trebuchet MS"/>
                <w:b/>
                <w:bCs/>
                <w:color w:val="000000" w:themeColor="text1"/>
                <w:spacing w:val="-10"/>
                <w:sz w:val="22"/>
                <w:szCs w:val="22"/>
                <w:lang w:val="en-GB"/>
              </w:rPr>
            </w:pPr>
            <w:r w:rsidRPr="00753E13">
              <w:rPr>
                <w:rFonts w:ascii="Trebuchet MS" w:hAnsi="Trebuchet MS"/>
                <w:b/>
                <w:bCs/>
                <w:color w:val="000000" w:themeColor="text1"/>
                <w:spacing w:val="-10"/>
                <w:sz w:val="22"/>
                <w:szCs w:val="22"/>
                <w:lang w:val="en-GB"/>
              </w:rPr>
              <w:t>(</w:t>
            </w:r>
            <w:r w:rsidRPr="00753E13">
              <w:rPr>
                <w:rFonts w:ascii="Trebuchet MS" w:hAnsi="Trebuchet MS"/>
                <w:b/>
                <w:bCs/>
                <w:color w:val="000000" w:themeColor="text1"/>
                <w:spacing w:val="-4"/>
                <w:sz w:val="22"/>
                <w:szCs w:val="22"/>
                <w:lang w:val="en-GB"/>
              </w:rPr>
              <w:t>currency</w:t>
            </w:r>
            <w:r w:rsidRPr="00753E13">
              <w:rPr>
                <w:rFonts w:ascii="Trebuchet MS" w:hAnsi="Trebuchet MS"/>
                <w:b/>
                <w:bCs/>
                <w:color w:val="000000" w:themeColor="text1"/>
                <w:spacing w:val="-10"/>
                <w:sz w:val="22"/>
                <w:szCs w:val="22"/>
                <w:lang w:val="en-GB"/>
              </w:rPr>
              <w:t>)</w:t>
            </w:r>
          </w:p>
        </w:tc>
        <w:tc>
          <w:tcPr>
            <w:tcW w:w="5791" w:type="dxa"/>
            <w:gridSpan w:val="5"/>
            <w:tcBorders>
              <w:top w:val="single" w:sz="2" w:space="0" w:color="auto"/>
              <w:left w:val="single" w:sz="2" w:space="0" w:color="auto"/>
              <w:bottom w:val="single" w:sz="2" w:space="0" w:color="auto"/>
              <w:right w:val="single" w:sz="2" w:space="0" w:color="auto"/>
            </w:tcBorders>
          </w:tcPr>
          <w:p w14:paraId="7AB837CC" w14:textId="77777777" w:rsidR="005E7ED9" w:rsidRPr="00753E13" w:rsidRDefault="005E7ED9" w:rsidP="0057044B">
            <w:pPr>
              <w:jc w:val="center"/>
              <w:rPr>
                <w:rFonts w:ascii="Trebuchet MS" w:hAnsi="Trebuchet MS"/>
                <w:i/>
                <w:iCs/>
                <w:color w:val="000000" w:themeColor="text1"/>
                <w:spacing w:val="-4"/>
                <w:sz w:val="22"/>
                <w:szCs w:val="22"/>
                <w:lang w:val="en-GB"/>
              </w:rPr>
            </w:pPr>
            <w:r w:rsidRPr="00753E13">
              <w:rPr>
                <w:rFonts w:ascii="Trebuchet MS" w:hAnsi="Trebuchet MS"/>
                <w:b/>
                <w:bCs/>
                <w:color w:val="000000" w:themeColor="text1"/>
                <w:spacing w:val="-6"/>
                <w:sz w:val="22"/>
                <w:szCs w:val="22"/>
                <w:lang w:val="en-GB"/>
              </w:rPr>
              <w:t xml:space="preserve">Historic information for previous </w:t>
            </w:r>
            <w:r w:rsidRPr="00753E13">
              <w:rPr>
                <w:rFonts w:ascii="Trebuchet MS" w:hAnsi="Trebuchet MS"/>
                <w:i/>
                <w:iCs/>
                <w:color w:val="000000" w:themeColor="text1"/>
                <w:spacing w:val="-4"/>
                <w:sz w:val="22"/>
                <w:szCs w:val="22"/>
                <w:lang w:val="en-GB"/>
              </w:rPr>
              <w:t>_________years,</w:t>
            </w:r>
          </w:p>
          <w:p w14:paraId="08419868" w14:textId="77777777" w:rsidR="005E7ED9" w:rsidRPr="00753E13" w:rsidRDefault="005E7ED9" w:rsidP="0057044B">
            <w:pPr>
              <w:jc w:val="center"/>
              <w:rPr>
                <w:rFonts w:ascii="Trebuchet MS" w:hAnsi="Trebuchet MS"/>
                <w:i/>
                <w:iCs/>
                <w:color w:val="000000" w:themeColor="text1"/>
                <w:spacing w:val="-4"/>
                <w:sz w:val="22"/>
                <w:szCs w:val="22"/>
                <w:lang w:val="en-GB"/>
              </w:rPr>
            </w:pPr>
            <w:r w:rsidRPr="00753E13">
              <w:rPr>
                <w:rFonts w:ascii="Trebuchet MS" w:hAnsi="Trebuchet MS"/>
                <w:i/>
                <w:iCs/>
                <w:color w:val="000000" w:themeColor="text1"/>
                <w:spacing w:val="-4"/>
                <w:sz w:val="22"/>
                <w:szCs w:val="22"/>
                <w:lang w:val="en-GB"/>
              </w:rPr>
              <w:t>______________</w:t>
            </w:r>
          </w:p>
          <w:p w14:paraId="578074AB" w14:textId="77777777" w:rsidR="005E7ED9" w:rsidRPr="00753E13" w:rsidRDefault="005E7ED9" w:rsidP="0057044B">
            <w:pPr>
              <w:jc w:val="center"/>
              <w:rPr>
                <w:rFonts w:ascii="Trebuchet MS" w:hAnsi="Trebuchet MS"/>
                <w:b/>
                <w:bCs/>
                <w:color w:val="000000" w:themeColor="text1"/>
                <w:spacing w:val="-10"/>
                <w:sz w:val="22"/>
                <w:szCs w:val="22"/>
                <w:lang w:val="en-GB"/>
              </w:rPr>
            </w:pPr>
            <w:r w:rsidRPr="00753E13">
              <w:rPr>
                <w:rFonts w:ascii="Trebuchet MS" w:hAnsi="Trebuchet MS"/>
                <w:b/>
                <w:bCs/>
                <w:color w:val="000000" w:themeColor="text1"/>
                <w:spacing w:val="-10"/>
                <w:sz w:val="22"/>
                <w:szCs w:val="22"/>
                <w:lang w:val="en-GB"/>
              </w:rPr>
              <w:t xml:space="preserve">(amount in </w:t>
            </w:r>
            <w:r w:rsidRPr="00753E13">
              <w:rPr>
                <w:rFonts w:ascii="Trebuchet MS" w:hAnsi="Trebuchet MS"/>
                <w:b/>
                <w:bCs/>
                <w:color w:val="000000" w:themeColor="text1"/>
                <w:spacing w:val="-4"/>
                <w:sz w:val="22"/>
                <w:szCs w:val="22"/>
                <w:lang w:val="en-GB"/>
              </w:rPr>
              <w:t>currency, currency, exchange rate*, USD equivalent</w:t>
            </w:r>
            <w:r w:rsidRPr="00753E13">
              <w:rPr>
                <w:rFonts w:ascii="Trebuchet MS" w:hAnsi="Trebuchet MS"/>
                <w:b/>
                <w:bCs/>
                <w:color w:val="000000" w:themeColor="text1"/>
                <w:spacing w:val="-10"/>
                <w:sz w:val="22"/>
                <w:szCs w:val="22"/>
                <w:lang w:val="en-GB"/>
              </w:rPr>
              <w:t>)</w:t>
            </w:r>
          </w:p>
        </w:tc>
      </w:tr>
      <w:tr w:rsidR="005E7ED9" w:rsidRPr="00753E13" w14:paraId="1C4D33CE" w14:textId="77777777" w:rsidTr="0057044B">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45304610" w14:textId="77777777" w:rsidR="005E7ED9" w:rsidRPr="00753E13" w:rsidRDefault="005E7ED9" w:rsidP="0057044B">
            <w:pPr>
              <w:rPr>
                <w:rFonts w:ascii="Trebuchet MS" w:hAnsi="Trebuchet MS"/>
                <w:color w:val="000000" w:themeColor="text1"/>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7FCAFE6"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1</w:t>
            </w:r>
          </w:p>
        </w:tc>
        <w:tc>
          <w:tcPr>
            <w:tcW w:w="1146" w:type="dxa"/>
            <w:tcBorders>
              <w:top w:val="single" w:sz="2" w:space="0" w:color="auto"/>
              <w:left w:val="single" w:sz="2" w:space="0" w:color="auto"/>
              <w:bottom w:val="single" w:sz="2" w:space="0" w:color="auto"/>
              <w:right w:val="single" w:sz="2" w:space="0" w:color="auto"/>
            </w:tcBorders>
          </w:tcPr>
          <w:p w14:paraId="63F4ED75"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2</w:t>
            </w:r>
          </w:p>
        </w:tc>
        <w:tc>
          <w:tcPr>
            <w:tcW w:w="1150" w:type="dxa"/>
            <w:tcBorders>
              <w:top w:val="single" w:sz="2" w:space="0" w:color="auto"/>
              <w:left w:val="single" w:sz="2" w:space="0" w:color="auto"/>
              <w:bottom w:val="single" w:sz="2" w:space="0" w:color="auto"/>
              <w:right w:val="single" w:sz="2" w:space="0" w:color="auto"/>
            </w:tcBorders>
          </w:tcPr>
          <w:p w14:paraId="464698B7"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3</w:t>
            </w:r>
          </w:p>
        </w:tc>
        <w:tc>
          <w:tcPr>
            <w:tcW w:w="1146" w:type="dxa"/>
            <w:tcBorders>
              <w:top w:val="single" w:sz="2" w:space="0" w:color="auto"/>
              <w:left w:val="single" w:sz="2" w:space="0" w:color="auto"/>
              <w:bottom w:val="single" w:sz="2" w:space="0" w:color="auto"/>
              <w:right w:val="single" w:sz="2" w:space="0" w:color="auto"/>
            </w:tcBorders>
          </w:tcPr>
          <w:p w14:paraId="1D5D7DF3"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Year4</w:t>
            </w:r>
          </w:p>
        </w:tc>
        <w:tc>
          <w:tcPr>
            <w:tcW w:w="1198" w:type="dxa"/>
            <w:tcBorders>
              <w:top w:val="single" w:sz="2" w:space="0" w:color="auto"/>
              <w:left w:val="single" w:sz="2" w:space="0" w:color="auto"/>
              <w:bottom w:val="single" w:sz="2" w:space="0" w:color="auto"/>
              <w:right w:val="single" w:sz="2" w:space="0" w:color="auto"/>
            </w:tcBorders>
          </w:tcPr>
          <w:p w14:paraId="26B5821C" w14:textId="77777777" w:rsidR="005E7ED9" w:rsidRPr="00753E13" w:rsidRDefault="005E7ED9" w:rsidP="0057044B">
            <w:pPr>
              <w:spacing w:after="72"/>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Year 5</w:t>
            </w:r>
          </w:p>
        </w:tc>
      </w:tr>
      <w:tr w:rsidR="005E7ED9" w:rsidRPr="00753E13" w14:paraId="399738CD"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58C93230" w14:textId="77777777" w:rsidR="005E7ED9" w:rsidRPr="00753E13" w:rsidRDefault="005E7ED9" w:rsidP="0057044B">
            <w:pPr>
              <w:spacing w:after="72"/>
              <w:ind w:right="2800"/>
              <w:jc w:val="cente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Statement of Financial Position (Information from Balance Sheet)</w:t>
            </w:r>
          </w:p>
        </w:tc>
      </w:tr>
      <w:tr w:rsidR="005E7ED9" w:rsidRPr="00753E13" w14:paraId="63B60865"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796AD062"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Assets (TA)</w:t>
            </w:r>
          </w:p>
        </w:tc>
        <w:tc>
          <w:tcPr>
            <w:tcW w:w="1150" w:type="dxa"/>
            <w:tcBorders>
              <w:top w:val="single" w:sz="2" w:space="0" w:color="auto"/>
              <w:left w:val="single" w:sz="2" w:space="0" w:color="auto"/>
              <w:bottom w:val="single" w:sz="2" w:space="0" w:color="auto"/>
              <w:right w:val="single" w:sz="2" w:space="0" w:color="auto"/>
            </w:tcBorders>
          </w:tcPr>
          <w:p w14:paraId="11C93D7C"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7048778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271DE902"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180B47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0198F32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7886CCBC"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96CFEFB"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Liabilities (TL)</w:t>
            </w:r>
          </w:p>
        </w:tc>
        <w:tc>
          <w:tcPr>
            <w:tcW w:w="1150" w:type="dxa"/>
            <w:tcBorders>
              <w:top w:val="single" w:sz="2" w:space="0" w:color="auto"/>
              <w:left w:val="single" w:sz="2" w:space="0" w:color="auto"/>
              <w:bottom w:val="single" w:sz="2" w:space="0" w:color="auto"/>
              <w:right w:val="single" w:sz="2" w:space="0" w:color="auto"/>
            </w:tcBorders>
          </w:tcPr>
          <w:p w14:paraId="457EC4E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B54334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583FD31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392820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4692605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430488A0" w14:textId="77777777" w:rsidTr="0057044B">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66692E0C"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6C1875F9"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172B5B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28B1E27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B49661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9DE5F8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2BD7B2E1"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FFA4B40"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Current Assets (CA)</w:t>
            </w:r>
          </w:p>
        </w:tc>
        <w:tc>
          <w:tcPr>
            <w:tcW w:w="1150" w:type="dxa"/>
            <w:tcBorders>
              <w:top w:val="single" w:sz="2" w:space="0" w:color="auto"/>
              <w:left w:val="single" w:sz="2" w:space="0" w:color="auto"/>
              <w:bottom w:val="single" w:sz="2" w:space="0" w:color="auto"/>
              <w:right w:val="single" w:sz="2" w:space="0" w:color="auto"/>
            </w:tcBorders>
          </w:tcPr>
          <w:p w14:paraId="6025AA0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FF85E81"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64E48CB"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44B43A0"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666E2D9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696D0694"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0CF61DFC"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58E9018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7DEC354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9C4456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9A72FD9"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0DE370D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5ECC81D2"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6A23C20"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Working Capital (WC)</w:t>
            </w:r>
          </w:p>
        </w:tc>
        <w:tc>
          <w:tcPr>
            <w:tcW w:w="1150" w:type="dxa"/>
            <w:tcBorders>
              <w:top w:val="single" w:sz="2" w:space="0" w:color="auto"/>
              <w:left w:val="single" w:sz="2" w:space="0" w:color="auto"/>
              <w:bottom w:val="single" w:sz="2" w:space="0" w:color="auto"/>
              <w:right w:val="single" w:sz="2" w:space="0" w:color="auto"/>
            </w:tcBorders>
          </w:tcPr>
          <w:p w14:paraId="68E961B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C570F0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2E9A14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7DCA058"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600265C"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36BE5B51"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669D2C6E" w14:textId="77777777" w:rsidR="005E7ED9" w:rsidRPr="00753E13" w:rsidRDefault="005E7ED9" w:rsidP="0057044B">
            <w:pPr>
              <w:spacing w:after="108"/>
              <w:ind w:right="26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Information from Income Statement</w:t>
            </w:r>
          </w:p>
        </w:tc>
      </w:tr>
      <w:tr w:rsidR="005E7ED9" w:rsidRPr="00753E13" w14:paraId="0B11EF76"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3FC206B8"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Total Revenue (TR)</w:t>
            </w:r>
          </w:p>
        </w:tc>
        <w:tc>
          <w:tcPr>
            <w:tcW w:w="1150" w:type="dxa"/>
            <w:tcBorders>
              <w:top w:val="single" w:sz="2" w:space="0" w:color="auto"/>
              <w:left w:val="single" w:sz="2" w:space="0" w:color="auto"/>
              <w:bottom w:val="single" w:sz="2" w:space="0" w:color="auto"/>
              <w:right w:val="single" w:sz="2" w:space="0" w:color="auto"/>
            </w:tcBorders>
          </w:tcPr>
          <w:p w14:paraId="1188A7F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29FC65B"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068969E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0B16CE8"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11ABE8E2"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606CF017" w14:textId="77777777" w:rsidTr="0057044B">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4A1C2EAD"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36376E27"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78996B4"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44672446"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3E763B3"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1EE8B4CD"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r w:rsidR="005E7ED9" w:rsidRPr="00753E13" w14:paraId="1216ACC4" w14:textId="77777777" w:rsidTr="0057044B">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4E439778" w14:textId="77777777" w:rsidR="005E7ED9" w:rsidRPr="00753E13" w:rsidRDefault="005E7ED9" w:rsidP="0057044B">
            <w:pPr>
              <w:spacing w:after="108"/>
              <w:ind w:right="262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 xml:space="preserve">Cash Flow Information </w:t>
            </w:r>
          </w:p>
        </w:tc>
      </w:tr>
      <w:tr w:rsidR="005E7ED9" w:rsidRPr="00753E13" w14:paraId="7A10DE38" w14:textId="77777777" w:rsidTr="0057044B">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0AEE8A56" w14:textId="77777777" w:rsidR="005E7ED9" w:rsidRPr="00753E13" w:rsidRDefault="005E7ED9" w:rsidP="0057044B">
            <w:pPr>
              <w:spacing w:after="324"/>
              <w:ind w:left="68"/>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7C3DC261"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8570BD5"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E6DC94F"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4D0E13A"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C5D158E" w14:textId="77777777" w:rsidR="005E7ED9" w:rsidRPr="00753E13" w:rsidRDefault="005E7ED9" w:rsidP="0057044B">
            <w:pPr>
              <w:spacing w:after="324"/>
              <w:ind w:left="68"/>
              <w:rPr>
                <w:rFonts w:ascii="Trebuchet MS" w:hAnsi="Trebuchet MS"/>
                <w:color w:val="000000" w:themeColor="text1"/>
                <w:spacing w:val="-4"/>
                <w:sz w:val="22"/>
                <w:szCs w:val="22"/>
                <w:lang w:val="en-GB"/>
              </w:rPr>
            </w:pPr>
          </w:p>
        </w:tc>
      </w:tr>
    </w:tbl>
    <w:p w14:paraId="742A1149" w14:textId="77777777" w:rsidR="005E7ED9" w:rsidRPr="00753E13" w:rsidRDefault="005E7ED9" w:rsidP="005E7ED9">
      <w:pPr>
        <w:pStyle w:val="Style11"/>
        <w:spacing w:before="120" w:after="120" w:line="240" w:lineRule="auto"/>
        <w:rPr>
          <w:rFonts w:ascii="Trebuchet MS" w:hAnsi="Trebuchet MS"/>
          <w:bCs/>
          <w:color w:val="000000" w:themeColor="text1"/>
          <w:spacing w:val="-2"/>
          <w:sz w:val="22"/>
          <w:szCs w:val="22"/>
        </w:rPr>
      </w:pPr>
      <w:r w:rsidRPr="00753E13">
        <w:rPr>
          <w:rFonts w:ascii="Trebuchet MS" w:hAnsi="Trebuchet MS"/>
          <w:bCs/>
          <w:color w:val="000000" w:themeColor="text1"/>
          <w:spacing w:val="-2"/>
          <w:sz w:val="22"/>
          <w:szCs w:val="22"/>
        </w:rPr>
        <w:t>*Refer to ITB Clause 16 for the exchange rate</w:t>
      </w:r>
      <w:r w:rsidRPr="00753E13">
        <w:rPr>
          <w:rFonts w:ascii="Trebuchet MS" w:hAnsi="Trebuchet MS"/>
          <w:bCs/>
          <w:color w:val="000000" w:themeColor="text1"/>
          <w:spacing w:val="-2"/>
          <w:sz w:val="22"/>
          <w:szCs w:val="22"/>
        </w:rPr>
        <w:br w:type="page"/>
      </w:r>
    </w:p>
    <w:p w14:paraId="0CE622F8"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lastRenderedPageBreak/>
        <w:t>2. Sources of Finance</w:t>
      </w:r>
    </w:p>
    <w:p w14:paraId="73D84AE6" w14:textId="77777777" w:rsidR="005E7ED9" w:rsidRPr="00753E13" w:rsidRDefault="005E7ED9" w:rsidP="005E7ED9">
      <w:pPr>
        <w:spacing w:before="240" w:after="240"/>
        <w:ind w:right="288"/>
        <w:rPr>
          <w:rStyle w:val="Table"/>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5E7ED9" w:rsidRPr="00753E13" w14:paraId="4B8E7818" w14:textId="77777777" w:rsidTr="0057044B">
        <w:trPr>
          <w:cantSplit/>
          <w:trHeight w:val="373"/>
          <w:jc w:val="center"/>
        </w:trPr>
        <w:tc>
          <w:tcPr>
            <w:tcW w:w="488" w:type="dxa"/>
            <w:tcBorders>
              <w:top w:val="single" w:sz="12" w:space="0" w:color="auto"/>
              <w:left w:val="single" w:sz="12" w:space="0" w:color="auto"/>
              <w:bottom w:val="single" w:sz="12" w:space="0" w:color="auto"/>
            </w:tcBorders>
            <w:vAlign w:val="center"/>
          </w:tcPr>
          <w:p w14:paraId="4BBE4C58" w14:textId="77777777" w:rsidR="005E7ED9" w:rsidRPr="00753E13" w:rsidRDefault="005E7ED9" w:rsidP="0057044B">
            <w:pPr>
              <w:spacing w:before="60" w:after="60"/>
              <w:jc w:val="right"/>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No.</w:t>
            </w:r>
          </w:p>
        </w:tc>
        <w:tc>
          <w:tcPr>
            <w:tcW w:w="5217" w:type="dxa"/>
            <w:tcBorders>
              <w:top w:val="single" w:sz="12" w:space="0" w:color="auto"/>
              <w:left w:val="single" w:sz="6" w:space="0" w:color="auto"/>
              <w:bottom w:val="single" w:sz="12" w:space="0" w:color="auto"/>
            </w:tcBorders>
          </w:tcPr>
          <w:p w14:paraId="5E83B04C" w14:textId="77777777" w:rsidR="005E7ED9" w:rsidRPr="00753E13" w:rsidRDefault="005E7ED9" w:rsidP="0057044B">
            <w:pPr>
              <w:spacing w:before="60" w:after="60"/>
              <w:jc w:val="center"/>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Source of finance</w:t>
            </w:r>
          </w:p>
        </w:tc>
        <w:tc>
          <w:tcPr>
            <w:tcW w:w="2934" w:type="dxa"/>
            <w:tcBorders>
              <w:top w:val="single" w:sz="12" w:space="0" w:color="auto"/>
              <w:left w:val="single" w:sz="6" w:space="0" w:color="auto"/>
              <w:bottom w:val="single" w:sz="12" w:space="0" w:color="auto"/>
              <w:right w:val="single" w:sz="12" w:space="0" w:color="auto"/>
            </w:tcBorders>
          </w:tcPr>
          <w:p w14:paraId="7D0F35C3" w14:textId="77777777" w:rsidR="005E7ED9" w:rsidRPr="00753E13" w:rsidRDefault="005E7ED9" w:rsidP="0057044B">
            <w:pPr>
              <w:spacing w:before="60" w:after="60"/>
              <w:jc w:val="center"/>
              <w:rPr>
                <w:rStyle w:val="Table"/>
                <w:rFonts w:ascii="Trebuchet MS" w:hAnsi="Trebuchet MS"/>
                <w:b/>
                <w:bCs/>
                <w:color w:val="000000" w:themeColor="text1"/>
                <w:spacing w:val="-2"/>
                <w:sz w:val="22"/>
                <w:szCs w:val="22"/>
                <w:lang w:val="en-GB"/>
              </w:rPr>
            </w:pPr>
            <w:r w:rsidRPr="00753E13">
              <w:rPr>
                <w:rStyle w:val="Table"/>
                <w:rFonts w:ascii="Trebuchet MS" w:hAnsi="Trebuchet MS"/>
                <w:b/>
                <w:bCs/>
                <w:color w:val="000000" w:themeColor="text1"/>
                <w:spacing w:val="-2"/>
                <w:sz w:val="22"/>
                <w:szCs w:val="22"/>
                <w:lang w:val="en-GB"/>
              </w:rPr>
              <w:t>Amount (US$ equivalent)</w:t>
            </w:r>
          </w:p>
        </w:tc>
      </w:tr>
      <w:tr w:rsidR="005E7ED9" w:rsidRPr="00753E13" w14:paraId="5C9DF0DC" w14:textId="77777777" w:rsidTr="0057044B">
        <w:trPr>
          <w:cantSplit/>
          <w:trHeight w:val="686"/>
          <w:jc w:val="center"/>
        </w:trPr>
        <w:tc>
          <w:tcPr>
            <w:tcW w:w="488" w:type="dxa"/>
            <w:tcBorders>
              <w:top w:val="single" w:sz="12" w:space="0" w:color="auto"/>
              <w:left w:val="single" w:sz="6" w:space="0" w:color="auto"/>
            </w:tcBorders>
            <w:vAlign w:val="center"/>
          </w:tcPr>
          <w:p w14:paraId="33A20D1B"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1</w:t>
            </w:r>
          </w:p>
        </w:tc>
        <w:tc>
          <w:tcPr>
            <w:tcW w:w="5217" w:type="dxa"/>
            <w:tcBorders>
              <w:top w:val="single" w:sz="12" w:space="0" w:color="auto"/>
              <w:left w:val="single" w:sz="6" w:space="0" w:color="auto"/>
            </w:tcBorders>
          </w:tcPr>
          <w:p w14:paraId="6ADD9D39"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52E57A6F"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12" w:space="0" w:color="auto"/>
              <w:left w:val="single" w:sz="6" w:space="0" w:color="auto"/>
              <w:right w:val="single" w:sz="6" w:space="0" w:color="auto"/>
            </w:tcBorders>
          </w:tcPr>
          <w:p w14:paraId="4896CF5D"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0F2D4CD2" w14:textId="77777777" w:rsidTr="0057044B">
        <w:trPr>
          <w:cantSplit/>
          <w:trHeight w:val="686"/>
          <w:jc w:val="center"/>
        </w:trPr>
        <w:tc>
          <w:tcPr>
            <w:tcW w:w="488" w:type="dxa"/>
            <w:tcBorders>
              <w:top w:val="single" w:sz="6" w:space="0" w:color="auto"/>
              <w:left w:val="single" w:sz="6" w:space="0" w:color="auto"/>
            </w:tcBorders>
            <w:vAlign w:val="center"/>
          </w:tcPr>
          <w:p w14:paraId="322E0C1A"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2</w:t>
            </w:r>
          </w:p>
        </w:tc>
        <w:tc>
          <w:tcPr>
            <w:tcW w:w="5217" w:type="dxa"/>
            <w:tcBorders>
              <w:top w:val="single" w:sz="6" w:space="0" w:color="auto"/>
              <w:left w:val="single" w:sz="6" w:space="0" w:color="auto"/>
            </w:tcBorders>
          </w:tcPr>
          <w:p w14:paraId="2B9315A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44B2FAE4"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214FD865"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24BE3280" w14:textId="77777777" w:rsidTr="0057044B">
        <w:trPr>
          <w:cantSplit/>
          <w:trHeight w:val="686"/>
          <w:jc w:val="center"/>
        </w:trPr>
        <w:tc>
          <w:tcPr>
            <w:tcW w:w="488" w:type="dxa"/>
            <w:tcBorders>
              <w:top w:val="single" w:sz="6" w:space="0" w:color="auto"/>
              <w:left w:val="single" w:sz="6" w:space="0" w:color="auto"/>
            </w:tcBorders>
            <w:vAlign w:val="center"/>
          </w:tcPr>
          <w:p w14:paraId="57E8DB9F"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r w:rsidRPr="00753E13">
              <w:rPr>
                <w:rStyle w:val="Table"/>
                <w:rFonts w:ascii="Trebuchet MS" w:hAnsi="Trebuchet MS"/>
                <w:color w:val="000000" w:themeColor="text1"/>
                <w:spacing w:val="-2"/>
                <w:sz w:val="22"/>
                <w:szCs w:val="22"/>
                <w:lang w:val="en-GB"/>
              </w:rPr>
              <w:t>3</w:t>
            </w:r>
          </w:p>
        </w:tc>
        <w:tc>
          <w:tcPr>
            <w:tcW w:w="5217" w:type="dxa"/>
            <w:tcBorders>
              <w:top w:val="single" w:sz="6" w:space="0" w:color="auto"/>
              <w:left w:val="single" w:sz="6" w:space="0" w:color="auto"/>
            </w:tcBorders>
          </w:tcPr>
          <w:p w14:paraId="1B3E399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3D34B6CA"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2A55482A"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r w:rsidR="005E7ED9" w:rsidRPr="00753E13" w14:paraId="7C56E95C" w14:textId="77777777" w:rsidTr="0057044B">
        <w:trPr>
          <w:cantSplit/>
          <w:trHeight w:val="686"/>
          <w:jc w:val="center"/>
        </w:trPr>
        <w:tc>
          <w:tcPr>
            <w:tcW w:w="488" w:type="dxa"/>
            <w:tcBorders>
              <w:top w:val="single" w:sz="6" w:space="0" w:color="auto"/>
              <w:left w:val="single" w:sz="6" w:space="0" w:color="auto"/>
              <w:bottom w:val="single" w:sz="6" w:space="0" w:color="auto"/>
            </w:tcBorders>
            <w:vAlign w:val="center"/>
          </w:tcPr>
          <w:p w14:paraId="2FA417AA" w14:textId="77777777" w:rsidR="005E7ED9" w:rsidRPr="00753E13" w:rsidRDefault="005E7ED9" w:rsidP="0057044B">
            <w:pPr>
              <w:spacing w:before="60" w:after="60"/>
              <w:jc w:val="center"/>
              <w:rPr>
                <w:rStyle w:val="Table"/>
                <w:rFonts w:ascii="Trebuchet MS" w:hAnsi="Trebuchet MS"/>
                <w:color w:val="000000" w:themeColor="text1"/>
                <w:spacing w:val="-2"/>
                <w:sz w:val="22"/>
                <w:szCs w:val="22"/>
                <w:lang w:val="en-GB"/>
              </w:rPr>
            </w:pPr>
          </w:p>
        </w:tc>
        <w:tc>
          <w:tcPr>
            <w:tcW w:w="5217" w:type="dxa"/>
            <w:tcBorders>
              <w:top w:val="single" w:sz="6" w:space="0" w:color="auto"/>
              <w:left w:val="single" w:sz="6" w:space="0" w:color="auto"/>
              <w:bottom w:val="single" w:sz="6" w:space="0" w:color="auto"/>
            </w:tcBorders>
          </w:tcPr>
          <w:p w14:paraId="452CB351"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p w14:paraId="5EE80D1B"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c>
          <w:tcPr>
            <w:tcW w:w="2934" w:type="dxa"/>
            <w:tcBorders>
              <w:top w:val="single" w:sz="6" w:space="0" w:color="auto"/>
              <w:left w:val="single" w:sz="6" w:space="0" w:color="auto"/>
              <w:bottom w:val="single" w:sz="6" w:space="0" w:color="auto"/>
              <w:right w:val="single" w:sz="6" w:space="0" w:color="auto"/>
            </w:tcBorders>
          </w:tcPr>
          <w:p w14:paraId="074BA71E" w14:textId="77777777" w:rsidR="005E7ED9" w:rsidRPr="00753E13" w:rsidRDefault="005E7ED9" w:rsidP="0057044B">
            <w:pPr>
              <w:spacing w:before="60" w:after="60"/>
              <w:rPr>
                <w:rStyle w:val="Table"/>
                <w:rFonts w:ascii="Trebuchet MS" w:hAnsi="Trebuchet MS"/>
                <w:color w:val="000000" w:themeColor="text1"/>
                <w:spacing w:val="-2"/>
                <w:sz w:val="22"/>
                <w:szCs w:val="22"/>
                <w:lang w:val="en-GB"/>
              </w:rPr>
            </w:pPr>
          </w:p>
        </w:tc>
      </w:tr>
    </w:tbl>
    <w:p w14:paraId="2D4368DB" w14:textId="77777777" w:rsidR="005E7ED9" w:rsidRPr="00753E13" w:rsidRDefault="005E7ED9" w:rsidP="005E7ED9">
      <w:pPr>
        <w:spacing w:before="240" w:after="240"/>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3. Financial documents</w:t>
      </w:r>
    </w:p>
    <w:p w14:paraId="0E1A6BE8" w14:textId="6C7CCB92" w:rsidR="005E7ED9" w:rsidRPr="00753E13" w:rsidRDefault="005E7ED9" w:rsidP="005E7ED9">
      <w:pPr>
        <w:spacing w:before="240" w:after="120" w:line="264" w:lineRule="exact"/>
        <w:rPr>
          <w:rFonts w:ascii="Trebuchet MS" w:hAnsi="Trebuchet MS"/>
          <w:color w:val="000000" w:themeColor="text1"/>
          <w:spacing w:val="-7"/>
          <w:sz w:val="22"/>
          <w:szCs w:val="22"/>
          <w:lang w:val="en-GB"/>
        </w:rPr>
      </w:pPr>
      <w:r w:rsidRPr="00753E13">
        <w:rPr>
          <w:rFonts w:ascii="Trebuchet MS" w:hAnsi="Trebuchet MS"/>
          <w:color w:val="000000" w:themeColor="text1"/>
          <w:spacing w:val="-5"/>
          <w:sz w:val="22"/>
          <w:szCs w:val="22"/>
          <w:lang w:val="en-GB"/>
        </w:rPr>
        <w:t xml:space="preserve">The </w:t>
      </w:r>
      <w:r w:rsidR="009D2784" w:rsidRPr="00753E13">
        <w:rPr>
          <w:rFonts w:ascii="Trebuchet MS" w:hAnsi="Trebuchet MS"/>
          <w:color w:val="000000" w:themeColor="text1"/>
          <w:spacing w:val="-5"/>
          <w:sz w:val="22"/>
          <w:szCs w:val="22"/>
          <w:lang w:val="en-GB"/>
        </w:rPr>
        <w:t>b</w:t>
      </w:r>
      <w:r w:rsidR="004304DF" w:rsidRPr="00753E13">
        <w:rPr>
          <w:rFonts w:ascii="Trebuchet MS" w:hAnsi="Trebuchet MS"/>
          <w:color w:val="000000" w:themeColor="text1"/>
          <w:spacing w:val="-5"/>
          <w:sz w:val="22"/>
          <w:szCs w:val="22"/>
          <w:lang w:val="en-GB"/>
        </w:rPr>
        <w:t>idder</w:t>
      </w:r>
      <w:r w:rsidRPr="00753E13">
        <w:rPr>
          <w:rFonts w:ascii="Trebuchet MS" w:hAnsi="Trebuchet MS"/>
          <w:color w:val="000000" w:themeColor="text1"/>
          <w:spacing w:val="-5"/>
          <w:sz w:val="22"/>
          <w:szCs w:val="22"/>
          <w:lang w:val="en-GB"/>
        </w:rPr>
        <w:t xml:space="preserve"> and its parties shall provide copies of financial statements for </w:t>
      </w:r>
      <w:r w:rsidRPr="00753E13">
        <w:rPr>
          <w:rFonts w:ascii="Trebuchet MS" w:hAnsi="Trebuchet MS"/>
          <w:i/>
          <w:color w:val="000000" w:themeColor="text1"/>
          <w:spacing w:val="-5"/>
          <w:sz w:val="22"/>
          <w:szCs w:val="22"/>
          <w:lang w:val="en-GB"/>
        </w:rPr>
        <w:t>___________</w:t>
      </w:r>
      <w:r w:rsidRPr="00753E13">
        <w:rPr>
          <w:rFonts w:ascii="Trebuchet MS" w:hAnsi="Trebuchet MS"/>
          <w:color w:val="000000" w:themeColor="text1"/>
          <w:spacing w:val="-5"/>
          <w:sz w:val="22"/>
          <w:szCs w:val="22"/>
          <w:lang w:val="en-GB"/>
        </w:rPr>
        <w:t>years pursuant Section III, Evaluation and Qualifications Criteria</w:t>
      </w:r>
      <w:r w:rsidRPr="00753E13">
        <w:rPr>
          <w:rFonts w:ascii="Trebuchet MS" w:hAnsi="Trebuchet MS"/>
          <w:color w:val="000000" w:themeColor="text1"/>
          <w:spacing w:val="-7"/>
          <w:sz w:val="22"/>
          <w:szCs w:val="22"/>
          <w:lang w:val="en-GB"/>
        </w:rPr>
        <w:t>. The financial statements shall:</w:t>
      </w:r>
    </w:p>
    <w:p w14:paraId="26AA6EA9" w14:textId="15002137" w:rsidR="005E7ED9" w:rsidRPr="00753E13" w:rsidRDefault="005E7ED9" w:rsidP="005E7ED9">
      <w:pPr>
        <w:pStyle w:val="Style17"/>
        <w:spacing w:before="240" w:after="120"/>
        <w:ind w:left="72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 xml:space="preserve">(a) </w:t>
      </w:r>
      <w:r w:rsidRPr="00753E13">
        <w:rPr>
          <w:rFonts w:ascii="Trebuchet MS" w:hAnsi="Trebuchet MS"/>
          <w:color w:val="000000" w:themeColor="text1"/>
          <w:spacing w:val="-2"/>
          <w:sz w:val="22"/>
          <w:szCs w:val="22"/>
        </w:rPr>
        <w:tab/>
        <w:t xml:space="preserve">reflect the financial situation of the </w:t>
      </w:r>
      <w:r w:rsidR="009D2784" w:rsidRPr="00753E13">
        <w:rPr>
          <w:rFonts w:ascii="Trebuchet MS" w:hAnsi="Trebuchet MS"/>
          <w:color w:val="000000" w:themeColor="text1"/>
          <w:spacing w:val="-2"/>
          <w:sz w:val="22"/>
          <w:szCs w:val="22"/>
        </w:rPr>
        <w:t>b</w:t>
      </w:r>
      <w:r w:rsidR="004304DF" w:rsidRPr="00753E13">
        <w:rPr>
          <w:rFonts w:ascii="Trebuchet MS" w:hAnsi="Trebuchet MS"/>
          <w:color w:val="000000" w:themeColor="text1"/>
          <w:spacing w:val="-2"/>
          <w:sz w:val="22"/>
          <w:szCs w:val="22"/>
        </w:rPr>
        <w:t>idder</w:t>
      </w:r>
      <w:r w:rsidRPr="00753E13">
        <w:rPr>
          <w:rFonts w:ascii="Trebuchet MS" w:hAnsi="Trebuchet MS"/>
          <w:color w:val="000000" w:themeColor="text1"/>
          <w:spacing w:val="-2"/>
          <w:sz w:val="22"/>
          <w:szCs w:val="22"/>
        </w:rPr>
        <w:t xml:space="preserve"> or in case of JV member, and not an affiliated entity (such as parent company or group member).</w:t>
      </w:r>
    </w:p>
    <w:p w14:paraId="736418E4" w14:textId="77777777" w:rsidR="005E7ED9" w:rsidRPr="00753E13" w:rsidRDefault="005E7ED9" w:rsidP="005E7ED9">
      <w:pPr>
        <w:pStyle w:val="Style11"/>
        <w:spacing w:before="240" w:after="120" w:line="240" w:lineRule="auto"/>
        <w:ind w:left="720" w:hanging="36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(b)</w:t>
      </w:r>
      <w:r w:rsidRPr="00753E13">
        <w:rPr>
          <w:rFonts w:ascii="Trebuchet MS" w:hAnsi="Trebuchet MS"/>
          <w:color w:val="000000" w:themeColor="text1"/>
          <w:spacing w:val="-2"/>
          <w:sz w:val="22"/>
          <w:szCs w:val="22"/>
        </w:rPr>
        <w:tab/>
        <w:t>be independently audited or certified in accordance with local legislation.</w:t>
      </w:r>
    </w:p>
    <w:p w14:paraId="621BD850" w14:textId="77777777" w:rsidR="005E7ED9" w:rsidRPr="00753E13" w:rsidRDefault="005E7ED9" w:rsidP="005E7ED9">
      <w:pPr>
        <w:pStyle w:val="Style11"/>
        <w:spacing w:before="240" w:after="120" w:line="240" w:lineRule="auto"/>
        <w:ind w:left="720" w:hanging="360"/>
        <w:rPr>
          <w:rFonts w:ascii="Trebuchet MS" w:hAnsi="Trebuchet MS"/>
          <w:color w:val="000000" w:themeColor="text1"/>
          <w:spacing w:val="-2"/>
          <w:sz w:val="22"/>
          <w:szCs w:val="22"/>
        </w:rPr>
      </w:pPr>
      <w:r w:rsidRPr="00753E13">
        <w:rPr>
          <w:rFonts w:ascii="Trebuchet MS" w:hAnsi="Trebuchet MS"/>
          <w:color w:val="000000" w:themeColor="text1"/>
          <w:spacing w:val="-2"/>
          <w:sz w:val="22"/>
          <w:szCs w:val="22"/>
        </w:rPr>
        <w:t>(c)</w:t>
      </w:r>
      <w:r w:rsidRPr="00753E13">
        <w:rPr>
          <w:rFonts w:ascii="Trebuchet MS" w:hAnsi="Trebuchet MS"/>
          <w:color w:val="000000" w:themeColor="text1"/>
          <w:spacing w:val="-2"/>
          <w:sz w:val="22"/>
          <w:szCs w:val="22"/>
        </w:rPr>
        <w:tab/>
        <w:t>be complete, including all notes to the financial statements.</w:t>
      </w:r>
    </w:p>
    <w:p w14:paraId="61466E12" w14:textId="77777777" w:rsidR="005E7ED9" w:rsidRPr="00753E13" w:rsidRDefault="005E7ED9" w:rsidP="005E7ED9">
      <w:pPr>
        <w:pStyle w:val="Style17"/>
        <w:spacing w:before="240" w:after="120"/>
        <w:ind w:left="720"/>
        <w:rPr>
          <w:rFonts w:ascii="Trebuchet MS" w:hAnsi="Trebuchet MS"/>
          <w:color w:val="000000" w:themeColor="text1"/>
          <w:spacing w:val="-5"/>
          <w:sz w:val="22"/>
          <w:szCs w:val="22"/>
        </w:rPr>
      </w:pPr>
      <w:r w:rsidRPr="00753E13">
        <w:rPr>
          <w:rFonts w:ascii="Trebuchet MS" w:hAnsi="Trebuchet MS"/>
          <w:color w:val="000000" w:themeColor="text1"/>
          <w:spacing w:val="-2"/>
          <w:sz w:val="22"/>
          <w:szCs w:val="22"/>
        </w:rPr>
        <w:t>(d)</w:t>
      </w:r>
      <w:r w:rsidRPr="00753E13">
        <w:rPr>
          <w:rFonts w:ascii="Trebuchet MS" w:hAnsi="Trebuchet MS"/>
          <w:color w:val="000000" w:themeColor="text1"/>
          <w:spacing w:val="-2"/>
          <w:sz w:val="22"/>
          <w:szCs w:val="22"/>
        </w:rPr>
        <w:tab/>
        <w:t>correspond to accounting periods already completed and audited</w:t>
      </w:r>
      <w:r w:rsidRPr="00753E13">
        <w:rPr>
          <w:rFonts w:ascii="Trebuchet MS" w:hAnsi="Trebuchet MS"/>
          <w:color w:val="000000" w:themeColor="text1"/>
          <w:spacing w:val="-5"/>
          <w:sz w:val="22"/>
          <w:szCs w:val="22"/>
        </w:rPr>
        <w:t>.</w:t>
      </w:r>
    </w:p>
    <w:p w14:paraId="65F98FCA" w14:textId="77777777" w:rsidR="005E7ED9" w:rsidRPr="00753E13" w:rsidRDefault="005E7ED9" w:rsidP="005E7ED9">
      <w:pPr>
        <w:spacing w:before="240" w:after="120" w:line="264" w:lineRule="exact"/>
        <w:ind w:left="360" w:hanging="360"/>
        <w:rPr>
          <w:rFonts w:ascii="Trebuchet MS" w:hAnsi="Trebuchet MS"/>
          <w:color w:val="000000" w:themeColor="text1"/>
          <w:spacing w:val="-2"/>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r w:rsidRPr="00753E13">
        <w:rPr>
          <w:rFonts w:ascii="Trebuchet MS" w:hAnsi="Trebuchet MS"/>
          <w:color w:val="000000" w:themeColor="text1"/>
          <w:spacing w:val="-4"/>
          <w:sz w:val="22"/>
          <w:szCs w:val="22"/>
          <w:lang w:val="en-GB"/>
        </w:rPr>
        <w:tab/>
      </w:r>
      <w:r w:rsidRPr="00753E13">
        <w:rPr>
          <w:rFonts w:ascii="Trebuchet MS" w:hAnsi="Trebuchet MS"/>
          <w:color w:val="000000" w:themeColor="text1"/>
          <w:spacing w:val="-6"/>
          <w:sz w:val="22"/>
          <w:szCs w:val="22"/>
          <w:lang w:val="en-GB"/>
        </w:rPr>
        <w:t>Attached are copies of financial statements</w:t>
      </w:r>
      <w:r w:rsidRPr="00753E13">
        <w:rPr>
          <w:rStyle w:val="FootnoteReference"/>
          <w:rFonts w:ascii="Trebuchet MS" w:hAnsi="Trebuchet MS"/>
          <w:color w:val="000000" w:themeColor="text1"/>
          <w:spacing w:val="-6"/>
          <w:sz w:val="22"/>
          <w:szCs w:val="22"/>
          <w:lang w:val="en-GB"/>
        </w:rPr>
        <w:footnoteReference w:id="9"/>
      </w:r>
      <w:r w:rsidRPr="00753E13">
        <w:rPr>
          <w:rFonts w:ascii="Trebuchet MS" w:hAnsi="Trebuchet MS"/>
          <w:color w:val="000000" w:themeColor="text1"/>
          <w:spacing w:val="-6"/>
          <w:sz w:val="22"/>
          <w:szCs w:val="22"/>
          <w:lang w:val="en-GB"/>
        </w:rPr>
        <w:t xml:space="preserve"> </w:t>
      </w:r>
      <w:r w:rsidRPr="00753E13">
        <w:rPr>
          <w:rFonts w:ascii="Trebuchet MS" w:hAnsi="Trebuchet MS"/>
          <w:color w:val="000000" w:themeColor="text1"/>
          <w:spacing w:val="-2"/>
          <w:sz w:val="22"/>
          <w:szCs w:val="22"/>
          <w:lang w:val="en-GB"/>
        </w:rPr>
        <w:t xml:space="preserve"> for the </w:t>
      </w:r>
      <w:r w:rsidRPr="00753E13">
        <w:rPr>
          <w:rFonts w:ascii="Trebuchet MS" w:hAnsi="Trebuchet MS"/>
          <w:i/>
          <w:iCs/>
          <w:color w:val="000000" w:themeColor="text1"/>
          <w:sz w:val="22"/>
          <w:szCs w:val="22"/>
          <w:lang w:val="en-GB"/>
        </w:rPr>
        <w:t>____________</w:t>
      </w:r>
      <w:r w:rsidRPr="00753E13">
        <w:rPr>
          <w:rFonts w:ascii="Trebuchet MS" w:hAnsi="Trebuchet MS"/>
          <w:color w:val="000000" w:themeColor="text1"/>
          <w:spacing w:val="-2"/>
          <w:sz w:val="22"/>
          <w:szCs w:val="22"/>
          <w:lang w:val="en-GB"/>
        </w:rPr>
        <w:t>years required above; and complying with the requirements</w:t>
      </w:r>
    </w:p>
    <w:p w14:paraId="320E1DC3" w14:textId="77777777" w:rsidR="005E7ED9" w:rsidRPr="00753E13" w:rsidRDefault="005E7ED9" w:rsidP="005E7ED9">
      <w:pPr>
        <w:jc w:val="center"/>
        <w:rPr>
          <w:rFonts w:ascii="Trebuchet MS" w:hAnsi="Trebuchet MS"/>
          <w:b/>
          <w:color w:val="000000" w:themeColor="text1"/>
          <w:sz w:val="22"/>
          <w:szCs w:val="22"/>
          <w:lang w:val="en-GB"/>
        </w:rPr>
      </w:pPr>
      <w:r w:rsidRPr="00753E13">
        <w:rPr>
          <w:rFonts w:ascii="Trebuchet MS" w:hAnsi="Trebuchet MS" w:cs="Arial"/>
          <w:color w:val="000000" w:themeColor="text1"/>
          <w:sz w:val="22"/>
          <w:szCs w:val="22"/>
          <w:lang w:val="en-GB"/>
        </w:rPr>
        <w:br w:type="page"/>
      </w:r>
    </w:p>
    <w:p w14:paraId="62989276"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bookmarkStart w:id="414" w:name="_Toc333564313"/>
      <w:bookmarkStart w:id="415" w:name="_Toc454788566"/>
      <w:r w:rsidRPr="00753E13">
        <w:rPr>
          <w:rFonts w:ascii="Trebuchet MS" w:hAnsi="Trebuchet MS"/>
          <w:color w:val="000000" w:themeColor="text1"/>
          <w:sz w:val="22"/>
          <w:szCs w:val="22"/>
          <w:lang w:val="en-GB"/>
        </w:rPr>
        <w:lastRenderedPageBreak/>
        <w:t>Form FIN – 3.2:</w:t>
      </w:r>
      <w:bookmarkEnd w:id="414"/>
      <w:bookmarkEnd w:id="415"/>
      <w:r w:rsidRPr="00753E13">
        <w:rPr>
          <w:rFonts w:ascii="Trebuchet MS" w:hAnsi="Trebuchet MS"/>
          <w:color w:val="000000" w:themeColor="text1"/>
          <w:sz w:val="22"/>
          <w:szCs w:val="22"/>
          <w:lang w:val="en-GB"/>
        </w:rPr>
        <w:t xml:space="preserve"> </w:t>
      </w:r>
    </w:p>
    <w:p w14:paraId="1237A3CB" w14:textId="77777777" w:rsidR="005E7ED9" w:rsidRPr="00753E13" w:rsidRDefault="005E7ED9" w:rsidP="005E7ED9">
      <w:pPr>
        <w:spacing w:before="240" w:after="12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Average Annual Construction Turnover</w:t>
      </w:r>
    </w:p>
    <w:p w14:paraId="7B935DF0" w14:textId="72FA9D3D"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5E7ED9" w:rsidRPr="00753E13" w14:paraId="6C1C9777" w14:textId="77777777" w:rsidTr="0057044B">
        <w:tc>
          <w:tcPr>
            <w:tcW w:w="2712" w:type="dxa"/>
            <w:gridSpan w:val="2"/>
          </w:tcPr>
          <w:p w14:paraId="5F87AD0F" w14:textId="77777777" w:rsidR="005E7ED9" w:rsidRPr="00753E13" w:rsidRDefault="005E7ED9" w:rsidP="0057044B">
            <w:pPr>
              <w:spacing w:before="60" w:after="60"/>
              <w:jc w:val="center"/>
              <w:rPr>
                <w:rFonts w:ascii="Trebuchet MS" w:hAnsi="Trebuchet MS"/>
                <w:b/>
                <w:bCs/>
                <w:color w:val="000000" w:themeColor="text1"/>
                <w:spacing w:val="-2"/>
                <w:sz w:val="22"/>
                <w:szCs w:val="22"/>
                <w:lang w:val="en-GB"/>
              </w:rPr>
            </w:pPr>
          </w:p>
        </w:tc>
        <w:tc>
          <w:tcPr>
            <w:tcW w:w="6864" w:type="dxa"/>
            <w:gridSpan w:val="3"/>
          </w:tcPr>
          <w:p w14:paraId="7306EF70" w14:textId="77777777" w:rsidR="005E7ED9" w:rsidRPr="00753E13" w:rsidRDefault="005E7ED9" w:rsidP="0057044B">
            <w:pPr>
              <w:spacing w:before="60" w:after="60"/>
              <w:jc w:val="center"/>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Annual turnover data (construction only)</w:t>
            </w:r>
          </w:p>
        </w:tc>
      </w:tr>
      <w:tr w:rsidR="005E7ED9" w:rsidRPr="00753E13" w14:paraId="4F940FC4" w14:textId="77777777" w:rsidTr="0057044B">
        <w:tc>
          <w:tcPr>
            <w:tcW w:w="1558" w:type="dxa"/>
          </w:tcPr>
          <w:p w14:paraId="1FEBB322"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Year</w:t>
            </w:r>
          </w:p>
        </w:tc>
        <w:tc>
          <w:tcPr>
            <w:tcW w:w="3368" w:type="dxa"/>
            <w:gridSpan w:val="2"/>
          </w:tcPr>
          <w:p w14:paraId="3043DF6B"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r w:rsidRPr="00753E13">
              <w:rPr>
                <w:rFonts w:ascii="Trebuchet MS" w:hAnsi="Trebuchet MS"/>
                <w:b/>
                <w:bCs/>
                <w:color w:val="000000" w:themeColor="text1"/>
                <w:spacing w:val="-2"/>
                <w:sz w:val="22"/>
                <w:szCs w:val="22"/>
                <w:lang w:val="en-GB"/>
              </w:rPr>
              <w:t xml:space="preserve">Amount </w:t>
            </w:r>
          </w:p>
          <w:p w14:paraId="36DECAF6"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Currency</w:t>
            </w:r>
          </w:p>
        </w:tc>
        <w:tc>
          <w:tcPr>
            <w:tcW w:w="2042" w:type="dxa"/>
          </w:tcPr>
          <w:p w14:paraId="1C1D16F6"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r w:rsidRPr="00753E13">
              <w:rPr>
                <w:rFonts w:ascii="Trebuchet MS" w:hAnsi="Trebuchet MS"/>
                <w:b/>
                <w:bCs/>
                <w:color w:val="000000" w:themeColor="text1"/>
                <w:spacing w:val="-2"/>
                <w:sz w:val="22"/>
                <w:szCs w:val="22"/>
                <w:lang w:val="en-GB"/>
              </w:rPr>
              <w:t>Exchange rate</w:t>
            </w:r>
          </w:p>
        </w:tc>
        <w:tc>
          <w:tcPr>
            <w:tcW w:w="2608" w:type="dxa"/>
          </w:tcPr>
          <w:p w14:paraId="23069BCF"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
                <w:bCs/>
                <w:color w:val="000000" w:themeColor="text1"/>
                <w:spacing w:val="-2"/>
                <w:sz w:val="22"/>
                <w:szCs w:val="22"/>
                <w:lang w:val="en-GB"/>
              </w:rPr>
              <w:t>USD equivalent</w:t>
            </w:r>
          </w:p>
        </w:tc>
      </w:tr>
      <w:tr w:rsidR="005E7ED9" w:rsidRPr="00753E13" w14:paraId="5D0ABFF3" w14:textId="77777777" w:rsidTr="0057044B">
        <w:tc>
          <w:tcPr>
            <w:tcW w:w="1558" w:type="dxa"/>
          </w:tcPr>
          <w:p w14:paraId="7E2DBB8D"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i/>
                <w:iCs/>
                <w:color w:val="000000" w:themeColor="text1"/>
                <w:spacing w:val="-5"/>
                <w:sz w:val="22"/>
                <w:szCs w:val="22"/>
                <w:lang w:val="en-GB"/>
              </w:rPr>
              <w:t>[indicate year]</w:t>
            </w:r>
          </w:p>
        </w:tc>
        <w:tc>
          <w:tcPr>
            <w:tcW w:w="3368" w:type="dxa"/>
            <w:gridSpan w:val="2"/>
          </w:tcPr>
          <w:p w14:paraId="3B80F8E6"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i/>
                <w:iCs/>
                <w:color w:val="000000" w:themeColor="text1"/>
                <w:sz w:val="22"/>
                <w:szCs w:val="22"/>
                <w:lang w:val="en-GB"/>
              </w:rPr>
              <w:t>[insert amount and indicate currency]</w:t>
            </w:r>
          </w:p>
        </w:tc>
        <w:tc>
          <w:tcPr>
            <w:tcW w:w="2042" w:type="dxa"/>
          </w:tcPr>
          <w:p w14:paraId="5DD95FF4" w14:textId="77777777" w:rsidR="005E7ED9" w:rsidRPr="00753E13" w:rsidRDefault="005E7ED9" w:rsidP="0057044B">
            <w:pPr>
              <w:spacing w:before="60" w:after="60"/>
              <w:rPr>
                <w:rFonts w:ascii="Trebuchet MS" w:hAnsi="Trebuchet MS"/>
                <w:bCs/>
                <w:i/>
                <w:iCs/>
                <w:color w:val="000000" w:themeColor="text1"/>
                <w:sz w:val="22"/>
                <w:szCs w:val="22"/>
                <w:lang w:val="en-GB"/>
              </w:rPr>
            </w:pPr>
          </w:p>
        </w:tc>
        <w:tc>
          <w:tcPr>
            <w:tcW w:w="2608" w:type="dxa"/>
          </w:tcPr>
          <w:p w14:paraId="7742E9A8"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1A6D850A" w14:textId="77777777" w:rsidTr="0057044B">
        <w:tc>
          <w:tcPr>
            <w:tcW w:w="1558" w:type="dxa"/>
          </w:tcPr>
          <w:p w14:paraId="0072B91A"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4C33DC88"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7CA02F2F"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283F2B51"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1040F501" w14:textId="77777777" w:rsidTr="0057044B">
        <w:tc>
          <w:tcPr>
            <w:tcW w:w="1558" w:type="dxa"/>
          </w:tcPr>
          <w:p w14:paraId="76959677"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63BA3828"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7A094A24"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516E51B2"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06FB5990" w14:textId="77777777" w:rsidTr="0057044B">
        <w:tc>
          <w:tcPr>
            <w:tcW w:w="1558" w:type="dxa"/>
          </w:tcPr>
          <w:p w14:paraId="2703EAF3"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5C593FF9"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66F8092C"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5484D565"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0A059D60" w14:textId="77777777" w:rsidTr="0057044B">
        <w:tc>
          <w:tcPr>
            <w:tcW w:w="1558" w:type="dxa"/>
          </w:tcPr>
          <w:p w14:paraId="73A7A2EE" w14:textId="77777777" w:rsidR="005E7ED9" w:rsidRPr="00753E13" w:rsidRDefault="005E7ED9" w:rsidP="0057044B">
            <w:pPr>
              <w:spacing w:before="60" w:after="60"/>
              <w:rPr>
                <w:rFonts w:ascii="Trebuchet MS" w:hAnsi="Trebuchet MS"/>
                <w:b/>
                <w:bCs/>
                <w:color w:val="000000" w:themeColor="text1"/>
                <w:spacing w:val="-2"/>
                <w:sz w:val="22"/>
                <w:szCs w:val="22"/>
                <w:lang w:val="en-GB"/>
              </w:rPr>
            </w:pPr>
          </w:p>
        </w:tc>
        <w:tc>
          <w:tcPr>
            <w:tcW w:w="3368" w:type="dxa"/>
            <w:gridSpan w:val="2"/>
          </w:tcPr>
          <w:p w14:paraId="01227874"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2273B483"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4BE0CC2C" w14:textId="77777777" w:rsidR="005E7ED9" w:rsidRPr="00753E13" w:rsidRDefault="005E7ED9" w:rsidP="0057044B">
            <w:pPr>
              <w:spacing w:before="60" w:after="60"/>
              <w:rPr>
                <w:rFonts w:ascii="Trebuchet MS" w:hAnsi="Trebuchet MS"/>
                <w:color w:val="000000" w:themeColor="text1"/>
                <w:sz w:val="22"/>
                <w:szCs w:val="22"/>
                <w:lang w:val="en-GB"/>
              </w:rPr>
            </w:pPr>
          </w:p>
        </w:tc>
      </w:tr>
      <w:tr w:rsidR="005E7ED9" w:rsidRPr="00753E13" w14:paraId="6344DC1D" w14:textId="77777777" w:rsidTr="0057044B">
        <w:tc>
          <w:tcPr>
            <w:tcW w:w="1558" w:type="dxa"/>
          </w:tcPr>
          <w:p w14:paraId="14731E88" w14:textId="77777777" w:rsidR="005E7ED9" w:rsidRPr="00753E13" w:rsidRDefault="005E7ED9" w:rsidP="0057044B">
            <w:pPr>
              <w:spacing w:before="60" w:after="60"/>
              <w:rPr>
                <w:rFonts w:ascii="Trebuchet MS" w:hAnsi="Trebuchet MS"/>
                <w:color w:val="000000" w:themeColor="text1"/>
                <w:sz w:val="22"/>
                <w:szCs w:val="22"/>
                <w:lang w:val="en-GB"/>
              </w:rPr>
            </w:pPr>
            <w:r w:rsidRPr="00753E13">
              <w:rPr>
                <w:rFonts w:ascii="Trebuchet MS" w:hAnsi="Trebuchet MS"/>
                <w:bCs/>
                <w:color w:val="000000" w:themeColor="text1"/>
                <w:spacing w:val="-2"/>
                <w:sz w:val="22"/>
                <w:szCs w:val="22"/>
                <w:lang w:val="en-GB"/>
              </w:rPr>
              <w:t>Average Annual Construction Turnover *</w:t>
            </w:r>
          </w:p>
        </w:tc>
        <w:tc>
          <w:tcPr>
            <w:tcW w:w="3368" w:type="dxa"/>
            <w:gridSpan w:val="2"/>
          </w:tcPr>
          <w:p w14:paraId="1F66F2CB"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042" w:type="dxa"/>
          </w:tcPr>
          <w:p w14:paraId="4B7D0FBD"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2608" w:type="dxa"/>
          </w:tcPr>
          <w:p w14:paraId="17D1B621" w14:textId="77777777" w:rsidR="005E7ED9" w:rsidRPr="00753E13" w:rsidRDefault="005E7ED9" w:rsidP="0057044B">
            <w:pPr>
              <w:spacing w:before="60" w:after="60"/>
              <w:rPr>
                <w:rFonts w:ascii="Trebuchet MS" w:hAnsi="Trebuchet MS"/>
                <w:color w:val="000000" w:themeColor="text1"/>
                <w:sz w:val="22"/>
                <w:szCs w:val="22"/>
                <w:lang w:val="en-GB"/>
              </w:rPr>
            </w:pPr>
          </w:p>
        </w:tc>
      </w:tr>
    </w:tbl>
    <w:p w14:paraId="63BD335A" w14:textId="4B5EFE7C" w:rsidR="005E7ED9" w:rsidRPr="00753E13" w:rsidRDefault="005E7ED9" w:rsidP="005E7ED9">
      <w:pPr>
        <w:spacing w:before="240" w:after="240"/>
        <w:ind w:left="360" w:right="72" w:hanging="378"/>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 </w:t>
      </w:r>
      <w:r w:rsidRPr="00753E13">
        <w:rPr>
          <w:rFonts w:ascii="Trebuchet MS" w:hAnsi="Trebuchet MS"/>
          <w:bCs/>
          <w:color w:val="000000" w:themeColor="text1"/>
          <w:spacing w:val="-2"/>
          <w:sz w:val="22"/>
          <w:szCs w:val="22"/>
          <w:lang w:val="en-GB"/>
        </w:rPr>
        <w:tab/>
        <w:t>See Section III, Evaluation and Qualification Criteria.</w:t>
      </w:r>
    </w:p>
    <w:p w14:paraId="6C67F655" w14:textId="77777777" w:rsidR="005E7ED9" w:rsidRPr="00753E13" w:rsidRDefault="005E7ED9" w:rsidP="005E7ED9">
      <w:pPr>
        <w:rPr>
          <w:rFonts w:ascii="Trebuchet MS" w:hAnsi="Trebuchet MS" w:cs="Arial"/>
          <w:color w:val="000000" w:themeColor="text1"/>
          <w:sz w:val="22"/>
          <w:szCs w:val="22"/>
          <w:lang w:val="en-GB"/>
        </w:rPr>
      </w:pPr>
    </w:p>
    <w:p w14:paraId="6B6217A2" w14:textId="77777777" w:rsidR="005E7ED9" w:rsidRPr="00753E13" w:rsidRDefault="005E7ED9" w:rsidP="005E7ED9">
      <w:pPr>
        <w:pStyle w:val="SectionVHeader"/>
        <w:rPr>
          <w:rFonts w:ascii="Trebuchet MS" w:hAnsi="Trebuchet MS" w:cs="Arial"/>
          <w:color w:val="000000" w:themeColor="text1"/>
          <w:sz w:val="22"/>
          <w:szCs w:val="22"/>
          <w:lang w:val="en-GB"/>
        </w:rPr>
      </w:pPr>
    </w:p>
    <w:p w14:paraId="7B9EE7AD" w14:textId="77777777" w:rsidR="00B41C16" w:rsidRPr="007B68CE" w:rsidRDefault="005E7ED9" w:rsidP="00B41C16">
      <w:pPr>
        <w:pStyle w:val="SectionVHeading2"/>
        <w:spacing w:before="240" w:after="12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r w:rsidR="00B41C16" w:rsidRPr="007B68CE">
        <w:rPr>
          <w:rFonts w:ascii="Trebuchet MS" w:hAnsi="Trebuchet MS"/>
          <w:color w:val="000000" w:themeColor="text1"/>
          <w:sz w:val="22"/>
          <w:szCs w:val="22"/>
          <w:lang w:val="en-GB"/>
        </w:rPr>
        <w:lastRenderedPageBreak/>
        <w:t xml:space="preserve">Form FIN – 3.3: </w:t>
      </w:r>
    </w:p>
    <w:p w14:paraId="1A2ADDE6" w14:textId="77777777" w:rsidR="00B41C16" w:rsidRPr="007B68CE" w:rsidRDefault="00B41C16" w:rsidP="00B41C1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98F7261" w14:textId="77777777" w:rsidR="00B41C16" w:rsidRPr="007B68CE" w:rsidRDefault="00B41C16" w:rsidP="00B41C1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B41C16" w:rsidRPr="007B68CE" w14:paraId="700B758F" w14:textId="77777777" w:rsidTr="00AE0AFE">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F23EB6D"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B41C16" w:rsidRPr="007B68CE" w14:paraId="0A08446B" w14:textId="77777777" w:rsidTr="00AE0AFE">
        <w:trPr>
          <w:cantSplit/>
          <w:trHeight w:val="368"/>
          <w:jc w:val="center"/>
        </w:trPr>
        <w:tc>
          <w:tcPr>
            <w:tcW w:w="500" w:type="dxa"/>
            <w:tcBorders>
              <w:top w:val="single" w:sz="6" w:space="0" w:color="auto"/>
              <w:left w:val="single" w:sz="6" w:space="0" w:color="auto"/>
              <w:bottom w:val="single" w:sz="6" w:space="0" w:color="auto"/>
            </w:tcBorders>
            <w:vAlign w:val="center"/>
          </w:tcPr>
          <w:p w14:paraId="02A9DB4D"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94EBF43"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D0C4036" w14:textId="77777777" w:rsidR="00B41C16" w:rsidRPr="007B68CE" w:rsidRDefault="00B41C16" w:rsidP="00AE0AFE">
            <w:pPr>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B41C16" w:rsidRPr="007B68CE" w14:paraId="67697D60" w14:textId="77777777" w:rsidTr="00AE0AFE">
        <w:trPr>
          <w:cantSplit/>
          <w:trHeight w:val="678"/>
          <w:jc w:val="center"/>
        </w:trPr>
        <w:tc>
          <w:tcPr>
            <w:tcW w:w="500" w:type="dxa"/>
            <w:tcBorders>
              <w:top w:val="single" w:sz="6" w:space="0" w:color="auto"/>
              <w:left w:val="single" w:sz="6" w:space="0" w:color="auto"/>
            </w:tcBorders>
            <w:vAlign w:val="center"/>
          </w:tcPr>
          <w:p w14:paraId="7A356674"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DA86913"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70D3DE55"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0B055A65"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58C2F649" w14:textId="77777777" w:rsidTr="00AE0AFE">
        <w:trPr>
          <w:cantSplit/>
          <w:trHeight w:val="678"/>
          <w:jc w:val="center"/>
        </w:trPr>
        <w:tc>
          <w:tcPr>
            <w:tcW w:w="500" w:type="dxa"/>
            <w:tcBorders>
              <w:top w:val="single" w:sz="6" w:space="0" w:color="auto"/>
              <w:left w:val="single" w:sz="6" w:space="0" w:color="auto"/>
            </w:tcBorders>
            <w:vAlign w:val="center"/>
          </w:tcPr>
          <w:p w14:paraId="54FBBDEA"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58B1A561"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32225F3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BACA1AA"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0A149355" w14:textId="77777777" w:rsidTr="00AE0AFE">
        <w:trPr>
          <w:cantSplit/>
          <w:trHeight w:val="678"/>
          <w:jc w:val="center"/>
        </w:trPr>
        <w:tc>
          <w:tcPr>
            <w:tcW w:w="500" w:type="dxa"/>
            <w:tcBorders>
              <w:top w:val="single" w:sz="6" w:space="0" w:color="auto"/>
              <w:left w:val="single" w:sz="6" w:space="0" w:color="auto"/>
            </w:tcBorders>
            <w:vAlign w:val="center"/>
          </w:tcPr>
          <w:p w14:paraId="4A6F2E5A"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265218C0"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368C405D"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D8DF59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r w:rsidR="00B41C16" w:rsidRPr="007B68CE" w14:paraId="37FF8FA2" w14:textId="77777777" w:rsidTr="00AE0AFE">
        <w:trPr>
          <w:cantSplit/>
          <w:trHeight w:val="678"/>
          <w:jc w:val="center"/>
        </w:trPr>
        <w:tc>
          <w:tcPr>
            <w:tcW w:w="500" w:type="dxa"/>
            <w:tcBorders>
              <w:top w:val="single" w:sz="6" w:space="0" w:color="auto"/>
              <w:left w:val="single" w:sz="6" w:space="0" w:color="auto"/>
              <w:bottom w:val="single" w:sz="6" w:space="0" w:color="auto"/>
            </w:tcBorders>
            <w:vAlign w:val="center"/>
          </w:tcPr>
          <w:p w14:paraId="5264CAB1" w14:textId="77777777" w:rsidR="00B41C16" w:rsidRPr="007B68CE" w:rsidRDefault="00B41C16" w:rsidP="00AE0AFE">
            <w:pPr>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7FC0C595" w14:textId="77777777" w:rsidR="00B41C16" w:rsidRPr="007B68CE" w:rsidRDefault="00B41C16" w:rsidP="00AE0AFE">
            <w:pPr>
              <w:spacing w:before="60" w:after="60"/>
              <w:rPr>
                <w:rStyle w:val="Table"/>
                <w:rFonts w:ascii="Trebuchet MS" w:hAnsi="Trebuchet MS"/>
                <w:color w:val="000000" w:themeColor="text1"/>
                <w:spacing w:val="-2"/>
                <w:sz w:val="22"/>
                <w:szCs w:val="22"/>
              </w:rPr>
            </w:pPr>
          </w:p>
          <w:p w14:paraId="2168EACE"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5104961C" w14:textId="77777777" w:rsidR="00B41C16" w:rsidRPr="007B68CE" w:rsidRDefault="00B41C16" w:rsidP="00AE0AFE">
            <w:pPr>
              <w:spacing w:before="60" w:after="60"/>
              <w:rPr>
                <w:rStyle w:val="Table"/>
                <w:rFonts w:ascii="Trebuchet MS" w:hAnsi="Trebuchet MS"/>
                <w:color w:val="000000" w:themeColor="text1"/>
                <w:spacing w:val="-2"/>
                <w:sz w:val="22"/>
                <w:szCs w:val="22"/>
              </w:rPr>
            </w:pPr>
          </w:p>
        </w:tc>
      </w:tr>
    </w:tbl>
    <w:p w14:paraId="6235FD0F" w14:textId="77777777" w:rsidR="00B41C16" w:rsidRPr="007B68CE" w:rsidRDefault="00B41C16" w:rsidP="00B41C16">
      <w:pPr>
        <w:spacing w:before="360" w:after="240"/>
        <w:rPr>
          <w:rFonts w:ascii="Trebuchet MS" w:hAnsi="Trebuchet MS"/>
          <w:sz w:val="22"/>
          <w:szCs w:val="22"/>
        </w:rPr>
      </w:pPr>
      <w:r w:rsidRPr="007B68CE">
        <w:rPr>
          <w:rFonts w:ascii="Trebuchet MS" w:hAnsi="Trebuchet MS"/>
          <w:sz w:val="22"/>
          <w:szCs w:val="22"/>
        </w:rPr>
        <w:br w:type="page"/>
      </w:r>
    </w:p>
    <w:p w14:paraId="4C3A2607" w14:textId="77777777" w:rsidR="00B41C16" w:rsidRPr="007B68CE" w:rsidRDefault="00B41C16" w:rsidP="00B41C16">
      <w:pPr>
        <w:spacing w:before="360" w:after="240"/>
        <w:rPr>
          <w:rFonts w:ascii="Trebuchet MS" w:hAnsi="Trebuchet MS"/>
          <w:b/>
          <w:sz w:val="22"/>
          <w:szCs w:val="22"/>
        </w:rPr>
      </w:pPr>
    </w:p>
    <w:p w14:paraId="6DD1C4DD" w14:textId="77777777" w:rsidR="00B41C16" w:rsidRPr="007B68CE" w:rsidRDefault="00B41C16" w:rsidP="00B41C16">
      <w:pPr>
        <w:pStyle w:val="SectionVHeading2"/>
        <w:spacing w:before="360" w:after="240"/>
        <w:rPr>
          <w:rFonts w:ascii="Trebuchet MS" w:hAnsi="Trebuchet MS"/>
          <w:sz w:val="22"/>
          <w:szCs w:val="22"/>
          <w:lang w:val="en-GB"/>
        </w:rPr>
      </w:pPr>
      <w:bookmarkStart w:id="416" w:name="_Toc454801069"/>
      <w:r w:rsidRPr="007B68CE">
        <w:rPr>
          <w:rFonts w:ascii="Trebuchet MS" w:hAnsi="Trebuchet MS"/>
          <w:sz w:val="22"/>
          <w:szCs w:val="22"/>
          <w:lang w:val="en-GB"/>
        </w:rPr>
        <w:t>Form FIN – 3.4:</w:t>
      </w:r>
      <w:bookmarkEnd w:id="416"/>
      <w:r w:rsidRPr="007B68CE">
        <w:rPr>
          <w:rFonts w:ascii="Trebuchet MS" w:hAnsi="Trebuchet MS"/>
          <w:sz w:val="22"/>
          <w:szCs w:val="22"/>
          <w:lang w:val="en-GB"/>
        </w:rPr>
        <w:t xml:space="preserve"> </w:t>
      </w:r>
    </w:p>
    <w:p w14:paraId="237A48D3" w14:textId="77777777" w:rsidR="00B41C16" w:rsidRPr="007B68CE" w:rsidRDefault="00B41C16" w:rsidP="00B41C16">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254887EB" w14:textId="77777777" w:rsidR="00B41C16" w:rsidRPr="007B68CE" w:rsidRDefault="00B41C16" w:rsidP="00B41C16">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41C16" w:rsidRPr="007B68CE" w14:paraId="2421E9AB" w14:textId="77777777" w:rsidTr="00AE0AFE">
        <w:trPr>
          <w:jc w:val="center"/>
        </w:trPr>
        <w:tc>
          <w:tcPr>
            <w:tcW w:w="9360" w:type="dxa"/>
            <w:shd w:val="clear" w:color="auto" w:fill="000000"/>
          </w:tcPr>
          <w:p w14:paraId="6A92FDDD" w14:textId="77777777" w:rsidR="00B41C16" w:rsidRPr="007B68CE" w:rsidRDefault="00B41C16" w:rsidP="00AE0AFE">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B41C16" w:rsidRPr="007B68CE" w14:paraId="0C9B0F3E" w14:textId="77777777" w:rsidTr="00AE0AFE">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440E0B8E" w14:textId="77777777" w:rsidR="00B41C16" w:rsidRPr="007B68CE" w:rsidRDefault="00B41C16" w:rsidP="00AE0AFE">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69DE1688" w14:textId="77777777" w:rsidR="00B41C16" w:rsidRPr="007B68CE" w:rsidRDefault="00B41C16" w:rsidP="00AE0AFE">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08135858" w14:textId="77777777" w:rsidR="00B41C16" w:rsidRPr="007B68CE" w:rsidRDefault="00B41C16" w:rsidP="00AE0AFE">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Pr="007B68CE">
              <w:rPr>
                <w:rStyle w:val="Table"/>
                <w:rFonts w:ascii="Trebuchet MS" w:hAnsi="Trebuchet MS"/>
                <w:sz w:val="22"/>
                <w:szCs w:val="22"/>
              </w:rPr>
              <w:t>’s</w:t>
            </w:r>
          </w:p>
          <w:p w14:paraId="6930E1E3" w14:textId="77777777" w:rsidR="00B41C16" w:rsidRPr="007B68CE" w:rsidRDefault="00B41C16" w:rsidP="00AE0AFE">
            <w:pPr>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1356AAF8"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7EE995FA"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622B8643"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ACAAEA7" w14:textId="77777777" w:rsidR="00B41C16" w:rsidRPr="007B68CE" w:rsidRDefault="00B41C16" w:rsidP="00AE0AFE">
            <w:pPr>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B41C16" w:rsidRPr="007B68CE" w14:paraId="60AA9E87" w14:textId="77777777" w:rsidTr="00AE0AFE">
        <w:trPr>
          <w:cantSplit/>
        </w:trPr>
        <w:tc>
          <w:tcPr>
            <w:tcW w:w="522" w:type="dxa"/>
            <w:tcBorders>
              <w:top w:val="single" w:sz="12" w:space="0" w:color="auto"/>
              <w:left w:val="single" w:sz="6" w:space="0" w:color="auto"/>
              <w:bottom w:val="single" w:sz="6" w:space="0" w:color="auto"/>
              <w:right w:val="single" w:sz="6" w:space="0" w:color="auto"/>
            </w:tcBorders>
          </w:tcPr>
          <w:p w14:paraId="33A47772"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787138D" w14:textId="77777777" w:rsidR="00B41C16" w:rsidRPr="007B68CE" w:rsidRDefault="00B41C16" w:rsidP="00AE0AFE">
            <w:pPr>
              <w:rPr>
                <w:rStyle w:val="Table"/>
                <w:rFonts w:ascii="Trebuchet MS" w:hAnsi="Trebuchet MS"/>
                <w:spacing w:val="-2"/>
                <w:sz w:val="22"/>
                <w:szCs w:val="22"/>
              </w:rPr>
            </w:pPr>
          </w:p>
        </w:tc>
        <w:tc>
          <w:tcPr>
            <w:tcW w:w="2127" w:type="dxa"/>
            <w:tcBorders>
              <w:top w:val="single" w:sz="12" w:space="0" w:color="auto"/>
            </w:tcBorders>
          </w:tcPr>
          <w:p w14:paraId="2405D879" w14:textId="77777777" w:rsidR="00B41C16" w:rsidRPr="007B68CE" w:rsidRDefault="00B41C16" w:rsidP="00AE0AFE">
            <w:pPr>
              <w:rPr>
                <w:rStyle w:val="Table"/>
                <w:rFonts w:ascii="Trebuchet MS" w:hAnsi="Trebuchet MS"/>
                <w:spacing w:val="-2"/>
                <w:sz w:val="22"/>
                <w:szCs w:val="22"/>
              </w:rPr>
            </w:pPr>
          </w:p>
        </w:tc>
        <w:tc>
          <w:tcPr>
            <w:tcW w:w="1581" w:type="dxa"/>
            <w:tcBorders>
              <w:top w:val="single" w:sz="12" w:space="0" w:color="auto"/>
              <w:left w:val="single" w:sz="6" w:space="0" w:color="auto"/>
            </w:tcBorders>
          </w:tcPr>
          <w:p w14:paraId="0F4E620B" w14:textId="77777777" w:rsidR="00B41C16" w:rsidRPr="007B68CE" w:rsidRDefault="00B41C16" w:rsidP="00AE0AFE">
            <w:pPr>
              <w:rPr>
                <w:rStyle w:val="Table"/>
                <w:rFonts w:ascii="Trebuchet MS" w:hAnsi="Trebuchet MS"/>
                <w:spacing w:val="-2"/>
                <w:sz w:val="22"/>
                <w:szCs w:val="22"/>
              </w:rPr>
            </w:pPr>
          </w:p>
        </w:tc>
        <w:tc>
          <w:tcPr>
            <w:tcW w:w="1226" w:type="dxa"/>
            <w:tcBorders>
              <w:top w:val="single" w:sz="12" w:space="0" w:color="auto"/>
              <w:left w:val="single" w:sz="6" w:space="0" w:color="auto"/>
            </w:tcBorders>
          </w:tcPr>
          <w:p w14:paraId="4D13E96E" w14:textId="77777777" w:rsidR="00B41C16" w:rsidRPr="007B68CE" w:rsidRDefault="00B41C16" w:rsidP="00AE0AFE">
            <w:pPr>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FEF0BF6" w14:textId="77777777" w:rsidR="00B41C16" w:rsidRPr="007B68CE" w:rsidRDefault="00B41C16" w:rsidP="00AE0AFE">
            <w:pPr>
              <w:rPr>
                <w:rStyle w:val="Table"/>
                <w:rFonts w:ascii="Trebuchet MS" w:hAnsi="Trebuchet MS"/>
                <w:spacing w:val="-2"/>
                <w:sz w:val="22"/>
                <w:szCs w:val="22"/>
              </w:rPr>
            </w:pPr>
          </w:p>
        </w:tc>
      </w:tr>
      <w:tr w:rsidR="00B41C16" w:rsidRPr="007B68CE" w14:paraId="6652070D"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0C9089CC"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003080A"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2F583290"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988A5D"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2800F9A3"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4875B29D" w14:textId="77777777" w:rsidR="00B41C16" w:rsidRPr="007B68CE" w:rsidRDefault="00B41C16" w:rsidP="00AE0AFE">
            <w:pPr>
              <w:rPr>
                <w:rStyle w:val="Table"/>
                <w:rFonts w:ascii="Trebuchet MS" w:hAnsi="Trebuchet MS"/>
                <w:spacing w:val="-2"/>
                <w:sz w:val="22"/>
                <w:szCs w:val="22"/>
              </w:rPr>
            </w:pPr>
          </w:p>
        </w:tc>
      </w:tr>
      <w:tr w:rsidR="00B41C16" w:rsidRPr="007B68CE" w14:paraId="79286D70"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73E56BA4"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435F5E53"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3CB277C9"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25AA277F"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0BBA05F0"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7A8270A5" w14:textId="77777777" w:rsidR="00B41C16" w:rsidRPr="007B68CE" w:rsidRDefault="00B41C16" w:rsidP="00AE0AFE">
            <w:pPr>
              <w:rPr>
                <w:rStyle w:val="Table"/>
                <w:rFonts w:ascii="Trebuchet MS" w:hAnsi="Trebuchet MS"/>
                <w:spacing w:val="-2"/>
                <w:sz w:val="22"/>
                <w:szCs w:val="22"/>
              </w:rPr>
            </w:pPr>
          </w:p>
        </w:tc>
      </w:tr>
      <w:tr w:rsidR="00B41C16" w:rsidRPr="007B68CE" w14:paraId="5AF57302"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1EFB5980"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2BA54810"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7ECA4901"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315F983C"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3B600CCA"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6ED776CC" w14:textId="77777777" w:rsidR="00B41C16" w:rsidRPr="007B68CE" w:rsidRDefault="00B41C16" w:rsidP="00AE0AFE">
            <w:pPr>
              <w:rPr>
                <w:rStyle w:val="Table"/>
                <w:rFonts w:ascii="Trebuchet MS" w:hAnsi="Trebuchet MS"/>
                <w:spacing w:val="-2"/>
                <w:sz w:val="22"/>
                <w:szCs w:val="22"/>
              </w:rPr>
            </w:pPr>
          </w:p>
        </w:tc>
      </w:tr>
      <w:tr w:rsidR="00B41C16" w:rsidRPr="007B68CE" w14:paraId="0F04255C"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1549FA28" w14:textId="77777777" w:rsidR="00B41C16" w:rsidRPr="007B68CE" w:rsidRDefault="00B41C16" w:rsidP="00AE0AFE">
            <w:pPr>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520E8F9F" w14:textId="77777777" w:rsidR="00B41C16" w:rsidRPr="007B68CE" w:rsidRDefault="00B41C16" w:rsidP="00AE0AFE">
            <w:pPr>
              <w:rPr>
                <w:rStyle w:val="Table"/>
                <w:rFonts w:ascii="Trebuchet MS" w:hAnsi="Trebuchet MS"/>
                <w:spacing w:val="-2"/>
                <w:sz w:val="22"/>
                <w:szCs w:val="22"/>
              </w:rPr>
            </w:pPr>
          </w:p>
        </w:tc>
        <w:tc>
          <w:tcPr>
            <w:tcW w:w="2127" w:type="dxa"/>
            <w:tcBorders>
              <w:top w:val="single" w:sz="6" w:space="0" w:color="auto"/>
            </w:tcBorders>
          </w:tcPr>
          <w:p w14:paraId="13A89E5B" w14:textId="77777777" w:rsidR="00B41C16" w:rsidRPr="007B68CE" w:rsidRDefault="00B41C16" w:rsidP="00AE0AFE">
            <w:pPr>
              <w:rPr>
                <w:rStyle w:val="Table"/>
                <w:rFonts w:ascii="Trebuchet MS" w:hAnsi="Trebuchet MS"/>
                <w:spacing w:val="-2"/>
                <w:sz w:val="22"/>
                <w:szCs w:val="22"/>
              </w:rPr>
            </w:pPr>
          </w:p>
        </w:tc>
        <w:tc>
          <w:tcPr>
            <w:tcW w:w="1581" w:type="dxa"/>
            <w:tcBorders>
              <w:top w:val="single" w:sz="6" w:space="0" w:color="auto"/>
              <w:left w:val="single" w:sz="6" w:space="0" w:color="auto"/>
            </w:tcBorders>
          </w:tcPr>
          <w:p w14:paraId="46CFC97F" w14:textId="77777777" w:rsidR="00B41C16" w:rsidRPr="007B68CE" w:rsidRDefault="00B41C16" w:rsidP="00AE0AFE">
            <w:pPr>
              <w:rPr>
                <w:rStyle w:val="Table"/>
                <w:rFonts w:ascii="Trebuchet MS" w:hAnsi="Trebuchet MS"/>
                <w:spacing w:val="-2"/>
                <w:sz w:val="22"/>
                <w:szCs w:val="22"/>
              </w:rPr>
            </w:pPr>
          </w:p>
        </w:tc>
        <w:tc>
          <w:tcPr>
            <w:tcW w:w="1226" w:type="dxa"/>
            <w:tcBorders>
              <w:top w:val="single" w:sz="6" w:space="0" w:color="auto"/>
              <w:left w:val="single" w:sz="6" w:space="0" w:color="auto"/>
            </w:tcBorders>
          </w:tcPr>
          <w:p w14:paraId="2C71EF12" w14:textId="77777777" w:rsidR="00B41C16" w:rsidRPr="007B68CE" w:rsidRDefault="00B41C16" w:rsidP="00AE0AFE">
            <w:pPr>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29ED4887" w14:textId="77777777" w:rsidR="00B41C16" w:rsidRPr="007B68CE" w:rsidRDefault="00B41C16" w:rsidP="00AE0AFE">
            <w:pPr>
              <w:rPr>
                <w:rStyle w:val="Table"/>
                <w:rFonts w:ascii="Trebuchet MS" w:hAnsi="Trebuchet MS"/>
                <w:spacing w:val="-2"/>
                <w:sz w:val="22"/>
                <w:szCs w:val="22"/>
              </w:rPr>
            </w:pPr>
          </w:p>
        </w:tc>
      </w:tr>
      <w:tr w:rsidR="00B41C16" w:rsidRPr="007B68CE" w14:paraId="75D8D016" w14:textId="77777777" w:rsidTr="00AE0AFE">
        <w:trPr>
          <w:cantSplit/>
        </w:trPr>
        <w:tc>
          <w:tcPr>
            <w:tcW w:w="522" w:type="dxa"/>
            <w:tcBorders>
              <w:top w:val="single" w:sz="6" w:space="0" w:color="auto"/>
              <w:left w:val="single" w:sz="6" w:space="0" w:color="auto"/>
              <w:bottom w:val="single" w:sz="6" w:space="0" w:color="auto"/>
              <w:right w:val="single" w:sz="6" w:space="0" w:color="auto"/>
            </w:tcBorders>
          </w:tcPr>
          <w:p w14:paraId="2D19E462" w14:textId="77777777" w:rsidR="00B41C16" w:rsidRPr="007B68CE" w:rsidRDefault="00B41C16" w:rsidP="00AE0AFE">
            <w:pPr>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555B52A6" w14:textId="77777777" w:rsidR="00B41C16" w:rsidRPr="007B68CE" w:rsidRDefault="00B41C16" w:rsidP="00AE0AFE">
            <w:pPr>
              <w:rPr>
                <w:rStyle w:val="Table"/>
                <w:rFonts w:ascii="Times New Roman" w:hAnsi="Times New Roman"/>
                <w:spacing w:val="-2"/>
              </w:rPr>
            </w:pPr>
          </w:p>
        </w:tc>
        <w:tc>
          <w:tcPr>
            <w:tcW w:w="2127" w:type="dxa"/>
            <w:tcBorders>
              <w:top w:val="single" w:sz="6" w:space="0" w:color="auto"/>
              <w:bottom w:val="single" w:sz="6" w:space="0" w:color="auto"/>
            </w:tcBorders>
          </w:tcPr>
          <w:p w14:paraId="2B7E9C59" w14:textId="77777777" w:rsidR="00B41C16" w:rsidRPr="007B68CE" w:rsidRDefault="00B41C16" w:rsidP="00AE0AFE">
            <w:pPr>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3340C758" w14:textId="77777777" w:rsidR="00B41C16" w:rsidRPr="007B68CE" w:rsidRDefault="00B41C16" w:rsidP="00AE0AFE">
            <w:pPr>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572C399C" w14:textId="77777777" w:rsidR="00B41C16" w:rsidRPr="007B68CE" w:rsidRDefault="00B41C16" w:rsidP="00AE0AFE">
            <w:pPr>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6AAE9D1" w14:textId="77777777" w:rsidR="00B41C16" w:rsidRPr="007B68CE" w:rsidRDefault="00B41C16" w:rsidP="00AE0AFE">
            <w:pPr>
              <w:rPr>
                <w:rStyle w:val="Table"/>
                <w:rFonts w:ascii="Times New Roman" w:hAnsi="Times New Roman"/>
                <w:spacing w:val="-2"/>
              </w:rPr>
            </w:pPr>
          </w:p>
        </w:tc>
      </w:tr>
    </w:tbl>
    <w:p w14:paraId="19B3E20B" w14:textId="77777777" w:rsidR="00B41C16" w:rsidRPr="007B68CE" w:rsidRDefault="00B41C16" w:rsidP="00B41C16">
      <w:pPr>
        <w:spacing w:before="360" w:after="240"/>
        <w:jc w:val="center"/>
      </w:pPr>
    </w:p>
    <w:p w14:paraId="6D148E44" w14:textId="24F371D3" w:rsidR="00B41C16" w:rsidRDefault="00B41C16">
      <w:pPr>
        <w:suppressAutoHyphens w:val="0"/>
        <w:jc w:val="left"/>
        <w:rPr>
          <w:rFonts w:ascii="Trebuchet MS" w:hAnsi="Trebuchet MS"/>
          <w:color w:val="000000" w:themeColor="text1"/>
          <w:sz w:val="22"/>
          <w:szCs w:val="22"/>
          <w:lang w:val="en-GB"/>
        </w:rPr>
      </w:pPr>
      <w:r>
        <w:rPr>
          <w:rFonts w:ascii="Trebuchet MS" w:hAnsi="Trebuchet MS"/>
          <w:b/>
          <w:color w:val="000000" w:themeColor="text1"/>
          <w:sz w:val="22"/>
          <w:szCs w:val="22"/>
          <w:lang w:val="en-GB"/>
        </w:rPr>
        <w:br w:type="page"/>
      </w:r>
    </w:p>
    <w:p w14:paraId="2A627D7A" w14:textId="77777777" w:rsidR="005E7ED9" w:rsidRPr="00753E13" w:rsidRDefault="005E7ED9" w:rsidP="003F11FF">
      <w:pPr>
        <w:pStyle w:val="SectionVHeading2"/>
        <w:spacing w:before="240" w:after="120"/>
        <w:rPr>
          <w:rFonts w:ascii="Trebuchet MS" w:hAnsi="Trebuchet MS"/>
          <w:b w:val="0"/>
          <w:color w:val="000000" w:themeColor="text1"/>
          <w:sz w:val="22"/>
          <w:szCs w:val="22"/>
          <w:lang w:val="en-GB"/>
        </w:rPr>
      </w:pPr>
    </w:p>
    <w:p w14:paraId="48A2C2BF" w14:textId="77777777" w:rsidR="005E7ED9" w:rsidRPr="00753E13" w:rsidRDefault="005E7ED9" w:rsidP="005E7ED9">
      <w:pPr>
        <w:pStyle w:val="SectionVHeading2"/>
        <w:spacing w:before="240" w:after="120"/>
        <w:rPr>
          <w:rFonts w:ascii="Trebuchet MS" w:hAnsi="Trebuchet MS"/>
          <w:color w:val="000000" w:themeColor="text1"/>
          <w:spacing w:val="22"/>
          <w:sz w:val="22"/>
          <w:szCs w:val="22"/>
          <w:lang w:val="en-GB"/>
        </w:rPr>
      </w:pPr>
      <w:bookmarkStart w:id="417" w:name="_Toc333564316"/>
      <w:bookmarkStart w:id="418" w:name="_Toc454788569"/>
      <w:r w:rsidRPr="00753E13">
        <w:rPr>
          <w:rFonts w:ascii="Trebuchet MS" w:hAnsi="Trebuchet MS"/>
          <w:color w:val="000000" w:themeColor="text1"/>
          <w:sz w:val="22"/>
          <w:szCs w:val="22"/>
          <w:lang w:val="en-GB"/>
        </w:rPr>
        <w:t xml:space="preserve">Form EXP </w:t>
      </w:r>
      <w:r w:rsidRPr="00753E13">
        <w:rPr>
          <w:rFonts w:ascii="Trebuchet MS" w:hAnsi="Trebuchet MS"/>
          <w:color w:val="000000" w:themeColor="text1"/>
          <w:spacing w:val="22"/>
          <w:sz w:val="22"/>
          <w:szCs w:val="22"/>
          <w:lang w:val="en-GB"/>
        </w:rPr>
        <w:t>- 4.1</w:t>
      </w:r>
      <w:bookmarkEnd w:id="417"/>
      <w:bookmarkEnd w:id="418"/>
    </w:p>
    <w:p w14:paraId="2715FB2C" w14:textId="77777777" w:rsidR="005E7ED9" w:rsidRPr="00753E13" w:rsidRDefault="005E7ED9" w:rsidP="005E7ED9">
      <w:pPr>
        <w:pStyle w:val="Section4heading"/>
        <w:spacing w:before="240" w:after="120"/>
        <w:rPr>
          <w:rFonts w:ascii="Trebuchet MS" w:hAnsi="Trebuchet MS"/>
          <w:color w:val="000000" w:themeColor="text1"/>
          <w:sz w:val="22"/>
          <w:szCs w:val="22"/>
        </w:rPr>
      </w:pPr>
      <w:bookmarkStart w:id="419" w:name="_Toc108424568"/>
      <w:r w:rsidRPr="00753E13">
        <w:rPr>
          <w:rFonts w:ascii="Trebuchet MS" w:hAnsi="Trebuchet MS"/>
          <w:color w:val="000000" w:themeColor="text1"/>
          <w:sz w:val="22"/>
          <w:szCs w:val="22"/>
        </w:rPr>
        <w:t>General Construction Experience</w:t>
      </w:r>
      <w:bookmarkEnd w:id="419"/>
    </w:p>
    <w:p w14:paraId="11517C09" w14:textId="3491946F"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5E7ED9" w:rsidRPr="00753E13" w14:paraId="4C607696" w14:textId="77777777" w:rsidTr="0057044B">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7E102FD2"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Starting</w:t>
            </w:r>
          </w:p>
          <w:p w14:paraId="4E07813A"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p w14:paraId="10F56451"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w:t>
            </w:r>
          </w:p>
        </w:tc>
        <w:tc>
          <w:tcPr>
            <w:tcW w:w="1046" w:type="dxa"/>
            <w:tcBorders>
              <w:top w:val="single" w:sz="2" w:space="0" w:color="auto"/>
              <w:left w:val="single" w:sz="2" w:space="0" w:color="auto"/>
              <w:bottom w:val="single" w:sz="2" w:space="0" w:color="auto"/>
              <w:right w:val="single" w:sz="2" w:space="0" w:color="auto"/>
            </w:tcBorders>
          </w:tcPr>
          <w:p w14:paraId="31162D86"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Ending</w:t>
            </w:r>
          </w:p>
          <w:p w14:paraId="3ADD4D10"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w:t>
            </w:r>
          </w:p>
        </w:tc>
        <w:tc>
          <w:tcPr>
            <w:tcW w:w="4885" w:type="dxa"/>
            <w:tcBorders>
              <w:top w:val="single" w:sz="2" w:space="0" w:color="auto"/>
              <w:left w:val="single" w:sz="2" w:space="0" w:color="auto"/>
              <w:bottom w:val="single" w:sz="2" w:space="0" w:color="auto"/>
              <w:right w:val="single" w:sz="2" w:space="0" w:color="auto"/>
            </w:tcBorders>
          </w:tcPr>
          <w:p w14:paraId="56E2416B"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40F48135"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Role of</w:t>
            </w:r>
          </w:p>
          <w:p w14:paraId="7F0DB833" w14:textId="2B8330FA" w:rsidR="005E7ED9" w:rsidRPr="00753E13" w:rsidRDefault="004304DF"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Bidder</w:t>
            </w:r>
          </w:p>
        </w:tc>
      </w:tr>
      <w:tr w:rsidR="005E7ED9" w:rsidRPr="00753E13" w14:paraId="1321FEAA" w14:textId="77777777" w:rsidTr="0057044B">
        <w:trPr>
          <w:trHeight w:val="1945"/>
        </w:trPr>
        <w:tc>
          <w:tcPr>
            <w:tcW w:w="1087" w:type="dxa"/>
            <w:tcBorders>
              <w:top w:val="single" w:sz="2" w:space="0" w:color="auto"/>
              <w:left w:val="single" w:sz="2" w:space="0" w:color="auto"/>
              <w:bottom w:val="single" w:sz="2" w:space="0" w:color="auto"/>
              <w:right w:val="single" w:sz="2" w:space="0" w:color="auto"/>
            </w:tcBorders>
          </w:tcPr>
          <w:p w14:paraId="2BB22E49"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6DA67F88"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27777C85"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w:t>
            </w:r>
          </w:p>
          <w:p w14:paraId="2DF0B463"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06450B0B" w14:textId="56CE6A36"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_____________________________</w:t>
            </w:r>
          </w:p>
          <w:p w14:paraId="21C546A4"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2833CA69" w14:textId="28E94F45"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____________________</w:t>
            </w:r>
          </w:p>
          <w:p w14:paraId="65E8E6E6" w14:textId="77777777" w:rsidR="005E7ED9" w:rsidRPr="00753E13" w:rsidRDefault="005E7ED9" w:rsidP="0057044B">
            <w:pPr>
              <w:spacing w:before="60" w:after="60"/>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32EEEDB5"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r w:rsidR="005E7ED9" w:rsidRPr="00753E13" w14:paraId="0428B78D" w14:textId="77777777" w:rsidTr="0057044B">
        <w:trPr>
          <w:trHeight w:val="1960"/>
        </w:trPr>
        <w:tc>
          <w:tcPr>
            <w:tcW w:w="1087" w:type="dxa"/>
            <w:tcBorders>
              <w:top w:val="single" w:sz="2" w:space="0" w:color="auto"/>
              <w:left w:val="single" w:sz="2" w:space="0" w:color="auto"/>
              <w:bottom w:val="single" w:sz="2" w:space="0" w:color="auto"/>
              <w:right w:val="single" w:sz="2" w:space="0" w:color="auto"/>
            </w:tcBorders>
          </w:tcPr>
          <w:p w14:paraId="1A33854B"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458D574D"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5A5B02A2"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_________________________</w:t>
            </w:r>
          </w:p>
          <w:p w14:paraId="7080DCA3"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1A9D469D" w14:textId="69292A89"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_____________________________</w:t>
            </w:r>
          </w:p>
          <w:p w14:paraId="1EAAB002"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152EEE55" w14:textId="093BE69C"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w:t>
            </w:r>
          </w:p>
          <w:p w14:paraId="4479EFCC"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14F13270"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r w:rsidR="005E7ED9" w:rsidRPr="00753E13" w14:paraId="5C81F97D" w14:textId="77777777" w:rsidTr="0057044B">
        <w:trPr>
          <w:trHeight w:val="1960"/>
        </w:trPr>
        <w:tc>
          <w:tcPr>
            <w:tcW w:w="1087" w:type="dxa"/>
            <w:tcBorders>
              <w:top w:val="single" w:sz="2" w:space="0" w:color="auto"/>
              <w:left w:val="single" w:sz="2" w:space="0" w:color="auto"/>
              <w:bottom w:val="single" w:sz="2" w:space="0" w:color="auto"/>
              <w:right w:val="single" w:sz="2" w:space="0" w:color="auto"/>
            </w:tcBorders>
          </w:tcPr>
          <w:p w14:paraId="29164CEE"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5791FC7C"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168FF977"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9"/>
                <w:sz w:val="22"/>
                <w:szCs w:val="22"/>
                <w:lang w:val="en-GB"/>
              </w:rPr>
              <w:t xml:space="preserve">Contract name: </w:t>
            </w:r>
            <w:r w:rsidRPr="00753E13">
              <w:rPr>
                <w:rFonts w:ascii="Trebuchet MS" w:hAnsi="Trebuchet MS"/>
                <w:bCs/>
                <w:i/>
                <w:iCs/>
                <w:color w:val="000000" w:themeColor="text1"/>
                <w:sz w:val="22"/>
                <w:szCs w:val="22"/>
                <w:lang w:val="en-GB"/>
              </w:rPr>
              <w:t>________________________</w:t>
            </w:r>
          </w:p>
          <w:p w14:paraId="2C620A98" w14:textId="77777777"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Brief Description of the works performed by the</w:t>
            </w:r>
          </w:p>
          <w:p w14:paraId="483D442E" w14:textId="23C72D4B" w:rsidR="005E7ED9" w:rsidRPr="00753E13" w:rsidRDefault="004304DF"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 </w:t>
            </w:r>
            <w:r w:rsidR="005E7ED9" w:rsidRPr="00753E13">
              <w:rPr>
                <w:rFonts w:ascii="Trebuchet MS" w:hAnsi="Trebuchet MS"/>
                <w:bCs/>
                <w:i/>
                <w:iCs/>
                <w:color w:val="000000" w:themeColor="text1"/>
                <w:sz w:val="22"/>
                <w:szCs w:val="22"/>
                <w:lang w:val="en-GB"/>
              </w:rPr>
              <w:t>__________________________</w:t>
            </w:r>
          </w:p>
          <w:p w14:paraId="716D862E" w14:textId="77777777" w:rsidR="005E7ED9" w:rsidRPr="00753E13" w:rsidRDefault="005E7ED9" w:rsidP="0057044B">
            <w:pPr>
              <w:spacing w:before="60" w:after="60"/>
              <w:ind w:left="69"/>
              <w:rPr>
                <w:rFonts w:ascii="Trebuchet MS" w:hAnsi="Trebuchet MS"/>
                <w:bCs/>
                <w:i/>
                <w:iCs/>
                <w:color w:val="000000" w:themeColor="text1"/>
                <w:sz w:val="22"/>
                <w:szCs w:val="22"/>
                <w:lang w:val="en-GB"/>
              </w:rPr>
            </w:pPr>
            <w:r w:rsidRPr="00753E13">
              <w:rPr>
                <w:rFonts w:ascii="Trebuchet MS" w:hAnsi="Trebuchet MS"/>
                <w:bCs/>
                <w:color w:val="000000" w:themeColor="text1"/>
                <w:spacing w:val="-2"/>
                <w:sz w:val="22"/>
                <w:szCs w:val="22"/>
                <w:lang w:val="en-GB"/>
              </w:rPr>
              <w:t xml:space="preserve">Amount of contract: </w:t>
            </w:r>
            <w:r w:rsidRPr="00753E13">
              <w:rPr>
                <w:rFonts w:ascii="Trebuchet MS" w:hAnsi="Trebuchet MS"/>
                <w:bCs/>
                <w:i/>
                <w:iCs/>
                <w:color w:val="000000" w:themeColor="text1"/>
                <w:sz w:val="22"/>
                <w:szCs w:val="22"/>
                <w:lang w:val="en-GB"/>
              </w:rPr>
              <w:t>___________________</w:t>
            </w:r>
          </w:p>
          <w:p w14:paraId="11C17B04" w14:textId="7478E4E4" w:rsidR="005E7ED9" w:rsidRPr="00753E13" w:rsidRDefault="005E7ED9" w:rsidP="0057044B">
            <w:pPr>
              <w:spacing w:before="60" w:after="60"/>
              <w:ind w:left="69"/>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Name of </w:t>
            </w:r>
            <w:r w:rsidR="000E6BA7">
              <w:rPr>
                <w:rFonts w:ascii="Trebuchet MS" w:hAnsi="Trebuchet MS"/>
                <w:bCs/>
                <w:color w:val="000000" w:themeColor="text1"/>
                <w:spacing w:val="-2"/>
                <w:sz w:val="22"/>
                <w:szCs w:val="22"/>
                <w:lang w:val="en-GB"/>
              </w:rPr>
              <w:t>Employer</w:t>
            </w:r>
            <w:r w:rsidRPr="00753E13">
              <w:rPr>
                <w:rFonts w:ascii="Trebuchet MS" w:hAnsi="Trebuchet MS"/>
                <w:bCs/>
                <w:color w:val="000000" w:themeColor="text1"/>
                <w:spacing w:val="-2"/>
                <w:sz w:val="22"/>
                <w:szCs w:val="22"/>
                <w:lang w:val="en-GB"/>
              </w:rPr>
              <w:t xml:space="preserve">: </w:t>
            </w:r>
            <w:r w:rsidRPr="00753E13">
              <w:rPr>
                <w:rFonts w:ascii="Trebuchet MS" w:hAnsi="Trebuchet MS"/>
                <w:bCs/>
                <w:i/>
                <w:iCs/>
                <w:color w:val="000000" w:themeColor="text1"/>
                <w:sz w:val="22"/>
                <w:szCs w:val="22"/>
                <w:lang w:val="en-GB"/>
              </w:rPr>
              <w:t>___________________</w:t>
            </w:r>
          </w:p>
          <w:p w14:paraId="4698F5EF" w14:textId="77777777" w:rsidR="005E7ED9" w:rsidRPr="00753E13" w:rsidRDefault="005E7ED9" w:rsidP="0057044B">
            <w:pPr>
              <w:spacing w:before="60" w:after="60"/>
              <w:jc w:val="center"/>
              <w:rPr>
                <w:rFonts w:ascii="Trebuchet MS" w:hAnsi="Trebuchet MS"/>
                <w:bCs/>
                <w:color w:val="000000" w:themeColor="text1"/>
                <w:sz w:val="22"/>
                <w:szCs w:val="22"/>
                <w:lang w:val="en-GB"/>
              </w:rPr>
            </w:pPr>
            <w:r w:rsidRPr="00753E13">
              <w:rPr>
                <w:rFonts w:ascii="Trebuchet MS" w:hAnsi="Trebuchet MS"/>
                <w:bCs/>
                <w:color w:val="000000" w:themeColor="text1"/>
                <w:spacing w:val="-2"/>
                <w:sz w:val="22"/>
                <w:szCs w:val="22"/>
                <w:lang w:val="en-GB"/>
              </w:rPr>
              <w:t xml:space="preserve">Address: </w:t>
            </w:r>
            <w:r w:rsidRPr="00753E13">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751FB57A" w14:textId="77777777" w:rsidR="005E7ED9" w:rsidRPr="00753E13" w:rsidRDefault="005E7ED9" w:rsidP="0057044B">
            <w:pPr>
              <w:spacing w:before="60" w:after="60"/>
              <w:jc w:val="center"/>
              <w:rPr>
                <w:rFonts w:ascii="Trebuchet MS" w:hAnsi="Trebuchet MS"/>
                <w:bCs/>
                <w:color w:val="000000" w:themeColor="text1"/>
                <w:sz w:val="22"/>
                <w:szCs w:val="22"/>
                <w:lang w:val="en-GB"/>
              </w:rPr>
            </w:pPr>
          </w:p>
        </w:tc>
      </w:tr>
    </w:tbl>
    <w:p w14:paraId="014D071B" w14:textId="77777777" w:rsidR="005E7ED9" w:rsidRPr="00753E13" w:rsidRDefault="005E7ED9" w:rsidP="005E7ED9">
      <w:pPr>
        <w:jc w:val="center"/>
        <w:rPr>
          <w:rFonts w:ascii="Trebuchet MS" w:hAnsi="Trebuchet MS"/>
          <w:b/>
          <w:color w:val="000000" w:themeColor="text1"/>
          <w:sz w:val="22"/>
          <w:szCs w:val="22"/>
          <w:lang w:val="en-GB"/>
        </w:rPr>
      </w:pPr>
    </w:p>
    <w:p w14:paraId="0316505C" w14:textId="77777777" w:rsidR="005E7ED9" w:rsidRPr="00753E13" w:rsidRDefault="005E7ED9" w:rsidP="005E7ED9">
      <w:pPr>
        <w:pStyle w:val="SectionVHeading2"/>
        <w:spacing w:before="240" w:after="120"/>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bookmarkStart w:id="420" w:name="_Toc333564317"/>
      <w:bookmarkStart w:id="421" w:name="_Toc454788570"/>
      <w:r w:rsidRPr="00753E13">
        <w:rPr>
          <w:rFonts w:ascii="Trebuchet MS" w:hAnsi="Trebuchet MS"/>
          <w:color w:val="000000" w:themeColor="text1"/>
          <w:sz w:val="22"/>
          <w:szCs w:val="22"/>
          <w:lang w:val="en-GB"/>
        </w:rPr>
        <w:lastRenderedPageBreak/>
        <w:t xml:space="preserve">Form EXP </w:t>
      </w:r>
      <w:r w:rsidRPr="00753E13">
        <w:rPr>
          <w:rFonts w:ascii="Trebuchet MS" w:hAnsi="Trebuchet MS"/>
          <w:color w:val="000000" w:themeColor="text1"/>
          <w:spacing w:val="22"/>
          <w:sz w:val="22"/>
          <w:szCs w:val="22"/>
          <w:lang w:val="en-GB"/>
        </w:rPr>
        <w:t xml:space="preserve">- </w:t>
      </w:r>
      <w:r w:rsidRPr="00753E13">
        <w:rPr>
          <w:rFonts w:ascii="Trebuchet MS" w:hAnsi="Trebuchet MS"/>
          <w:color w:val="000000" w:themeColor="text1"/>
          <w:spacing w:val="20"/>
          <w:sz w:val="22"/>
          <w:szCs w:val="22"/>
          <w:lang w:val="en-GB"/>
        </w:rPr>
        <w:t>4.2</w:t>
      </w:r>
      <w:r w:rsidRPr="00753E13">
        <w:rPr>
          <w:rFonts w:ascii="Trebuchet MS" w:hAnsi="Trebuchet MS"/>
          <w:color w:val="000000" w:themeColor="text1"/>
          <w:sz w:val="22"/>
          <w:szCs w:val="22"/>
          <w:lang w:val="en-GB"/>
        </w:rPr>
        <w:t>(a)</w:t>
      </w:r>
      <w:bookmarkEnd w:id="420"/>
      <w:bookmarkEnd w:id="421"/>
    </w:p>
    <w:p w14:paraId="0A1579B9" w14:textId="77777777" w:rsidR="005E7ED9" w:rsidRPr="00753E13" w:rsidRDefault="005E7ED9" w:rsidP="005E7ED9">
      <w:pPr>
        <w:spacing w:before="240" w:after="120"/>
        <w:jc w:val="center"/>
        <w:rPr>
          <w:rFonts w:ascii="Trebuchet MS" w:hAnsi="Trebuchet MS"/>
          <w:b/>
          <w:color w:val="000000" w:themeColor="text1"/>
          <w:sz w:val="22"/>
          <w:szCs w:val="22"/>
          <w:lang w:val="en-GB"/>
        </w:rPr>
      </w:pPr>
      <w:bookmarkStart w:id="422" w:name="_Toc108424569"/>
      <w:r w:rsidRPr="00753E13">
        <w:rPr>
          <w:rFonts w:ascii="Trebuchet MS" w:hAnsi="Trebuchet MS"/>
          <w:b/>
          <w:color w:val="000000" w:themeColor="text1"/>
          <w:sz w:val="22"/>
          <w:szCs w:val="22"/>
          <w:lang w:val="en-GB"/>
        </w:rPr>
        <w:t>Specific Construction and Contract Management Experience</w:t>
      </w:r>
      <w:bookmarkEnd w:id="422"/>
    </w:p>
    <w:p w14:paraId="74EB51D5" w14:textId="4FF8440F" w:rsidR="005E7ED9" w:rsidRPr="00753E13" w:rsidRDefault="004304DF" w:rsidP="005E7ED9">
      <w:pPr>
        <w:spacing w:before="240" w:after="360"/>
        <w:jc w:val="righ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Bidder</w:t>
      </w:r>
      <w:r w:rsidR="005E7ED9" w:rsidRPr="00753E13">
        <w:rPr>
          <w:rFonts w:ascii="Trebuchet MS" w:hAnsi="Trebuchet MS"/>
          <w:color w:val="000000" w:themeColor="text1"/>
          <w:spacing w:val="-4"/>
          <w:sz w:val="22"/>
          <w:szCs w:val="22"/>
          <w:lang w:val="en-GB"/>
        </w:rPr>
        <w:t xml:space="preserve">’s Name: </w:t>
      </w:r>
      <w:r w:rsidR="005E7ED9" w:rsidRPr="00753E13">
        <w:rPr>
          <w:rFonts w:ascii="Trebuchet MS" w:hAnsi="Trebuchet MS"/>
          <w:i/>
          <w:iCs/>
          <w:color w:val="000000" w:themeColor="text1"/>
          <w:spacing w:val="-6"/>
          <w:sz w:val="22"/>
          <w:szCs w:val="22"/>
          <w:lang w:val="en-GB"/>
        </w:rPr>
        <w:t>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Date: </w:t>
      </w:r>
      <w:r w:rsidR="005E7ED9" w:rsidRPr="00753E13">
        <w:rPr>
          <w:rFonts w:ascii="Trebuchet MS" w:hAnsi="Trebuchet MS"/>
          <w:i/>
          <w:iCs/>
          <w:color w:val="000000" w:themeColor="text1"/>
          <w:spacing w:val="-6"/>
          <w:sz w:val="22"/>
          <w:szCs w:val="22"/>
          <w:lang w:val="en-GB"/>
        </w:rPr>
        <w:t>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JV Member’s Name_________________________</w:t>
      </w:r>
      <w:r w:rsidR="005E7ED9" w:rsidRPr="00753E13">
        <w:rPr>
          <w:rFonts w:ascii="Trebuchet MS" w:hAnsi="Trebuchet MS"/>
          <w:i/>
          <w:iCs/>
          <w:color w:val="000000" w:themeColor="text1"/>
          <w:spacing w:val="-6"/>
          <w:sz w:val="22"/>
          <w:szCs w:val="22"/>
          <w:lang w:val="en-GB"/>
        </w:rPr>
        <w:br/>
      </w:r>
      <w:r w:rsidR="0025485D">
        <w:rPr>
          <w:rFonts w:ascii="Trebuchet MS" w:hAnsi="Trebuchet MS"/>
          <w:color w:val="000000" w:themeColor="text1"/>
          <w:spacing w:val="-4"/>
          <w:sz w:val="22"/>
          <w:szCs w:val="22"/>
          <w:lang w:val="en-GB"/>
        </w:rPr>
        <w:t>Ref</w:t>
      </w:r>
      <w:r w:rsidR="005E7ED9" w:rsidRPr="00753E13">
        <w:rPr>
          <w:rFonts w:ascii="Trebuchet MS" w:hAnsi="Trebuchet MS"/>
          <w:color w:val="000000" w:themeColor="text1"/>
          <w:spacing w:val="-4"/>
          <w:sz w:val="22"/>
          <w:szCs w:val="22"/>
          <w:lang w:val="en-GB"/>
        </w:rPr>
        <w:t xml:space="preserve"> No. and title: </w:t>
      </w:r>
      <w:r w:rsidR="005E7ED9" w:rsidRPr="00753E13">
        <w:rPr>
          <w:rFonts w:ascii="Trebuchet MS" w:hAnsi="Trebuchet MS"/>
          <w:i/>
          <w:iCs/>
          <w:color w:val="000000" w:themeColor="text1"/>
          <w:spacing w:val="-6"/>
          <w:sz w:val="22"/>
          <w:szCs w:val="22"/>
          <w:lang w:val="en-GB"/>
        </w:rPr>
        <w:t>___________________________</w:t>
      </w:r>
      <w:r w:rsidR="005E7ED9" w:rsidRPr="00753E13">
        <w:rPr>
          <w:rFonts w:ascii="Trebuchet MS" w:hAnsi="Trebuchet MS"/>
          <w:i/>
          <w:iCs/>
          <w:color w:val="000000" w:themeColor="text1"/>
          <w:spacing w:val="-6"/>
          <w:sz w:val="22"/>
          <w:szCs w:val="22"/>
          <w:lang w:val="en-GB"/>
        </w:rPr>
        <w:br/>
      </w:r>
      <w:r w:rsidR="005E7ED9" w:rsidRPr="00753E13">
        <w:rPr>
          <w:rFonts w:ascii="Trebuchet MS" w:hAnsi="Trebuchet MS"/>
          <w:color w:val="000000" w:themeColor="text1"/>
          <w:spacing w:val="-4"/>
          <w:sz w:val="22"/>
          <w:szCs w:val="22"/>
          <w:lang w:val="en-GB"/>
        </w:rPr>
        <w:t xml:space="preserve">Page </w:t>
      </w:r>
      <w:r w:rsidR="005E7ED9" w:rsidRPr="00753E13">
        <w:rPr>
          <w:rFonts w:ascii="Trebuchet MS" w:hAnsi="Trebuchet MS"/>
          <w:i/>
          <w:iCs/>
          <w:color w:val="000000" w:themeColor="text1"/>
          <w:spacing w:val="-6"/>
          <w:sz w:val="22"/>
          <w:szCs w:val="22"/>
          <w:lang w:val="en-GB"/>
        </w:rPr>
        <w:t>_______________</w:t>
      </w:r>
      <w:r w:rsidR="005E7ED9" w:rsidRPr="00753E13">
        <w:rPr>
          <w:rFonts w:ascii="Trebuchet MS" w:hAnsi="Trebuchet MS"/>
          <w:color w:val="000000" w:themeColor="text1"/>
          <w:spacing w:val="-4"/>
          <w:sz w:val="22"/>
          <w:szCs w:val="22"/>
          <w:lang w:val="en-GB"/>
        </w:rPr>
        <w:t xml:space="preserve">of </w:t>
      </w:r>
      <w:r w:rsidR="005E7ED9" w:rsidRPr="00753E13">
        <w:rPr>
          <w:rFonts w:ascii="Trebuchet MS" w:hAnsi="Trebuchet MS"/>
          <w:i/>
          <w:iCs/>
          <w:color w:val="000000" w:themeColor="text1"/>
          <w:spacing w:val="-6"/>
          <w:sz w:val="22"/>
          <w:szCs w:val="22"/>
          <w:lang w:val="en-GB"/>
        </w:rPr>
        <w:t>______________</w:t>
      </w:r>
      <w:r w:rsidR="005E7ED9" w:rsidRPr="00753E13">
        <w:rPr>
          <w:rFonts w:ascii="Trebuchet MS" w:hAnsi="Trebuchet MS"/>
          <w:color w:val="000000" w:themeColor="text1"/>
          <w:spacing w:val="-4"/>
          <w:sz w:val="22"/>
          <w:szCs w:val="22"/>
          <w:lang w:val="en-GB"/>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5E7ED9" w:rsidRPr="00753E13" w14:paraId="00AD9877" w14:textId="77777777" w:rsidTr="0057044B">
        <w:trPr>
          <w:trHeight w:val="688"/>
        </w:trPr>
        <w:tc>
          <w:tcPr>
            <w:tcW w:w="3316" w:type="dxa"/>
            <w:tcBorders>
              <w:top w:val="single" w:sz="2" w:space="0" w:color="auto"/>
              <w:left w:val="single" w:sz="2" w:space="0" w:color="auto"/>
              <w:bottom w:val="single" w:sz="2" w:space="0" w:color="auto"/>
              <w:right w:val="single" w:sz="2" w:space="0" w:color="auto"/>
            </w:tcBorders>
          </w:tcPr>
          <w:p w14:paraId="02AF3C9C" w14:textId="77777777" w:rsidR="005E7ED9" w:rsidRPr="00753E13" w:rsidRDefault="005E7ED9" w:rsidP="0057044B">
            <w:pPr>
              <w:tabs>
                <w:tab w:val="left" w:pos="1404"/>
                <w:tab w:val="left" w:pos="2988"/>
              </w:tabs>
              <w:spacing w:before="60" w:after="60"/>
              <w:ind w:left="59"/>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Similar Contract No.</w:t>
            </w:r>
          </w:p>
          <w:p w14:paraId="17B4DA28" w14:textId="77777777" w:rsidR="005E7ED9" w:rsidRPr="00753E13" w:rsidRDefault="005E7ED9" w:rsidP="0057044B">
            <w:pPr>
              <w:spacing w:before="60" w:after="60"/>
              <w:ind w:left="90" w:right="49"/>
              <w:rPr>
                <w:rFonts w:ascii="Trebuchet MS" w:hAnsi="Trebuchet MS"/>
                <w:bCs/>
                <w:i/>
                <w:iCs/>
                <w:color w:val="000000" w:themeColor="text1"/>
                <w:sz w:val="22"/>
                <w:szCs w:val="22"/>
                <w:lang w:val="en-GB"/>
              </w:rPr>
            </w:pPr>
          </w:p>
        </w:tc>
        <w:tc>
          <w:tcPr>
            <w:tcW w:w="5489" w:type="dxa"/>
            <w:gridSpan w:val="5"/>
            <w:tcBorders>
              <w:top w:val="single" w:sz="2" w:space="0" w:color="auto"/>
              <w:left w:val="single" w:sz="2" w:space="0" w:color="auto"/>
              <w:bottom w:val="single" w:sz="2" w:space="0" w:color="auto"/>
              <w:right w:val="single" w:sz="2" w:space="0" w:color="auto"/>
            </w:tcBorders>
          </w:tcPr>
          <w:p w14:paraId="1021EDD4"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78CEB16B" w14:textId="77777777" w:rsidTr="0057044B">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1EBEB46C" w14:textId="77777777" w:rsidR="005E7ED9" w:rsidRPr="00753E13" w:rsidRDefault="005E7ED9" w:rsidP="0057044B">
            <w:pPr>
              <w:spacing w:before="60" w:after="60"/>
              <w:ind w:left="42"/>
              <w:rPr>
                <w:rFonts w:ascii="Trebuchet MS" w:hAnsi="Trebuchet MS"/>
                <w:bCs/>
                <w:color w:val="000000" w:themeColor="text1"/>
                <w:spacing w:val="-8"/>
                <w:sz w:val="22"/>
                <w:szCs w:val="22"/>
                <w:lang w:val="en-GB"/>
              </w:rPr>
            </w:pPr>
            <w:r w:rsidRPr="00753E13">
              <w:rPr>
                <w:rFonts w:ascii="Trebuchet MS" w:hAnsi="Trebuchet MS"/>
                <w:bCs/>
                <w:color w:val="000000" w:themeColor="text1"/>
                <w:spacing w:val="-8"/>
                <w:sz w:val="22"/>
                <w:szCs w:val="22"/>
                <w:lang w:val="en-GB"/>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51C46A4" w14:textId="77777777" w:rsidR="005E7ED9" w:rsidRPr="00753E13" w:rsidRDefault="005E7ED9" w:rsidP="0057044B">
            <w:pPr>
              <w:spacing w:before="60" w:after="60"/>
              <w:ind w:right="471"/>
              <w:jc w:val="right"/>
              <w:rPr>
                <w:rFonts w:ascii="Trebuchet MS" w:hAnsi="Trebuchet MS"/>
                <w:bCs/>
                <w:i/>
                <w:iCs/>
                <w:color w:val="000000" w:themeColor="text1"/>
                <w:spacing w:val="2"/>
                <w:sz w:val="22"/>
                <w:szCs w:val="22"/>
                <w:lang w:val="en-GB"/>
              </w:rPr>
            </w:pPr>
          </w:p>
        </w:tc>
      </w:tr>
      <w:tr w:rsidR="005E7ED9" w:rsidRPr="00753E13" w14:paraId="323FF2FA" w14:textId="77777777" w:rsidTr="0057044B">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2C794208" w14:textId="77777777" w:rsidR="005E7ED9" w:rsidRPr="00753E13" w:rsidRDefault="005E7ED9" w:rsidP="0057044B">
            <w:pPr>
              <w:spacing w:before="60" w:after="60"/>
              <w:ind w:left="42"/>
              <w:rPr>
                <w:rFonts w:ascii="Trebuchet MS" w:hAnsi="Trebuchet MS"/>
                <w:bCs/>
                <w:color w:val="000000" w:themeColor="text1"/>
                <w:spacing w:val="-10"/>
                <w:sz w:val="22"/>
                <w:szCs w:val="22"/>
                <w:lang w:val="en-GB"/>
              </w:rPr>
            </w:pPr>
            <w:r w:rsidRPr="00753E13">
              <w:rPr>
                <w:rFonts w:ascii="Trebuchet MS" w:hAnsi="Trebuchet MS"/>
                <w:bCs/>
                <w:color w:val="000000" w:themeColor="text1"/>
                <w:spacing w:val="-10"/>
                <w:sz w:val="22"/>
                <w:szCs w:val="22"/>
                <w:lang w:val="en-GB"/>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42E6FB35" w14:textId="77777777" w:rsidR="005E7ED9" w:rsidRPr="00753E13" w:rsidRDefault="005E7ED9" w:rsidP="0057044B">
            <w:pPr>
              <w:spacing w:before="60" w:after="60"/>
              <w:ind w:right="741"/>
              <w:jc w:val="right"/>
              <w:rPr>
                <w:rFonts w:ascii="Trebuchet MS" w:hAnsi="Trebuchet MS"/>
                <w:bCs/>
                <w:i/>
                <w:iCs/>
                <w:color w:val="000000" w:themeColor="text1"/>
                <w:spacing w:val="2"/>
                <w:sz w:val="22"/>
                <w:szCs w:val="22"/>
                <w:lang w:val="en-GB"/>
              </w:rPr>
            </w:pPr>
          </w:p>
        </w:tc>
      </w:tr>
      <w:tr w:rsidR="005E7ED9" w:rsidRPr="00753E13" w14:paraId="55461ACE" w14:textId="77777777" w:rsidTr="0057044B">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5A5928AD" w14:textId="77777777" w:rsidR="005E7ED9" w:rsidRPr="00753E13" w:rsidRDefault="005E7ED9" w:rsidP="0057044B">
            <w:pPr>
              <w:spacing w:before="60" w:after="60"/>
              <w:ind w:left="42"/>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297A561B" w14:textId="77777777" w:rsidR="005E7ED9" w:rsidRPr="00753E13" w:rsidRDefault="005E7ED9" w:rsidP="0057044B">
            <w:pPr>
              <w:spacing w:before="60" w:after="60"/>
              <w:ind w:right="381"/>
              <w:jc w:val="right"/>
              <w:rPr>
                <w:rFonts w:ascii="Trebuchet MS" w:hAnsi="Trebuchet MS"/>
                <w:bCs/>
                <w:i/>
                <w:iCs/>
                <w:color w:val="000000" w:themeColor="text1"/>
                <w:spacing w:val="2"/>
                <w:sz w:val="22"/>
                <w:szCs w:val="22"/>
                <w:lang w:val="en-GB"/>
              </w:rPr>
            </w:pPr>
          </w:p>
        </w:tc>
      </w:tr>
      <w:tr w:rsidR="005E7ED9" w:rsidRPr="00753E13" w14:paraId="32307B87" w14:textId="77777777" w:rsidTr="0057044B">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7D7F383C" w14:textId="77777777" w:rsidR="005E7ED9" w:rsidRPr="00753E13" w:rsidRDefault="005E7ED9" w:rsidP="0057044B">
            <w:pPr>
              <w:spacing w:before="60" w:after="60"/>
              <w:ind w:left="42"/>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Role in Contract</w:t>
            </w:r>
          </w:p>
          <w:p w14:paraId="149D491D" w14:textId="77777777" w:rsidR="005E7ED9" w:rsidRPr="00753E13" w:rsidRDefault="005E7ED9" w:rsidP="0057044B">
            <w:pPr>
              <w:spacing w:before="60" w:after="60"/>
              <w:ind w:left="42"/>
              <w:rPr>
                <w:rFonts w:ascii="Trebuchet MS" w:hAnsi="Trebuchet MS"/>
                <w:bCs/>
                <w:i/>
                <w:iCs/>
                <w:color w:val="000000" w:themeColor="text1"/>
                <w:spacing w:val="2"/>
                <w:sz w:val="22"/>
                <w:szCs w:val="22"/>
                <w:lang w:val="en-GB"/>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710AA5FD"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Prime contractor </w:t>
            </w:r>
            <w:r w:rsidRPr="00753E13">
              <w:rPr>
                <w:rFonts w:ascii="Trebuchet MS" w:eastAsia="MS Mincho" w:hAnsi="Trebuchet MS" w:cs="MS Mincho"/>
                <w:color w:val="000000" w:themeColor="text1"/>
                <w:spacing w:val="-2"/>
                <w:sz w:val="22"/>
                <w:szCs w:val="22"/>
                <w:lang w:val="en-GB"/>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408ECD8D" w14:textId="77777777" w:rsidR="005E7ED9" w:rsidRPr="00753E13" w:rsidRDefault="005E7ED9" w:rsidP="0057044B">
            <w:pPr>
              <w:spacing w:before="60" w:after="60"/>
              <w:ind w:right="374"/>
              <w:jc w:val="center"/>
              <w:rPr>
                <w:rFonts w:ascii="Trebuchet MS" w:eastAsia="MS Mincho" w:hAnsi="Trebuchet MS" w:cs="MS Mincho"/>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Member in </w:t>
            </w:r>
            <w:r w:rsidRPr="00753E13">
              <w:rPr>
                <w:rFonts w:ascii="Trebuchet MS" w:hAnsi="Trebuchet MS"/>
                <w:bCs/>
                <w:color w:val="000000" w:themeColor="text1"/>
                <w:spacing w:val="-4"/>
                <w:sz w:val="22"/>
                <w:szCs w:val="22"/>
                <w:lang w:val="en-GB"/>
              </w:rPr>
              <w:br/>
              <w:t>JV</w:t>
            </w:r>
            <w:r w:rsidRPr="00753E13">
              <w:rPr>
                <w:rFonts w:ascii="Trebuchet MS" w:eastAsia="MS Mincho" w:hAnsi="Trebuchet MS" w:cs="MS Mincho"/>
                <w:color w:val="000000" w:themeColor="text1"/>
                <w:spacing w:val="-2"/>
                <w:sz w:val="22"/>
                <w:szCs w:val="22"/>
                <w:lang w:val="en-GB"/>
              </w:rPr>
              <w:t xml:space="preserve"> </w:t>
            </w:r>
          </w:p>
          <w:p w14:paraId="417070C4"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11A2E12E"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Management contractor</w:t>
            </w:r>
          </w:p>
          <w:p w14:paraId="30A54A40"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501E36FE"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Sub-contractor </w:t>
            </w:r>
            <w:r w:rsidRPr="00753E13">
              <w:rPr>
                <w:rFonts w:ascii="Trebuchet MS" w:eastAsia="MS Mincho" w:hAnsi="Trebuchet MS" w:cs="MS Mincho"/>
                <w:color w:val="000000" w:themeColor="text1"/>
                <w:spacing w:val="-2"/>
                <w:sz w:val="22"/>
                <w:szCs w:val="22"/>
                <w:lang w:val="en-GB"/>
              </w:rPr>
              <w:sym w:font="Wingdings" w:char="F0A8"/>
            </w:r>
          </w:p>
        </w:tc>
      </w:tr>
      <w:tr w:rsidR="005E7ED9" w:rsidRPr="00753E13" w14:paraId="1149C363" w14:textId="77777777" w:rsidTr="0057044B">
        <w:trPr>
          <w:trHeight w:val="374"/>
        </w:trPr>
        <w:tc>
          <w:tcPr>
            <w:tcW w:w="3316" w:type="dxa"/>
            <w:tcBorders>
              <w:top w:val="single" w:sz="2" w:space="0" w:color="auto"/>
              <w:left w:val="single" w:sz="2" w:space="0" w:color="auto"/>
              <w:right w:val="single" w:sz="2" w:space="0" w:color="auto"/>
            </w:tcBorders>
          </w:tcPr>
          <w:p w14:paraId="08FFA7F0" w14:textId="77777777" w:rsidR="005E7ED9" w:rsidRPr="00753E13" w:rsidRDefault="005E7ED9" w:rsidP="0057044B">
            <w:pPr>
              <w:spacing w:before="60" w:after="60"/>
              <w:ind w:left="42"/>
              <w:rPr>
                <w:rFonts w:ascii="Trebuchet MS" w:hAnsi="Trebuchet MS"/>
                <w:bCs/>
                <w:color w:val="000000" w:themeColor="text1"/>
                <w:spacing w:val="-11"/>
                <w:sz w:val="22"/>
                <w:szCs w:val="22"/>
                <w:lang w:val="en-GB"/>
              </w:rPr>
            </w:pPr>
            <w:r w:rsidRPr="00753E13">
              <w:rPr>
                <w:rFonts w:ascii="Trebuchet MS" w:hAnsi="Trebuchet MS"/>
                <w:bCs/>
                <w:color w:val="000000" w:themeColor="text1"/>
                <w:spacing w:val="-11"/>
                <w:sz w:val="22"/>
                <w:szCs w:val="22"/>
                <w:lang w:val="en-GB"/>
              </w:rPr>
              <w:t>Total Contract Amount</w:t>
            </w:r>
          </w:p>
        </w:tc>
        <w:tc>
          <w:tcPr>
            <w:tcW w:w="2721" w:type="dxa"/>
            <w:gridSpan w:val="3"/>
            <w:tcBorders>
              <w:top w:val="single" w:sz="2" w:space="0" w:color="auto"/>
              <w:left w:val="single" w:sz="2" w:space="0" w:color="auto"/>
              <w:right w:val="single" w:sz="2" w:space="0" w:color="auto"/>
            </w:tcBorders>
          </w:tcPr>
          <w:p w14:paraId="52DA5703" w14:textId="77777777" w:rsidR="005E7ED9" w:rsidRPr="00753E13" w:rsidRDefault="005E7ED9" w:rsidP="0057044B">
            <w:pPr>
              <w:spacing w:before="60" w:after="60"/>
              <w:ind w:left="61"/>
              <w:rPr>
                <w:rFonts w:ascii="Trebuchet MS" w:hAnsi="Trebuchet MS"/>
                <w:bCs/>
                <w:i/>
                <w:iCs/>
                <w:color w:val="000000" w:themeColor="text1"/>
                <w:spacing w:val="2"/>
                <w:sz w:val="22"/>
                <w:szCs w:val="22"/>
                <w:lang w:val="en-GB"/>
              </w:rPr>
            </w:pPr>
          </w:p>
        </w:tc>
        <w:tc>
          <w:tcPr>
            <w:tcW w:w="2767" w:type="dxa"/>
            <w:gridSpan w:val="2"/>
            <w:tcBorders>
              <w:top w:val="single" w:sz="2" w:space="0" w:color="auto"/>
              <w:left w:val="single" w:sz="2" w:space="0" w:color="auto"/>
              <w:right w:val="single" w:sz="2" w:space="0" w:color="auto"/>
            </w:tcBorders>
          </w:tcPr>
          <w:p w14:paraId="1D48EA1B" w14:textId="77777777" w:rsidR="005E7ED9" w:rsidRPr="00753E13" w:rsidRDefault="005E7ED9" w:rsidP="0057044B">
            <w:pPr>
              <w:spacing w:before="60" w:after="60"/>
              <w:ind w:left="61"/>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US$ </w:t>
            </w:r>
          </w:p>
        </w:tc>
      </w:tr>
      <w:tr w:rsidR="005E7ED9" w:rsidRPr="00753E13" w14:paraId="5C62D2F7" w14:textId="77777777" w:rsidTr="0057044B">
        <w:trPr>
          <w:trHeight w:val="882"/>
        </w:trPr>
        <w:tc>
          <w:tcPr>
            <w:tcW w:w="3316" w:type="dxa"/>
            <w:tcBorders>
              <w:top w:val="single" w:sz="2" w:space="0" w:color="auto"/>
              <w:left w:val="single" w:sz="2" w:space="0" w:color="auto"/>
              <w:right w:val="single" w:sz="2" w:space="0" w:color="auto"/>
            </w:tcBorders>
          </w:tcPr>
          <w:p w14:paraId="55D95B92" w14:textId="77777777" w:rsidR="005E7ED9" w:rsidRPr="00753E13" w:rsidRDefault="005E7ED9" w:rsidP="0057044B">
            <w:pPr>
              <w:spacing w:before="60" w:after="60"/>
              <w:ind w:left="43"/>
              <w:jc w:val="left"/>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E9AC922"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c>
          <w:tcPr>
            <w:tcW w:w="1509" w:type="dxa"/>
            <w:gridSpan w:val="2"/>
            <w:tcBorders>
              <w:top w:val="single" w:sz="2" w:space="0" w:color="auto"/>
              <w:left w:val="single" w:sz="2" w:space="0" w:color="auto"/>
              <w:right w:val="single" w:sz="2" w:space="0" w:color="auto"/>
            </w:tcBorders>
          </w:tcPr>
          <w:p w14:paraId="6322CFB4"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c>
          <w:tcPr>
            <w:tcW w:w="2767" w:type="dxa"/>
            <w:gridSpan w:val="2"/>
            <w:tcBorders>
              <w:top w:val="single" w:sz="2" w:space="0" w:color="auto"/>
              <w:left w:val="single" w:sz="2" w:space="0" w:color="auto"/>
              <w:right w:val="single" w:sz="2" w:space="0" w:color="auto"/>
            </w:tcBorders>
          </w:tcPr>
          <w:p w14:paraId="498708A1" w14:textId="77777777" w:rsidR="005E7ED9" w:rsidRPr="00753E13" w:rsidRDefault="005E7ED9" w:rsidP="0057044B">
            <w:pPr>
              <w:spacing w:before="60" w:after="60"/>
              <w:ind w:left="61"/>
              <w:rPr>
                <w:rFonts w:ascii="Trebuchet MS" w:hAnsi="Trebuchet MS"/>
                <w:bCs/>
                <w:i/>
                <w:iCs/>
                <w:color w:val="000000" w:themeColor="text1"/>
                <w:sz w:val="22"/>
                <w:szCs w:val="22"/>
                <w:lang w:val="en-GB"/>
              </w:rPr>
            </w:pPr>
          </w:p>
        </w:tc>
      </w:tr>
      <w:tr w:rsidR="005E7ED9" w:rsidRPr="00753E13" w14:paraId="3C0D0DAD" w14:textId="77777777" w:rsidTr="0057044B">
        <w:trPr>
          <w:trHeight w:val="388"/>
        </w:trPr>
        <w:tc>
          <w:tcPr>
            <w:tcW w:w="3316" w:type="dxa"/>
            <w:tcBorders>
              <w:top w:val="single" w:sz="2" w:space="0" w:color="auto"/>
              <w:left w:val="single" w:sz="2" w:space="0" w:color="auto"/>
              <w:bottom w:val="single" w:sz="2" w:space="0" w:color="auto"/>
              <w:right w:val="single" w:sz="2" w:space="0" w:color="auto"/>
            </w:tcBorders>
          </w:tcPr>
          <w:p w14:paraId="56443CB3" w14:textId="57CBD5D8" w:rsidR="005E7ED9" w:rsidRPr="00753E13" w:rsidRDefault="000E6BA7" w:rsidP="0057044B">
            <w:pPr>
              <w:spacing w:before="60" w:after="60"/>
              <w:ind w:left="43"/>
              <w:jc w:val="left"/>
              <w:rPr>
                <w:rFonts w:ascii="Trebuchet MS" w:hAnsi="Trebuchet MS"/>
                <w:bCs/>
                <w:color w:val="000000" w:themeColor="text1"/>
                <w:sz w:val="22"/>
                <w:szCs w:val="22"/>
                <w:lang w:val="en-GB"/>
              </w:rPr>
            </w:pPr>
            <w:r>
              <w:rPr>
                <w:rFonts w:ascii="Trebuchet MS" w:hAnsi="Trebuchet MS"/>
                <w:bCs/>
                <w:color w:val="000000" w:themeColor="text1"/>
                <w:sz w:val="22"/>
                <w:szCs w:val="22"/>
                <w:lang w:val="en-GB"/>
              </w:rPr>
              <w:t>Employer</w:t>
            </w:r>
            <w:r w:rsidR="005E7ED9" w:rsidRPr="00753E13">
              <w:rPr>
                <w:rFonts w:ascii="Trebuchet MS" w:hAnsi="Trebuchet MS"/>
                <w:bCs/>
                <w:color w:val="000000" w:themeColor="text1"/>
                <w:sz w:val="22"/>
                <w:szCs w:val="22"/>
                <w:lang w:val="en-GB"/>
              </w:rPr>
              <w:t>'s Name:</w:t>
            </w:r>
          </w:p>
        </w:tc>
        <w:tc>
          <w:tcPr>
            <w:tcW w:w="5489" w:type="dxa"/>
            <w:gridSpan w:val="5"/>
            <w:tcBorders>
              <w:top w:val="single" w:sz="2" w:space="0" w:color="auto"/>
              <w:left w:val="single" w:sz="2" w:space="0" w:color="auto"/>
              <w:bottom w:val="single" w:sz="2" w:space="0" w:color="auto"/>
              <w:right w:val="single" w:sz="2" w:space="0" w:color="auto"/>
            </w:tcBorders>
          </w:tcPr>
          <w:p w14:paraId="12D9793E" w14:textId="77777777" w:rsidR="005E7ED9" w:rsidRPr="00753E13" w:rsidRDefault="005E7ED9" w:rsidP="0057044B">
            <w:pPr>
              <w:spacing w:before="60" w:after="60"/>
              <w:rPr>
                <w:rFonts w:ascii="Trebuchet MS" w:hAnsi="Trebuchet MS"/>
                <w:bCs/>
                <w:i/>
                <w:iCs/>
                <w:color w:val="000000" w:themeColor="text1"/>
                <w:sz w:val="22"/>
                <w:szCs w:val="22"/>
                <w:lang w:val="en-GB"/>
              </w:rPr>
            </w:pPr>
          </w:p>
        </w:tc>
      </w:tr>
      <w:tr w:rsidR="005E7ED9" w:rsidRPr="00753E13" w14:paraId="5001F6C6" w14:textId="77777777" w:rsidTr="0057044B">
        <w:trPr>
          <w:trHeight w:val="1002"/>
        </w:trPr>
        <w:tc>
          <w:tcPr>
            <w:tcW w:w="3316" w:type="dxa"/>
            <w:tcBorders>
              <w:top w:val="single" w:sz="2" w:space="0" w:color="auto"/>
              <w:left w:val="single" w:sz="2" w:space="0" w:color="auto"/>
              <w:bottom w:val="single" w:sz="2" w:space="0" w:color="auto"/>
              <w:right w:val="single" w:sz="2" w:space="0" w:color="auto"/>
            </w:tcBorders>
          </w:tcPr>
          <w:p w14:paraId="5BD26AA1"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Address:</w:t>
            </w:r>
          </w:p>
          <w:p w14:paraId="325198F3"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Telephone/fax number</w:t>
            </w:r>
          </w:p>
          <w:p w14:paraId="7F6582C8" w14:textId="77777777" w:rsidR="005E7ED9" w:rsidRPr="00753E13" w:rsidRDefault="005E7ED9" w:rsidP="0057044B">
            <w:pPr>
              <w:spacing w:before="60" w:after="60"/>
              <w:ind w:left="42"/>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E-mail:</w:t>
            </w:r>
          </w:p>
        </w:tc>
        <w:tc>
          <w:tcPr>
            <w:tcW w:w="5489" w:type="dxa"/>
            <w:gridSpan w:val="5"/>
            <w:tcBorders>
              <w:top w:val="single" w:sz="2" w:space="0" w:color="auto"/>
              <w:left w:val="single" w:sz="2" w:space="0" w:color="auto"/>
              <w:bottom w:val="single" w:sz="2" w:space="0" w:color="auto"/>
              <w:right w:val="single" w:sz="2" w:space="0" w:color="auto"/>
            </w:tcBorders>
          </w:tcPr>
          <w:p w14:paraId="7457310F" w14:textId="77777777" w:rsidR="005E7ED9" w:rsidRPr="00753E13" w:rsidRDefault="005E7ED9" w:rsidP="0057044B">
            <w:pPr>
              <w:spacing w:before="60" w:after="60"/>
              <w:rPr>
                <w:rFonts w:ascii="Trebuchet MS" w:hAnsi="Trebuchet MS"/>
                <w:bCs/>
                <w:i/>
                <w:iCs/>
                <w:color w:val="000000" w:themeColor="text1"/>
                <w:spacing w:val="2"/>
                <w:sz w:val="22"/>
                <w:szCs w:val="22"/>
                <w:lang w:val="en-GB"/>
              </w:rPr>
            </w:pPr>
          </w:p>
        </w:tc>
      </w:tr>
    </w:tbl>
    <w:p w14:paraId="7664DA2D" w14:textId="77777777" w:rsidR="005E7ED9" w:rsidRPr="00753E13" w:rsidRDefault="005E7ED9" w:rsidP="005E7ED9">
      <w:pPr>
        <w:spacing w:before="240" w:after="12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br w:type="page"/>
      </w:r>
      <w:r w:rsidRPr="00753E13" w:rsidDel="00C11C3F">
        <w:rPr>
          <w:rFonts w:ascii="Trebuchet MS" w:hAnsi="Trebuchet MS"/>
          <w:b/>
          <w:color w:val="000000" w:themeColor="text1"/>
          <w:sz w:val="22"/>
          <w:szCs w:val="22"/>
          <w:lang w:val="en-GB"/>
        </w:rPr>
        <w:lastRenderedPageBreak/>
        <w:t xml:space="preserve"> </w:t>
      </w:r>
      <w:r w:rsidRPr="00753E13">
        <w:rPr>
          <w:rFonts w:ascii="Trebuchet MS" w:hAnsi="Trebuchet MS"/>
          <w:b/>
          <w:color w:val="000000" w:themeColor="text1"/>
          <w:sz w:val="22"/>
          <w:szCs w:val="22"/>
          <w:lang w:val="en-GB"/>
        </w:rPr>
        <w:t>Form EXP - 4.2(a) (cont.)</w:t>
      </w:r>
    </w:p>
    <w:p w14:paraId="1612DECB" w14:textId="77777777" w:rsidR="005E7ED9" w:rsidRPr="00753E13" w:rsidRDefault="005E7ED9" w:rsidP="005E7ED9">
      <w:pPr>
        <w:spacing w:before="240" w:after="360"/>
        <w:jc w:val="center"/>
        <w:rPr>
          <w:rFonts w:ascii="Trebuchet MS" w:hAnsi="Trebuchet MS"/>
          <w:b/>
          <w:color w:val="000000" w:themeColor="text1"/>
          <w:sz w:val="22"/>
          <w:szCs w:val="22"/>
          <w:lang w:val="en-GB"/>
        </w:rPr>
      </w:pPr>
      <w:r w:rsidRPr="00753E13">
        <w:rPr>
          <w:rFonts w:ascii="Trebuchet MS" w:hAnsi="Trebuchet MS"/>
          <w:b/>
          <w:color w:val="000000" w:themeColor="text1"/>
          <w:sz w:val="22"/>
          <w:szCs w:val="22"/>
          <w:lang w:val="en-GB"/>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5E7ED9" w:rsidRPr="00753E13" w14:paraId="386A6A82" w14:textId="77777777" w:rsidTr="0057044B">
        <w:trPr>
          <w:trHeight w:val="699"/>
        </w:trPr>
        <w:tc>
          <w:tcPr>
            <w:tcW w:w="3570" w:type="dxa"/>
            <w:tcBorders>
              <w:top w:val="single" w:sz="2" w:space="0" w:color="auto"/>
              <w:left w:val="single" w:sz="2" w:space="0" w:color="auto"/>
              <w:bottom w:val="single" w:sz="2" w:space="0" w:color="auto"/>
              <w:right w:val="single" w:sz="2" w:space="0" w:color="auto"/>
            </w:tcBorders>
          </w:tcPr>
          <w:p w14:paraId="6CF9E1B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Similar Contract No.</w:t>
            </w:r>
          </w:p>
          <w:p w14:paraId="49543C3C" w14:textId="77777777" w:rsidR="005E7ED9" w:rsidRPr="00753E13" w:rsidRDefault="005E7ED9" w:rsidP="0057044B">
            <w:pPr>
              <w:spacing w:before="60" w:after="60"/>
              <w:jc w:val="center"/>
              <w:rPr>
                <w:rFonts w:ascii="Trebuchet MS" w:hAnsi="Trebuchet MS"/>
                <w:bCs/>
                <w:i/>
                <w:iCs/>
                <w:color w:val="000000" w:themeColor="text1"/>
                <w:sz w:val="22"/>
                <w:szCs w:val="22"/>
                <w:lang w:val="en-GB"/>
              </w:rPr>
            </w:pPr>
          </w:p>
        </w:tc>
        <w:tc>
          <w:tcPr>
            <w:tcW w:w="5102" w:type="dxa"/>
            <w:tcBorders>
              <w:top w:val="single" w:sz="2" w:space="0" w:color="auto"/>
              <w:left w:val="single" w:sz="2" w:space="0" w:color="auto"/>
              <w:bottom w:val="single" w:sz="2" w:space="0" w:color="auto"/>
              <w:right w:val="single" w:sz="2" w:space="0" w:color="auto"/>
            </w:tcBorders>
          </w:tcPr>
          <w:p w14:paraId="3F97AA3B"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6321843E" w14:textId="77777777" w:rsidTr="0057044B">
        <w:trPr>
          <w:trHeight w:val="912"/>
        </w:trPr>
        <w:tc>
          <w:tcPr>
            <w:tcW w:w="3570" w:type="dxa"/>
            <w:tcBorders>
              <w:top w:val="single" w:sz="2" w:space="0" w:color="auto"/>
              <w:left w:val="single" w:sz="2" w:space="0" w:color="auto"/>
              <w:bottom w:val="single" w:sz="2" w:space="0" w:color="auto"/>
              <w:right w:val="single" w:sz="2" w:space="0" w:color="auto"/>
            </w:tcBorders>
          </w:tcPr>
          <w:p w14:paraId="6584C53B" w14:textId="77777777" w:rsidR="005E7ED9" w:rsidRPr="00753E13" w:rsidRDefault="005E7ED9" w:rsidP="0057044B">
            <w:pPr>
              <w:spacing w:before="60" w:after="60"/>
              <w:ind w:left="90"/>
              <w:jc w:val="left"/>
              <w:rPr>
                <w:rFonts w:ascii="Trebuchet MS" w:hAnsi="Trebuchet MS"/>
                <w:b/>
                <w:bCs/>
                <w:color w:val="000000" w:themeColor="text1"/>
                <w:spacing w:val="4"/>
                <w:sz w:val="22"/>
                <w:szCs w:val="22"/>
                <w:lang w:val="en-GB"/>
              </w:rPr>
            </w:pPr>
            <w:r w:rsidRPr="00753E13">
              <w:rPr>
                <w:rFonts w:ascii="Trebuchet MS" w:hAnsi="Trebuchet MS"/>
                <w:color w:val="000000" w:themeColor="text1"/>
                <w:sz w:val="22"/>
                <w:szCs w:val="22"/>
                <w:lang w:val="en-GB"/>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18F57A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16C35803"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17DB26AD"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1. </w:t>
            </w:r>
            <w:r w:rsidRPr="00753E13">
              <w:rPr>
                <w:rFonts w:ascii="Trebuchet MS" w:hAnsi="Trebuchet MS"/>
                <w:color w:val="000000" w:themeColor="text1"/>
                <w:sz w:val="22"/>
                <w:szCs w:val="22"/>
                <w:lang w:val="en-GB"/>
              </w:rPr>
              <w:tab/>
              <w:t>Amount</w:t>
            </w:r>
          </w:p>
        </w:tc>
        <w:tc>
          <w:tcPr>
            <w:tcW w:w="5102" w:type="dxa"/>
            <w:tcBorders>
              <w:top w:val="single" w:sz="2" w:space="0" w:color="auto"/>
              <w:left w:val="single" w:sz="2" w:space="0" w:color="auto"/>
              <w:bottom w:val="single" w:sz="2" w:space="0" w:color="auto"/>
              <w:right w:val="single" w:sz="2" w:space="0" w:color="auto"/>
            </w:tcBorders>
          </w:tcPr>
          <w:p w14:paraId="4D6780C1"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0997BA3C" w14:textId="77777777" w:rsidTr="0057044B">
        <w:trPr>
          <w:trHeight w:val="653"/>
        </w:trPr>
        <w:tc>
          <w:tcPr>
            <w:tcW w:w="3570" w:type="dxa"/>
            <w:tcBorders>
              <w:top w:val="single" w:sz="2" w:space="0" w:color="auto"/>
              <w:left w:val="single" w:sz="2" w:space="0" w:color="auto"/>
              <w:bottom w:val="single" w:sz="2" w:space="0" w:color="auto"/>
              <w:right w:val="single" w:sz="2" w:space="0" w:color="auto"/>
            </w:tcBorders>
          </w:tcPr>
          <w:p w14:paraId="5F143425"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2.</w:t>
            </w:r>
            <w:r w:rsidRPr="00753E13">
              <w:rPr>
                <w:rFonts w:ascii="Trebuchet MS" w:hAnsi="Trebuchet MS"/>
                <w:color w:val="000000" w:themeColor="text1"/>
                <w:sz w:val="22"/>
                <w:szCs w:val="22"/>
                <w:lang w:val="en-GB"/>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25214D1B"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3408024D"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1CD056D5"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3. </w:t>
            </w:r>
            <w:r w:rsidRPr="00753E13">
              <w:rPr>
                <w:rFonts w:ascii="Trebuchet MS" w:hAnsi="Trebuchet MS"/>
                <w:color w:val="000000" w:themeColor="text1"/>
                <w:sz w:val="22"/>
                <w:szCs w:val="22"/>
                <w:lang w:val="en-GB"/>
              </w:rPr>
              <w:tab/>
              <w:t>Complexity</w:t>
            </w:r>
          </w:p>
        </w:tc>
        <w:tc>
          <w:tcPr>
            <w:tcW w:w="5102" w:type="dxa"/>
            <w:tcBorders>
              <w:top w:val="single" w:sz="2" w:space="0" w:color="auto"/>
              <w:left w:val="single" w:sz="2" w:space="0" w:color="auto"/>
              <w:bottom w:val="single" w:sz="2" w:space="0" w:color="auto"/>
              <w:right w:val="single" w:sz="2" w:space="0" w:color="auto"/>
            </w:tcBorders>
          </w:tcPr>
          <w:p w14:paraId="7F9FE458"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27F4AF2C"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324D010A"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4. </w:t>
            </w:r>
            <w:r w:rsidRPr="00753E13">
              <w:rPr>
                <w:rFonts w:ascii="Trebuchet MS" w:hAnsi="Trebuchet MS"/>
                <w:color w:val="000000" w:themeColor="text1"/>
                <w:sz w:val="22"/>
                <w:szCs w:val="22"/>
                <w:lang w:val="en-GB"/>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F2DB7E5"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0AA0F293" w14:textId="77777777" w:rsidTr="0057044B">
        <w:trPr>
          <w:trHeight w:val="653"/>
        </w:trPr>
        <w:tc>
          <w:tcPr>
            <w:tcW w:w="3570" w:type="dxa"/>
            <w:tcBorders>
              <w:top w:val="single" w:sz="2" w:space="0" w:color="auto"/>
              <w:left w:val="single" w:sz="2" w:space="0" w:color="auto"/>
              <w:bottom w:val="single" w:sz="2" w:space="0" w:color="auto"/>
              <w:right w:val="single" w:sz="2" w:space="0" w:color="auto"/>
            </w:tcBorders>
          </w:tcPr>
          <w:p w14:paraId="70F102CC"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5. </w:t>
            </w:r>
            <w:r w:rsidRPr="00753E13">
              <w:rPr>
                <w:rFonts w:ascii="Trebuchet MS" w:hAnsi="Trebuchet MS"/>
                <w:color w:val="000000" w:themeColor="text1"/>
                <w:sz w:val="22"/>
                <w:szCs w:val="22"/>
                <w:lang w:val="en-GB"/>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690547D0"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r w:rsidR="005E7ED9" w:rsidRPr="00753E13" w14:paraId="26F5A213" w14:textId="77777777" w:rsidTr="0057044B">
        <w:trPr>
          <w:trHeight w:val="380"/>
        </w:trPr>
        <w:tc>
          <w:tcPr>
            <w:tcW w:w="3570" w:type="dxa"/>
            <w:tcBorders>
              <w:top w:val="single" w:sz="2" w:space="0" w:color="auto"/>
              <w:left w:val="single" w:sz="2" w:space="0" w:color="auto"/>
              <w:bottom w:val="single" w:sz="2" w:space="0" w:color="auto"/>
              <w:right w:val="single" w:sz="2" w:space="0" w:color="auto"/>
            </w:tcBorders>
          </w:tcPr>
          <w:p w14:paraId="5B86961E" w14:textId="77777777" w:rsidR="005E7ED9" w:rsidRPr="00753E13" w:rsidRDefault="005E7ED9" w:rsidP="0057044B">
            <w:pPr>
              <w:spacing w:before="60" w:after="60"/>
              <w:ind w:left="360" w:hanging="270"/>
              <w:jc w:val="left"/>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t xml:space="preserve">6. </w:t>
            </w:r>
            <w:r w:rsidRPr="00753E13">
              <w:rPr>
                <w:rFonts w:ascii="Trebuchet MS" w:hAnsi="Trebuchet MS"/>
                <w:color w:val="000000" w:themeColor="text1"/>
                <w:sz w:val="22"/>
                <w:szCs w:val="22"/>
                <w:lang w:val="en-GB"/>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5539D6E3" w14:textId="77777777" w:rsidR="005E7ED9" w:rsidRPr="00753E13" w:rsidRDefault="005E7ED9" w:rsidP="0057044B">
            <w:pPr>
              <w:spacing w:before="60" w:after="60"/>
              <w:jc w:val="center"/>
              <w:rPr>
                <w:rFonts w:ascii="Trebuchet MS" w:hAnsi="Trebuchet MS"/>
                <w:b/>
                <w:bCs/>
                <w:color w:val="000000" w:themeColor="text1"/>
                <w:spacing w:val="4"/>
                <w:sz w:val="22"/>
                <w:szCs w:val="22"/>
                <w:lang w:val="en-GB"/>
              </w:rPr>
            </w:pPr>
          </w:p>
        </w:tc>
      </w:tr>
    </w:tbl>
    <w:p w14:paraId="3857840D" w14:textId="77777777" w:rsidR="005E7ED9" w:rsidRPr="00753E13" w:rsidRDefault="005E7ED9" w:rsidP="005E7ED9">
      <w:pPr>
        <w:jc w:val="center"/>
        <w:rPr>
          <w:rFonts w:ascii="Trebuchet MS" w:hAnsi="Trebuchet MS"/>
          <w:color w:val="000000" w:themeColor="text1"/>
          <w:sz w:val="22"/>
          <w:szCs w:val="22"/>
          <w:lang w:val="en-GB"/>
        </w:rPr>
      </w:pPr>
      <w:r w:rsidRPr="00753E13">
        <w:rPr>
          <w:rFonts w:ascii="Trebuchet MS" w:hAnsi="Trebuchet MS"/>
          <w:color w:val="000000" w:themeColor="text1"/>
          <w:sz w:val="22"/>
          <w:szCs w:val="22"/>
          <w:lang w:val="en-GB"/>
        </w:rPr>
        <w:br w:type="page"/>
      </w:r>
    </w:p>
    <w:p w14:paraId="1071B5B3" w14:textId="77777777" w:rsidR="005E7ED9" w:rsidRPr="00753E13" w:rsidRDefault="005E7ED9" w:rsidP="005E7ED9">
      <w:pPr>
        <w:pStyle w:val="SectionVHeading2"/>
        <w:spacing w:before="240" w:after="120"/>
        <w:rPr>
          <w:rFonts w:ascii="Trebuchet MS" w:hAnsi="Trebuchet MS"/>
          <w:color w:val="000000" w:themeColor="text1"/>
          <w:spacing w:val="21"/>
          <w:sz w:val="22"/>
          <w:szCs w:val="22"/>
          <w:lang w:val="en-GB"/>
        </w:rPr>
      </w:pPr>
      <w:bookmarkStart w:id="423" w:name="_Toc333564318"/>
      <w:bookmarkStart w:id="424" w:name="_Toc454788571"/>
      <w:r w:rsidRPr="00753E13">
        <w:rPr>
          <w:rFonts w:ascii="Trebuchet MS" w:hAnsi="Trebuchet MS"/>
          <w:color w:val="000000" w:themeColor="text1"/>
          <w:sz w:val="22"/>
          <w:szCs w:val="22"/>
          <w:lang w:val="en-GB"/>
        </w:rPr>
        <w:lastRenderedPageBreak/>
        <w:t xml:space="preserve">Form EXP </w:t>
      </w:r>
      <w:r w:rsidRPr="00753E13">
        <w:rPr>
          <w:rFonts w:ascii="Trebuchet MS" w:hAnsi="Trebuchet MS"/>
          <w:color w:val="000000" w:themeColor="text1"/>
          <w:spacing w:val="22"/>
          <w:sz w:val="22"/>
          <w:szCs w:val="22"/>
          <w:lang w:val="en-GB"/>
        </w:rPr>
        <w:t xml:space="preserve">- </w:t>
      </w:r>
      <w:r w:rsidRPr="00753E13">
        <w:rPr>
          <w:rFonts w:ascii="Trebuchet MS" w:hAnsi="Trebuchet MS"/>
          <w:color w:val="000000" w:themeColor="text1"/>
          <w:spacing w:val="21"/>
          <w:sz w:val="22"/>
          <w:szCs w:val="22"/>
          <w:lang w:val="en-GB"/>
        </w:rPr>
        <w:t>4.2(b)</w:t>
      </w:r>
      <w:bookmarkEnd w:id="423"/>
      <w:bookmarkEnd w:id="424"/>
    </w:p>
    <w:p w14:paraId="755458BC" w14:textId="77777777" w:rsidR="005E7ED9" w:rsidRPr="00753E13" w:rsidRDefault="005E7ED9" w:rsidP="005E7ED9">
      <w:pPr>
        <w:pStyle w:val="Section4heading"/>
        <w:spacing w:before="240" w:after="120"/>
        <w:rPr>
          <w:rFonts w:ascii="Trebuchet MS" w:hAnsi="Trebuchet MS"/>
          <w:color w:val="000000" w:themeColor="text1"/>
          <w:sz w:val="22"/>
          <w:szCs w:val="22"/>
        </w:rPr>
      </w:pPr>
      <w:bookmarkStart w:id="425" w:name="_Toc108424570"/>
      <w:r w:rsidRPr="00753E13">
        <w:rPr>
          <w:rFonts w:ascii="Trebuchet MS" w:hAnsi="Trebuchet MS"/>
          <w:color w:val="000000" w:themeColor="text1"/>
          <w:sz w:val="22"/>
          <w:szCs w:val="22"/>
        </w:rPr>
        <w:t>Construction Experience in Key Activities</w:t>
      </w:r>
      <w:bookmarkEnd w:id="425"/>
    </w:p>
    <w:p w14:paraId="3FDD13CA" w14:textId="0257D635" w:rsidR="005E7ED9" w:rsidRPr="00753E13" w:rsidRDefault="004304DF" w:rsidP="005E7ED9">
      <w:pPr>
        <w:spacing w:before="240" w:after="120"/>
        <w:jc w:val="right"/>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's Name: </w:t>
      </w:r>
      <w:r w:rsidR="005E7ED9" w:rsidRPr="00753E13">
        <w:rPr>
          <w:rFonts w:ascii="Trebuchet MS" w:hAnsi="Trebuchet MS"/>
          <w:bCs/>
          <w:i/>
          <w:iCs/>
          <w:color w:val="000000" w:themeColor="text1"/>
          <w:sz w:val="22"/>
          <w:szCs w:val="22"/>
          <w:lang w:val="en-GB"/>
        </w:rPr>
        <w:t>________________</w:t>
      </w:r>
      <w:r w:rsidR="005E7ED9" w:rsidRPr="00753E13">
        <w:rPr>
          <w:rFonts w:ascii="Trebuchet MS" w:hAnsi="Trebuchet MS"/>
          <w:bCs/>
          <w:i/>
          <w:iCs/>
          <w:color w:val="000000" w:themeColor="text1"/>
          <w:sz w:val="22"/>
          <w:szCs w:val="22"/>
          <w:lang w:val="en-GB"/>
        </w:rPr>
        <w:br/>
      </w:r>
      <w:r w:rsidR="005E7ED9" w:rsidRPr="00753E13">
        <w:rPr>
          <w:rFonts w:ascii="Trebuchet MS" w:hAnsi="Trebuchet MS"/>
          <w:bCs/>
          <w:color w:val="000000" w:themeColor="text1"/>
          <w:spacing w:val="-2"/>
          <w:sz w:val="22"/>
          <w:szCs w:val="22"/>
          <w:lang w:val="en-GB"/>
        </w:rPr>
        <w:t xml:space="preserve">Date: </w:t>
      </w:r>
      <w:r w:rsidR="005E7ED9" w:rsidRPr="00753E13">
        <w:rPr>
          <w:rFonts w:ascii="Trebuchet MS" w:hAnsi="Trebuchet MS"/>
          <w:bCs/>
          <w:i/>
          <w:iCs/>
          <w:color w:val="000000" w:themeColor="text1"/>
          <w:spacing w:val="2"/>
          <w:sz w:val="22"/>
          <w:szCs w:val="22"/>
          <w:lang w:val="en-GB"/>
        </w:rPr>
        <w:t>___________________</w:t>
      </w:r>
      <w:r w:rsidR="005E7ED9" w:rsidRPr="00753E13">
        <w:rPr>
          <w:rFonts w:ascii="Trebuchet MS" w:hAnsi="Trebuchet MS"/>
          <w:bCs/>
          <w:i/>
          <w:iCs/>
          <w:color w:val="000000" w:themeColor="text1"/>
          <w:spacing w:val="2"/>
          <w:sz w:val="22"/>
          <w:szCs w:val="22"/>
          <w:lang w:val="en-GB"/>
        </w:rPr>
        <w:br/>
      </w:r>
      <w:r w:rsidRPr="00753E13">
        <w:rPr>
          <w:rFonts w:ascii="Trebuchet MS" w:hAnsi="Trebuchet MS"/>
          <w:bCs/>
          <w:color w:val="000000" w:themeColor="text1"/>
          <w:spacing w:val="-2"/>
          <w:sz w:val="22"/>
          <w:szCs w:val="22"/>
          <w:lang w:val="en-GB"/>
        </w:rPr>
        <w:t>Bidder</w:t>
      </w:r>
      <w:r w:rsidR="005E7ED9" w:rsidRPr="00753E13">
        <w:rPr>
          <w:rFonts w:ascii="Trebuchet MS" w:hAnsi="Trebuchet MS"/>
          <w:bCs/>
          <w:color w:val="000000" w:themeColor="text1"/>
          <w:spacing w:val="-2"/>
          <w:sz w:val="22"/>
          <w:szCs w:val="22"/>
          <w:lang w:val="en-GB"/>
        </w:rPr>
        <w:t xml:space="preserve">'s JV Member Name: </w:t>
      </w:r>
      <w:r w:rsidR="005E7ED9" w:rsidRPr="00753E13">
        <w:rPr>
          <w:rFonts w:ascii="Trebuchet MS" w:hAnsi="Trebuchet MS"/>
          <w:bCs/>
          <w:i/>
          <w:iCs/>
          <w:color w:val="000000" w:themeColor="text1"/>
          <w:sz w:val="22"/>
          <w:szCs w:val="22"/>
          <w:lang w:val="en-GB"/>
        </w:rPr>
        <w:t>__________________</w:t>
      </w:r>
      <w:r w:rsidR="005E7ED9" w:rsidRPr="00753E13">
        <w:rPr>
          <w:rFonts w:ascii="Trebuchet MS" w:hAnsi="Trebuchet MS"/>
          <w:bCs/>
          <w:i/>
          <w:iCs/>
          <w:color w:val="000000" w:themeColor="text1"/>
          <w:sz w:val="22"/>
          <w:szCs w:val="22"/>
          <w:lang w:val="en-GB"/>
        </w:rPr>
        <w:br/>
      </w:r>
      <w:r w:rsidR="005E7ED9" w:rsidRPr="00753E13">
        <w:rPr>
          <w:rFonts w:ascii="Trebuchet MS" w:hAnsi="Trebuchet MS"/>
          <w:bCs/>
          <w:color w:val="000000" w:themeColor="text1"/>
          <w:spacing w:val="-2"/>
          <w:sz w:val="22"/>
          <w:szCs w:val="22"/>
          <w:lang w:val="en-GB"/>
        </w:rPr>
        <w:t>Sub-contractor's Name</w:t>
      </w:r>
      <w:r w:rsidR="005E7ED9" w:rsidRPr="00753E13">
        <w:rPr>
          <w:rStyle w:val="FootnoteReference"/>
          <w:rFonts w:ascii="Trebuchet MS" w:hAnsi="Trebuchet MS"/>
          <w:bCs/>
          <w:color w:val="000000" w:themeColor="text1"/>
          <w:spacing w:val="-2"/>
          <w:sz w:val="22"/>
          <w:szCs w:val="22"/>
          <w:lang w:val="en-GB"/>
        </w:rPr>
        <w:footnoteReference w:id="10"/>
      </w:r>
      <w:r w:rsidR="005E7ED9" w:rsidRPr="00753E13">
        <w:rPr>
          <w:rFonts w:ascii="Trebuchet MS" w:hAnsi="Trebuchet MS"/>
          <w:bCs/>
          <w:color w:val="000000" w:themeColor="text1"/>
          <w:spacing w:val="-2"/>
          <w:sz w:val="22"/>
          <w:szCs w:val="22"/>
          <w:lang w:val="en-GB"/>
        </w:rPr>
        <w:t xml:space="preserve"> (as per ITB Clause 35): </w:t>
      </w:r>
      <w:r w:rsidR="005E7ED9" w:rsidRPr="00753E13">
        <w:rPr>
          <w:rFonts w:ascii="Trebuchet MS" w:hAnsi="Trebuchet MS"/>
          <w:bCs/>
          <w:i/>
          <w:iCs/>
          <w:color w:val="000000" w:themeColor="text1"/>
          <w:sz w:val="22"/>
          <w:szCs w:val="22"/>
          <w:lang w:val="en-GB"/>
        </w:rPr>
        <w:t>________________</w:t>
      </w:r>
      <w:r w:rsidR="005E7ED9" w:rsidRPr="00753E13">
        <w:rPr>
          <w:rFonts w:ascii="Trebuchet MS" w:hAnsi="Trebuchet MS"/>
          <w:bCs/>
          <w:i/>
          <w:iCs/>
          <w:color w:val="000000" w:themeColor="text1"/>
          <w:sz w:val="22"/>
          <w:szCs w:val="22"/>
          <w:lang w:val="en-GB"/>
        </w:rPr>
        <w:br/>
      </w:r>
      <w:r w:rsidR="0025485D">
        <w:rPr>
          <w:rFonts w:ascii="Trebuchet MS" w:hAnsi="Trebuchet MS"/>
          <w:bCs/>
          <w:color w:val="000000" w:themeColor="text1"/>
          <w:spacing w:val="-2"/>
          <w:sz w:val="22"/>
          <w:szCs w:val="22"/>
          <w:lang w:val="en-GB"/>
        </w:rPr>
        <w:t>Ref</w:t>
      </w:r>
      <w:r w:rsidR="005E7ED9" w:rsidRPr="00753E13">
        <w:rPr>
          <w:rFonts w:ascii="Trebuchet MS" w:hAnsi="Trebuchet MS"/>
          <w:bCs/>
          <w:color w:val="000000" w:themeColor="text1"/>
          <w:spacing w:val="-2"/>
          <w:sz w:val="22"/>
          <w:szCs w:val="22"/>
          <w:lang w:val="en-GB"/>
        </w:rPr>
        <w:t xml:space="preserve"> No. and title: </w:t>
      </w:r>
      <w:r w:rsidR="005E7ED9" w:rsidRPr="00753E13">
        <w:rPr>
          <w:rFonts w:ascii="Trebuchet MS" w:hAnsi="Trebuchet MS"/>
          <w:bCs/>
          <w:i/>
          <w:iCs/>
          <w:color w:val="000000" w:themeColor="text1"/>
          <w:spacing w:val="2"/>
          <w:sz w:val="22"/>
          <w:szCs w:val="22"/>
          <w:lang w:val="en-GB"/>
        </w:rPr>
        <w:t>_____________________</w:t>
      </w:r>
    </w:p>
    <w:p w14:paraId="1F4D1104" w14:textId="77777777" w:rsidR="005E7ED9" w:rsidRPr="00753E13" w:rsidRDefault="005E7ED9" w:rsidP="005E7ED9">
      <w:pPr>
        <w:pStyle w:val="Style19"/>
        <w:adjustRightInd/>
        <w:spacing w:before="240" w:after="120"/>
        <w:ind w:left="3492"/>
        <w:rPr>
          <w:rFonts w:ascii="Trebuchet MS" w:hAnsi="Trebuchet MS"/>
          <w:bCs/>
          <w:color w:val="000000" w:themeColor="text1"/>
          <w:spacing w:val="-2"/>
          <w:sz w:val="22"/>
          <w:szCs w:val="22"/>
        </w:rPr>
      </w:pPr>
      <w:r w:rsidRPr="00753E13">
        <w:rPr>
          <w:rFonts w:ascii="Trebuchet MS" w:hAnsi="Trebuchet MS"/>
          <w:bCs/>
          <w:color w:val="000000" w:themeColor="text1"/>
          <w:spacing w:val="-2"/>
          <w:sz w:val="22"/>
          <w:szCs w:val="22"/>
        </w:rPr>
        <w:t xml:space="preserve">Page </w:t>
      </w:r>
      <w:r w:rsidRPr="00753E13">
        <w:rPr>
          <w:rFonts w:ascii="Trebuchet MS" w:hAnsi="Trebuchet MS"/>
          <w:bCs/>
          <w:i/>
          <w:iCs/>
          <w:color w:val="000000" w:themeColor="text1"/>
          <w:spacing w:val="2"/>
          <w:sz w:val="22"/>
          <w:szCs w:val="22"/>
        </w:rPr>
        <w:t>__________________</w:t>
      </w:r>
      <w:r w:rsidRPr="00753E13">
        <w:rPr>
          <w:rFonts w:ascii="Trebuchet MS" w:hAnsi="Trebuchet MS"/>
          <w:bCs/>
          <w:color w:val="000000" w:themeColor="text1"/>
          <w:spacing w:val="-2"/>
          <w:sz w:val="22"/>
          <w:szCs w:val="22"/>
        </w:rPr>
        <w:t xml:space="preserve">of </w:t>
      </w:r>
      <w:r w:rsidRPr="00753E13">
        <w:rPr>
          <w:rFonts w:ascii="Trebuchet MS" w:hAnsi="Trebuchet MS"/>
          <w:bCs/>
          <w:i/>
          <w:iCs/>
          <w:color w:val="000000" w:themeColor="text1"/>
          <w:spacing w:val="2"/>
          <w:sz w:val="22"/>
          <w:szCs w:val="22"/>
        </w:rPr>
        <w:t>________________</w:t>
      </w:r>
      <w:r w:rsidRPr="00753E13">
        <w:rPr>
          <w:rFonts w:ascii="Trebuchet MS" w:hAnsi="Trebuchet MS"/>
          <w:bCs/>
          <w:color w:val="000000" w:themeColor="text1"/>
          <w:spacing w:val="-2"/>
          <w:sz w:val="22"/>
          <w:szCs w:val="22"/>
        </w:rPr>
        <w:t>pages</w:t>
      </w:r>
    </w:p>
    <w:p w14:paraId="6A9277C1" w14:textId="77777777" w:rsidR="005E7ED9" w:rsidRPr="00753E13" w:rsidRDefault="005E7ED9" w:rsidP="005E7ED9">
      <w:pPr>
        <w:pStyle w:val="Style11"/>
        <w:spacing w:before="240" w:after="120" w:line="240" w:lineRule="auto"/>
        <w:ind w:right="144"/>
        <w:rPr>
          <w:rFonts w:ascii="Trebuchet MS" w:hAnsi="Trebuchet MS"/>
          <w:bCs/>
          <w:color w:val="000000" w:themeColor="text1"/>
          <w:spacing w:val="-6"/>
          <w:sz w:val="22"/>
          <w:szCs w:val="22"/>
        </w:rPr>
      </w:pPr>
      <w:r w:rsidRPr="00753E13">
        <w:rPr>
          <w:rFonts w:ascii="Trebuchet MS" w:hAnsi="Trebuchet MS"/>
          <w:bCs/>
          <w:color w:val="000000" w:themeColor="text1"/>
          <w:spacing w:val="-2"/>
          <w:sz w:val="22"/>
          <w:szCs w:val="22"/>
        </w:rPr>
        <w:t xml:space="preserve">All Sub-contractors for key activities must complete the information in this form as per ITB Clause </w:t>
      </w:r>
      <w:r w:rsidRPr="00753E13">
        <w:rPr>
          <w:rFonts w:ascii="Trebuchet MS" w:hAnsi="Trebuchet MS"/>
          <w:bCs/>
          <w:color w:val="000000" w:themeColor="text1"/>
          <w:spacing w:val="-6"/>
          <w:sz w:val="22"/>
          <w:szCs w:val="22"/>
        </w:rPr>
        <w:t xml:space="preserve">35 and Section III, </w:t>
      </w:r>
      <w:r w:rsidRPr="00753E13">
        <w:rPr>
          <w:rFonts w:ascii="Trebuchet MS" w:hAnsi="Trebuchet MS"/>
          <w:bCs/>
          <w:sz w:val="22"/>
          <w:szCs w:val="22"/>
        </w:rPr>
        <w:t>Evaluation and Qualification Criteria</w:t>
      </w:r>
      <w:r w:rsidRPr="00753E13">
        <w:rPr>
          <w:rFonts w:ascii="Trebuchet MS" w:hAnsi="Trebuchet MS"/>
          <w:bCs/>
          <w:color w:val="000000" w:themeColor="text1"/>
          <w:spacing w:val="-6"/>
          <w:sz w:val="22"/>
          <w:szCs w:val="22"/>
        </w:rPr>
        <w:t>.</w:t>
      </w:r>
    </w:p>
    <w:p w14:paraId="100914E3" w14:textId="77777777" w:rsidR="005E7ED9" w:rsidRPr="00753E13" w:rsidRDefault="005E7ED9" w:rsidP="005E7ED9">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53E13">
        <w:rPr>
          <w:rFonts w:ascii="Trebuchet MS" w:hAnsi="Trebuchet MS"/>
          <w:bCs/>
          <w:color w:val="000000" w:themeColor="text1"/>
          <w:spacing w:val="-2"/>
          <w:sz w:val="22"/>
          <w:szCs w:val="22"/>
        </w:rPr>
        <w:t>1.</w:t>
      </w:r>
      <w:r w:rsidRPr="00753E13">
        <w:rPr>
          <w:rFonts w:ascii="Trebuchet MS" w:hAnsi="Trebuchet MS"/>
          <w:bCs/>
          <w:color w:val="000000" w:themeColor="text1"/>
          <w:spacing w:val="-2"/>
          <w:sz w:val="22"/>
          <w:szCs w:val="22"/>
        </w:rPr>
        <w:tab/>
        <w:t xml:space="preserve">Key Activity No One: </w:t>
      </w:r>
      <w:r w:rsidRPr="00753E13">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5E7ED9" w:rsidRPr="00753E13" w14:paraId="5580364D" w14:textId="77777777" w:rsidTr="0057044B">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4772FFE9" w14:textId="77777777" w:rsidR="005E7ED9" w:rsidRPr="00753E13" w:rsidRDefault="005E7ED9" w:rsidP="0057044B">
            <w:pPr>
              <w:spacing w:before="60" w:after="60"/>
              <w:rPr>
                <w:rFonts w:ascii="Trebuchet MS" w:hAnsi="Trebuchet MS"/>
                <w:color w:val="000000" w:themeColor="text1"/>
                <w:sz w:val="22"/>
                <w:szCs w:val="22"/>
                <w:lang w:val="en-GB"/>
              </w:rPr>
            </w:pPr>
          </w:p>
        </w:tc>
        <w:tc>
          <w:tcPr>
            <w:tcW w:w="5191" w:type="dxa"/>
            <w:gridSpan w:val="5"/>
            <w:tcBorders>
              <w:top w:val="single" w:sz="2" w:space="0" w:color="auto"/>
              <w:left w:val="single" w:sz="2" w:space="0" w:color="auto"/>
              <w:bottom w:val="single" w:sz="2" w:space="0" w:color="auto"/>
              <w:right w:val="single" w:sz="2" w:space="0" w:color="auto"/>
            </w:tcBorders>
          </w:tcPr>
          <w:p w14:paraId="21D0775F" w14:textId="77777777" w:rsidR="005E7ED9" w:rsidRPr="00753E13" w:rsidRDefault="005E7ED9" w:rsidP="0057044B">
            <w:pPr>
              <w:spacing w:before="60" w:after="60"/>
              <w:ind w:right="1757"/>
              <w:jc w:val="right"/>
              <w:rPr>
                <w:rFonts w:ascii="Trebuchet MS" w:hAnsi="Trebuchet MS"/>
                <w:b/>
                <w:bCs/>
                <w:color w:val="000000" w:themeColor="text1"/>
                <w:spacing w:val="12"/>
                <w:sz w:val="22"/>
                <w:szCs w:val="22"/>
                <w:lang w:val="en-GB"/>
              </w:rPr>
            </w:pPr>
            <w:r w:rsidRPr="00753E13">
              <w:rPr>
                <w:rFonts w:ascii="Trebuchet MS" w:hAnsi="Trebuchet MS"/>
                <w:b/>
                <w:bCs/>
                <w:color w:val="000000" w:themeColor="text1"/>
                <w:spacing w:val="12"/>
                <w:sz w:val="22"/>
                <w:szCs w:val="22"/>
                <w:lang w:val="en-GB"/>
              </w:rPr>
              <w:t>Information</w:t>
            </w:r>
          </w:p>
        </w:tc>
      </w:tr>
      <w:tr w:rsidR="005E7ED9" w:rsidRPr="00753E13" w14:paraId="5FCE0928" w14:textId="77777777" w:rsidTr="0057044B">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32B00A0E" w14:textId="77777777" w:rsidR="005E7ED9" w:rsidRPr="00753E13" w:rsidRDefault="005E7ED9" w:rsidP="0057044B">
            <w:pPr>
              <w:spacing w:before="60" w:after="60"/>
              <w:ind w:left="65"/>
              <w:rPr>
                <w:rFonts w:ascii="Trebuchet MS" w:hAnsi="Trebuchet MS"/>
                <w:bCs/>
                <w:color w:val="000000" w:themeColor="text1"/>
                <w:spacing w:val="-8"/>
                <w:sz w:val="22"/>
                <w:szCs w:val="22"/>
                <w:lang w:val="en-GB"/>
              </w:rPr>
            </w:pPr>
            <w:r w:rsidRPr="00753E13">
              <w:rPr>
                <w:rFonts w:ascii="Trebuchet MS" w:hAnsi="Trebuchet MS"/>
                <w:bCs/>
                <w:color w:val="000000" w:themeColor="text1"/>
                <w:spacing w:val="-8"/>
                <w:sz w:val="22"/>
                <w:szCs w:val="22"/>
                <w:lang w:val="en-GB"/>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67E8C03" w14:textId="77777777" w:rsidR="005E7ED9" w:rsidRPr="00753E13" w:rsidRDefault="005E7ED9" w:rsidP="0057044B">
            <w:pPr>
              <w:spacing w:before="60" w:after="60"/>
              <w:ind w:left="425"/>
              <w:rPr>
                <w:rFonts w:ascii="Trebuchet MS" w:hAnsi="Trebuchet MS"/>
                <w:bCs/>
                <w:i/>
                <w:iCs/>
                <w:color w:val="000000" w:themeColor="text1"/>
                <w:spacing w:val="2"/>
                <w:sz w:val="22"/>
                <w:szCs w:val="22"/>
                <w:lang w:val="en-GB"/>
              </w:rPr>
            </w:pPr>
          </w:p>
        </w:tc>
      </w:tr>
      <w:tr w:rsidR="005E7ED9" w:rsidRPr="00753E13" w14:paraId="32F3225A" w14:textId="77777777" w:rsidTr="0057044B">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E423AF7" w14:textId="77777777" w:rsidR="005E7ED9" w:rsidRPr="00753E13" w:rsidRDefault="005E7ED9" w:rsidP="0057044B">
            <w:pPr>
              <w:spacing w:before="60" w:after="60"/>
              <w:ind w:left="65"/>
              <w:rPr>
                <w:rFonts w:ascii="Trebuchet MS" w:hAnsi="Trebuchet MS"/>
                <w:bCs/>
                <w:color w:val="000000" w:themeColor="text1"/>
                <w:spacing w:val="-10"/>
                <w:sz w:val="22"/>
                <w:szCs w:val="22"/>
                <w:lang w:val="en-GB"/>
              </w:rPr>
            </w:pPr>
            <w:r w:rsidRPr="00753E13">
              <w:rPr>
                <w:rFonts w:ascii="Trebuchet MS" w:hAnsi="Trebuchet MS"/>
                <w:bCs/>
                <w:color w:val="000000" w:themeColor="text1"/>
                <w:spacing w:val="-10"/>
                <w:sz w:val="22"/>
                <w:szCs w:val="22"/>
                <w:lang w:val="en-GB"/>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4DDD0419" w14:textId="77777777" w:rsidR="005E7ED9" w:rsidRPr="00753E13" w:rsidRDefault="005E7ED9" w:rsidP="0057044B">
            <w:pPr>
              <w:spacing w:before="60" w:after="60"/>
              <w:ind w:left="245"/>
              <w:rPr>
                <w:rFonts w:ascii="Trebuchet MS" w:hAnsi="Trebuchet MS"/>
                <w:bCs/>
                <w:i/>
                <w:iCs/>
                <w:color w:val="000000" w:themeColor="text1"/>
                <w:spacing w:val="2"/>
                <w:sz w:val="22"/>
                <w:szCs w:val="22"/>
                <w:lang w:val="en-GB"/>
              </w:rPr>
            </w:pPr>
          </w:p>
        </w:tc>
      </w:tr>
      <w:tr w:rsidR="005E7ED9" w:rsidRPr="00753E13" w14:paraId="1CCA7634" w14:textId="77777777" w:rsidTr="0057044B">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3479A66C" w14:textId="77777777" w:rsidR="005E7ED9" w:rsidRPr="00753E13" w:rsidRDefault="005E7ED9" w:rsidP="0057044B">
            <w:pPr>
              <w:spacing w:before="60" w:after="60"/>
              <w:ind w:left="65"/>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9F23AE7" w14:textId="77777777" w:rsidR="005E7ED9" w:rsidRPr="00753E13" w:rsidRDefault="005E7ED9" w:rsidP="0057044B">
            <w:pPr>
              <w:spacing w:before="60" w:after="60"/>
              <w:ind w:left="245"/>
              <w:rPr>
                <w:rFonts w:ascii="Trebuchet MS" w:hAnsi="Trebuchet MS"/>
                <w:bCs/>
                <w:i/>
                <w:iCs/>
                <w:color w:val="000000" w:themeColor="text1"/>
                <w:spacing w:val="2"/>
                <w:sz w:val="22"/>
                <w:szCs w:val="22"/>
                <w:lang w:val="en-GB"/>
              </w:rPr>
            </w:pPr>
          </w:p>
        </w:tc>
      </w:tr>
      <w:tr w:rsidR="005E7ED9" w:rsidRPr="00753E13" w14:paraId="6F5FBA73" w14:textId="77777777" w:rsidTr="0057044B">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1E256AE8" w14:textId="77777777" w:rsidR="005E7ED9" w:rsidRPr="00753E13" w:rsidRDefault="005E7ED9" w:rsidP="0057044B">
            <w:pPr>
              <w:spacing w:before="60" w:after="60"/>
              <w:ind w:left="65"/>
              <w:rPr>
                <w:rFonts w:ascii="Trebuchet MS" w:hAnsi="Trebuchet MS"/>
                <w:bCs/>
                <w:color w:val="000000" w:themeColor="text1"/>
                <w:spacing w:val="-2"/>
                <w:sz w:val="22"/>
                <w:szCs w:val="22"/>
                <w:lang w:val="en-GB"/>
              </w:rPr>
            </w:pPr>
            <w:r w:rsidRPr="00753E13">
              <w:rPr>
                <w:rFonts w:ascii="Trebuchet MS" w:hAnsi="Trebuchet MS"/>
                <w:bCs/>
                <w:color w:val="000000" w:themeColor="text1"/>
                <w:spacing w:val="-2"/>
                <w:sz w:val="22"/>
                <w:szCs w:val="22"/>
                <w:lang w:val="en-GB"/>
              </w:rPr>
              <w:t>Role in Contract</w:t>
            </w:r>
          </w:p>
          <w:p w14:paraId="1C82FABC" w14:textId="77777777" w:rsidR="005E7ED9" w:rsidRPr="00753E13" w:rsidRDefault="005E7ED9" w:rsidP="0057044B">
            <w:pPr>
              <w:spacing w:before="60" w:after="60"/>
              <w:ind w:left="46"/>
              <w:rPr>
                <w:rFonts w:ascii="Trebuchet MS" w:hAnsi="Trebuchet MS"/>
                <w:bCs/>
                <w:i/>
                <w:iCs/>
                <w:color w:val="000000" w:themeColor="text1"/>
                <w:spacing w:val="2"/>
                <w:sz w:val="22"/>
                <w:szCs w:val="22"/>
                <w:lang w:val="en-GB"/>
              </w:rPr>
            </w:pPr>
          </w:p>
        </w:tc>
        <w:tc>
          <w:tcPr>
            <w:tcW w:w="1320" w:type="dxa"/>
            <w:tcBorders>
              <w:top w:val="single" w:sz="2" w:space="0" w:color="auto"/>
              <w:left w:val="single" w:sz="2" w:space="0" w:color="auto"/>
              <w:bottom w:val="single" w:sz="2" w:space="0" w:color="auto"/>
              <w:right w:val="single" w:sz="2" w:space="0" w:color="auto"/>
            </w:tcBorders>
            <w:vAlign w:val="center"/>
          </w:tcPr>
          <w:p w14:paraId="67D9B777"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Prime contractor</w:t>
            </w:r>
          </w:p>
          <w:p w14:paraId="266040C6"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55A1BF06" w14:textId="77777777" w:rsidR="005E7ED9" w:rsidRPr="00753E13" w:rsidRDefault="005E7ED9" w:rsidP="0057044B">
            <w:pPr>
              <w:spacing w:before="60" w:after="60"/>
              <w:ind w:right="374"/>
              <w:jc w:val="center"/>
              <w:rPr>
                <w:rFonts w:ascii="Trebuchet MS" w:eastAsia="MS Mincho" w:hAnsi="Trebuchet MS" w:cs="MS Mincho"/>
                <w:color w:val="000000" w:themeColor="text1"/>
                <w:spacing w:val="-2"/>
                <w:sz w:val="22"/>
                <w:szCs w:val="22"/>
                <w:lang w:val="en-GB"/>
              </w:rPr>
            </w:pPr>
            <w:r w:rsidRPr="00753E13">
              <w:rPr>
                <w:rFonts w:ascii="Trebuchet MS" w:hAnsi="Trebuchet MS"/>
                <w:bCs/>
                <w:color w:val="000000" w:themeColor="text1"/>
                <w:spacing w:val="-4"/>
                <w:sz w:val="22"/>
                <w:szCs w:val="22"/>
                <w:lang w:val="en-GB"/>
              </w:rPr>
              <w:t xml:space="preserve">Member in </w:t>
            </w:r>
            <w:r w:rsidRPr="00753E13">
              <w:rPr>
                <w:rFonts w:ascii="Trebuchet MS" w:hAnsi="Trebuchet MS"/>
                <w:bCs/>
                <w:color w:val="000000" w:themeColor="text1"/>
                <w:spacing w:val="-4"/>
                <w:sz w:val="22"/>
                <w:szCs w:val="22"/>
                <w:lang w:val="en-GB"/>
              </w:rPr>
              <w:br/>
              <w:t>JV</w:t>
            </w:r>
            <w:r w:rsidRPr="00753E13">
              <w:rPr>
                <w:rFonts w:ascii="Trebuchet MS" w:eastAsia="MS Mincho" w:hAnsi="Trebuchet MS" w:cs="MS Mincho"/>
                <w:color w:val="000000" w:themeColor="text1"/>
                <w:spacing w:val="-2"/>
                <w:sz w:val="22"/>
                <w:szCs w:val="22"/>
                <w:lang w:val="en-GB"/>
              </w:rPr>
              <w:t xml:space="preserve"> </w:t>
            </w:r>
          </w:p>
          <w:p w14:paraId="392A33E1" w14:textId="77777777" w:rsidR="005E7ED9" w:rsidRPr="00753E13" w:rsidRDefault="005E7ED9" w:rsidP="0057044B">
            <w:pPr>
              <w:spacing w:before="60" w:after="60"/>
              <w:ind w:right="374"/>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23150B64"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Management contractor</w:t>
            </w:r>
          </w:p>
          <w:p w14:paraId="7962CE32"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5E8D5052"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hAnsi="Trebuchet MS"/>
                <w:bCs/>
                <w:color w:val="000000" w:themeColor="text1"/>
                <w:spacing w:val="-4"/>
                <w:sz w:val="22"/>
                <w:szCs w:val="22"/>
                <w:lang w:val="en-GB"/>
              </w:rPr>
              <w:t xml:space="preserve">Sub-contractor </w:t>
            </w:r>
          </w:p>
          <w:p w14:paraId="6E4F32E0" w14:textId="77777777" w:rsidR="005E7ED9" w:rsidRPr="00753E13" w:rsidRDefault="005E7ED9" w:rsidP="0057044B">
            <w:pPr>
              <w:spacing w:before="60" w:after="60"/>
              <w:jc w:val="center"/>
              <w:rPr>
                <w:rFonts w:ascii="Trebuchet MS" w:hAnsi="Trebuchet MS"/>
                <w:bCs/>
                <w:color w:val="000000" w:themeColor="text1"/>
                <w:spacing w:val="-4"/>
                <w:sz w:val="22"/>
                <w:szCs w:val="22"/>
                <w:lang w:val="en-GB"/>
              </w:rPr>
            </w:pPr>
            <w:r w:rsidRPr="00753E13">
              <w:rPr>
                <w:rFonts w:ascii="Trebuchet MS" w:eastAsia="MS Mincho" w:hAnsi="Trebuchet MS" w:cs="MS Mincho"/>
                <w:color w:val="000000" w:themeColor="text1"/>
                <w:spacing w:val="-2"/>
                <w:sz w:val="22"/>
                <w:szCs w:val="22"/>
                <w:lang w:val="en-GB"/>
              </w:rPr>
              <w:sym w:font="Wingdings" w:char="F0A8"/>
            </w:r>
          </w:p>
        </w:tc>
      </w:tr>
      <w:tr w:rsidR="005E7ED9" w:rsidRPr="00753E13" w14:paraId="394EC9E2" w14:textId="77777777" w:rsidTr="0057044B">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4680D061" w14:textId="77777777" w:rsidR="005E7ED9" w:rsidRPr="00753E13" w:rsidRDefault="005E7ED9" w:rsidP="0057044B">
            <w:pPr>
              <w:spacing w:before="60" w:after="60"/>
              <w:ind w:left="72"/>
              <w:rPr>
                <w:rFonts w:ascii="Trebuchet MS" w:hAnsi="Trebuchet MS"/>
                <w:bCs/>
                <w:color w:val="000000" w:themeColor="text1"/>
                <w:spacing w:val="-11"/>
                <w:sz w:val="22"/>
                <w:szCs w:val="22"/>
                <w:lang w:val="en-GB"/>
              </w:rPr>
            </w:pPr>
            <w:r w:rsidRPr="00753E13">
              <w:rPr>
                <w:rFonts w:ascii="Trebuchet MS" w:hAnsi="Trebuchet MS"/>
                <w:bCs/>
                <w:color w:val="000000" w:themeColor="text1"/>
                <w:spacing w:val="-11"/>
                <w:sz w:val="22"/>
                <w:szCs w:val="22"/>
                <w:lang w:val="en-GB"/>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6C6E3CA" w14:textId="77777777" w:rsidR="005E7ED9" w:rsidRPr="00753E13" w:rsidRDefault="005E7ED9" w:rsidP="0057044B">
            <w:pPr>
              <w:spacing w:before="60" w:after="60"/>
              <w:ind w:left="72"/>
              <w:rPr>
                <w:rFonts w:ascii="Trebuchet MS" w:hAnsi="Trebuchet MS"/>
                <w:bCs/>
                <w:i/>
                <w:iCs/>
                <w:color w:val="000000" w:themeColor="text1"/>
                <w:spacing w:val="2"/>
                <w:sz w:val="22"/>
                <w:szCs w:val="22"/>
                <w:lang w:val="en-GB"/>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271DB252" w14:textId="77777777" w:rsidR="005E7ED9" w:rsidRPr="00753E13" w:rsidRDefault="005E7ED9" w:rsidP="0057044B">
            <w:pPr>
              <w:spacing w:before="60" w:after="60"/>
              <w:ind w:left="47" w:right="101"/>
              <w:rPr>
                <w:rFonts w:ascii="Trebuchet MS" w:hAnsi="Trebuchet MS"/>
                <w:bCs/>
                <w:i/>
                <w:iCs/>
                <w:color w:val="000000" w:themeColor="text1"/>
                <w:spacing w:val="2"/>
                <w:sz w:val="22"/>
                <w:szCs w:val="22"/>
                <w:lang w:val="en-GB"/>
              </w:rPr>
            </w:pPr>
            <w:r w:rsidRPr="00753E13">
              <w:rPr>
                <w:rFonts w:ascii="Trebuchet MS" w:hAnsi="Trebuchet MS"/>
                <w:bCs/>
                <w:color w:val="000000" w:themeColor="text1"/>
                <w:spacing w:val="-2"/>
                <w:sz w:val="22"/>
                <w:szCs w:val="22"/>
                <w:lang w:val="en-GB"/>
              </w:rPr>
              <w:t xml:space="preserve">US$ </w:t>
            </w:r>
          </w:p>
        </w:tc>
      </w:tr>
      <w:tr w:rsidR="005E7ED9" w:rsidRPr="00753E13" w14:paraId="31B61291" w14:textId="77777777" w:rsidTr="0057044B">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1EA3B1A1" w14:textId="77777777" w:rsidR="005E7ED9" w:rsidRPr="00753E13" w:rsidRDefault="005E7ED9" w:rsidP="0057044B">
            <w:pPr>
              <w:spacing w:before="60" w:after="60"/>
              <w:ind w:left="72"/>
              <w:jc w:val="left"/>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Quantity (Volume, number or rate of production, as applicable) performed under the contract per year or part of the year</w:t>
            </w:r>
          </w:p>
          <w:p w14:paraId="08E22EC1" w14:textId="77777777" w:rsidR="005E7ED9" w:rsidRPr="00753E13" w:rsidRDefault="005E7ED9" w:rsidP="0057044B">
            <w:pPr>
              <w:spacing w:before="60" w:after="60"/>
              <w:ind w:left="72"/>
              <w:rPr>
                <w:rFonts w:ascii="Trebuchet MS" w:hAnsi="Trebuchet MS"/>
                <w:bCs/>
                <w:color w:val="000000" w:themeColor="text1"/>
                <w:sz w:val="22"/>
                <w:szCs w:val="22"/>
                <w:lang w:val="en-GB"/>
              </w:rPr>
            </w:pPr>
          </w:p>
        </w:tc>
        <w:tc>
          <w:tcPr>
            <w:tcW w:w="1720" w:type="dxa"/>
            <w:gridSpan w:val="2"/>
            <w:tcBorders>
              <w:top w:val="single" w:sz="2" w:space="0" w:color="auto"/>
              <w:left w:val="single" w:sz="2" w:space="0" w:color="auto"/>
              <w:bottom w:val="single" w:sz="2" w:space="0" w:color="auto"/>
              <w:right w:val="single" w:sz="2" w:space="0" w:color="auto"/>
            </w:tcBorders>
          </w:tcPr>
          <w:p w14:paraId="68285D9B" w14:textId="77777777" w:rsidR="005E7ED9" w:rsidRPr="00753E13" w:rsidRDefault="005E7ED9" w:rsidP="0057044B">
            <w:pPr>
              <w:spacing w:before="60" w:after="60"/>
              <w:ind w:left="37"/>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Total quantity in the contract</w:t>
            </w:r>
          </w:p>
          <w:p w14:paraId="6F9BE5B0" w14:textId="77777777" w:rsidR="005E7ED9" w:rsidRPr="00753E13" w:rsidRDefault="005E7ED9" w:rsidP="0057044B">
            <w:pPr>
              <w:spacing w:before="60" w:after="60"/>
              <w:ind w:left="37"/>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w:t>
            </w:r>
          </w:p>
        </w:tc>
        <w:tc>
          <w:tcPr>
            <w:tcW w:w="2259" w:type="dxa"/>
            <w:gridSpan w:val="2"/>
            <w:tcBorders>
              <w:top w:val="single" w:sz="2" w:space="0" w:color="auto"/>
              <w:left w:val="single" w:sz="2" w:space="0" w:color="auto"/>
              <w:bottom w:val="single" w:sz="2" w:space="0" w:color="auto"/>
              <w:right w:val="single" w:sz="2" w:space="0" w:color="auto"/>
            </w:tcBorders>
          </w:tcPr>
          <w:p w14:paraId="4AC77DBC"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 xml:space="preserve">Percentage </w:t>
            </w:r>
          </w:p>
          <w:p w14:paraId="622F653E"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participation</w:t>
            </w:r>
          </w:p>
          <w:p w14:paraId="4F4BF475" w14:textId="77777777" w:rsidR="005E7ED9" w:rsidRPr="00753E13" w:rsidRDefault="005E7ED9" w:rsidP="0057044B">
            <w:pPr>
              <w:spacing w:before="60" w:after="60"/>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(ii)</w:t>
            </w:r>
          </w:p>
        </w:tc>
        <w:tc>
          <w:tcPr>
            <w:tcW w:w="1211" w:type="dxa"/>
            <w:tcBorders>
              <w:top w:val="single" w:sz="2" w:space="0" w:color="auto"/>
              <w:left w:val="single" w:sz="2" w:space="0" w:color="auto"/>
              <w:bottom w:val="single" w:sz="2" w:space="0" w:color="auto"/>
              <w:right w:val="single" w:sz="2" w:space="0" w:color="auto"/>
            </w:tcBorders>
          </w:tcPr>
          <w:p w14:paraId="2FEE0CCA" w14:textId="77777777" w:rsidR="005E7ED9" w:rsidRPr="00753E13" w:rsidRDefault="005E7ED9" w:rsidP="0057044B">
            <w:pPr>
              <w:spacing w:before="60" w:after="60"/>
              <w:ind w:left="32"/>
              <w:jc w:val="center"/>
              <w:rPr>
                <w:rFonts w:ascii="Trebuchet MS" w:hAnsi="Trebuchet MS"/>
                <w:bCs/>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 xml:space="preserve">Actual Quantity Performed </w:t>
            </w:r>
          </w:p>
          <w:p w14:paraId="5A6D6484"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r w:rsidRPr="00753E13">
              <w:rPr>
                <w:rFonts w:ascii="Trebuchet MS" w:hAnsi="Trebuchet MS"/>
                <w:bCs/>
                <w:iCs/>
                <w:color w:val="000000" w:themeColor="text1"/>
                <w:spacing w:val="2"/>
                <w:sz w:val="22"/>
                <w:szCs w:val="22"/>
                <w:lang w:val="en-GB"/>
              </w:rPr>
              <w:t>(i) x (ii)</w:t>
            </w:r>
            <w:r w:rsidRPr="00753E13">
              <w:rPr>
                <w:rFonts w:ascii="Trebuchet MS" w:hAnsi="Trebuchet MS"/>
                <w:bCs/>
                <w:i/>
                <w:iCs/>
                <w:color w:val="000000" w:themeColor="text1"/>
                <w:spacing w:val="2"/>
                <w:sz w:val="22"/>
                <w:szCs w:val="22"/>
                <w:lang w:val="en-GB"/>
              </w:rPr>
              <w:t xml:space="preserve"> </w:t>
            </w:r>
          </w:p>
        </w:tc>
      </w:tr>
      <w:tr w:rsidR="005E7ED9" w:rsidRPr="00753E13" w14:paraId="37AFF203"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0F30CC2"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773D3E46"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038AEE6E"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03E9B420"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3224E75"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E43461"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14BA5E88"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4CC95375"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6293975A"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0EB34EBA"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6628B485"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2A2403D"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6587298B"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0D519AFB"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E72DB66" w14:textId="77777777" w:rsidTr="0057044B">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0FDFEA40" w14:textId="77777777" w:rsidR="005E7ED9" w:rsidRPr="00753E13" w:rsidRDefault="005E7ED9" w:rsidP="0057044B">
            <w:pPr>
              <w:spacing w:before="60" w:after="60"/>
              <w:ind w:left="72"/>
              <w:jc w:val="center"/>
              <w:rPr>
                <w:rFonts w:ascii="Trebuchet MS" w:hAnsi="Trebuchet MS"/>
                <w:bCs/>
                <w:color w:val="000000" w:themeColor="text1"/>
                <w:sz w:val="22"/>
                <w:szCs w:val="22"/>
                <w:lang w:val="en-GB"/>
              </w:rPr>
            </w:pPr>
            <w:r w:rsidRPr="00753E13">
              <w:rPr>
                <w:rFonts w:ascii="Trebuchet MS" w:hAnsi="Trebuchet MS"/>
                <w:bCs/>
                <w:color w:val="000000" w:themeColor="text1"/>
                <w:sz w:val="22"/>
                <w:szCs w:val="22"/>
                <w:lang w:val="en-GB"/>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1C2A40F7" w14:textId="77777777" w:rsidR="005E7ED9" w:rsidRPr="00753E13" w:rsidRDefault="005E7ED9" w:rsidP="0057044B">
            <w:pPr>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4" w:space="0" w:color="auto"/>
              <w:right w:val="single" w:sz="2" w:space="0" w:color="auto"/>
            </w:tcBorders>
          </w:tcPr>
          <w:p w14:paraId="1C0B018D" w14:textId="77777777" w:rsidR="005E7ED9" w:rsidRPr="00753E13" w:rsidRDefault="005E7ED9" w:rsidP="0057044B">
            <w:pPr>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4" w:space="0" w:color="auto"/>
              <w:right w:val="single" w:sz="2" w:space="0" w:color="auto"/>
            </w:tcBorders>
          </w:tcPr>
          <w:p w14:paraId="6D472C14" w14:textId="77777777" w:rsidR="005E7ED9" w:rsidRPr="00753E13" w:rsidRDefault="005E7ED9" w:rsidP="0057044B">
            <w:pPr>
              <w:spacing w:before="60" w:after="60"/>
              <w:ind w:left="32"/>
              <w:jc w:val="center"/>
              <w:rPr>
                <w:rFonts w:ascii="Trebuchet MS" w:hAnsi="Trebuchet MS"/>
                <w:bCs/>
                <w:i/>
                <w:iCs/>
                <w:color w:val="000000" w:themeColor="text1"/>
                <w:spacing w:val="2"/>
                <w:sz w:val="22"/>
                <w:szCs w:val="22"/>
                <w:lang w:val="en-GB"/>
              </w:rPr>
            </w:pPr>
          </w:p>
        </w:tc>
      </w:tr>
      <w:tr w:rsidR="005E7ED9" w:rsidRPr="00753E13" w14:paraId="517A3833" w14:textId="77777777" w:rsidTr="0057044B">
        <w:trPr>
          <w:trHeight w:val="377"/>
        </w:trPr>
        <w:tc>
          <w:tcPr>
            <w:tcW w:w="3655" w:type="dxa"/>
            <w:tcBorders>
              <w:top w:val="single" w:sz="2" w:space="0" w:color="auto"/>
              <w:left w:val="single" w:sz="2" w:space="0" w:color="auto"/>
              <w:bottom w:val="single" w:sz="2" w:space="0" w:color="auto"/>
              <w:right w:val="single" w:sz="2" w:space="0" w:color="auto"/>
            </w:tcBorders>
          </w:tcPr>
          <w:p w14:paraId="7757B3B0" w14:textId="69BEA1DD" w:rsidR="005E7ED9" w:rsidRPr="00753E13" w:rsidRDefault="000E6BA7" w:rsidP="0057044B">
            <w:pPr>
              <w:spacing w:before="60" w:after="60"/>
              <w:ind w:left="40"/>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Employer</w:t>
            </w:r>
            <w:r w:rsidR="005E7ED9" w:rsidRPr="00753E13">
              <w:rPr>
                <w:rFonts w:ascii="Trebuchet MS" w:hAnsi="Trebuchet MS"/>
                <w:color w:val="000000" w:themeColor="text1"/>
                <w:spacing w:val="-4"/>
                <w:sz w:val="22"/>
                <w:szCs w:val="22"/>
                <w:lang w:val="en-GB"/>
              </w:rPr>
              <w:t>’s Name:</w:t>
            </w:r>
          </w:p>
        </w:tc>
        <w:tc>
          <w:tcPr>
            <w:tcW w:w="5202" w:type="dxa"/>
            <w:gridSpan w:val="6"/>
            <w:tcBorders>
              <w:top w:val="single" w:sz="2" w:space="0" w:color="auto"/>
              <w:left w:val="single" w:sz="2" w:space="0" w:color="auto"/>
              <w:bottom w:val="single" w:sz="2" w:space="0" w:color="auto"/>
              <w:right w:val="single" w:sz="2" w:space="0" w:color="auto"/>
            </w:tcBorders>
          </w:tcPr>
          <w:p w14:paraId="7A956CC2" w14:textId="77777777" w:rsidR="005E7ED9" w:rsidRPr="00753E13" w:rsidRDefault="005E7ED9" w:rsidP="0057044B">
            <w:pPr>
              <w:spacing w:before="60" w:after="60"/>
              <w:jc w:val="center"/>
              <w:rPr>
                <w:rFonts w:ascii="Trebuchet MS" w:hAnsi="Trebuchet MS"/>
                <w:i/>
                <w:iCs/>
                <w:color w:val="000000" w:themeColor="text1"/>
                <w:spacing w:val="-4"/>
                <w:sz w:val="22"/>
                <w:szCs w:val="22"/>
                <w:lang w:val="en-GB"/>
              </w:rPr>
            </w:pPr>
            <w:r w:rsidRPr="00753E13">
              <w:rPr>
                <w:rFonts w:ascii="Trebuchet MS" w:hAnsi="Trebuchet MS"/>
                <w:b/>
                <w:bCs/>
                <w:color w:val="000000" w:themeColor="text1"/>
                <w:spacing w:val="4"/>
                <w:sz w:val="22"/>
                <w:szCs w:val="22"/>
                <w:lang w:val="en-GB"/>
              </w:rPr>
              <w:t xml:space="preserve"> </w:t>
            </w:r>
          </w:p>
        </w:tc>
      </w:tr>
      <w:tr w:rsidR="005E7ED9" w:rsidRPr="00753E13" w14:paraId="746FE365" w14:textId="77777777" w:rsidTr="0057044B">
        <w:trPr>
          <w:trHeight w:val="1027"/>
        </w:trPr>
        <w:tc>
          <w:tcPr>
            <w:tcW w:w="3655" w:type="dxa"/>
            <w:tcBorders>
              <w:top w:val="single" w:sz="2" w:space="0" w:color="auto"/>
              <w:left w:val="single" w:sz="2" w:space="0" w:color="auto"/>
              <w:bottom w:val="single" w:sz="2" w:space="0" w:color="auto"/>
              <w:right w:val="single" w:sz="2" w:space="0" w:color="auto"/>
            </w:tcBorders>
          </w:tcPr>
          <w:p w14:paraId="58CAE1C1"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Address:</w:t>
            </w:r>
          </w:p>
          <w:p w14:paraId="7A439229"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Telephone/fax number</w:t>
            </w:r>
          </w:p>
          <w:p w14:paraId="0D4B2210" w14:textId="77777777" w:rsidR="005E7ED9" w:rsidRPr="00753E13" w:rsidRDefault="005E7ED9" w:rsidP="0057044B">
            <w:pPr>
              <w:spacing w:before="60" w:after="60"/>
              <w:ind w:left="40"/>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E-mail:</w:t>
            </w:r>
          </w:p>
        </w:tc>
        <w:tc>
          <w:tcPr>
            <w:tcW w:w="5202" w:type="dxa"/>
            <w:gridSpan w:val="6"/>
            <w:tcBorders>
              <w:top w:val="single" w:sz="2" w:space="0" w:color="auto"/>
              <w:left w:val="single" w:sz="2" w:space="0" w:color="auto"/>
              <w:bottom w:val="single" w:sz="2" w:space="0" w:color="auto"/>
              <w:right w:val="single" w:sz="2" w:space="0" w:color="auto"/>
            </w:tcBorders>
          </w:tcPr>
          <w:p w14:paraId="16667A56" w14:textId="77777777" w:rsidR="005E7ED9" w:rsidRPr="00753E13" w:rsidRDefault="005E7ED9" w:rsidP="0057044B">
            <w:pPr>
              <w:spacing w:before="60" w:after="60"/>
              <w:rPr>
                <w:rFonts w:ascii="Trebuchet MS" w:hAnsi="Trebuchet MS"/>
                <w:i/>
                <w:iCs/>
                <w:color w:val="000000" w:themeColor="text1"/>
                <w:spacing w:val="-4"/>
                <w:sz w:val="22"/>
                <w:szCs w:val="22"/>
                <w:lang w:val="en-GB"/>
              </w:rPr>
            </w:pPr>
          </w:p>
        </w:tc>
      </w:tr>
    </w:tbl>
    <w:p w14:paraId="037395B4" w14:textId="77777777" w:rsidR="005E7ED9" w:rsidRPr="00753E13" w:rsidRDefault="005E7ED9" w:rsidP="005E7ED9">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5E7ED9" w:rsidRPr="00753E13" w14:paraId="00FE039D" w14:textId="77777777" w:rsidTr="0057044B">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0442BF2F"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0FAD28AC" w14:textId="77777777" w:rsidR="005E7ED9" w:rsidRPr="00753E13" w:rsidRDefault="005E7ED9" w:rsidP="0057044B">
            <w:pPr>
              <w:spacing w:before="252"/>
              <w:jc w:val="center"/>
              <w:rPr>
                <w:rFonts w:ascii="Trebuchet MS" w:hAnsi="Trebuchet MS"/>
                <w:b/>
                <w:bCs/>
                <w:color w:val="000000" w:themeColor="text1"/>
                <w:spacing w:val="4"/>
                <w:sz w:val="22"/>
                <w:szCs w:val="22"/>
                <w:lang w:val="en-GB"/>
              </w:rPr>
            </w:pPr>
            <w:r w:rsidRPr="00753E13">
              <w:rPr>
                <w:rFonts w:ascii="Trebuchet MS" w:hAnsi="Trebuchet MS"/>
                <w:b/>
                <w:bCs/>
                <w:color w:val="000000" w:themeColor="text1"/>
                <w:spacing w:val="4"/>
                <w:sz w:val="22"/>
                <w:szCs w:val="22"/>
                <w:lang w:val="en-GB"/>
              </w:rPr>
              <w:t>Information</w:t>
            </w:r>
          </w:p>
        </w:tc>
      </w:tr>
      <w:tr w:rsidR="005E7ED9" w:rsidRPr="00753E13" w14:paraId="3AFC655E" w14:textId="77777777" w:rsidTr="0057044B">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2BDD4932" w14:textId="77777777" w:rsidR="005E7ED9" w:rsidRPr="00753E13" w:rsidRDefault="005E7ED9" w:rsidP="0057044B">
            <w:pPr>
              <w:ind w:left="40"/>
              <w:jc w:val="left"/>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634DCE9E" w14:textId="77777777" w:rsidR="005E7ED9" w:rsidRPr="00753E13" w:rsidRDefault="005E7ED9" w:rsidP="0057044B">
            <w:pPr>
              <w:ind w:left="40"/>
              <w:rPr>
                <w:rFonts w:ascii="Trebuchet MS" w:hAnsi="Trebuchet MS"/>
                <w:color w:val="000000" w:themeColor="text1"/>
                <w:spacing w:val="-4"/>
                <w:sz w:val="22"/>
                <w:szCs w:val="22"/>
                <w:lang w:val="en-GB"/>
              </w:rPr>
            </w:pPr>
          </w:p>
        </w:tc>
      </w:tr>
      <w:tr w:rsidR="005E7ED9" w:rsidRPr="00753E13" w14:paraId="5D87F7E1"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FC9A0C2"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75293BF8" w14:textId="77777777" w:rsidR="005E7ED9" w:rsidRPr="00753E13" w:rsidRDefault="005E7ED9" w:rsidP="0057044B">
            <w:pPr>
              <w:rPr>
                <w:rFonts w:ascii="Trebuchet MS" w:hAnsi="Trebuchet MS"/>
                <w:i/>
                <w:iCs/>
                <w:color w:val="000000" w:themeColor="text1"/>
                <w:spacing w:val="-4"/>
                <w:sz w:val="22"/>
                <w:szCs w:val="22"/>
                <w:lang w:val="en-GB"/>
              </w:rPr>
            </w:pPr>
          </w:p>
          <w:p w14:paraId="49EE7EEC" w14:textId="77777777" w:rsidR="005E7ED9" w:rsidRPr="00753E13" w:rsidRDefault="005E7ED9" w:rsidP="0057044B">
            <w:pPr>
              <w:rPr>
                <w:rFonts w:ascii="Trebuchet MS" w:hAnsi="Trebuchet MS"/>
                <w:i/>
                <w:iCs/>
                <w:color w:val="000000" w:themeColor="text1"/>
                <w:spacing w:val="-4"/>
                <w:sz w:val="22"/>
                <w:szCs w:val="22"/>
                <w:lang w:val="en-GB"/>
              </w:rPr>
            </w:pPr>
          </w:p>
        </w:tc>
      </w:tr>
      <w:tr w:rsidR="005E7ED9" w:rsidRPr="00753E13" w14:paraId="5171380F"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443D4BE7"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7E95BC99"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23583004" w14:textId="77777777" w:rsidTr="0057044B">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F8088AA"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0107CD36"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49B695E0" w14:textId="77777777" w:rsidTr="0057044B">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0936C10E"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1498EC86" w14:textId="77777777" w:rsidR="005E7ED9" w:rsidRPr="00753E13" w:rsidRDefault="005E7ED9" w:rsidP="0057044B">
            <w:pPr>
              <w:rPr>
                <w:rFonts w:ascii="Trebuchet MS" w:hAnsi="Trebuchet MS"/>
                <w:color w:val="000000" w:themeColor="text1"/>
                <w:sz w:val="22"/>
                <w:szCs w:val="22"/>
                <w:lang w:val="en-GB"/>
              </w:rPr>
            </w:pPr>
          </w:p>
        </w:tc>
      </w:tr>
      <w:tr w:rsidR="005E7ED9" w:rsidRPr="00753E13" w14:paraId="76F6986B" w14:textId="77777777" w:rsidTr="0057044B">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7CA0959D" w14:textId="77777777" w:rsidR="005E7ED9" w:rsidRPr="00753E13" w:rsidRDefault="005E7ED9" w:rsidP="0057044B">
            <w:pPr>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3798AB76" w14:textId="77777777" w:rsidR="005E7ED9" w:rsidRPr="00753E13" w:rsidRDefault="005E7ED9" w:rsidP="0057044B">
            <w:pPr>
              <w:rPr>
                <w:rFonts w:ascii="Trebuchet MS" w:hAnsi="Trebuchet MS"/>
                <w:color w:val="000000" w:themeColor="text1"/>
                <w:sz w:val="22"/>
                <w:szCs w:val="22"/>
                <w:lang w:val="en-GB"/>
              </w:rPr>
            </w:pPr>
          </w:p>
        </w:tc>
      </w:tr>
    </w:tbl>
    <w:p w14:paraId="6D4236CE" w14:textId="77777777" w:rsidR="005E7ED9" w:rsidRPr="00753E13" w:rsidRDefault="005E7ED9" w:rsidP="005E7ED9">
      <w:pPr>
        <w:rPr>
          <w:rFonts w:ascii="Trebuchet MS" w:hAnsi="Trebuchet MS"/>
          <w:color w:val="000000" w:themeColor="text1"/>
          <w:spacing w:val="-4"/>
          <w:sz w:val="22"/>
          <w:szCs w:val="22"/>
          <w:lang w:val="en-GB"/>
        </w:rPr>
      </w:pPr>
      <w:r w:rsidRPr="00753E13">
        <w:rPr>
          <w:rFonts w:ascii="Trebuchet MS" w:hAnsi="Trebuchet MS"/>
          <w:color w:val="000000" w:themeColor="text1"/>
          <w:spacing w:val="-4"/>
          <w:sz w:val="22"/>
          <w:szCs w:val="22"/>
          <w:lang w:val="en-GB"/>
        </w:rPr>
        <w:t xml:space="preserve">2. Activity No. Two </w:t>
      </w:r>
    </w:p>
    <w:p w14:paraId="203D7972" w14:textId="77777777" w:rsidR="005E7ED9" w:rsidRPr="00753E13" w:rsidRDefault="005E7ED9" w:rsidP="005E7ED9">
      <w:pPr>
        <w:rPr>
          <w:rFonts w:ascii="Trebuchet MS" w:hAnsi="Trebuchet MS" w:cs="Arial"/>
          <w:i/>
          <w:sz w:val="22"/>
          <w:szCs w:val="22"/>
          <w:lang w:val="en-GB"/>
        </w:rPr>
      </w:pPr>
      <w:r w:rsidRPr="00753E13">
        <w:rPr>
          <w:rFonts w:ascii="Trebuchet MS" w:hAnsi="Trebuchet MS"/>
          <w:color w:val="000000" w:themeColor="text1"/>
          <w:spacing w:val="-4"/>
          <w:sz w:val="22"/>
          <w:szCs w:val="22"/>
          <w:lang w:val="en-GB"/>
        </w:rPr>
        <w:t>3. …………………</w:t>
      </w:r>
      <w:r w:rsidRPr="00753E13">
        <w:rPr>
          <w:rFonts w:ascii="Trebuchet MS" w:hAnsi="Trebuchet MS" w:cs="Arial"/>
          <w:i/>
          <w:sz w:val="22"/>
          <w:szCs w:val="22"/>
          <w:lang w:val="en-GB"/>
        </w:rPr>
        <w:br w:type="page"/>
      </w:r>
    </w:p>
    <w:tbl>
      <w:tblPr>
        <w:tblW w:w="9198" w:type="dxa"/>
        <w:tblLayout w:type="fixed"/>
        <w:tblLook w:val="0000" w:firstRow="0" w:lastRow="0" w:firstColumn="0" w:lastColumn="0" w:noHBand="0" w:noVBand="0"/>
      </w:tblPr>
      <w:tblGrid>
        <w:gridCol w:w="9198"/>
      </w:tblGrid>
      <w:tr w:rsidR="005E7ED9" w:rsidRPr="00753E13" w14:paraId="5845DD1A" w14:textId="77777777" w:rsidTr="006C26E7">
        <w:trPr>
          <w:trHeight w:val="900"/>
        </w:trPr>
        <w:tc>
          <w:tcPr>
            <w:tcW w:w="9198" w:type="dxa"/>
            <w:vAlign w:val="center"/>
          </w:tcPr>
          <w:p w14:paraId="5AB120D8" w14:textId="7002B5A2" w:rsidR="005E7ED9" w:rsidRPr="00753E13" w:rsidRDefault="005E7ED9" w:rsidP="00A6342C">
            <w:pPr>
              <w:keepNext/>
              <w:keepLines/>
              <w:jc w:val="center"/>
              <w:outlineLvl w:val="1"/>
              <w:rPr>
                <w:rFonts w:ascii="Trebuchet MS" w:hAnsi="Trebuchet MS" w:cs="Arial"/>
                <w:highlight w:val="yellow"/>
                <w:lang w:val="en-GB"/>
              </w:rPr>
            </w:pPr>
            <w:bookmarkStart w:id="426" w:name="_Toc100122598"/>
            <w:bookmarkStart w:id="427" w:name="_Toc472603134"/>
            <w:bookmarkStart w:id="428" w:name="_Toc472606202"/>
            <w:r w:rsidRPr="00753E13">
              <w:rPr>
                <w:rFonts w:ascii="Trebuchet MS" w:hAnsi="Trebuchet MS"/>
                <w:b/>
                <w:bCs/>
                <w:sz w:val="36"/>
                <w:szCs w:val="36"/>
                <w:lang w:val="en-GB"/>
              </w:rPr>
              <w:lastRenderedPageBreak/>
              <w:t>Form of Bid Security</w:t>
            </w:r>
            <w:bookmarkEnd w:id="426"/>
            <w:bookmarkEnd w:id="427"/>
            <w:bookmarkEnd w:id="428"/>
          </w:p>
        </w:tc>
      </w:tr>
    </w:tbl>
    <w:p w14:paraId="0B401819" w14:textId="77777777" w:rsidR="005E7ED9" w:rsidRPr="00753E13" w:rsidRDefault="005E7ED9" w:rsidP="005E7ED9">
      <w:pPr>
        <w:jc w:val="center"/>
        <w:rPr>
          <w:rFonts w:ascii="Trebuchet MS" w:hAnsi="Trebuchet MS" w:cs="Arial"/>
          <w:sz w:val="22"/>
          <w:szCs w:val="22"/>
          <w:lang w:val="en-GB"/>
        </w:rPr>
      </w:pPr>
      <w:r w:rsidRPr="00753E13">
        <w:rPr>
          <w:rFonts w:ascii="Trebuchet MS" w:hAnsi="Trebuchet MS" w:cs="Arial"/>
          <w:b/>
          <w:sz w:val="22"/>
          <w:szCs w:val="22"/>
          <w:lang w:val="en-GB"/>
        </w:rPr>
        <w:t xml:space="preserve"> (Bank Guarantee)</w:t>
      </w:r>
    </w:p>
    <w:p w14:paraId="34E92EE8" w14:textId="77777777" w:rsidR="005E7ED9" w:rsidRPr="00753E13" w:rsidRDefault="005E7ED9" w:rsidP="005E7ED9">
      <w:pPr>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Bank shall fill in this Bank Guarantee Form in accordance with the instructions indicated.]</w:t>
      </w:r>
    </w:p>
    <w:p w14:paraId="70B93A1E" w14:textId="77777777" w:rsidR="005E7ED9" w:rsidRPr="00753E13" w:rsidRDefault="005E7ED9" w:rsidP="005E7ED9">
      <w:pPr>
        <w:pStyle w:val="NormalWeb"/>
        <w:spacing w:before="120" w:beforeAutospacing="0" w:after="120" w:afterAutospacing="0"/>
        <w:jc w:val="both"/>
        <w:rPr>
          <w:rFonts w:ascii="Trebuchet MS" w:hAnsi="Trebuchet MS" w:cs="Times New Roman"/>
          <w:color w:val="4472C4" w:themeColor="accent5"/>
          <w:sz w:val="22"/>
          <w:szCs w:val="22"/>
          <w:lang w:val="en-GB"/>
        </w:rPr>
      </w:pPr>
      <w:r w:rsidRPr="00753E13">
        <w:rPr>
          <w:rFonts w:ascii="Trebuchet MS" w:hAnsi="Trebuchet MS" w:cs="Times New Roman"/>
          <w:i/>
          <w:iCs/>
          <w:sz w:val="22"/>
          <w:szCs w:val="22"/>
          <w:lang w:val="en-GB"/>
        </w:rPr>
        <w:t>________________________________</w:t>
      </w:r>
      <w:r w:rsidRPr="00753E13">
        <w:rPr>
          <w:rFonts w:ascii="Trebuchet MS" w:hAnsi="Trebuchet MS" w:cs="Times New Roman"/>
          <w:i/>
          <w:iCs/>
          <w:sz w:val="22"/>
          <w:szCs w:val="22"/>
          <w:lang w:val="en-GB"/>
        </w:rPr>
        <w:br/>
      </w:r>
      <w:r w:rsidRPr="00753E13">
        <w:rPr>
          <w:rFonts w:ascii="Trebuchet MS" w:hAnsi="Trebuchet MS" w:cs="Times New Roman"/>
          <w:i/>
          <w:iCs/>
          <w:color w:val="4472C4" w:themeColor="accent5"/>
          <w:sz w:val="22"/>
          <w:szCs w:val="22"/>
          <w:lang w:val="en-GB"/>
        </w:rPr>
        <w:t>[Bank’s Name, and Address of Issuing Branch or Office]</w:t>
      </w:r>
    </w:p>
    <w:p w14:paraId="0CF787D0" w14:textId="1CDB3642" w:rsidR="005E7ED9" w:rsidRPr="00753E13" w:rsidRDefault="005E7ED9" w:rsidP="005E7ED9">
      <w:pPr>
        <w:pStyle w:val="NormalWeb"/>
        <w:spacing w:before="120" w:beforeAutospacing="0" w:after="120" w:afterAutospacing="0"/>
        <w:jc w:val="both"/>
        <w:rPr>
          <w:rFonts w:ascii="Trebuchet MS" w:hAnsi="Trebuchet MS" w:cs="Times New Roman"/>
          <w:i/>
          <w:iCs/>
          <w:sz w:val="22"/>
          <w:szCs w:val="22"/>
          <w:lang w:val="en-GB"/>
        </w:rPr>
      </w:pPr>
      <w:r w:rsidRPr="00753E13">
        <w:rPr>
          <w:rFonts w:ascii="Trebuchet MS" w:hAnsi="Trebuchet MS" w:cs="Times New Roman"/>
          <w:b/>
          <w:bCs/>
          <w:sz w:val="22"/>
          <w:szCs w:val="22"/>
          <w:lang w:val="en-GB"/>
        </w:rPr>
        <w:t>Beneficiary:</w:t>
      </w:r>
      <w:r w:rsidRPr="00753E13">
        <w:rPr>
          <w:rFonts w:ascii="Trebuchet MS" w:hAnsi="Trebuchet MS" w:cs="Times New Roman"/>
          <w:sz w:val="22"/>
          <w:szCs w:val="22"/>
          <w:lang w:val="en-GB"/>
        </w:rPr>
        <w:tab/>
        <w:t xml:space="preserve">___________________ </w:t>
      </w:r>
      <w:r w:rsidRPr="00753E13">
        <w:rPr>
          <w:rFonts w:ascii="Trebuchet MS" w:hAnsi="Trebuchet MS" w:cs="Times New Roman"/>
          <w:i/>
          <w:iCs/>
          <w:sz w:val="22"/>
          <w:szCs w:val="22"/>
          <w:lang w:val="en-GB"/>
        </w:rPr>
        <w:t xml:space="preserve">[Name and Address of </w:t>
      </w:r>
      <w:r w:rsidR="00006580" w:rsidRPr="00753E13">
        <w:rPr>
          <w:rFonts w:ascii="Trebuchet MS" w:hAnsi="Trebuchet MS" w:cs="Times New Roman"/>
          <w:i/>
          <w:iCs/>
          <w:sz w:val="22"/>
          <w:szCs w:val="22"/>
          <w:lang w:val="en-GB"/>
        </w:rPr>
        <w:t>procuring entity</w:t>
      </w:r>
      <w:r w:rsidRPr="00753E13">
        <w:rPr>
          <w:rFonts w:ascii="Trebuchet MS" w:hAnsi="Trebuchet MS" w:cs="Times New Roman"/>
          <w:i/>
          <w:iCs/>
          <w:sz w:val="22"/>
          <w:szCs w:val="22"/>
          <w:lang w:val="en-GB"/>
        </w:rPr>
        <w:t>]</w:t>
      </w:r>
      <w:r w:rsidRPr="00753E13">
        <w:rPr>
          <w:rFonts w:ascii="Trebuchet MS" w:hAnsi="Trebuchet MS" w:cs="Times New Roman"/>
          <w:i/>
          <w:iCs/>
          <w:sz w:val="22"/>
          <w:szCs w:val="22"/>
          <w:lang w:val="en-GB"/>
        </w:rPr>
        <w:tab/>
      </w:r>
    </w:p>
    <w:p w14:paraId="0F21F43B" w14:textId="77777777" w:rsidR="005E7ED9" w:rsidRPr="00753E13" w:rsidRDefault="005E7ED9" w:rsidP="005E7ED9">
      <w:pPr>
        <w:pStyle w:val="NormalWeb"/>
        <w:spacing w:before="120" w:beforeAutospacing="0" w:after="120" w:afterAutospacing="0"/>
        <w:jc w:val="both"/>
        <w:rPr>
          <w:rFonts w:ascii="Trebuchet MS" w:hAnsi="Trebuchet MS" w:cs="Times New Roman"/>
          <w:b/>
          <w:bCs/>
          <w:color w:val="4472C4" w:themeColor="accent5"/>
          <w:sz w:val="22"/>
          <w:szCs w:val="22"/>
          <w:lang w:val="en-GB"/>
        </w:rPr>
      </w:pPr>
      <w:r w:rsidRPr="00753E13">
        <w:rPr>
          <w:rFonts w:ascii="Trebuchet MS" w:hAnsi="Trebuchet MS" w:cs="Times New Roman"/>
          <w:b/>
          <w:bCs/>
          <w:color w:val="4472C4" w:themeColor="accent5"/>
          <w:sz w:val="22"/>
          <w:szCs w:val="22"/>
          <w:lang w:val="en-GB"/>
        </w:rPr>
        <w:t>[</w:t>
      </w:r>
      <w:r w:rsidRPr="00753E13">
        <w:rPr>
          <w:rFonts w:ascii="Trebuchet MS" w:hAnsi="Trebuchet MS" w:cs="Times New Roman"/>
          <w:b/>
          <w:bCs/>
          <w:i/>
          <w:color w:val="4472C4" w:themeColor="accent5"/>
          <w:sz w:val="22"/>
          <w:szCs w:val="22"/>
          <w:lang w:val="en-GB"/>
        </w:rPr>
        <w:t>Indicate here if this guarantee is for an alternative bid and, if so, identify the details of the alternative bid, if applicable.]</w:t>
      </w:r>
    </w:p>
    <w:p w14:paraId="24A341B8" w14:textId="77777777" w:rsidR="005E7ED9" w:rsidRPr="00753E13" w:rsidRDefault="005E7ED9" w:rsidP="005E7ED9">
      <w:pPr>
        <w:pStyle w:val="NormalWeb"/>
        <w:spacing w:before="120" w:beforeAutospacing="0" w:after="120" w:afterAutospacing="0"/>
        <w:rPr>
          <w:rFonts w:ascii="Trebuchet MS" w:hAnsi="Trebuchet MS" w:cs="Arial"/>
          <w:sz w:val="22"/>
          <w:szCs w:val="22"/>
          <w:lang w:val="en-GB"/>
        </w:rPr>
      </w:pPr>
      <w:r w:rsidRPr="00753E13">
        <w:rPr>
          <w:rFonts w:ascii="Trebuchet MS" w:hAnsi="Trebuchet MS" w:cs="Arial"/>
          <w:b/>
          <w:sz w:val="22"/>
          <w:szCs w:val="22"/>
          <w:lang w:val="en-GB"/>
        </w:rPr>
        <w:t>Date:</w:t>
      </w:r>
      <w:r w:rsidRPr="00753E13">
        <w:rPr>
          <w:rFonts w:ascii="Trebuchet MS" w:hAnsi="Trebuchet MS" w:cs="Arial"/>
          <w:sz w:val="22"/>
          <w:szCs w:val="22"/>
          <w:lang w:val="en-GB"/>
        </w:rPr>
        <w:t xml:space="preserve">  __________________________ </w:t>
      </w:r>
    </w:p>
    <w:p w14:paraId="261CF1DC" w14:textId="77777777" w:rsidR="005E7ED9" w:rsidRPr="00753E13" w:rsidRDefault="005E7ED9" w:rsidP="005E7ED9">
      <w:pPr>
        <w:pStyle w:val="NormalWeb"/>
        <w:spacing w:before="120" w:beforeAutospacing="0" w:after="120" w:afterAutospacing="0"/>
        <w:rPr>
          <w:rFonts w:ascii="Trebuchet MS" w:hAnsi="Trebuchet MS" w:cs="Arial"/>
          <w:sz w:val="22"/>
          <w:szCs w:val="22"/>
          <w:lang w:val="en-GB"/>
        </w:rPr>
      </w:pPr>
      <w:r w:rsidRPr="00753E13">
        <w:rPr>
          <w:rFonts w:ascii="Trebuchet MS" w:hAnsi="Trebuchet MS" w:cs="Arial"/>
          <w:b/>
          <w:sz w:val="22"/>
          <w:szCs w:val="22"/>
          <w:lang w:val="en-GB"/>
        </w:rPr>
        <w:t>BID GUARANTEE No.:</w:t>
      </w:r>
      <w:r w:rsidRPr="00753E13">
        <w:rPr>
          <w:rFonts w:ascii="Trebuchet MS" w:hAnsi="Trebuchet MS" w:cs="Arial"/>
          <w:sz w:val="22"/>
          <w:szCs w:val="22"/>
          <w:lang w:val="en-GB"/>
        </w:rPr>
        <w:t xml:space="preserve"> __________________________ </w:t>
      </w:r>
    </w:p>
    <w:p w14:paraId="3F77395F" w14:textId="7EC17229" w:rsidR="005E7ED9" w:rsidRPr="00753E13" w:rsidRDefault="005E7ED9" w:rsidP="005E7ED9">
      <w:pPr>
        <w:pStyle w:val="NormalWeb"/>
        <w:spacing w:before="120" w:beforeAutospacing="0" w:after="120" w:afterAutospacing="0"/>
        <w:jc w:val="both"/>
        <w:rPr>
          <w:rFonts w:ascii="Trebuchet MS" w:hAnsi="Trebuchet MS" w:cs="Times New Roman"/>
          <w:sz w:val="22"/>
          <w:szCs w:val="22"/>
          <w:lang w:val="en-GB"/>
        </w:rPr>
      </w:pPr>
      <w:r w:rsidRPr="00753E13">
        <w:rPr>
          <w:rFonts w:ascii="Trebuchet MS" w:hAnsi="Trebuchet MS" w:cs="Times New Roman"/>
          <w:sz w:val="22"/>
          <w:szCs w:val="22"/>
          <w:lang w:val="en-GB"/>
        </w:rPr>
        <w:t xml:space="preserve">We have been informed that </w:t>
      </w:r>
      <w:r w:rsidRPr="00753E13">
        <w:rPr>
          <w:rFonts w:ascii="Trebuchet MS" w:hAnsi="Trebuchet MS" w:cs="Times New Roman"/>
          <w:i/>
          <w:iCs/>
          <w:color w:val="4472C4" w:themeColor="accent5"/>
          <w:sz w:val="22"/>
          <w:szCs w:val="22"/>
          <w:lang w:val="en-GB"/>
        </w:rPr>
        <w:t xml:space="preserve">[name of the </w:t>
      </w:r>
      <w:r w:rsidR="004304DF" w:rsidRPr="00753E13">
        <w:rPr>
          <w:rFonts w:ascii="Trebuchet MS" w:hAnsi="Trebuchet MS" w:cs="Times New Roman"/>
          <w:i/>
          <w:iCs/>
          <w:color w:val="4472C4" w:themeColor="accent5"/>
          <w:sz w:val="22"/>
          <w:szCs w:val="22"/>
          <w:lang w:val="en-GB"/>
        </w:rPr>
        <w:t>bidder</w:t>
      </w:r>
      <w:r w:rsidRPr="00753E13">
        <w:rPr>
          <w:rFonts w:ascii="Trebuchet MS" w:hAnsi="Trebuchet MS" w:cs="Times New Roman"/>
          <w:i/>
          <w:iCs/>
          <w:color w:val="4472C4" w:themeColor="accent5"/>
          <w:sz w:val="22"/>
          <w:szCs w:val="22"/>
          <w:lang w:val="en-GB"/>
        </w:rPr>
        <w:t xml:space="preserve"> or Joint Venture, showing also the names of all the members thereof]</w:t>
      </w:r>
      <w:r w:rsidRPr="00753E13">
        <w:rPr>
          <w:rFonts w:ascii="Trebuchet MS" w:hAnsi="Trebuchet MS" w:cs="Times New Roman"/>
          <w:color w:val="4472C4" w:themeColor="accent5"/>
          <w:sz w:val="22"/>
          <w:szCs w:val="22"/>
          <w:lang w:val="en-GB"/>
        </w:rPr>
        <w:t xml:space="preserve"> </w:t>
      </w:r>
      <w:r w:rsidRPr="00753E13">
        <w:rPr>
          <w:rFonts w:ascii="Trebuchet MS" w:hAnsi="Trebuchet MS" w:cs="Times New Roman"/>
          <w:sz w:val="22"/>
          <w:szCs w:val="22"/>
          <w:lang w:val="en-GB"/>
        </w:rPr>
        <w:t xml:space="preserve">(hereinafter called "the </w:t>
      </w:r>
      <w:r w:rsidR="004304DF" w:rsidRPr="00753E13">
        <w:rPr>
          <w:rFonts w:ascii="Trebuchet MS" w:hAnsi="Trebuchet MS" w:cs="Times New Roman"/>
          <w:sz w:val="22"/>
          <w:szCs w:val="22"/>
          <w:lang w:val="en-GB"/>
        </w:rPr>
        <w:t>bidder</w:t>
      </w:r>
      <w:r w:rsidRPr="00753E13">
        <w:rPr>
          <w:rFonts w:ascii="Trebuchet MS" w:hAnsi="Trebuchet MS" w:cs="Times New Roman"/>
          <w:sz w:val="22"/>
          <w:szCs w:val="22"/>
          <w:lang w:val="en-GB"/>
        </w:rPr>
        <w:t xml:space="preserve">") has submitted to you its bid dated (hereinafter called "the bid") for the execution of </w:t>
      </w:r>
      <w:r w:rsidRPr="00753E13">
        <w:rPr>
          <w:rFonts w:ascii="Trebuchet MS" w:hAnsi="Trebuchet MS" w:cs="Times New Roman"/>
          <w:i/>
          <w:iCs/>
          <w:sz w:val="22"/>
          <w:szCs w:val="22"/>
          <w:lang w:val="en-GB"/>
        </w:rPr>
        <w:t>[name of contract]</w:t>
      </w:r>
      <w:r w:rsidRPr="00753E13">
        <w:rPr>
          <w:rFonts w:ascii="Trebuchet MS" w:hAnsi="Trebuchet MS" w:cs="Times New Roman"/>
          <w:sz w:val="22"/>
          <w:szCs w:val="22"/>
          <w:lang w:val="en-GB"/>
        </w:rPr>
        <w:t xml:space="preserve"> under International Competitive Bid No. </w:t>
      </w:r>
      <w:r w:rsidRPr="00753E13">
        <w:rPr>
          <w:rFonts w:ascii="Trebuchet MS" w:hAnsi="Trebuchet MS" w:cs="Times New Roman"/>
          <w:i/>
          <w:iCs/>
          <w:color w:val="4472C4" w:themeColor="accent5"/>
          <w:sz w:val="22"/>
          <w:szCs w:val="22"/>
          <w:lang w:val="en-GB"/>
        </w:rPr>
        <w:t>[</w:t>
      </w:r>
      <w:r w:rsidR="0025485D">
        <w:rPr>
          <w:rFonts w:ascii="Trebuchet MS" w:hAnsi="Trebuchet MS" w:cs="Times New Roman"/>
          <w:i/>
          <w:iCs/>
          <w:color w:val="4472C4" w:themeColor="accent5"/>
          <w:sz w:val="22"/>
          <w:szCs w:val="22"/>
          <w:lang w:val="en-GB"/>
        </w:rPr>
        <w:t>Ref</w:t>
      </w:r>
      <w:r w:rsidRPr="00753E13">
        <w:rPr>
          <w:rFonts w:ascii="Trebuchet MS" w:hAnsi="Trebuchet MS" w:cs="Times New Roman"/>
          <w:i/>
          <w:iCs/>
          <w:color w:val="4472C4" w:themeColor="accent5"/>
          <w:sz w:val="22"/>
          <w:szCs w:val="22"/>
          <w:lang w:val="en-GB"/>
        </w:rPr>
        <w:t xml:space="preserve"> number]</w:t>
      </w:r>
      <w:r w:rsidRPr="00753E13">
        <w:rPr>
          <w:rFonts w:ascii="Trebuchet MS" w:hAnsi="Trebuchet MS" w:cs="Times New Roman"/>
          <w:color w:val="4472C4" w:themeColor="accent5"/>
          <w:sz w:val="22"/>
          <w:szCs w:val="22"/>
          <w:lang w:val="en-GB"/>
        </w:rPr>
        <w:t xml:space="preserve"> </w:t>
      </w:r>
      <w:r w:rsidRPr="00753E13">
        <w:rPr>
          <w:rFonts w:ascii="Trebuchet MS" w:hAnsi="Trebuchet MS" w:cs="Times New Roman"/>
          <w:sz w:val="22"/>
          <w:szCs w:val="22"/>
          <w:lang w:val="en-GB"/>
        </w:rPr>
        <w:t xml:space="preserve">(“the ICB”). </w:t>
      </w:r>
    </w:p>
    <w:p w14:paraId="5BE0D10B" w14:textId="77777777" w:rsidR="005E7ED9" w:rsidRPr="00753E13" w:rsidRDefault="005E7ED9" w:rsidP="005E7ED9">
      <w:pPr>
        <w:pStyle w:val="NormalWeb"/>
        <w:spacing w:before="120" w:beforeAutospacing="0" w:after="120" w:afterAutospacing="0"/>
        <w:jc w:val="both"/>
        <w:rPr>
          <w:rFonts w:ascii="Trebuchet MS" w:hAnsi="Trebuchet MS" w:cs="Arial"/>
          <w:sz w:val="22"/>
          <w:szCs w:val="22"/>
          <w:lang w:val="en-GB"/>
        </w:rPr>
      </w:pPr>
      <w:r w:rsidRPr="00753E13">
        <w:rPr>
          <w:rFonts w:ascii="Trebuchet MS" w:hAnsi="Trebuchet MS" w:cs="Arial"/>
          <w:sz w:val="22"/>
          <w:szCs w:val="22"/>
          <w:lang w:val="en-GB"/>
        </w:rPr>
        <w:t>Furthermore, we understand that, according to your conditions, bids must be supported by a bid guarantee.</w:t>
      </w:r>
    </w:p>
    <w:p w14:paraId="5AC08389" w14:textId="45B0A4A5" w:rsidR="005E7ED9" w:rsidRPr="00753E13" w:rsidRDefault="005E7ED9" w:rsidP="005E7ED9">
      <w:pPr>
        <w:pStyle w:val="NormalWeb"/>
        <w:spacing w:before="120" w:beforeAutospacing="0" w:after="120" w:afterAutospacing="0"/>
        <w:jc w:val="both"/>
        <w:rPr>
          <w:rFonts w:ascii="Trebuchet MS" w:hAnsi="Trebuchet MS" w:cs="Arial"/>
          <w:sz w:val="22"/>
          <w:szCs w:val="22"/>
          <w:lang w:val="en-GB"/>
        </w:rPr>
      </w:pPr>
      <w:r w:rsidRPr="00753E13">
        <w:rPr>
          <w:rFonts w:ascii="Trebuchet MS" w:hAnsi="Trebuchet MS" w:cs="Arial"/>
          <w:sz w:val="22"/>
          <w:szCs w:val="22"/>
          <w:lang w:val="en-GB"/>
        </w:rPr>
        <w:t xml:space="preserve">At the request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we </w:t>
      </w:r>
      <w:r w:rsidRPr="00753E13">
        <w:rPr>
          <w:rFonts w:ascii="Trebuchet MS" w:hAnsi="Trebuchet MS" w:cs="Arial"/>
          <w:i/>
          <w:color w:val="4472C4" w:themeColor="accent5"/>
          <w:sz w:val="22"/>
          <w:szCs w:val="22"/>
          <w:lang w:val="en-GB"/>
        </w:rPr>
        <w:t>[insert name of Bank]</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hereby irrevocably undertake to pay you any sum or sums not exceeding in total an amount of </w:t>
      </w:r>
      <w:r w:rsidRPr="00753E13">
        <w:rPr>
          <w:rFonts w:ascii="Trebuchet MS" w:hAnsi="Trebuchet MS" w:cs="Arial"/>
          <w:i/>
          <w:color w:val="4472C4" w:themeColor="accent5"/>
          <w:sz w:val="22"/>
          <w:szCs w:val="22"/>
          <w:u w:val="single"/>
          <w:lang w:val="en-GB"/>
        </w:rPr>
        <w:t>[</w:t>
      </w:r>
      <w:r w:rsidRPr="00753E13">
        <w:rPr>
          <w:rFonts w:ascii="Trebuchet MS" w:hAnsi="Trebuchet MS" w:cs="Arial"/>
          <w:i/>
          <w:color w:val="4472C4" w:themeColor="accent5"/>
          <w:sz w:val="22"/>
          <w:szCs w:val="22"/>
          <w:lang w:val="en-GB"/>
        </w:rPr>
        <w:t>amount in figures]</w:t>
      </w:r>
      <w:r w:rsidRPr="00753E13">
        <w:rPr>
          <w:rFonts w:ascii="Trebuchet MS" w:hAnsi="Trebuchet MS" w:cs="Arial"/>
          <w:color w:val="4472C4" w:themeColor="accent5"/>
          <w:sz w:val="22"/>
          <w:szCs w:val="22"/>
          <w:lang w:val="en-GB"/>
        </w:rPr>
        <w:t xml:space="preserve"> </w:t>
      </w:r>
      <w:r w:rsidRPr="00753E13">
        <w:rPr>
          <w:rFonts w:ascii="Trebuchet MS" w:hAnsi="Trebuchet MS" w:cs="Arial"/>
          <w:i/>
          <w:color w:val="4472C4" w:themeColor="accent5"/>
          <w:sz w:val="22"/>
          <w:szCs w:val="22"/>
          <w:lang w:val="en-GB"/>
        </w:rPr>
        <w:t xml:space="preserve">[amount in words] </w:t>
      </w:r>
      <w:r w:rsidRPr="00753E13">
        <w:rPr>
          <w:rFonts w:ascii="Trebuchet MS" w:hAnsi="Trebuchet MS" w:cs="Arial"/>
          <w:sz w:val="22"/>
          <w:szCs w:val="22"/>
          <w:lang w:val="en-GB"/>
        </w:rPr>
        <w:t xml:space="preserve">upon receipt by us of your first demand in writing accompanied by a written statement stating that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in breach of its obligation(s) under the bid conditions, because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w:t>
      </w:r>
    </w:p>
    <w:p w14:paraId="2683183B" w14:textId="5E4596F7" w:rsidR="005E7ED9" w:rsidRDefault="005E7ED9" w:rsidP="007920C4">
      <w:pPr>
        <w:pStyle w:val="NormalWeb"/>
        <w:numPr>
          <w:ilvl w:val="4"/>
          <w:numId w:val="52"/>
        </w:numPr>
        <w:tabs>
          <w:tab w:val="left" w:pos="1260"/>
        </w:tabs>
        <w:spacing w:before="60" w:beforeAutospacing="0" w:after="60" w:afterAutospacing="0"/>
        <w:ind w:right="720" w:hanging="1091"/>
        <w:jc w:val="both"/>
        <w:rPr>
          <w:rFonts w:ascii="Trebuchet MS" w:hAnsi="Trebuchet MS" w:cs="Arial"/>
          <w:sz w:val="22"/>
          <w:szCs w:val="22"/>
          <w:lang w:val="en-GB"/>
        </w:rPr>
      </w:pPr>
      <w:r w:rsidRPr="00753E13">
        <w:rPr>
          <w:rFonts w:ascii="Trebuchet MS" w:hAnsi="Trebuchet MS" w:cs="Arial"/>
          <w:sz w:val="22"/>
          <w:szCs w:val="22"/>
          <w:lang w:val="en-GB"/>
        </w:rPr>
        <w:t xml:space="preserve">has </w:t>
      </w:r>
      <w:r w:rsidR="00B41C16">
        <w:rPr>
          <w:rFonts w:ascii="Trebuchet MS" w:hAnsi="Trebuchet MS" w:cs="Arial"/>
          <w:sz w:val="22"/>
          <w:szCs w:val="22"/>
          <w:lang w:val="en-GB"/>
        </w:rPr>
        <w:t xml:space="preserve">materially modified or </w:t>
      </w:r>
      <w:r w:rsidRPr="00753E13">
        <w:rPr>
          <w:rFonts w:ascii="Trebuchet MS" w:hAnsi="Trebuchet MS" w:cs="Arial"/>
          <w:sz w:val="22"/>
          <w:szCs w:val="22"/>
          <w:lang w:val="en-GB"/>
        </w:rPr>
        <w:t xml:space="preserve">withdrawn its bid during the period of bid validity specified by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in the </w:t>
      </w:r>
      <w:r w:rsidR="009D2784" w:rsidRPr="00753E13">
        <w:rPr>
          <w:rFonts w:ascii="Trebuchet MS" w:hAnsi="Trebuchet MS" w:cs="Arial"/>
          <w:sz w:val="22"/>
          <w:szCs w:val="22"/>
          <w:lang w:val="en-GB"/>
        </w:rPr>
        <w:t xml:space="preserve">Letter </w:t>
      </w:r>
      <w:r w:rsidRPr="00753E13">
        <w:rPr>
          <w:rFonts w:ascii="Trebuchet MS" w:hAnsi="Trebuchet MS" w:cs="Arial"/>
          <w:sz w:val="22"/>
          <w:szCs w:val="22"/>
          <w:lang w:val="en-GB"/>
        </w:rPr>
        <w:t>of Bid; or</w:t>
      </w:r>
    </w:p>
    <w:p w14:paraId="7ED19711" w14:textId="77777777" w:rsidR="00866502" w:rsidRDefault="00B41C16" w:rsidP="007920C4">
      <w:pPr>
        <w:pStyle w:val="NormalWeb"/>
        <w:numPr>
          <w:ilvl w:val="4"/>
          <w:numId w:val="52"/>
        </w:numPr>
        <w:tabs>
          <w:tab w:val="left" w:pos="1260"/>
        </w:tabs>
        <w:spacing w:before="60" w:beforeAutospacing="0" w:after="60" w:afterAutospacing="0"/>
        <w:ind w:left="1260" w:right="720" w:hanging="540"/>
        <w:jc w:val="both"/>
        <w:rPr>
          <w:rFonts w:ascii="Trebuchet MS" w:hAnsi="Trebuchet MS" w:cs="Arial"/>
          <w:sz w:val="22"/>
          <w:szCs w:val="22"/>
          <w:lang w:val="en-GB"/>
        </w:rPr>
      </w:pPr>
      <w:r w:rsidRPr="00866502">
        <w:rPr>
          <w:rFonts w:ascii="Trebuchet MS" w:hAnsi="Trebuchet MS" w:cs="Arial"/>
          <w:sz w:val="22"/>
          <w:szCs w:val="22"/>
          <w:lang w:val="en-GB"/>
        </w:rPr>
        <w:t>does not accept a correction of errors; or</w:t>
      </w:r>
      <w:r w:rsidR="00866502" w:rsidRPr="00866502">
        <w:rPr>
          <w:rFonts w:ascii="Trebuchet MS" w:hAnsi="Trebuchet MS" w:cs="Arial"/>
          <w:sz w:val="22"/>
          <w:szCs w:val="22"/>
          <w:lang w:val="en-GB"/>
        </w:rPr>
        <w:t xml:space="preserve"> </w:t>
      </w:r>
    </w:p>
    <w:p w14:paraId="0E4553C6" w14:textId="7707BC59" w:rsidR="005E7ED9" w:rsidRPr="00866502" w:rsidRDefault="005E7ED9" w:rsidP="007920C4">
      <w:pPr>
        <w:pStyle w:val="NormalWeb"/>
        <w:numPr>
          <w:ilvl w:val="4"/>
          <w:numId w:val="52"/>
        </w:numPr>
        <w:tabs>
          <w:tab w:val="left" w:pos="1260"/>
        </w:tabs>
        <w:spacing w:before="60" w:beforeAutospacing="0" w:after="60" w:afterAutospacing="0"/>
        <w:ind w:left="1260" w:right="720" w:hanging="540"/>
        <w:jc w:val="both"/>
        <w:rPr>
          <w:rFonts w:ascii="Trebuchet MS" w:hAnsi="Trebuchet MS" w:cs="Arial"/>
          <w:sz w:val="22"/>
          <w:szCs w:val="22"/>
          <w:lang w:val="en-GB"/>
        </w:rPr>
      </w:pPr>
      <w:r w:rsidRPr="00866502">
        <w:rPr>
          <w:rFonts w:ascii="Trebuchet MS" w:hAnsi="Trebuchet MS" w:cs="Arial"/>
          <w:sz w:val="22"/>
          <w:szCs w:val="22"/>
          <w:lang w:val="en-GB"/>
        </w:rPr>
        <w:t xml:space="preserve">having been notified of the acceptance of its bid by the </w:t>
      </w:r>
      <w:r w:rsidR="00006580" w:rsidRPr="00866502">
        <w:rPr>
          <w:rFonts w:ascii="Trebuchet MS" w:hAnsi="Trebuchet MS" w:cs="Arial"/>
          <w:sz w:val="22"/>
          <w:szCs w:val="22"/>
          <w:lang w:val="en-GB"/>
        </w:rPr>
        <w:t>procuring entity</w:t>
      </w:r>
      <w:r w:rsidRPr="00866502">
        <w:rPr>
          <w:rFonts w:ascii="Trebuchet MS" w:hAnsi="Trebuchet MS" w:cs="Arial"/>
          <w:sz w:val="22"/>
          <w:szCs w:val="22"/>
          <w:lang w:val="en-GB"/>
        </w:rPr>
        <w:t xml:space="preserve"> during the period of bid validity, (i) fails or refuses to execute the contract Agreement or (ii) fails or refuses to furnish the performance security, in accordance with the ITB.</w:t>
      </w:r>
    </w:p>
    <w:p w14:paraId="14AB7939" w14:textId="5F32ADCB" w:rsidR="005E7ED9" w:rsidRPr="00753E13" w:rsidRDefault="005E7ED9" w:rsidP="00A6342C">
      <w:pPr>
        <w:pStyle w:val="NormalWeb"/>
        <w:spacing w:before="60" w:beforeAutospacing="0" w:after="60" w:afterAutospacing="0"/>
        <w:jc w:val="both"/>
        <w:rPr>
          <w:rFonts w:ascii="Trebuchet MS" w:hAnsi="Trebuchet MS" w:cs="Arial"/>
          <w:sz w:val="22"/>
          <w:szCs w:val="22"/>
          <w:lang w:val="en-GB"/>
        </w:rPr>
      </w:pPr>
      <w:r w:rsidRPr="00753E13">
        <w:rPr>
          <w:rFonts w:ascii="Trebuchet MS" w:hAnsi="Trebuchet MS" w:cs="Arial"/>
          <w:sz w:val="22"/>
          <w:szCs w:val="22"/>
          <w:lang w:val="en-GB"/>
        </w:rPr>
        <w:t xml:space="preserve">This guarantee will expire: (a) if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upon our receipt of copies of the contract signed by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and the performance security issued to you upon the instruction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and (b) if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is not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upon the earlier of (i) our receipt of a copy your notification to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that the contract with the successful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has been executed; or (ii) twenty-eight days after the expiration of the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’s bid.</w:t>
      </w:r>
    </w:p>
    <w:p w14:paraId="11562C38" w14:textId="77777777" w:rsidR="005E7ED9" w:rsidRPr="00753E13" w:rsidRDefault="005E7ED9" w:rsidP="00A6342C">
      <w:pPr>
        <w:pStyle w:val="NormalWeb"/>
        <w:spacing w:before="60" w:beforeAutospacing="0" w:after="60" w:afterAutospacing="0"/>
        <w:jc w:val="both"/>
        <w:rPr>
          <w:rFonts w:ascii="Trebuchet MS" w:hAnsi="Trebuchet MS" w:cs="Arial"/>
          <w:sz w:val="22"/>
          <w:szCs w:val="22"/>
          <w:lang w:val="en-GB"/>
        </w:rPr>
      </w:pPr>
      <w:r w:rsidRPr="00753E13">
        <w:rPr>
          <w:rFonts w:ascii="Trebuchet MS" w:hAnsi="Trebuchet MS" w:cs="Arial"/>
          <w:sz w:val="22"/>
          <w:szCs w:val="22"/>
          <w:lang w:val="en-GB"/>
        </w:rPr>
        <w:t>Consequently, any demand for payment under this guarantee must be received by us at the office on or before that date.</w:t>
      </w:r>
    </w:p>
    <w:p w14:paraId="31EB0FC6" w14:textId="77777777" w:rsidR="005E7ED9" w:rsidRPr="00753E13" w:rsidRDefault="005E7ED9" w:rsidP="00A6342C">
      <w:pPr>
        <w:pStyle w:val="NormalWeb"/>
        <w:spacing w:before="60" w:beforeAutospacing="0" w:after="60" w:afterAutospacing="0"/>
        <w:rPr>
          <w:rFonts w:ascii="Trebuchet MS" w:hAnsi="Trebuchet MS" w:cs="Arial"/>
          <w:b/>
          <w:sz w:val="22"/>
          <w:szCs w:val="22"/>
          <w:lang w:val="en-GB"/>
        </w:rPr>
      </w:pPr>
      <w:r w:rsidRPr="00753E13">
        <w:rPr>
          <w:rFonts w:ascii="Trebuchet MS" w:hAnsi="Trebuchet MS" w:cs="Arial"/>
          <w:sz w:val="22"/>
          <w:szCs w:val="22"/>
          <w:lang w:val="en-GB"/>
        </w:rPr>
        <w:t>This guarantee is subject to the Uniform Rules for Demand Guarantees, ICC Publication No. 758.</w:t>
      </w:r>
    </w:p>
    <w:p w14:paraId="35DCD0A9" w14:textId="2B33DC74" w:rsidR="005E7ED9" w:rsidRPr="00753E13" w:rsidRDefault="005E7ED9" w:rsidP="006C26E7">
      <w:pPr>
        <w:pStyle w:val="NormalWeb"/>
        <w:spacing w:before="120" w:beforeAutospacing="0" w:after="120" w:afterAutospacing="0"/>
        <w:rPr>
          <w:rFonts w:ascii="Trebuchet MS" w:hAnsi="Trebuchet MS" w:cs="Arial"/>
          <w:b/>
          <w:bCs/>
          <w:lang w:val="en-GB"/>
        </w:rPr>
      </w:pPr>
      <w:r w:rsidRPr="00753E13">
        <w:rPr>
          <w:rFonts w:ascii="Trebuchet MS" w:hAnsi="Trebuchet MS" w:cs="Arial"/>
          <w:b/>
          <w:sz w:val="22"/>
          <w:szCs w:val="22"/>
          <w:lang w:val="en-GB"/>
        </w:rPr>
        <w:t>_____________________________</w:t>
      </w:r>
      <w:r w:rsidRPr="00753E13">
        <w:rPr>
          <w:rFonts w:ascii="Trebuchet MS" w:hAnsi="Trebuchet MS" w:cs="Arial"/>
          <w:i/>
          <w:sz w:val="22"/>
          <w:szCs w:val="22"/>
          <w:lang w:val="en-GB"/>
        </w:rPr>
        <w:t>[signature(s)]</w:t>
      </w:r>
      <w:bookmarkStart w:id="429" w:name="_Toc106181175"/>
      <w:bookmarkStart w:id="430" w:name="_Toc317173260"/>
      <w:bookmarkStart w:id="431" w:name="_Toc358894705"/>
      <w:r w:rsidRPr="00753E13">
        <w:rPr>
          <w:rFonts w:ascii="Trebuchet MS" w:hAnsi="Trebuchet MS" w:cs="Arial"/>
          <w:b/>
          <w:bCs/>
          <w:lang w:val="en-GB"/>
        </w:rPr>
        <w:br w:type="page"/>
      </w:r>
    </w:p>
    <w:p w14:paraId="733DC3C0" w14:textId="77777777" w:rsidR="005E7ED9" w:rsidRPr="00753E13" w:rsidRDefault="005E7ED9" w:rsidP="002834C7">
      <w:pPr>
        <w:keepNext/>
        <w:keepLines/>
        <w:spacing w:before="240"/>
        <w:jc w:val="center"/>
        <w:outlineLvl w:val="1"/>
        <w:rPr>
          <w:rFonts w:ascii="Trebuchet MS" w:hAnsi="Trebuchet MS"/>
          <w:b/>
          <w:bCs/>
          <w:sz w:val="36"/>
          <w:szCs w:val="36"/>
          <w:lang w:val="en-GB"/>
        </w:rPr>
      </w:pPr>
      <w:bookmarkStart w:id="432" w:name="_Toc68319424"/>
      <w:bookmarkStart w:id="433" w:name="_Toc472603135"/>
      <w:bookmarkStart w:id="434" w:name="_Toc472606203"/>
      <w:r w:rsidRPr="00753E13">
        <w:rPr>
          <w:rFonts w:ascii="Trebuchet MS" w:hAnsi="Trebuchet MS"/>
          <w:b/>
          <w:bCs/>
          <w:sz w:val="36"/>
          <w:szCs w:val="36"/>
          <w:lang w:val="en-GB"/>
        </w:rPr>
        <w:lastRenderedPageBreak/>
        <w:t>Bid Security (Bid Bond)</w:t>
      </w:r>
      <w:bookmarkEnd w:id="432"/>
      <w:bookmarkEnd w:id="433"/>
      <w:bookmarkEnd w:id="434"/>
    </w:p>
    <w:p w14:paraId="238B8D38" w14:textId="77777777" w:rsidR="005E7ED9" w:rsidRPr="00753E13" w:rsidRDefault="005E7ED9" w:rsidP="005E7ED9">
      <w:pPr>
        <w:rPr>
          <w:rFonts w:ascii="Trebuchet MS" w:hAnsi="Trebuchet MS"/>
          <w:color w:val="4472C4" w:themeColor="accent5"/>
          <w:lang w:val="en-GB"/>
        </w:rPr>
      </w:pPr>
    </w:p>
    <w:p w14:paraId="3BB5698C" w14:textId="77777777" w:rsidR="005E7ED9" w:rsidRPr="00753E13" w:rsidRDefault="005E7ED9" w:rsidP="005E7ED9">
      <w:pPr>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Surety shall fill in this Bid Bond Form in accordance with the instructions indicated.]</w:t>
      </w:r>
    </w:p>
    <w:p w14:paraId="399EEF49" w14:textId="77777777" w:rsidR="005E7ED9" w:rsidRPr="00753E13" w:rsidRDefault="005E7ED9" w:rsidP="005E7ED9">
      <w:pPr>
        <w:rPr>
          <w:rFonts w:ascii="Trebuchet MS" w:hAnsi="Trebuchet MS"/>
          <w:sz w:val="22"/>
          <w:szCs w:val="22"/>
          <w:lang w:val="en-GB"/>
        </w:rPr>
      </w:pPr>
    </w:p>
    <w:p w14:paraId="214E8BAD"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BOND NO. ______________________</w:t>
      </w:r>
    </w:p>
    <w:p w14:paraId="5D51429D" w14:textId="78449A06"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BY THIS BOND </w:t>
      </w:r>
      <w:r w:rsidRPr="00753E13">
        <w:rPr>
          <w:rFonts w:ascii="Trebuchet MS" w:hAnsi="Trebuchet MS"/>
          <w:i/>
          <w:color w:val="4472C4" w:themeColor="accent5"/>
          <w:sz w:val="22"/>
          <w:szCs w:val="22"/>
          <w:lang w:val="en-GB"/>
        </w:rPr>
        <w:t xml:space="preserve">[name of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as Principal (hereinafter called “the Principal”), and </w:t>
      </w:r>
      <w:r w:rsidRPr="00753E13">
        <w:rPr>
          <w:rFonts w:ascii="Trebuchet MS" w:hAnsi="Trebuchet MS"/>
          <w:i/>
          <w:color w:val="4472C4" w:themeColor="accent5"/>
          <w:sz w:val="22"/>
          <w:szCs w:val="22"/>
          <w:lang w:val="en-GB"/>
        </w:rPr>
        <w:t>[name, legal title, and address of surety]</w:t>
      </w:r>
      <w:r w:rsidRPr="00753E13">
        <w:rPr>
          <w:rFonts w:ascii="Trebuchet MS" w:hAnsi="Trebuchet MS"/>
          <w:i/>
          <w:sz w:val="22"/>
          <w:szCs w:val="22"/>
          <w:lang w:val="en-GB"/>
        </w:rPr>
        <w:t>,</w:t>
      </w:r>
      <w:r w:rsidRPr="00753E13">
        <w:rPr>
          <w:rFonts w:ascii="Trebuchet MS" w:hAnsi="Trebuchet MS"/>
          <w:sz w:val="22"/>
          <w:szCs w:val="22"/>
          <w:lang w:val="en-GB"/>
        </w:rPr>
        <w:t xml:space="preserve"> </w:t>
      </w:r>
      <w:r w:rsidRPr="00753E13">
        <w:rPr>
          <w:rFonts w:ascii="Trebuchet MS" w:hAnsi="Trebuchet MS"/>
          <w:b/>
          <w:sz w:val="22"/>
          <w:szCs w:val="22"/>
          <w:lang w:val="en-GB"/>
        </w:rPr>
        <w:t xml:space="preserve">authorized to transact business in </w:t>
      </w:r>
      <w:r w:rsidRPr="00753E13">
        <w:rPr>
          <w:rFonts w:ascii="Trebuchet MS" w:hAnsi="Trebuchet MS"/>
          <w:i/>
          <w:color w:val="4472C4" w:themeColor="accent5"/>
          <w:sz w:val="22"/>
          <w:szCs w:val="22"/>
          <w:lang w:val="en-GB"/>
        </w:rPr>
        <w:t xml:space="preserve">[name of country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r w:rsidRPr="00753E13">
        <w:rPr>
          <w:rFonts w:ascii="Trebuchet MS" w:hAnsi="Trebuchet MS"/>
          <w:i/>
          <w:sz w:val="22"/>
          <w:szCs w:val="22"/>
          <w:lang w:val="en-GB"/>
        </w:rPr>
        <w:t>,</w:t>
      </w:r>
      <w:r w:rsidRPr="00753E13">
        <w:rPr>
          <w:rFonts w:ascii="Trebuchet MS" w:hAnsi="Trebuchet MS"/>
          <w:sz w:val="22"/>
          <w:szCs w:val="22"/>
          <w:lang w:val="en-GB"/>
        </w:rPr>
        <w:t xml:space="preserve"> as Surety (hereinafter called “the Surety”), are held and firmly bound unto </w:t>
      </w:r>
      <w:r w:rsidRPr="00753E13">
        <w:rPr>
          <w:rFonts w:ascii="Trebuchet MS" w:hAnsi="Trebuchet MS"/>
          <w:i/>
          <w:color w:val="4472C4" w:themeColor="accent5"/>
          <w:sz w:val="22"/>
          <w:szCs w:val="22"/>
          <w:lang w:val="en-GB"/>
        </w:rPr>
        <w:t xml:space="preserve">[name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as </w:t>
      </w:r>
      <w:proofErr w:type="spellStart"/>
      <w:r w:rsidRPr="00753E13">
        <w:rPr>
          <w:rFonts w:ascii="Trebuchet MS" w:hAnsi="Trebuchet MS"/>
          <w:sz w:val="22"/>
          <w:szCs w:val="22"/>
          <w:lang w:val="en-GB"/>
        </w:rPr>
        <w:t>Obligee</w:t>
      </w:r>
      <w:proofErr w:type="spellEnd"/>
      <w:r w:rsidRPr="00753E13">
        <w:rPr>
          <w:rFonts w:ascii="Trebuchet MS" w:hAnsi="Trebuchet MS"/>
          <w:sz w:val="22"/>
          <w:szCs w:val="22"/>
          <w:lang w:val="en-GB"/>
        </w:rPr>
        <w:t xml:space="preserve"> (hereinafter called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in the sum of </w:t>
      </w:r>
      <w:r w:rsidRPr="00753E13">
        <w:rPr>
          <w:rFonts w:ascii="Trebuchet MS" w:hAnsi="Trebuchet MS"/>
          <w:i/>
          <w:color w:val="4472C4" w:themeColor="accent5"/>
          <w:sz w:val="22"/>
          <w:szCs w:val="22"/>
          <w:lang w:val="en-GB"/>
        </w:rPr>
        <w:t>[amount of Bond]</w:t>
      </w:r>
      <w:r w:rsidRPr="00753E13">
        <w:rPr>
          <w:rStyle w:val="FootnoteReference"/>
          <w:rFonts w:ascii="Trebuchet MS" w:hAnsi="Trebuchet MS"/>
          <w:color w:val="4472C4" w:themeColor="accent5"/>
          <w:sz w:val="22"/>
          <w:szCs w:val="22"/>
          <w:lang w:val="en-GB"/>
        </w:rPr>
        <w:footnoteReference w:id="11"/>
      </w:r>
      <w:r w:rsidRPr="00753E13">
        <w:rPr>
          <w:rFonts w:ascii="Trebuchet MS" w:hAnsi="Trebuchet MS"/>
          <w:color w:val="4472C4" w:themeColor="accent5"/>
          <w:sz w:val="22"/>
          <w:szCs w:val="22"/>
          <w:lang w:val="en-GB"/>
        </w:rPr>
        <w:t xml:space="preserve"> </w:t>
      </w:r>
      <w:r w:rsidRPr="00753E13">
        <w:rPr>
          <w:rFonts w:ascii="Trebuchet MS" w:hAnsi="Trebuchet MS"/>
          <w:i/>
          <w:color w:val="4472C4" w:themeColor="accent5"/>
          <w:sz w:val="22"/>
          <w:szCs w:val="22"/>
          <w:lang w:val="en-GB"/>
        </w:rPr>
        <w:t>[amount in words]</w:t>
      </w:r>
      <w:r w:rsidRPr="00753E13">
        <w:rPr>
          <w:rFonts w:ascii="Trebuchet MS" w:hAnsi="Trebuchet MS"/>
          <w:sz w:val="22"/>
          <w:szCs w:val="22"/>
          <w:lang w:val="en-GB"/>
        </w:rPr>
        <w:t>, for the payment of which sum, well and truly to be made, we, the said Principal and Surety, bind ourselves, our successors and assigns, jointly and severally, firmly by these presents.</w:t>
      </w:r>
    </w:p>
    <w:p w14:paraId="117567EA" w14:textId="6431AB88"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WHEREAS the Principal has submitted a written bid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the ___ day of ______, 20__, for the construction of </w:t>
      </w:r>
      <w:r w:rsidRPr="00753E13">
        <w:rPr>
          <w:rFonts w:ascii="Trebuchet MS" w:hAnsi="Trebuchet MS"/>
          <w:i/>
          <w:color w:val="4472C4" w:themeColor="accent5"/>
          <w:sz w:val="22"/>
          <w:szCs w:val="22"/>
          <w:lang w:val="en-GB"/>
        </w:rPr>
        <w:t>[name of contract]</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(hereinafter called the “bid”).</w:t>
      </w:r>
    </w:p>
    <w:p w14:paraId="60203E8B"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NOW, THEREFORE, THE CONDITION OF THIS OBLIGATION is such that if the Principal:</w:t>
      </w:r>
    </w:p>
    <w:p w14:paraId="500C3FB9" w14:textId="60F1E360" w:rsidR="005E7ED9" w:rsidRDefault="00B41C16" w:rsidP="003F1958">
      <w:pPr>
        <w:numPr>
          <w:ilvl w:val="0"/>
          <w:numId w:val="5"/>
        </w:numPr>
        <w:tabs>
          <w:tab w:val="num" w:pos="540"/>
          <w:tab w:val="num" w:pos="1440"/>
        </w:tabs>
        <w:suppressAutoHyphens w:val="0"/>
        <w:spacing w:after="200"/>
        <w:ind w:hanging="720"/>
        <w:rPr>
          <w:rFonts w:ascii="Trebuchet MS" w:hAnsi="Trebuchet MS"/>
          <w:sz w:val="22"/>
          <w:szCs w:val="22"/>
          <w:lang w:val="en-GB"/>
        </w:rPr>
      </w:pPr>
      <w:r>
        <w:rPr>
          <w:rFonts w:ascii="Trebuchet MS" w:hAnsi="Trebuchet MS"/>
          <w:sz w:val="22"/>
          <w:szCs w:val="22"/>
          <w:lang w:val="en-GB"/>
        </w:rPr>
        <w:t xml:space="preserve">materially modifies or </w:t>
      </w:r>
      <w:r w:rsidR="005E7ED9" w:rsidRPr="00753E13">
        <w:rPr>
          <w:rFonts w:ascii="Trebuchet MS" w:hAnsi="Trebuchet MS"/>
          <w:sz w:val="22"/>
          <w:szCs w:val="22"/>
          <w:lang w:val="en-GB"/>
        </w:rPr>
        <w:t xml:space="preserve">withdraws its bid during the period of bid validity specified in the </w:t>
      </w:r>
      <w:r w:rsidR="009D2784" w:rsidRPr="00753E13">
        <w:rPr>
          <w:rFonts w:ascii="Trebuchet MS" w:hAnsi="Trebuchet MS"/>
          <w:sz w:val="22"/>
          <w:szCs w:val="22"/>
          <w:lang w:val="en-GB"/>
        </w:rPr>
        <w:t xml:space="preserve">Letter </w:t>
      </w:r>
      <w:r w:rsidR="005E7ED9" w:rsidRPr="00753E13">
        <w:rPr>
          <w:rFonts w:ascii="Trebuchet MS" w:hAnsi="Trebuchet MS"/>
          <w:sz w:val="22"/>
          <w:szCs w:val="22"/>
          <w:lang w:val="en-GB"/>
        </w:rPr>
        <w:t>of Bid; or</w:t>
      </w:r>
    </w:p>
    <w:p w14:paraId="3AACB420" w14:textId="7E0EDF60" w:rsidR="00B41C16" w:rsidRPr="00753E13" w:rsidRDefault="00B41C16" w:rsidP="003F1958">
      <w:pPr>
        <w:numPr>
          <w:ilvl w:val="0"/>
          <w:numId w:val="5"/>
        </w:numPr>
        <w:tabs>
          <w:tab w:val="num" w:pos="540"/>
          <w:tab w:val="num" w:pos="1440"/>
        </w:tabs>
        <w:suppressAutoHyphens w:val="0"/>
        <w:spacing w:after="200"/>
        <w:ind w:hanging="720"/>
        <w:rPr>
          <w:rFonts w:ascii="Trebuchet MS" w:hAnsi="Trebuchet MS"/>
          <w:sz w:val="22"/>
          <w:szCs w:val="22"/>
          <w:lang w:val="en-GB"/>
        </w:rPr>
      </w:pPr>
      <w:r>
        <w:rPr>
          <w:rFonts w:ascii="Trebuchet MS" w:hAnsi="Trebuchet MS"/>
          <w:sz w:val="22"/>
          <w:szCs w:val="22"/>
          <w:lang w:val="en-GB"/>
        </w:rPr>
        <w:t>does not accept a correction of errors; or</w:t>
      </w:r>
    </w:p>
    <w:p w14:paraId="00F58543" w14:textId="5732CFFC" w:rsidR="005E7ED9" w:rsidRPr="00753E13" w:rsidRDefault="005E7ED9" w:rsidP="003F1958">
      <w:pPr>
        <w:numPr>
          <w:ilvl w:val="0"/>
          <w:numId w:val="5"/>
        </w:numPr>
        <w:tabs>
          <w:tab w:val="num" w:pos="540"/>
          <w:tab w:val="num" w:pos="1440"/>
        </w:tabs>
        <w:suppressAutoHyphens w:val="0"/>
        <w:spacing w:after="200"/>
        <w:ind w:left="540" w:hanging="540"/>
        <w:rPr>
          <w:rFonts w:ascii="Trebuchet MS" w:hAnsi="Trebuchet MS"/>
          <w:sz w:val="22"/>
          <w:szCs w:val="22"/>
          <w:lang w:val="en-GB"/>
        </w:rPr>
      </w:pPr>
      <w:r w:rsidRPr="00753E13">
        <w:rPr>
          <w:rFonts w:ascii="Trebuchet MS" w:hAnsi="Trebuchet MS"/>
          <w:sz w:val="22"/>
          <w:szCs w:val="22"/>
          <w:lang w:val="en-GB"/>
        </w:rPr>
        <w:t xml:space="preserve">having been notified of the acceptance of its bid by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during the period of bid validity or any extension provided by the Principal; (i) fails or refuses to execute the contract Form; or (ii) fails or refuses to furnish the performance security, if required, in accordance with the Instructions to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s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bidding document. </w:t>
      </w:r>
    </w:p>
    <w:p w14:paraId="660601C7" w14:textId="525D5BF5"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 xml:space="preserve">then the Surety undertakes to immediately pay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up to the above amount upon receipt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first written demand, without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having to substantiate its demand, provided that in its demand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shall state that the demand arises from the occurrence of any of the above events, specifying which event(s) has occurred. </w:t>
      </w:r>
    </w:p>
    <w:p w14:paraId="0F7F101B"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18998E76"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IN TESTIMONY WHEREOF, the Principal and the Surety have caused these presents to be executed in their respective names this ____ day of ____________ 20__.</w:t>
      </w:r>
    </w:p>
    <w:p w14:paraId="55FB169D" w14:textId="77777777" w:rsidR="005E7ED9" w:rsidRPr="00753E13" w:rsidRDefault="005E7ED9" w:rsidP="005E7ED9">
      <w:pPr>
        <w:spacing w:after="200"/>
        <w:rPr>
          <w:rFonts w:ascii="Trebuchet MS" w:hAnsi="Trebuchet MS"/>
          <w:sz w:val="22"/>
          <w:szCs w:val="22"/>
          <w:lang w:val="en-GB"/>
        </w:rPr>
      </w:pPr>
      <w:r w:rsidRPr="00753E13">
        <w:rPr>
          <w:rFonts w:ascii="Trebuchet MS" w:hAnsi="Trebuchet MS"/>
          <w:sz w:val="22"/>
          <w:szCs w:val="22"/>
          <w:lang w:val="en-GB"/>
        </w:rPr>
        <w:t>Principal: _______________________</w:t>
      </w:r>
      <w:r w:rsidRPr="00753E13">
        <w:rPr>
          <w:rFonts w:ascii="Trebuchet MS" w:hAnsi="Trebuchet MS"/>
          <w:sz w:val="22"/>
          <w:szCs w:val="22"/>
          <w:lang w:val="en-GB"/>
        </w:rPr>
        <w:tab/>
        <w:t>Surety: _____________________________</w:t>
      </w:r>
      <w:r w:rsidRPr="00753E13">
        <w:rPr>
          <w:rFonts w:ascii="Trebuchet MS" w:hAnsi="Trebuchet MS"/>
          <w:sz w:val="22"/>
          <w:szCs w:val="22"/>
          <w:lang w:val="en-GB"/>
        </w:rPr>
        <w:br/>
      </w:r>
      <w:r w:rsidRPr="00753E13">
        <w:rPr>
          <w:rFonts w:ascii="Trebuchet MS" w:hAnsi="Trebuchet MS"/>
          <w:sz w:val="22"/>
          <w:szCs w:val="22"/>
          <w:lang w:val="en-GB"/>
        </w:rPr>
        <w:tab/>
        <w:t>Corporate Seal (where appropriate)</w:t>
      </w:r>
    </w:p>
    <w:p w14:paraId="1C9F6565" w14:textId="77777777" w:rsidR="005E7ED9" w:rsidRPr="00753E13" w:rsidRDefault="005E7ED9" w:rsidP="005E7ED9">
      <w:pPr>
        <w:tabs>
          <w:tab w:val="left" w:pos="4320"/>
        </w:tabs>
        <w:rPr>
          <w:rFonts w:ascii="Trebuchet MS" w:hAnsi="Trebuchet MS"/>
          <w:i/>
          <w:sz w:val="22"/>
          <w:szCs w:val="22"/>
          <w:lang w:val="en-GB"/>
        </w:rPr>
      </w:pPr>
      <w:r w:rsidRPr="00753E13">
        <w:rPr>
          <w:rFonts w:ascii="Trebuchet MS" w:hAnsi="Trebuchet MS"/>
          <w:sz w:val="22"/>
          <w:szCs w:val="22"/>
          <w:lang w:val="en-GB"/>
        </w:rPr>
        <w:t>_______________________________</w:t>
      </w:r>
      <w:r w:rsidRPr="00753E13">
        <w:rPr>
          <w:rFonts w:ascii="Trebuchet MS" w:hAnsi="Trebuchet MS"/>
          <w:sz w:val="22"/>
          <w:szCs w:val="22"/>
          <w:lang w:val="en-GB"/>
        </w:rPr>
        <w:tab/>
        <w:t>____________________________________</w:t>
      </w:r>
      <w:r w:rsidRPr="00753E13">
        <w:rPr>
          <w:rFonts w:ascii="Trebuchet MS" w:hAnsi="Trebuchet MS"/>
          <w:sz w:val="22"/>
          <w:szCs w:val="22"/>
          <w:lang w:val="en-GB"/>
        </w:rPr>
        <w:br/>
      </w:r>
      <w:r w:rsidRPr="00753E13">
        <w:rPr>
          <w:rFonts w:ascii="Trebuchet MS" w:hAnsi="Trebuchet MS"/>
          <w:i/>
          <w:sz w:val="22"/>
          <w:szCs w:val="22"/>
          <w:lang w:val="en-GB"/>
        </w:rPr>
        <w:t>(Signature)</w:t>
      </w:r>
      <w:r w:rsidRPr="00753E13">
        <w:rPr>
          <w:rFonts w:ascii="Trebuchet MS" w:hAnsi="Trebuchet MS"/>
          <w:i/>
          <w:sz w:val="22"/>
          <w:szCs w:val="22"/>
          <w:lang w:val="en-GB"/>
        </w:rPr>
        <w:tab/>
        <w:t>(Signature)</w:t>
      </w:r>
      <w:r w:rsidRPr="00753E13">
        <w:rPr>
          <w:rFonts w:ascii="Trebuchet MS" w:hAnsi="Trebuchet MS"/>
          <w:i/>
          <w:sz w:val="22"/>
          <w:szCs w:val="22"/>
          <w:lang w:val="en-GB"/>
        </w:rPr>
        <w:br/>
        <w:t>(Printed name and title)</w:t>
      </w:r>
      <w:r w:rsidRPr="00753E13">
        <w:rPr>
          <w:rFonts w:ascii="Trebuchet MS" w:hAnsi="Trebuchet MS"/>
          <w:i/>
          <w:sz w:val="22"/>
          <w:szCs w:val="22"/>
          <w:lang w:val="en-GB"/>
        </w:rPr>
        <w:tab/>
        <w:t>(Printed name and title)</w:t>
      </w:r>
    </w:p>
    <w:p w14:paraId="2A019DCC" w14:textId="77777777" w:rsidR="005E7ED9" w:rsidRPr="00753E13" w:rsidRDefault="005E7ED9" w:rsidP="005E7ED9">
      <w:pPr>
        <w:tabs>
          <w:tab w:val="left" w:pos="4320"/>
        </w:tabs>
        <w:rPr>
          <w:rFonts w:ascii="Trebuchet MS" w:hAnsi="Trebuchet MS"/>
          <w:i/>
          <w:lang w:val="en-GB"/>
        </w:rPr>
      </w:pPr>
      <w:r w:rsidRPr="00753E13">
        <w:rPr>
          <w:rFonts w:ascii="Trebuchet MS" w:hAnsi="Trebuchet MS"/>
          <w:i/>
          <w:lang w:val="en-GB"/>
        </w:rPr>
        <w:br w:type="page"/>
      </w:r>
    </w:p>
    <w:p w14:paraId="1B0F673D" w14:textId="77777777" w:rsidR="005E7ED9" w:rsidRPr="00753E13" w:rsidRDefault="005E7ED9" w:rsidP="005E7ED9">
      <w:pPr>
        <w:keepNext/>
        <w:keepLines/>
        <w:spacing w:before="240"/>
        <w:jc w:val="center"/>
        <w:outlineLvl w:val="1"/>
        <w:rPr>
          <w:rFonts w:ascii="Trebuchet MS" w:hAnsi="Trebuchet MS"/>
          <w:b/>
          <w:bCs/>
          <w:sz w:val="36"/>
          <w:szCs w:val="36"/>
          <w:lang w:val="en-GB"/>
        </w:rPr>
      </w:pPr>
      <w:bookmarkStart w:id="435" w:name="_Toc472603136"/>
      <w:bookmarkStart w:id="436" w:name="_Toc472606204"/>
      <w:r w:rsidRPr="00753E13">
        <w:rPr>
          <w:rFonts w:ascii="Trebuchet MS" w:hAnsi="Trebuchet MS"/>
          <w:b/>
          <w:bCs/>
          <w:sz w:val="36"/>
          <w:szCs w:val="36"/>
          <w:lang w:val="en-GB"/>
        </w:rPr>
        <w:lastRenderedPageBreak/>
        <w:t>Bid-Securing Declaration</w:t>
      </w:r>
      <w:bookmarkEnd w:id="435"/>
      <w:bookmarkEnd w:id="436"/>
    </w:p>
    <w:p w14:paraId="38F8579E" w14:textId="77777777" w:rsidR="005E7ED9" w:rsidRPr="00753E13" w:rsidRDefault="005E7ED9" w:rsidP="005E7ED9">
      <w:pPr>
        <w:jc w:val="center"/>
        <w:rPr>
          <w:rFonts w:ascii="Trebuchet MS" w:hAnsi="Trebuchet MS"/>
          <w:b/>
          <w:color w:val="4472C4" w:themeColor="accent5"/>
          <w:sz w:val="22"/>
          <w:szCs w:val="22"/>
          <w:lang w:val="en-GB"/>
        </w:rPr>
      </w:pPr>
    </w:p>
    <w:p w14:paraId="2A4614AD" w14:textId="57CA6F8E" w:rsidR="005E7ED9" w:rsidRPr="00753E13" w:rsidRDefault="005E7ED9" w:rsidP="005E7ED9">
      <w:pPr>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w:t>
      </w:r>
    </w:p>
    <w:p w14:paraId="12E69990" w14:textId="77777777" w:rsidR="005E7ED9" w:rsidRPr="00753E13" w:rsidRDefault="005E7ED9" w:rsidP="005E7ED9">
      <w:pPr>
        <w:tabs>
          <w:tab w:val="right" w:pos="9360"/>
        </w:tabs>
        <w:spacing w:before="120" w:after="120"/>
        <w:ind w:left="720" w:hanging="720"/>
        <w:jc w:val="right"/>
        <w:rPr>
          <w:rFonts w:ascii="Trebuchet MS" w:hAnsi="Trebuchet MS"/>
          <w:color w:val="4472C4" w:themeColor="accent5"/>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4472C4" w:themeColor="accent5"/>
          <w:sz w:val="22"/>
          <w:szCs w:val="22"/>
          <w:lang w:val="en-GB"/>
        </w:rPr>
        <w:t>[date (as day, month and year)]</w:t>
      </w:r>
    </w:p>
    <w:p w14:paraId="339DDA18" w14:textId="2EBD6D41" w:rsidR="005E7ED9" w:rsidRPr="00753E13" w:rsidRDefault="0025485D" w:rsidP="005E7ED9">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Ref</w:t>
      </w:r>
      <w:r w:rsidR="005E7ED9" w:rsidRPr="00753E13">
        <w:rPr>
          <w:rFonts w:ascii="Trebuchet MS" w:hAnsi="Trebuchet MS"/>
          <w:sz w:val="22"/>
          <w:szCs w:val="22"/>
          <w:lang w:val="en-GB"/>
        </w:rPr>
        <w:t xml:space="preserve"> No.: </w:t>
      </w:r>
      <w:r w:rsidR="005E7ED9" w:rsidRPr="00753E13">
        <w:rPr>
          <w:rFonts w:ascii="Trebuchet MS" w:hAnsi="Trebuchet MS"/>
          <w:i/>
          <w:color w:val="4472C4" w:themeColor="accent5"/>
          <w:sz w:val="22"/>
          <w:szCs w:val="22"/>
          <w:lang w:val="en-GB"/>
        </w:rPr>
        <w:t>[number of bidding process]</w:t>
      </w:r>
    </w:p>
    <w:p w14:paraId="49C487B6" w14:textId="77777777" w:rsidR="005E7ED9" w:rsidRPr="00753E13" w:rsidRDefault="005E7ED9" w:rsidP="005E7ED9">
      <w:pPr>
        <w:tabs>
          <w:tab w:val="right" w:pos="9360"/>
        </w:tabs>
        <w:spacing w:before="120" w:after="120"/>
        <w:ind w:left="720" w:hanging="720"/>
        <w:jc w:val="right"/>
        <w:rPr>
          <w:rFonts w:ascii="Trebuchet MS" w:hAnsi="Trebuchet MS"/>
          <w:color w:val="4472C4" w:themeColor="accent5"/>
          <w:sz w:val="22"/>
          <w:szCs w:val="22"/>
          <w:lang w:val="en-GB"/>
        </w:rPr>
      </w:pPr>
      <w:r w:rsidRPr="00753E13">
        <w:rPr>
          <w:rFonts w:ascii="Trebuchet MS" w:hAnsi="Trebuchet MS"/>
          <w:sz w:val="22"/>
          <w:szCs w:val="22"/>
          <w:lang w:val="en-GB"/>
        </w:rPr>
        <w:t xml:space="preserve">Alternative No.: </w:t>
      </w:r>
      <w:r w:rsidRPr="00753E13">
        <w:rPr>
          <w:rFonts w:ascii="Trebuchet MS" w:hAnsi="Trebuchet MS"/>
          <w:i/>
          <w:color w:val="4472C4" w:themeColor="accent5"/>
          <w:sz w:val="22"/>
          <w:szCs w:val="22"/>
          <w:lang w:val="en-GB"/>
        </w:rPr>
        <w:t>[identification No if this is a bid for an alternative]</w:t>
      </w:r>
    </w:p>
    <w:p w14:paraId="2883143F" w14:textId="774F548B" w:rsidR="005E7ED9" w:rsidRPr="00753E13" w:rsidRDefault="005E7ED9" w:rsidP="005E7ED9">
      <w:pPr>
        <w:spacing w:before="120" w:after="120"/>
        <w:rPr>
          <w:rFonts w:ascii="Trebuchet MS" w:hAnsi="Trebuchet MS"/>
          <w:i/>
          <w:color w:val="4472C4" w:themeColor="accent5"/>
          <w:sz w:val="22"/>
          <w:szCs w:val="22"/>
          <w:lang w:val="en-GB"/>
        </w:rPr>
      </w:pPr>
      <w:r w:rsidRPr="00753E13">
        <w:rPr>
          <w:rFonts w:ascii="Trebuchet MS" w:hAnsi="Trebuchet MS"/>
          <w:sz w:val="22"/>
          <w:szCs w:val="22"/>
          <w:lang w:val="en-GB"/>
        </w:rPr>
        <w:t xml:space="preserve">To: </w:t>
      </w:r>
      <w:r w:rsidRPr="00753E13">
        <w:rPr>
          <w:rFonts w:ascii="Trebuchet MS" w:hAnsi="Trebuchet MS"/>
          <w:i/>
          <w:color w:val="4472C4" w:themeColor="accent5"/>
          <w:sz w:val="22"/>
          <w:szCs w:val="22"/>
          <w:lang w:val="en-GB"/>
        </w:rPr>
        <w:t xml:space="preserve">[complete name of </w:t>
      </w:r>
      <w:r w:rsidR="00006580"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w:t>
      </w:r>
    </w:p>
    <w:p w14:paraId="41904B61"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the undersigned, declare that: </w:t>
      </w:r>
    </w:p>
    <w:p w14:paraId="57A8B269"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We understand that, according to your conditions, bids must be supported by a Bid-Securing Declaration.</w:t>
      </w:r>
    </w:p>
    <w:p w14:paraId="7DD14EBE" w14:textId="7D84D86E"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accept that we will automatically be suspended from being eligible for bidding in any contract with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for the period of time of </w:t>
      </w:r>
      <w:r w:rsidRPr="00753E13">
        <w:rPr>
          <w:rFonts w:ascii="Trebuchet MS" w:hAnsi="Trebuchet MS"/>
          <w:i/>
          <w:color w:val="4472C4" w:themeColor="accent5"/>
          <w:sz w:val="22"/>
          <w:szCs w:val="22"/>
          <w:lang w:val="en-GB"/>
        </w:rPr>
        <w:t>[number of months or years]</w:t>
      </w:r>
      <w:r w:rsidRPr="00753E13">
        <w:rPr>
          <w:rFonts w:ascii="Trebuchet MS" w:hAnsi="Trebuchet MS"/>
          <w:color w:val="4472C4" w:themeColor="accent5"/>
          <w:sz w:val="22"/>
          <w:szCs w:val="22"/>
          <w:lang w:val="en-GB"/>
        </w:rPr>
        <w:t xml:space="preserve"> </w:t>
      </w:r>
      <w:r w:rsidRPr="00753E13">
        <w:rPr>
          <w:rFonts w:ascii="Trebuchet MS" w:hAnsi="Trebuchet MS"/>
          <w:sz w:val="22"/>
          <w:szCs w:val="22"/>
          <w:lang w:val="en-GB"/>
        </w:rPr>
        <w:t xml:space="preserve">starting on </w:t>
      </w:r>
      <w:r w:rsidRPr="00753E13">
        <w:rPr>
          <w:rFonts w:ascii="Trebuchet MS" w:hAnsi="Trebuchet MS"/>
          <w:i/>
          <w:color w:val="4472C4" w:themeColor="accent5"/>
          <w:sz w:val="22"/>
          <w:szCs w:val="22"/>
          <w:lang w:val="en-GB"/>
        </w:rPr>
        <w:t>[date]</w:t>
      </w:r>
      <w:r w:rsidRPr="00753E13">
        <w:rPr>
          <w:rFonts w:ascii="Trebuchet MS" w:hAnsi="Trebuchet MS"/>
          <w:i/>
          <w:sz w:val="22"/>
          <w:szCs w:val="22"/>
          <w:lang w:val="en-GB"/>
        </w:rPr>
        <w:t>,</w:t>
      </w:r>
      <w:r w:rsidRPr="00753E13">
        <w:rPr>
          <w:rFonts w:ascii="Trebuchet MS" w:hAnsi="Trebuchet MS"/>
          <w:sz w:val="22"/>
          <w:szCs w:val="22"/>
          <w:lang w:val="en-GB"/>
        </w:rPr>
        <w:t xml:space="preserve"> if we are in breach of our obligation(s) under the bid conditions, because we:</w:t>
      </w:r>
    </w:p>
    <w:p w14:paraId="61C6BEBD" w14:textId="02DE0BED" w:rsidR="005E7ED9" w:rsidRDefault="005E7ED9" w:rsidP="007920C4">
      <w:pPr>
        <w:numPr>
          <w:ilvl w:val="0"/>
          <w:numId w:val="66"/>
        </w:numPr>
        <w:suppressAutoHyphens w:val="0"/>
        <w:spacing w:before="120" w:after="120"/>
        <w:ind w:left="360"/>
        <w:rPr>
          <w:rFonts w:ascii="Trebuchet MS" w:hAnsi="Trebuchet MS"/>
          <w:sz w:val="22"/>
          <w:szCs w:val="22"/>
          <w:lang w:val="en-GB"/>
        </w:rPr>
      </w:pPr>
      <w:r w:rsidRPr="00753E13">
        <w:rPr>
          <w:rFonts w:ascii="Trebuchet MS" w:hAnsi="Trebuchet MS"/>
          <w:sz w:val="22"/>
          <w:szCs w:val="22"/>
          <w:lang w:val="en-GB"/>
        </w:rPr>
        <w:t xml:space="preserve">have </w:t>
      </w:r>
      <w:r w:rsidR="00B41C16">
        <w:rPr>
          <w:rFonts w:ascii="Trebuchet MS" w:hAnsi="Trebuchet MS"/>
          <w:sz w:val="22"/>
          <w:szCs w:val="22"/>
          <w:lang w:val="en-GB"/>
        </w:rPr>
        <w:t xml:space="preserve">materially modified or </w:t>
      </w:r>
      <w:r w:rsidRPr="00753E13">
        <w:rPr>
          <w:rFonts w:ascii="Trebuchet MS" w:hAnsi="Trebuchet MS"/>
          <w:sz w:val="22"/>
          <w:szCs w:val="22"/>
          <w:lang w:val="en-GB"/>
        </w:rPr>
        <w:t xml:space="preserve">withdrawn our bid during the period of bid validity specified in the </w:t>
      </w:r>
      <w:r w:rsidR="009D2784" w:rsidRPr="00753E13">
        <w:rPr>
          <w:rFonts w:ascii="Trebuchet MS" w:hAnsi="Trebuchet MS"/>
          <w:sz w:val="22"/>
          <w:szCs w:val="22"/>
          <w:lang w:val="en-GB"/>
        </w:rPr>
        <w:t>Letter of</w:t>
      </w:r>
      <w:r w:rsidRPr="00753E13">
        <w:rPr>
          <w:rFonts w:ascii="Trebuchet MS" w:hAnsi="Trebuchet MS"/>
          <w:sz w:val="22"/>
          <w:szCs w:val="22"/>
          <w:lang w:val="en-GB"/>
        </w:rPr>
        <w:t xml:space="preserve"> Bid; or</w:t>
      </w:r>
    </w:p>
    <w:p w14:paraId="1B7C2E2F" w14:textId="75D48433" w:rsidR="00B41C16" w:rsidRPr="00753E13" w:rsidRDefault="00271D8B" w:rsidP="007920C4">
      <w:pPr>
        <w:numPr>
          <w:ilvl w:val="0"/>
          <w:numId w:val="66"/>
        </w:numPr>
        <w:suppressAutoHyphens w:val="0"/>
        <w:spacing w:before="120" w:after="120"/>
        <w:ind w:left="360"/>
        <w:rPr>
          <w:rFonts w:ascii="Trebuchet MS" w:hAnsi="Trebuchet MS"/>
          <w:sz w:val="22"/>
          <w:szCs w:val="22"/>
          <w:lang w:val="en-GB"/>
        </w:rPr>
      </w:pPr>
      <w:r>
        <w:rPr>
          <w:rFonts w:ascii="Trebuchet MS" w:hAnsi="Trebuchet MS"/>
          <w:sz w:val="22"/>
          <w:szCs w:val="22"/>
          <w:lang w:val="en-GB"/>
        </w:rPr>
        <w:t>do not accept a correction of errors; or</w:t>
      </w:r>
    </w:p>
    <w:p w14:paraId="20905245" w14:textId="1CC2E79B" w:rsidR="005E7ED9" w:rsidRPr="00753E13" w:rsidRDefault="005E7ED9" w:rsidP="007920C4">
      <w:pPr>
        <w:numPr>
          <w:ilvl w:val="0"/>
          <w:numId w:val="66"/>
        </w:numPr>
        <w:suppressAutoHyphens w:val="0"/>
        <w:spacing w:before="120" w:after="120"/>
        <w:ind w:left="360"/>
        <w:rPr>
          <w:rFonts w:ascii="Trebuchet MS" w:hAnsi="Trebuchet MS"/>
          <w:sz w:val="22"/>
          <w:szCs w:val="22"/>
          <w:lang w:val="en-GB"/>
        </w:rPr>
      </w:pPr>
      <w:r w:rsidRPr="00753E13">
        <w:rPr>
          <w:rFonts w:ascii="Trebuchet MS" w:hAnsi="Trebuchet MS"/>
          <w:sz w:val="22"/>
          <w:szCs w:val="22"/>
          <w:lang w:val="en-GB"/>
        </w:rPr>
        <w:t xml:space="preserve">having been notified of the acceptance of our bid by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during the period of bid validity, fail or refuse to execute the contract; or (ii) fail or refuse to furnish the performance security, if required, in accordance with the ITB.</w:t>
      </w:r>
    </w:p>
    <w:p w14:paraId="5BB0F356" w14:textId="6CD00FC1" w:rsidR="005E7ED9" w:rsidRPr="00753E13" w:rsidRDefault="005E7ED9" w:rsidP="005E7ED9">
      <w:pPr>
        <w:spacing w:before="120" w:after="120"/>
        <w:rPr>
          <w:rFonts w:ascii="Trebuchet MS" w:hAnsi="Trebuchet MS"/>
          <w:sz w:val="22"/>
          <w:szCs w:val="22"/>
          <w:lang w:val="en-GB"/>
        </w:rPr>
      </w:pPr>
      <w:r w:rsidRPr="00753E13">
        <w:rPr>
          <w:rFonts w:ascii="Trebuchet MS" w:hAnsi="Trebuchet MS"/>
          <w:sz w:val="22"/>
          <w:szCs w:val="22"/>
          <w:lang w:val="en-GB"/>
        </w:rPr>
        <w:t xml:space="preserve">We understand this Bid Securing Declaration shall expire if we are not the successful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upon the earlier of (i) our receipt of your notification to us advising the execution of the contract with of the name of the successful </w:t>
      </w:r>
      <w:r w:rsidR="004304DF" w:rsidRPr="00753E13">
        <w:rPr>
          <w:rFonts w:ascii="Trebuchet MS" w:hAnsi="Trebuchet MS"/>
          <w:sz w:val="22"/>
          <w:szCs w:val="22"/>
          <w:lang w:val="en-GB"/>
        </w:rPr>
        <w:t>bidder</w:t>
      </w:r>
      <w:r w:rsidRPr="00753E13">
        <w:rPr>
          <w:rFonts w:ascii="Trebuchet MS" w:hAnsi="Trebuchet MS"/>
          <w:sz w:val="22"/>
          <w:szCs w:val="22"/>
          <w:lang w:val="en-GB"/>
        </w:rPr>
        <w:t>; or (ii) twenty-eight days after the expiration of our bid.</w:t>
      </w:r>
    </w:p>
    <w:p w14:paraId="36570E13" w14:textId="77777777" w:rsidR="005E7ED9" w:rsidRPr="00753E13" w:rsidRDefault="005E7ED9" w:rsidP="005E7ED9">
      <w:pPr>
        <w:tabs>
          <w:tab w:val="left" w:pos="6120"/>
        </w:tabs>
        <w:spacing w:before="120" w:after="120"/>
        <w:rPr>
          <w:rFonts w:ascii="Trebuchet MS" w:hAnsi="Trebuchet MS"/>
          <w:sz w:val="22"/>
          <w:szCs w:val="22"/>
          <w:lang w:val="en-GB"/>
        </w:rPr>
      </w:pPr>
      <w:r w:rsidRPr="00753E13">
        <w:rPr>
          <w:rFonts w:ascii="Trebuchet MS" w:hAnsi="Trebuchet MS"/>
          <w:sz w:val="22"/>
          <w:szCs w:val="22"/>
          <w:lang w:val="en-GB"/>
        </w:rPr>
        <w:t xml:space="preserve">Signed: </w:t>
      </w:r>
      <w:r w:rsidRPr="00753E13">
        <w:rPr>
          <w:rFonts w:ascii="Trebuchet MS" w:hAnsi="Trebuchet MS"/>
          <w:i/>
          <w:color w:val="4472C4" w:themeColor="accent5"/>
          <w:sz w:val="22"/>
          <w:szCs w:val="22"/>
          <w:lang w:val="en-GB"/>
        </w:rPr>
        <w:t>[signature of person whose name and capacity are shown</w:t>
      </w:r>
      <w:r w:rsidRPr="00753E13">
        <w:rPr>
          <w:rFonts w:ascii="Trebuchet MS" w:hAnsi="Trebuchet MS"/>
          <w:i/>
          <w:sz w:val="22"/>
          <w:szCs w:val="22"/>
          <w:lang w:val="en-GB"/>
        </w:rPr>
        <w:t>]</w:t>
      </w:r>
      <w:r w:rsidRPr="00753E13">
        <w:rPr>
          <w:rFonts w:ascii="Trebuchet MS" w:hAnsi="Trebuchet MS"/>
          <w:sz w:val="22"/>
          <w:szCs w:val="22"/>
          <w:lang w:val="en-GB"/>
        </w:rPr>
        <w:t xml:space="preserve"> In the capacity of </w:t>
      </w:r>
      <w:r w:rsidRPr="00753E13">
        <w:rPr>
          <w:rFonts w:ascii="Trebuchet MS" w:hAnsi="Trebuchet MS"/>
          <w:i/>
          <w:color w:val="4472C4" w:themeColor="accent5"/>
          <w:sz w:val="22"/>
          <w:szCs w:val="22"/>
          <w:lang w:val="en-GB"/>
        </w:rPr>
        <w:t>[legal capacity of person signing the Bid Securing Declaration]</w:t>
      </w:r>
      <w:r w:rsidRPr="00753E13">
        <w:rPr>
          <w:rFonts w:ascii="Trebuchet MS" w:hAnsi="Trebuchet MS"/>
          <w:color w:val="4472C4" w:themeColor="accent5"/>
          <w:sz w:val="22"/>
          <w:szCs w:val="22"/>
          <w:lang w:val="en-GB"/>
        </w:rPr>
        <w:t xml:space="preserve"> </w:t>
      </w:r>
    </w:p>
    <w:p w14:paraId="244F85D6" w14:textId="77777777" w:rsidR="005E7ED9" w:rsidRPr="00753E13" w:rsidRDefault="005E7ED9" w:rsidP="005E7ED9">
      <w:pPr>
        <w:tabs>
          <w:tab w:val="left" w:pos="6120"/>
        </w:tabs>
        <w:spacing w:before="120" w:after="120"/>
        <w:rPr>
          <w:rFonts w:ascii="Trebuchet MS" w:hAnsi="Trebuchet MS"/>
          <w:sz w:val="22"/>
          <w:szCs w:val="22"/>
          <w:lang w:val="en-GB"/>
        </w:rPr>
      </w:pPr>
      <w:r w:rsidRPr="00753E13">
        <w:rPr>
          <w:rFonts w:ascii="Trebuchet MS" w:hAnsi="Trebuchet MS"/>
          <w:sz w:val="22"/>
          <w:szCs w:val="22"/>
          <w:lang w:val="en-GB"/>
        </w:rPr>
        <w:t xml:space="preserve">Name: </w:t>
      </w:r>
      <w:r w:rsidRPr="00753E13">
        <w:rPr>
          <w:rFonts w:ascii="Trebuchet MS" w:hAnsi="Trebuchet MS"/>
          <w:i/>
          <w:color w:val="4472C4" w:themeColor="accent5"/>
          <w:sz w:val="22"/>
          <w:szCs w:val="22"/>
          <w:lang w:val="en-GB"/>
        </w:rPr>
        <w:t>[complete name of person signing the Bid Securing Declaration]</w:t>
      </w:r>
      <w:r w:rsidRPr="00753E13">
        <w:rPr>
          <w:rFonts w:ascii="Trebuchet MS" w:hAnsi="Trebuchet MS"/>
          <w:color w:val="4472C4" w:themeColor="accent5"/>
          <w:sz w:val="22"/>
          <w:szCs w:val="22"/>
          <w:lang w:val="en-GB"/>
        </w:rPr>
        <w:tab/>
      </w:r>
      <w:r w:rsidRPr="00753E13">
        <w:rPr>
          <w:rFonts w:ascii="Trebuchet MS" w:hAnsi="Trebuchet MS"/>
          <w:sz w:val="22"/>
          <w:szCs w:val="22"/>
          <w:lang w:val="en-GB"/>
        </w:rPr>
        <w:t xml:space="preserve"> </w:t>
      </w:r>
    </w:p>
    <w:p w14:paraId="1750394E" w14:textId="73662D0D" w:rsidR="005E7ED9" w:rsidRPr="00753E13" w:rsidRDefault="005E7ED9" w:rsidP="005E7ED9">
      <w:pPr>
        <w:tabs>
          <w:tab w:val="left" w:pos="5238"/>
          <w:tab w:val="left" w:pos="5474"/>
          <w:tab w:val="left" w:pos="9468"/>
        </w:tabs>
        <w:spacing w:before="120" w:after="120"/>
        <w:rPr>
          <w:rFonts w:ascii="Trebuchet MS" w:hAnsi="Trebuchet MS"/>
          <w:sz w:val="22"/>
          <w:szCs w:val="22"/>
          <w:lang w:val="en-GB"/>
        </w:rPr>
      </w:pPr>
      <w:r w:rsidRPr="00753E13">
        <w:rPr>
          <w:rFonts w:ascii="Trebuchet MS" w:hAnsi="Trebuchet MS"/>
          <w:sz w:val="22"/>
          <w:szCs w:val="22"/>
          <w:lang w:val="en-GB"/>
        </w:rPr>
        <w:t xml:space="preserve">Duly authorized to sign the bid for and on behalf of: </w:t>
      </w:r>
      <w:r w:rsidRPr="00753E13">
        <w:rPr>
          <w:rFonts w:ascii="Trebuchet MS" w:hAnsi="Trebuchet MS"/>
          <w:i/>
          <w:color w:val="4472C4" w:themeColor="accent5"/>
          <w:sz w:val="22"/>
          <w:szCs w:val="22"/>
          <w:lang w:val="en-GB"/>
        </w:rPr>
        <w:t xml:space="preserve">[complete name of </w:t>
      </w:r>
      <w:r w:rsidR="004304DF" w:rsidRPr="00753E13">
        <w:rPr>
          <w:rFonts w:ascii="Trebuchet MS" w:hAnsi="Trebuchet MS"/>
          <w:i/>
          <w:color w:val="4472C4" w:themeColor="accent5"/>
          <w:sz w:val="22"/>
          <w:szCs w:val="22"/>
          <w:lang w:val="en-GB"/>
        </w:rPr>
        <w:t>bidder</w:t>
      </w:r>
      <w:r w:rsidRPr="00753E13">
        <w:rPr>
          <w:rFonts w:ascii="Trebuchet MS" w:hAnsi="Trebuchet MS"/>
          <w:i/>
          <w:color w:val="4472C4" w:themeColor="accent5"/>
          <w:sz w:val="22"/>
          <w:szCs w:val="22"/>
          <w:lang w:val="en-GB"/>
        </w:rPr>
        <w:t>]</w:t>
      </w:r>
    </w:p>
    <w:p w14:paraId="220DA6C1" w14:textId="77777777" w:rsidR="005E7ED9" w:rsidRPr="00753E13" w:rsidRDefault="005E7ED9" w:rsidP="005E7ED9">
      <w:pPr>
        <w:spacing w:before="120" w:after="120"/>
        <w:rPr>
          <w:rFonts w:ascii="Trebuchet MS" w:hAnsi="Trebuchet MS"/>
          <w:i/>
          <w:sz w:val="22"/>
          <w:szCs w:val="22"/>
          <w:lang w:val="en-GB"/>
        </w:rPr>
      </w:pPr>
      <w:r w:rsidRPr="00753E13">
        <w:rPr>
          <w:rFonts w:ascii="Trebuchet MS" w:hAnsi="Trebuchet MS"/>
          <w:sz w:val="22"/>
          <w:szCs w:val="22"/>
          <w:lang w:val="en-GB"/>
        </w:rPr>
        <w:t xml:space="preserve">Dated </w:t>
      </w:r>
      <w:r w:rsidRPr="00753E13">
        <w:rPr>
          <w:rFonts w:ascii="Trebuchet MS" w:hAnsi="Trebuchet MS"/>
          <w:i/>
          <w:color w:val="4472C4" w:themeColor="accent5"/>
          <w:sz w:val="22"/>
          <w:szCs w:val="22"/>
          <w:lang w:val="en-GB"/>
        </w:rPr>
        <w:t>[date of signing]</w:t>
      </w:r>
    </w:p>
    <w:p w14:paraId="00C2EC18" w14:textId="77777777" w:rsidR="005E7ED9" w:rsidRPr="00753E13" w:rsidRDefault="005E7ED9" w:rsidP="005E7ED9">
      <w:pPr>
        <w:spacing w:before="120" w:after="120"/>
        <w:rPr>
          <w:rFonts w:ascii="Trebuchet MS" w:hAnsi="Trebuchet MS"/>
          <w:sz w:val="22"/>
          <w:szCs w:val="22"/>
          <w:lang w:val="en-GB"/>
        </w:rPr>
      </w:pPr>
      <w:r w:rsidRPr="00753E13">
        <w:rPr>
          <w:rFonts w:ascii="Trebuchet MS" w:hAnsi="Trebuchet MS"/>
          <w:i/>
          <w:sz w:val="22"/>
          <w:szCs w:val="22"/>
          <w:lang w:val="en-GB"/>
        </w:rPr>
        <w:br/>
      </w:r>
      <w:r w:rsidRPr="00753E13">
        <w:rPr>
          <w:rFonts w:ascii="Trebuchet MS" w:hAnsi="Trebuchet MS"/>
          <w:sz w:val="22"/>
          <w:szCs w:val="22"/>
          <w:lang w:val="en-GB"/>
        </w:rPr>
        <w:t>Corporate Seal (where appropriate)</w:t>
      </w:r>
    </w:p>
    <w:p w14:paraId="71724D9E" w14:textId="77777777" w:rsidR="005E7ED9" w:rsidRPr="00753E13" w:rsidRDefault="005E7ED9" w:rsidP="005E7ED9">
      <w:pPr>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[Note: In case of a Joint Venture, the Bid Securing Declaration must be in the name of all partners to the Joint Venture that submits the bid.]</w:t>
      </w:r>
    </w:p>
    <w:bookmarkEnd w:id="429"/>
    <w:bookmarkEnd w:id="430"/>
    <w:bookmarkEnd w:id="431"/>
    <w:p w14:paraId="5CAE047F" w14:textId="0E2A7B35" w:rsidR="00326A6B" w:rsidRPr="00753E13" w:rsidRDefault="00326A6B" w:rsidP="005E7ED9">
      <w:pPr>
        <w:rPr>
          <w:lang w:val="en-GB"/>
        </w:rPr>
      </w:pPr>
      <w:r w:rsidRPr="00753E13">
        <w:rPr>
          <w:lang w:val="en-GB"/>
        </w:rPr>
        <w:br w:type="page"/>
      </w:r>
    </w:p>
    <w:p w14:paraId="020925DC" w14:textId="746B366A" w:rsidR="001179C7" w:rsidRPr="00753E13" w:rsidRDefault="001179C7" w:rsidP="001179C7">
      <w:pPr>
        <w:keepNext/>
        <w:keepLines/>
        <w:suppressAutoHyphens w:val="0"/>
        <w:spacing w:before="240"/>
        <w:jc w:val="center"/>
        <w:outlineLvl w:val="1"/>
        <w:rPr>
          <w:rFonts w:ascii="Trebuchet MS" w:hAnsi="Trebuchet MS"/>
          <w:lang w:val="en-GB"/>
        </w:rPr>
      </w:pPr>
      <w:bookmarkStart w:id="437" w:name="_Toc68319426"/>
      <w:bookmarkStart w:id="438" w:name="_Toc472603137"/>
      <w:bookmarkStart w:id="439" w:name="_Toc472606205"/>
      <w:r w:rsidRPr="00753E13">
        <w:rPr>
          <w:rFonts w:ascii="Trebuchet MS" w:hAnsi="Trebuchet MS"/>
          <w:b/>
          <w:bCs/>
          <w:sz w:val="36"/>
          <w:szCs w:val="36"/>
          <w:lang w:val="en-GB"/>
        </w:rPr>
        <w:lastRenderedPageBreak/>
        <w:t>Manufacturer’s Authorization</w:t>
      </w:r>
      <w:bookmarkEnd w:id="437"/>
      <w:bookmarkEnd w:id="438"/>
      <w:bookmarkEnd w:id="439"/>
    </w:p>
    <w:p w14:paraId="33FE2324" w14:textId="77777777" w:rsidR="001179C7" w:rsidRPr="00753E13" w:rsidRDefault="001179C7" w:rsidP="001179C7">
      <w:pPr>
        <w:suppressAutoHyphens w:val="0"/>
        <w:jc w:val="left"/>
        <w:rPr>
          <w:rFonts w:ascii="Trebuchet MS" w:hAnsi="Trebuchet MS"/>
          <w:lang w:val="en-GB"/>
        </w:rPr>
      </w:pPr>
    </w:p>
    <w:p w14:paraId="3796FB17" w14:textId="48004885" w:rsidR="001179C7" w:rsidRPr="00753E13" w:rsidRDefault="001179C7" w:rsidP="001179C7">
      <w:pPr>
        <w:suppressAutoHyphens w:val="0"/>
        <w:rPr>
          <w:rFonts w:ascii="Trebuchet MS" w:hAnsi="Trebuchet MS"/>
          <w:i/>
          <w:iCs/>
          <w:color w:val="1F497D"/>
          <w:sz w:val="22"/>
          <w:szCs w:val="22"/>
          <w:lang w:val="en-GB"/>
        </w:rPr>
      </w:pPr>
      <w:r w:rsidRPr="00753E13">
        <w:rPr>
          <w:rFonts w:ascii="Trebuchet MS" w:hAnsi="Trebuchet MS"/>
          <w:i/>
          <w:iCs/>
          <w:color w:val="1F497D"/>
          <w:sz w:val="22"/>
          <w:szCs w:val="22"/>
          <w:lang w:val="en-GB"/>
        </w:rPr>
        <w:t xml:space="preserve">[The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 xml:space="preserve"> shall require the Manufacturer to fill in this Form in accordance with the instructions indicated. This</w:t>
      </w:r>
      <w:r w:rsidRPr="00753E13">
        <w:rPr>
          <w:rFonts w:ascii="Trebuchet MS" w:hAnsi="Trebuchet MS"/>
          <w:color w:val="1F497D"/>
          <w:sz w:val="22"/>
          <w:szCs w:val="22"/>
          <w:lang w:val="en-GB"/>
        </w:rPr>
        <w:t xml:space="preserve"> </w:t>
      </w:r>
      <w:r w:rsidRPr="00753E13">
        <w:rPr>
          <w:rFonts w:ascii="Trebuchet MS" w:hAnsi="Trebuchet MS"/>
          <w:i/>
          <w:iCs/>
          <w:color w:val="1F497D"/>
          <w:sz w:val="22"/>
          <w:szCs w:val="22"/>
          <w:lang w:val="en-GB"/>
        </w:rPr>
        <w:t xml:space="preserve">letter of authorization should be on the letterhead of the Manufacturer and should be signed by a person with the proper authority to sign documents that are binding on the Manufacturer.  The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 xml:space="preserve"> shall include it in its bid, if so indicated in the </w:t>
      </w:r>
      <w:r w:rsidRPr="00753E13">
        <w:rPr>
          <w:rFonts w:ascii="Trebuchet MS" w:hAnsi="Trebuchet MS"/>
          <w:b/>
          <w:i/>
          <w:iCs/>
          <w:color w:val="1F497D"/>
          <w:sz w:val="22"/>
          <w:szCs w:val="22"/>
          <w:lang w:val="en-GB"/>
        </w:rPr>
        <w:t>BDS.</w:t>
      </w:r>
      <w:r w:rsidRPr="00753E13">
        <w:rPr>
          <w:rFonts w:ascii="Trebuchet MS" w:hAnsi="Trebuchet MS"/>
          <w:i/>
          <w:iCs/>
          <w:color w:val="1F497D"/>
          <w:sz w:val="22"/>
          <w:szCs w:val="22"/>
          <w:lang w:val="en-GB"/>
        </w:rPr>
        <w:t>]</w:t>
      </w:r>
    </w:p>
    <w:p w14:paraId="362B7820" w14:textId="77777777" w:rsidR="001179C7" w:rsidRPr="00753E13" w:rsidRDefault="001179C7" w:rsidP="001179C7">
      <w:pPr>
        <w:suppressAutoHyphens w:val="0"/>
        <w:jc w:val="left"/>
        <w:rPr>
          <w:rFonts w:ascii="Trebuchet MS" w:hAnsi="Trebuchet MS"/>
          <w:sz w:val="22"/>
          <w:szCs w:val="22"/>
          <w:lang w:val="en-GB"/>
        </w:rPr>
      </w:pPr>
    </w:p>
    <w:p w14:paraId="3CAC2424" w14:textId="77777777" w:rsidR="001179C7" w:rsidRPr="00753E13" w:rsidRDefault="001179C7" w:rsidP="001179C7">
      <w:pPr>
        <w:suppressAutoHyphens w:val="0"/>
        <w:ind w:left="720" w:hanging="720"/>
        <w:jc w:val="right"/>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color w:val="1F497D"/>
          <w:sz w:val="22"/>
          <w:szCs w:val="22"/>
          <w:lang w:val="en-GB"/>
        </w:rPr>
        <w:t>[insert date (as day, month and year) of Bid Submission]</w:t>
      </w:r>
    </w:p>
    <w:p w14:paraId="32F33B9E" w14:textId="52D019C7" w:rsidR="001179C7" w:rsidRPr="00753E13" w:rsidRDefault="0025485D" w:rsidP="001179C7">
      <w:pPr>
        <w:suppressAutoHyphens w:val="0"/>
        <w:ind w:left="720" w:hanging="720"/>
        <w:jc w:val="right"/>
        <w:rPr>
          <w:rFonts w:ascii="Trebuchet MS" w:hAnsi="Trebuchet MS"/>
          <w:color w:val="1F497D"/>
          <w:sz w:val="22"/>
          <w:szCs w:val="22"/>
          <w:lang w:val="en-GB"/>
        </w:rPr>
      </w:pPr>
      <w:r>
        <w:rPr>
          <w:rFonts w:ascii="Trebuchet MS" w:hAnsi="Trebuchet MS"/>
          <w:sz w:val="22"/>
          <w:szCs w:val="22"/>
          <w:lang w:val="en-GB"/>
        </w:rPr>
        <w:t>Ref</w:t>
      </w:r>
      <w:r w:rsidR="001179C7" w:rsidRPr="00753E13">
        <w:rPr>
          <w:rFonts w:ascii="Trebuchet MS" w:hAnsi="Trebuchet MS"/>
          <w:sz w:val="22"/>
          <w:szCs w:val="22"/>
          <w:lang w:val="en-GB"/>
        </w:rPr>
        <w:t xml:space="preserve"> No.:</w:t>
      </w:r>
      <w:r w:rsidR="001179C7" w:rsidRPr="00753E13">
        <w:rPr>
          <w:rFonts w:ascii="Trebuchet MS" w:hAnsi="Trebuchet MS"/>
          <w:color w:val="1F497D"/>
          <w:sz w:val="22"/>
          <w:szCs w:val="22"/>
          <w:lang w:val="en-GB"/>
        </w:rPr>
        <w:t xml:space="preserve"> </w:t>
      </w:r>
      <w:r w:rsidR="001179C7" w:rsidRPr="00753E13">
        <w:rPr>
          <w:rFonts w:ascii="Trebuchet MS" w:hAnsi="Trebuchet MS"/>
          <w:i/>
          <w:color w:val="1F497D"/>
          <w:sz w:val="22"/>
          <w:szCs w:val="22"/>
          <w:lang w:val="en-GB"/>
        </w:rPr>
        <w:t>[insert number of bidding process]</w:t>
      </w:r>
    </w:p>
    <w:p w14:paraId="3842DB44" w14:textId="77777777" w:rsidR="001179C7" w:rsidRPr="00753E13" w:rsidRDefault="001179C7" w:rsidP="001179C7">
      <w:pPr>
        <w:suppressAutoHyphens w:val="0"/>
        <w:ind w:left="720" w:hanging="720"/>
        <w:jc w:val="right"/>
        <w:rPr>
          <w:rFonts w:ascii="Trebuchet MS" w:hAnsi="Trebuchet MS"/>
          <w:i/>
          <w:sz w:val="22"/>
          <w:szCs w:val="22"/>
          <w:lang w:val="en-GB"/>
        </w:rPr>
      </w:pPr>
      <w:r w:rsidRPr="00753E13">
        <w:rPr>
          <w:rFonts w:ascii="Trebuchet MS" w:hAnsi="Trebuchet MS"/>
          <w:sz w:val="22"/>
          <w:szCs w:val="22"/>
          <w:lang w:val="en-GB"/>
        </w:rPr>
        <w:t xml:space="preserve">Alternative No.: </w:t>
      </w:r>
      <w:r w:rsidRPr="00753E13">
        <w:rPr>
          <w:rFonts w:ascii="Trebuchet MS" w:hAnsi="Trebuchet MS"/>
          <w:i/>
          <w:color w:val="1F497D"/>
          <w:sz w:val="22"/>
          <w:szCs w:val="22"/>
          <w:lang w:val="en-GB"/>
        </w:rPr>
        <w:t>[insert identification No if this is a bid for an</w:t>
      </w:r>
      <w:r w:rsidRPr="00753E13">
        <w:rPr>
          <w:rFonts w:ascii="Trebuchet MS" w:hAnsi="Trebuchet MS"/>
          <w:b/>
          <w:color w:val="1F497D"/>
          <w:sz w:val="22"/>
          <w:szCs w:val="22"/>
          <w:lang w:val="en-GB"/>
        </w:rPr>
        <w:t xml:space="preserve"> </w:t>
      </w:r>
      <w:r w:rsidRPr="00753E13">
        <w:rPr>
          <w:rFonts w:ascii="Trebuchet MS" w:hAnsi="Trebuchet MS"/>
          <w:i/>
          <w:color w:val="1F497D"/>
          <w:sz w:val="22"/>
          <w:szCs w:val="22"/>
          <w:lang w:val="en-GB"/>
        </w:rPr>
        <w:t>alternative</w:t>
      </w:r>
      <w:r w:rsidRPr="00753E13">
        <w:rPr>
          <w:rFonts w:ascii="Trebuchet MS" w:hAnsi="Trebuchet MS"/>
          <w:i/>
          <w:sz w:val="22"/>
          <w:szCs w:val="22"/>
          <w:lang w:val="en-GB"/>
        </w:rPr>
        <w:t>]</w:t>
      </w:r>
    </w:p>
    <w:p w14:paraId="77E28263" w14:textId="77777777" w:rsidR="001179C7" w:rsidRPr="00753E13" w:rsidRDefault="001179C7" w:rsidP="001179C7">
      <w:pPr>
        <w:suppressAutoHyphens w:val="0"/>
        <w:rPr>
          <w:rFonts w:ascii="Trebuchet MS" w:hAnsi="Trebuchet MS"/>
          <w:sz w:val="22"/>
          <w:szCs w:val="22"/>
          <w:lang w:val="en-GB"/>
        </w:rPr>
      </w:pPr>
    </w:p>
    <w:p w14:paraId="47B10321"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To</w:t>
      </w:r>
      <w:r w:rsidRPr="00753E13">
        <w:rPr>
          <w:rFonts w:ascii="Trebuchet MS" w:hAnsi="Trebuchet MS"/>
          <w:color w:val="1F497D"/>
          <w:sz w:val="22"/>
          <w:szCs w:val="22"/>
          <w:lang w:val="en-GB"/>
        </w:rPr>
        <w:t xml:space="preserve">:  </w:t>
      </w:r>
      <w:r w:rsidRPr="00753E13">
        <w:rPr>
          <w:rFonts w:ascii="Trebuchet MS" w:hAnsi="Trebuchet MS"/>
          <w:i/>
          <w:color w:val="1F497D"/>
          <w:sz w:val="22"/>
          <w:szCs w:val="22"/>
          <w:lang w:val="en-GB"/>
        </w:rPr>
        <w:t>[insert complete name of procuring entity]</w:t>
      </w:r>
      <w:r w:rsidRPr="00753E13">
        <w:rPr>
          <w:rFonts w:ascii="Trebuchet MS" w:hAnsi="Trebuchet MS"/>
          <w:color w:val="1F497D"/>
          <w:sz w:val="22"/>
          <w:szCs w:val="22"/>
          <w:lang w:val="en-GB"/>
        </w:rPr>
        <w:t xml:space="preserve"> </w:t>
      </w:r>
    </w:p>
    <w:p w14:paraId="6CD1E9DE" w14:textId="77777777" w:rsidR="001179C7" w:rsidRPr="00753E13" w:rsidRDefault="001179C7" w:rsidP="001179C7">
      <w:pPr>
        <w:suppressAutoHyphens w:val="0"/>
        <w:jc w:val="left"/>
        <w:rPr>
          <w:rFonts w:ascii="Trebuchet MS" w:hAnsi="Trebuchet MS"/>
          <w:i/>
          <w:sz w:val="22"/>
          <w:szCs w:val="22"/>
          <w:lang w:val="en-GB"/>
        </w:rPr>
      </w:pPr>
    </w:p>
    <w:p w14:paraId="4C05E488" w14:textId="77777777" w:rsidR="001179C7" w:rsidRPr="00753E13" w:rsidRDefault="001179C7" w:rsidP="001179C7">
      <w:pPr>
        <w:suppressAutoHyphens w:val="0"/>
        <w:jc w:val="left"/>
        <w:rPr>
          <w:rFonts w:ascii="Trebuchet MS" w:hAnsi="Trebuchet MS"/>
          <w:sz w:val="22"/>
          <w:szCs w:val="22"/>
          <w:lang w:val="en-GB"/>
        </w:rPr>
      </w:pPr>
      <w:r w:rsidRPr="00753E13">
        <w:rPr>
          <w:rFonts w:ascii="Trebuchet MS" w:hAnsi="Trebuchet MS"/>
          <w:sz w:val="22"/>
          <w:szCs w:val="22"/>
          <w:lang w:val="en-GB"/>
        </w:rPr>
        <w:t>WHEREAS</w:t>
      </w:r>
    </w:p>
    <w:p w14:paraId="191D0B0D" w14:textId="77777777" w:rsidR="001179C7" w:rsidRPr="00753E13" w:rsidRDefault="001179C7" w:rsidP="001179C7">
      <w:pPr>
        <w:suppressAutoHyphens w:val="0"/>
        <w:jc w:val="left"/>
        <w:rPr>
          <w:rFonts w:ascii="Trebuchet MS" w:hAnsi="Trebuchet MS"/>
          <w:sz w:val="22"/>
          <w:szCs w:val="22"/>
          <w:lang w:val="en-GB"/>
        </w:rPr>
      </w:pPr>
    </w:p>
    <w:p w14:paraId="0A3DBCCE" w14:textId="1FB096DD"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 xml:space="preserve">We </w:t>
      </w:r>
      <w:r w:rsidRPr="00753E13">
        <w:rPr>
          <w:rFonts w:ascii="Trebuchet MS" w:hAnsi="Trebuchet MS"/>
          <w:i/>
          <w:color w:val="1F497D"/>
          <w:sz w:val="22"/>
          <w:szCs w:val="22"/>
          <w:lang w:val="en-GB"/>
        </w:rPr>
        <w:t>[insert complete name of Manufacturer],</w:t>
      </w:r>
      <w:r w:rsidRPr="00753E13">
        <w:rPr>
          <w:rFonts w:ascii="Trebuchet MS" w:hAnsi="Trebuchet MS"/>
          <w:color w:val="1F497D"/>
          <w:sz w:val="22"/>
          <w:szCs w:val="22"/>
          <w:lang w:val="en-GB"/>
        </w:rPr>
        <w:t xml:space="preserve"> who are official manufacturers of</w:t>
      </w:r>
      <w:r w:rsidRPr="00753E13">
        <w:rPr>
          <w:rFonts w:ascii="Trebuchet MS" w:hAnsi="Trebuchet MS"/>
          <w:b/>
          <w:i/>
          <w:color w:val="1F497D"/>
          <w:sz w:val="22"/>
          <w:szCs w:val="22"/>
          <w:lang w:val="en-GB"/>
        </w:rPr>
        <w:t xml:space="preserve"> </w:t>
      </w:r>
      <w:r w:rsidRPr="00753E13">
        <w:rPr>
          <w:rFonts w:ascii="Trebuchet MS" w:hAnsi="Trebuchet MS"/>
          <w:i/>
          <w:color w:val="1F497D"/>
          <w:sz w:val="22"/>
          <w:szCs w:val="22"/>
          <w:lang w:val="en-GB"/>
        </w:rPr>
        <w:t>[insert type of goods manufactured],</w:t>
      </w:r>
      <w:r w:rsidRPr="00753E13">
        <w:rPr>
          <w:rFonts w:ascii="Trebuchet MS" w:hAnsi="Trebuchet MS"/>
          <w:color w:val="1F497D"/>
          <w:sz w:val="22"/>
          <w:szCs w:val="22"/>
          <w:lang w:val="en-GB"/>
        </w:rPr>
        <w:t xml:space="preserve"> </w:t>
      </w:r>
      <w:r w:rsidRPr="00753E13">
        <w:rPr>
          <w:rFonts w:ascii="Trebuchet MS" w:hAnsi="Trebuchet MS"/>
          <w:sz w:val="22"/>
          <w:szCs w:val="22"/>
          <w:lang w:val="en-GB"/>
        </w:rPr>
        <w:t xml:space="preserve">having factories at </w:t>
      </w:r>
      <w:r w:rsidRPr="00753E13">
        <w:rPr>
          <w:rFonts w:ascii="Trebuchet MS" w:hAnsi="Trebuchet MS"/>
          <w:color w:val="1F497D"/>
          <w:sz w:val="22"/>
          <w:szCs w:val="22"/>
          <w:lang w:val="en-GB"/>
        </w:rPr>
        <w:t>[insert full address of Manufacturer’s factories</w:t>
      </w:r>
      <w:r w:rsidRPr="00753E13">
        <w:rPr>
          <w:rFonts w:ascii="Trebuchet MS" w:hAnsi="Trebuchet MS"/>
          <w:sz w:val="22"/>
          <w:szCs w:val="22"/>
          <w:lang w:val="en-GB"/>
        </w:rPr>
        <w:t xml:space="preserve">], do hereby authorize </w:t>
      </w:r>
      <w:r w:rsidRPr="00753E13">
        <w:rPr>
          <w:rFonts w:ascii="Trebuchet MS" w:hAnsi="Trebuchet MS"/>
          <w:i/>
          <w:color w:val="1F497D"/>
          <w:sz w:val="22"/>
          <w:szCs w:val="22"/>
          <w:lang w:val="en-GB"/>
        </w:rPr>
        <w:t xml:space="preserve">[insert complete name of </w:t>
      </w:r>
      <w:r w:rsidR="004304DF" w:rsidRPr="00753E13">
        <w:rPr>
          <w:rFonts w:ascii="Trebuchet MS" w:hAnsi="Trebuchet MS"/>
          <w:i/>
          <w:color w:val="1F497D"/>
          <w:sz w:val="22"/>
          <w:szCs w:val="22"/>
          <w:lang w:val="en-GB"/>
        </w:rPr>
        <w:t>bidder</w:t>
      </w:r>
      <w:r w:rsidRPr="00753E13">
        <w:rPr>
          <w:rFonts w:ascii="Trebuchet MS" w:hAnsi="Trebuchet MS"/>
          <w:i/>
          <w:color w:val="1F497D"/>
          <w:sz w:val="22"/>
          <w:szCs w:val="22"/>
          <w:lang w:val="en-GB"/>
        </w:rPr>
        <w:t>]</w:t>
      </w:r>
      <w:r w:rsidRPr="00753E13">
        <w:rPr>
          <w:rFonts w:ascii="Trebuchet MS" w:hAnsi="Trebuchet MS"/>
          <w:color w:val="1F497D"/>
          <w:sz w:val="22"/>
          <w:szCs w:val="22"/>
          <w:lang w:val="en-GB"/>
        </w:rPr>
        <w:t xml:space="preserve"> </w:t>
      </w:r>
      <w:r w:rsidRPr="00753E13">
        <w:rPr>
          <w:rFonts w:ascii="Trebuchet MS" w:hAnsi="Trebuchet MS"/>
          <w:sz w:val="22"/>
          <w:szCs w:val="22"/>
          <w:lang w:val="en-GB"/>
        </w:rPr>
        <w:t xml:space="preserve">to submit a bid the purpose of which is to provide the following goods, manufactured by </w:t>
      </w:r>
      <w:r w:rsidRPr="00753E13">
        <w:rPr>
          <w:rFonts w:ascii="Trebuchet MS" w:hAnsi="Trebuchet MS"/>
          <w:iCs/>
          <w:sz w:val="22"/>
          <w:szCs w:val="22"/>
          <w:lang w:val="en-GB"/>
        </w:rPr>
        <w:t xml:space="preserve">us </w:t>
      </w:r>
      <w:r w:rsidRPr="00753E13">
        <w:rPr>
          <w:rFonts w:ascii="Trebuchet MS" w:hAnsi="Trebuchet MS"/>
          <w:i/>
          <w:color w:val="1F497D"/>
          <w:sz w:val="22"/>
          <w:szCs w:val="22"/>
          <w:lang w:val="en-GB"/>
        </w:rPr>
        <w:t>[insert name and or brief description of the goods]</w:t>
      </w:r>
      <w:r w:rsidRPr="00753E13">
        <w:rPr>
          <w:rFonts w:ascii="Trebuchet MS" w:hAnsi="Trebuchet MS"/>
          <w:i/>
          <w:sz w:val="22"/>
          <w:szCs w:val="22"/>
          <w:lang w:val="en-GB"/>
        </w:rPr>
        <w:t>,</w:t>
      </w:r>
      <w:r w:rsidRPr="00753E13">
        <w:rPr>
          <w:rFonts w:ascii="Trebuchet MS" w:hAnsi="Trebuchet MS"/>
          <w:sz w:val="22"/>
          <w:szCs w:val="22"/>
          <w:lang w:val="en-GB"/>
        </w:rPr>
        <w:t xml:space="preserve"> and to subsequently negotiate and sign the Contract.</w:t>
      </w:r>
    </w:p>
    <w:p w14:paraId="7D80DE75" w14:textId="77777777" w:rsidR="001179C7" w:rsidRPr="00753E13" w:rsidRDefault="001179C7" w:rsidP="001179C7">
      <w:pPr>
        <w:suppressAutoHyphens w:val="0"/>
        <w:rPr>
          <w:rFonts w:ascii="Trebuchet MS" w:hAnsi="Trebuchet MS"/>
          <w:sz w:val="22"/>
          <w:szCs w:val="22"/>
          <w:lang w:val="en-GB"/>
        </w:rPr>
      </w:pPr>
    </w:p>
    <w:p w14:paraId="53E3347A" w14:textId="77777777"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We hereby extend our full guarantee and warranty in accordance with Clause 27 of the General Conditions of Contract, with respect to the goods offered by the above firm.</w:t>
      </w:r>
    </w:p>
    <w:p w14:paraId="4E60FD78" w14:textId="77777777" w:rsidR="001179C7" w:rsidRPr="00753E13" w:rsidRDefault="001179C7" w:rsidP="001179C7">
      <w:pPr>
        <w:suppressAutoHyphens w:val="0"/>
        <w:rPr>
          <w:rFonts w:ascii="Trebuchet MS" w:hAnsi="Trebuchet MS"/>
          <w:sz w:val="22"/>
          <w:szCs w:val="22"/>
          <w:lang w:val="en-GB"/>
        </w:rPr>
      </w:pPr>
    </w:p>
    <w:p w14:paraId="79E8B391" w14:textId="77777777" w:rsidR="001179C7" w:rsidRPr="00753E13" w:rsidRDefault="001179C7" w:rsidP="001179C7">
      <w:pPr>
        <w:suppressAutoHyphens w:val="0"/>
        <w:rPr>
          <w:rFonts w:ascii="Trebuchet MS" w:hAnsi="Trebuchet MS"/>
          <w:sz w:val="22"/>
          <w:szCs w:val="22"/>
          <w:lang w:val="en-GB"/>
        </w:rPr>
      </w:pPr>
      <w:r w:rsidRPr="00753E13">
        <w:rPr>
          <w:rFonts w:ascii="Trebuchet MS" w:hAnsi="Trebuchet MS"/>
          <w:sz w:val="22"/>
          <w:szCs w:val="22"/>
          <w:lang w:val="en-GB"/>
        </w:rPr>
        <w:t>Signed:</w:t>
      </w:r>
      <w:r w:rsidRPr="00753E13">
        <w:rPr>
          <w:rFonts w:ascii="Trebuchet MS" w:hAnsi="Trebuchet MS"/>
          <w:color w:val="1F497D"/>
          <w:sz w:val="22"/>
          <w:szCs w:val="22"/>
          <w:lang w:val="en-GB"/>
        </w:rPr>
        <w:t xml:space="preserve"> </w:t>
      </w:r>
      <w:r w:rsidRPr="00753E13">
        <w:rPr>
          <w:rFonts w:ascii="Trebuchet MS" w:hAnsi="Trebuchet MS"/>
          <w:i/>
          <w:iCs/>
          <w:color w:val="1F497D"/>
          <w:sz w:val="22"/>
          <w:szCs w:val="22"/>
          <w:lang w:val="en-GB"/>
        </w:rPr>
        <w:t xml:space="preserve">[insert signature(s) of authorized representative(s) of the Manufacturer] </w:t>
      </w:r>
    </w:p>
    <w:p w14:paraId="6F3DACBF" w14:textId="77777777" w:rsidR="001179C7" w:rsidRPr="00753E13" w:rsidRDefault="001179C7" w:rsidP="001179C7">
      <w:pPr>
        <w:suppressAutoHyphens w:val="0"/>
        <w:jc w:val="left"/>
        <w:rPr>
          <w:rFonts w:ascii="Trebuchet MS" w:hAnsi="Trebuchet MS"/>
          <w:sz w:val="22"/>
          <w:szCs w:val="22"/>
          <w:lang w:val="en-GB"/>
        </w:rPr>
      </w:pPr>
    </w:p>
    <w:p w14:paraId="2C190AF5" w14:textId="77777777" w:rsidR="001179C7" w:rsidRPr="00753E13" w:rsidRDefault="001179C7" w:rsidP="001179C7">
      <w:pPr>
        <w:suppressAutoHyphens w:val="0"/>
        <w:jc w:val="left"/>
        <w:rPr>
          <w:rFonts w:ascii="Trebuchet MS" w:hAnsi="Trebuchet MS"/>
          <w:sz w:val="22"/>
          <w:szCs w:val="22"/>
          <w:lang w:val="en-GB"/>
        </w:rPr>
      </w:pPr>
    </w:p>
    <w:p w14:paraId="57C61E50"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Name: </w:t>
      </w:r>
      <w:r w:rsidRPr="00753E13">
        <w:rPr>
          <w:rFonts w:ascii="Trebuchet MS" w:hAnsi="Trebuchet MS"/>
          <w:i/>
          <w:iCs/>
          <w:color w:val="1F497D"/>
          <w:sz w:val="22"/>
          <w:szCs w:val="22"/>
          <w:lang w:val="en-GB"/>
        </w:rPr>
        <w:t>[insert complete name(s) of authorized representative(s) of the Manufacturer]</w:t>
      </w:r>
      <w:r w:rsidRPr="00753E13">
        <w:rPr>
          <w:rFonts w:ascii="Trebuchet MS" w:hAnsi="Trebuchet MS"/>
          <w:color w:val="1F497D"/>
          <w:sz w:val="22"/>
          <w:szCs w:val="22"/>
          <w:lang w:val="en-GB"/>
        </w:rPr>
        <w:tab/>
      </w:r>
    </w:p>
    <w:p w14:paraId="6685BD93" w14:textId="77777777" w:rsidR="001179C7" w:rsidRPr="00753E13" w:rsidRDefault="001179C7" w:rsidP="001179C7">
      <w:pPr>
        <w:suppressAutoHyphens w:val="0"/>
        <w:jc w:val="left"/>
        <w:rPr>
          <w:rFonts w:ascii="Trebuchet MS" w:hAnsi="Trebuchet MS"/>
          <w:sz w:val="22"/>
          <w:szCs w:val="22"/>
          <w:lang w:val="en-GB"/>
        </w:rPr>
      </w:pPr>
    </w:p>
    <w:p w14:paraId="33C69A6D"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Title: </w:t>
      </w:r>
      <w:r w:rsidRPr="00753E13">
        <w:rPr>
          <w:rFonts w:ascii="Trebuchet MS" w:hAnsi="Trebuchet MS"/>
          <w:i/>
          <w:iCs/>
          <w:color w:val="1F497D"/>
          <w:sz w:val="22"/>
          <w:szCs w:val="22"/>
          <w:lang w:val="en-GB"/>
        </w:rPr>
        <w:t>[insert title]</w:t>
      </w:r>
      <w:r w:rsidRPr="00753E13">
        <w:rPr>
          <w:rFonts w:ascii="Trebuchet MS" w:hAnsi="Trebuchet MS"/>
          <w:color w:val="1F497D"/>
          <w:sz w:val="22"/>
          <w:szCs w:val="22"/>
          <w:lang w:val="en-GB"/>
        </w:rPr>
        <w:t xml:space="preserve"> </w:t>
      </w:r>
    </w:p>
    <w:p w14:paraId="651F2242" w14:textId="77777777" w:rsidR="001179C7" w:rsidRPr="00753E13" w:rsidRDefault="001179C7" w:rsidP="001179C7">
      <w:pPr>
        <w:suppressAutoHyphens w:val="0"/>
        <w:jc w:val="left"/>
        <w:rPr>
          <w:rFonts w:ascii="Trebuchet MS" w:hAnsi="Trebuchet MS"/>
          <w:sz w:val="22"/>
          <w:szCs w:val="22"/>
          <w:lang w:val="en-GB"/>
        </w:rPr>
      </w:pPr>
    </w:p>
    <w:p w14:paraId="767235EF" w14:textId="6E08616D"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Duly authorized to sign this Authorization on behalf of: </w:t>
      </w:r>
      <w:r w:rsidRPr="00753E13">
        <w:rPr>
          <w:rFonts w:ascii="Trebuchet MS" w:hAnsi="Trebuchet MS"/>
          <w:i/>
          <w:iCs/>
          <w:color w:val="1F497D"/>
          <w:sz w:val="22"/>
          <w:szCs w:val="22"/>
          <w:lang w:val="en-GB"/>
        </w:rPr>
        <w:t xml:space="preserve">[insert complete name of </w:t>
      </w:r>
      <w:r w:rsidR="004304DF" w:rsidRPr="00753E13">
        <w:rPr>
          <w:rFonts w:ascii="Trebuchet MS" w:hAnsi="Trebuchet MS"/>
          <w:i/>
          <w:iCs/>
          <w:color w:val="1F497D"/>
          <w:sz w:val="22"/>
          <w:szCs w:val="22"/>
          <w:lang w:val="en-GB"/>
        </w:rPr>
        <w:t>bidder</w:t>
      </w:r>
      <w:r w:rsidRPr="00753E13">
        <w:rPr>
          <w:rFonts w:ascii="Trebuchet MS" w:hAnsi="Trebuchet MS"/>
          <w:i/>
          <w:iCs/>
          <w:color w:val="1F497D"/>
          <w:sz w:val="22"/>
          <w:szCs w:val="22"/>
          <w:lang w:val="en-GB"/>
        </w:rPr>
        <w:t>]</w:t>
      </w:r>
    </w:p>
    <w:p w14:paraId="168C0A9D" w14:textId="77777777" w:rsidR="001179C7" w:rsidRPr="00753E13" w:rsidRDefault="001179C7" w:rsidP="001179C7">
      <w:pPr>
        <w:suppressAutoHyphens w:val="0"/>
        <w:jc w:val="left"/>
        <w:rPr>
          <w:rFonts w:ascii="Trebuchet MS" w:hAnsi="Trebuchet MS"/>
          <w:i/>
          <w:sz w:val="22"/>
          <w:szCs w:val="22"/>
          <w:lang w:val="en-GB"/>
        </w:rPr>
      </w:pPr>
    </w:p>
    <w:p w14:paraId="157FD505" w14:textId="77777777" w:rsidR="001179C7" w:rsidRPr="00753E13" w:rsidRDefault="001179C7" w:rsidP="001179C7">
      <w:pPr>
        <w:suppressAutoHyphens w:val="0"/>
        <w:jc w:val="left"/>
        <w:rPr>
          <w:rFonts w:ascii="Trebuchet MS" w:hAnsi="Trebuchet MS"/>
          <w:sz w:val="22"/>
          <w:szCs w:val="22"/>
          <w:lang w:val="en-GB"/>
        </w:rPr>
      </w:pPr>
    </w:p>
    <w:p w14:paraId="641BEC31" w14:textId="77777777" w:rsidR="001179C7" w:rsidRPr="00753E13" w:rsidRDefault="001179C7" w:rsidP="001179C7">
      <w:pPr>
        <w:suppressAutoHyphens w:val="0"/>
        <w:jc w:val="left"/>
        <w:rPr>
          <w:rFonts w:ascii="Trebuchet MS" w:hAnsi="Trebuchet MS"/>
          <w:color w:val="1F497D"/>
          <w:sz w:val="22"/>
          <w:szCs w:val="22"/>
          <w:lang w:val="en-GB"/>
        </w:rPr>
      </w:pPr>
      <w:r w:rsidRPr="00753E13">
        <w:rPr>
          <w:rFonts w:ascii="Trebuchet MS" w:hAnsi="Trebuchet MS"/>
          <w:sz w:val="22"/>
          <w:szCs w:val="22"/>
          <w:lang w:val="en-GB"/>
        </w:rPr>
        <w:t xml:space="preserve">Dated on ____________ day of __________________, _______ </w:t>
      </w:r>
      <w:r w:rsidRPr="00753E13">
        <w:rPr>
          <w:rFonts w:ascii="Trebuchet MS" w:hAnsi="Trebuchet MS"/>
          <w:i/>
          <w:iCs/>
          <w:color w:val="1F497D"/>
          <w:sz w:val="22"/>
          <w:szCs w:val="22"/>
          <w:lang w:val="en-GB"/>
        </w:rPr>
        <w:t>[insert date of signing]</w:t>
      </w:r>
    </w:p>
    <w:p w14:paraId="1E4109AA" w14:textId="77777777" w:rsidR="001179C7" w:rsidRPr="00753E13" w:rsidRDefault="001179C7" w:rsidP="001179C7">
      <w:pPr>
        <w:suppressAutoHyphens w:val="0"/>
        <w:jc w:val="left"/>
        <w:rPr>
          <w:rFonts w:ascii="Trebuchet MS" w:hAnsi="Trebuchet MS"/>
          <w:sz w:val="22"/>
          <w:szCs w:val="22"/>
          <w:lang w:val="en-GB"/>
        </w:rPr>
      </w:pPr>
    </w:p>
    <w:p w14:paraId="0EC54FE9" w14:textId="77777777" w:rsidR="00A262D9" w:rsidRPr="00753E13" w:rsidRDefault="00A262D9" w:rsidP="005E7ED9">
      <w:pPr>
        <w:rPr>
          <w:lang w:val="en-GB"/>
        </w:rPr>
        <w:sectPr w:rsidR="00A262D9" w:rsidRPr="00753E13" w:rsidSect="005E7ED9">
          <w:pgSz w:w="11909" w:h="16834" w:code="9"/>
          <w:pgMar w:top="1440" w:right="1440" w:bottom="1440" w:left="1800" w:header="720" w:footer="720" w:gutter="0"/>
          <w:cols w:space="720"/>
          <w:titlePg/>
        </w:sectPr>
      </w:pPr>
    </w:p>
    <w:p w14:paraId="6031E2BF" w14:textId="77777777" w:rsidR="00A262D9" w:rsidRPr="00753E13" w:rsidRDefault="00A262D9" w:rsidP="00A262D9">
      <w:pPr>
        <w:pStyle w:val="Part1"/>
      </w:pPr>
      <w:bookmarkStart w:id="440" w:name="_Toc438529602"/>
      <w:bookmarkStart w:id="441" w:name="_Toc438725758"/>
      <w:bookmarkStart w:id="442" w:name="_Toc438817753"/>
      <w:bookmarkStart w:id="443" w:name="_Toc438954447"/>
      <w:bookmarkStart w:id="444" w:name="_Toc461939622"/>
      <w:bookmarkStart w:id="445" w:name="_Toc433184868"/>
      <w:bookmarkStart w:id="446" w:name="_Toc125954070"/>
      <w:bookmarkStart w:id="447" w:name="_Toc197840925"/>
      <w:bookmarkStart w:id="448" w:name="_Toc454711342"/>
    </w:p>
    <w:p w14:paraId="0E58E222" w14:textId="77777777" w:rsidR="00A262D9" w:rsidRPr="00753E13" w:rsidRDefault="00A262D9" w:rsidP="00A262D9">
      <w:pPr>
        <w:pStyle w:val="Part1"/>
      </w:pPr>
    </w:p>
    <w:p w14:paraId="7923D02A" w14:textId="77777777" w:rsidR="00A262D9" w:rsidRPr="00753E13" w:rsidRDefault="00A262D9" w:rsidP="00A262D9">
      <w:pPr>
        <w:pStyle w:val="Part1"/>
      </w:pPr>
    </w:p>
    <w:p w14:paraId="2603BA9D" w14:textId="77777777" w:rsidR="00A262D9" w:rsidRPr="00753E13" w:rsidRDefault="00A262D9" w:rsidP="00A262D9">
      <w:pPr>
        <w:pStyle w:val="Part1"/>
      </w:pPr>
    </w:p>
    <w:p w14:paraId="118E2D26" w14:textId="49815C5A" w:rsidR="00A262D9" w:rsidRPr="00753E13" w:rsidRDefault="00A262D9" w:rsidP="00841E2C">
      <w:pPr>
        <w:pStyle w:val="Parts"/>
        <w:rPr>
          <w:rFonts w:ascii="Trebuchet MS" w:hAnsi="Trebuchet MS" w:cs="Arial"/>
        </w:rPr>
      </w:pPr>
      <w:bookmarkStart w:id="449" w:name="_Toc472597363"/>
      <w:bookmarkStart w:id="450" w:name="_Toc472603138"/>
      <w:bookmarkStart w:id="451" w:name="_Toc472606206"/>
      <w:r w:rsidRPr="00753E13">
        <w:rPr>
          <w:rFonts w:ascii="Trebuchet MS" w:hAnsi="Trebuchet MS" w:cs="Arial"/>
        </w:rPr>
        <w:t xml:space="preserve">PART 2 - </w:t>
      </w:r>
      <w:r w:rsidR="00833F5A" w:rsidRPr="00753E13">
        <w:rPr>
          <w:rFonts w:ascii="Trebuchet MS" w:hAnsi="Trebuchet MS" w:cs="Arial"/>
        </w:rPr>
        <w:t>P</w:t>
      </w:r>
      <w:r w:rsidR="00006580" w:rsidRPr="00753E13">
        <w:rPr>
          <w:rFonts w:ascii="Trebuchet MS" w:hAnsi="Trebuchet MS" w:cs="Arial"/>
        </w:rPr>
        <w:t xml:space="preserve">rocuring </w:t>
      </w:r>
      <w:r w:rsidR="00833F5A" w:rsidRPr="00753E13">
        <w:rPr>
          <w:rFonts w:ascii="Trebuchet MS" w:hAnsi="Trebuchet MS" w:cs="Arial"/>
        </w:rPr>
        <w:t>E</w:t>
      </w:r>
      <w:r w:rsidR="00006580" w:rsidRPr="00753E13">
        <w:rPr>
          <w:rFonts w:ascii="Trebuchet MS" w:hAnsi="Trebuchet MS" w:cs="Arial"/>
        </w:rPr>
        <w:t>ntity</w:t>
      </w:r>
      <w:r w:rsidRPr="00753E13">
        <w:rPr>
          <w:rFonts w:ascii="Trebuchet MS" w:hAnsi="Trebuchet MS" w:cs="Arial"/>
        </w:rPr>
        <w:t>’s Requirement</w:t>
      </w:r>
      <w:bookmarkEnd w:id="440"/>
      <w:bookmarkEnd w:id="441"/>
      <w:bookmarkEnd w:id="442"/>
      <w:bookmarkEnd w:id="443"/>
      <w:bookmarkEnd w:id="444"/>
      <w:r w:rsidRPr="00753E13">
        <w:rPr>
          <w:rFonts w:ascii="Trebuchet MS" w:hAnsi="Trebuchet MS" w:cs="Arial"/>
        </w:rPr>
        <w:t>s</w:t>
      </w:r>
      <w:bookmarkEnd w:id="445"/>
      <w:bookmarkEnd w:id="446"/>
      <w:bookmarkEnd w:id="447"/>
      <w:bookmarkEnd w:id="448"/>
      <w:bookmarkEnd w:id="449"/>
      <w:bookmarkEnd w:id="450"/>
      <w:bookmarkEnd w:id="451"/>
    </w:p>
    <w:p w14:paraId="0EB4F697" w14:textId="3EDA6DAB" w:rsidR="00A262D9" w:rsidRPr="00753E13" w:rsidRDefault="00A262D9" w:rsidP="005E7ED9">
      <w:pPr>
        <w:rPr>
          <w:lang w:val="en-GB"/>
        </w:rPr>
        <w:sectPr w:rsidR="00A262D9" w:rsidRPr="00753E13" w:rsidSect="005E7ED9">
          <w:headerReference w:type="first" r:id="rId33"/>
          <w:pgSz w:w="11909" w:h="16834"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A262D9" w:rsidRPr="00753E13" w14:paraId="0E0E4921" w14:textId="77777777" w:rsidTr="0057044B">
        <w:trPr>
          <w:trHeight w:val="800"/>
        </w:trPr>
        <w:tc>
          <w:tcPr>
            <w:tcW w:w="9198" w:type="dxa"/>
            <w:vAlign w:val="center"/>
          </w:tcPr>
          <w:p w14:paraId="5146393A" w14:textId="01F188B5" w:rsidR="00A262D9" w:rsidRPr="00753E13" w:rsidRDefault="00A262D9" w:rsidP="004304DF">
            <w:pPr>
              <w:pStyle w:val="Heading1"/>
              <w:rPr>
                <w:rFonts w:ascii="Trebuchet MS" w:hAnsi="Trebuchet MS"/>
                <w:sz w:val="32"/>
                <w:szCs w:val="32"/>
                <w:lang w:val="en-GB"/>
              </w:rPr>
            </w:pPr>
            <w:bookmarkStart w:id="452" w:name="_Toc438954449"/>
            <w:bookmarkStart w:id="453" w:name="_Toc433184869"/>
            <w:bookmarkStart w:id="454" w:name="_Toc41971246"/>
            <w:bookmarkStart w:id="455" w:name="_Toc125954071"/>
            <w:bookmarkStart w:id="456" w:name="_Toc197840926"/>
            <w:bookmarkStart w:id="457" w:name="_Toc454711343"/>
            <w:bookmarkStart w:id="458" w:name="_Toc472597364"/>
            <w:bookmarkStart w:id="459" w:name="_Toc472603139"/>
            <w:bookmarkStart w:id="460" w:name="_Toc472606207"/>
            <w:r w:rsidRPr="00753E13">
              <w:rPr>
                <w:rFonts w:ascii="Trebuchet MS" w:hAnsi="Trebuchet MS" w:cs="Arial"/>
                <w:lang w:val="en-GB"/>
              </w:rPr>
              <w:lastRenderedPageBreak/>
              <w:t>Section V</w:t>
            </w:r>
            <w:bookmarkEnd w:id="452"/>
            <w:r w:rsidRPr="00753E13">
              <w:rPr>
                <w:rFonts w:ascii="Trebuchet MS" w:hAnsi="Trebuchet MS" w:cs="Arial"/>
                <w:lang w:val="en-GB"/>
              </w:rPr>
              <w:t xml:space="preserve"> - </w:t>
            </w:r>
            <w:r w:rsidR="00833F5A" w:rsidRPr="00753E13">
              <w:rPr>
                <w:rFonts w:ascii="Trebuchet MS" w:hAnsi="Trebuchet MS" w:cs="Arial"/>
                <w:lang w:val="en-GB"/>
              </w:rPr>
              <w:t>P</w:t>
            </w:r>
            <w:r w:rsidR="00006580" w:rsidRPr="00753E13">
              <w:rPr>
                <w:rFonts w:ascii="Trebuchet MS" w:hAnsi="Trebuchet MS" w:cs="Arial"/>
                <w:lang w:val="en-GB"/>
              </w:rPr>
              <w:t xml:space="preserve">rocuring </w:t>
            </w:r>
            <w:r w:rsidR="00833F5A" w:rsidRPr="00753E13">
              <w:rPr>
                <w:rFonts w:ascii="Trebuchet MS" w:hAnsi="Trebuchet MS" w:cs="Arial"/>
                <w:lang w:val="en-GB"/>
              </w:rPr>
              <w:t>E</w:t>
            </w:r>
            <w:r w:rsidR="00006580" w:rsidRPr="00753E13">
              <w:rPr>
                <w:rFonts w:ascii="Trebuchet MS" w:hAnsi="Trebuchet MS" w:cs="Arial"/>
                <w:lang w:val="en-GB"/>
              </w:rPr>
              <w:t>ntity</w:t>
            </w:r>
            <w:r w:rsidRPr="00753E13">
              <w:rPr>
                <w:rFonts w:ascii="Trebuchet MS" w:hAnsi="Trebuchet MS" w:cs="Arial"/>
                <w:lang w:val="en-GB"/>
              </w:rPr>
              <w:t>’s Requirements</w:t>
            </w:r>
            <w:bookmarkEnd w:id="453"/>
            <w:bookmarkEnd w:id="454"/>
            <w:bookmarkEnd w:id="455"/>
            <w:bookmarkEnd w:id="456"/>
            <w:bookmarkEnd w:id="457"/>
            <w:bookmarkEnd w:id="458"/>
            <w:bookmarkEnd w:id="459"/>
            <w:bookmarkEnd w:id="460"/>
          </w:p>
        </w:tc>
      </w:tr>
    </w:tbl>
    <w:p w14:paraId="55182F69" w14:textId="77777777" w:rsidR="00A262D9" w:rsidRPr="00753E13" w:rsidRDefault="00A262D9" w:rsidP="00A262D9">
      <w:pPr>
        <w:rPr>
          <w:rFonts w:ascii="Trebuchet MS" w:hAnsi="Trebuchet MS"/>
          <w:sz w:val="22"/>
          <w:szCs w:val="22"/>
          <w:lang w:val="en-GB"/>
        </w:rPr>
      </w:pPr>
    </w:p>
    <w:p w14:paraId="1BDFA05F" w14:textId="77777777" w:rsidR="00A262D9" w:rsidRPr="00753E13" w:rsidRDefault="00A262D9" w:rsidP="00841E2C">
      <w:pPr>
        <w:jc w:val="center"/>
        <w:rPr>
          <w:rFonts w:ascii="Trebuchet MS" w:hAnsi="Trebuchet MS"/>
          <w:b/>
          <w:lang w:val="en-GB"/>
        </w:rPr>
      </w:pPr>
      <w:bookmarkStart w:id="461" w:name="_Toc437950089"/>
      <w:bookmarkStart w:id="462" w:name="_Toc437950865"/>
      <w:bookmarkStart w:id="463" w:name="_Toc437951068"/>
      <w:r w:rsidRPr="00753E13">
        <w:rPr>
          <w:rFonts w:ascii="Trebuchet MS" w:hAnsi="Trebuchet MS"/>
          <w:b/>
          <w:lang w:val="en-GB"/>
        </w:rPr>
        <w:t>Contents</w:t>
      </w:r>
      <w:bookmarkEnd w:id="461"/>
      <w:bookmarkEnd w:id="462"/>
      <w:bookmarkEnd w:id="463"/>
    </w:p>
    <w:bookmarkStart w:id="464" w:name="_Hlt125874163"/>
    <w:bookmarkEnd w:id="464"/>
    <w:p w14:paraId="6D180C17" w14:textId="164C8E5D" w:rsidR="00A262D9" w:rsidRPr="00753E13" w:rsidRDefault="00A262D9" w:rsidP="00A262D9">
      <w:pPr>
        <w:pStyle w:val="TOC1"/>
        <w:rPr>
          <w:rFonts w:ascii="Trebuchet MS" w:eastAsiaTheme="minorEastAsia" w:hAnsi="Trebuchet MS" w:cstheme="minorBidi"/>
          <w:b w:val="0"/>
          <w:iCs/>
          <w:noProof/>
          <w:sz w:val="22"/>
          <w:szCs w:val="22"/>
          <w:lang w:val="en-GB"/>
        </w:rPr>
      </w:pPr>
      <w:r w:rsidRPr="00753E13">
        <w:rPr>
          <w:rFonts w:ascii="Trebuchet MS" w:hAnsi="Trebuchet MS"/>
          <w:iCs/>
          <w:sz w:val="22"/>
          <w:szCs w:val="22"/>
          <w:lang w:val="en-GB"/>
        </w:rPr>
        <w:fldChar w:fldCharType="begin"/>
      </w:r>
      <w:r w:rsidRPr="00753E13">
        <w:rPr>
          <w:rFonts w:ascii="Trebuchet MS" w:hAnsi="Trebuchet MS"/>
          <w:sz w:val="22"/>
          <w:szCs w:val="22"/>
          <w:lang w:val="en-GB"/>
        </w:rPr>
        <w:instrText xml:space="preserve"> TOC \h \z \t "Section VII Header1,1,Section VII - Heading 2,2" </w:instrText>
      </w:r>
      <w:r w:rsidRPr="00753E13">
        <w:rPr>
          <w:rFonts w:ascii="Trebuchet MS" w:hAnsi="Trebuchet MS"/>
          <w:iCs/>
          <w:sz w:val="22"/>
          <w:szCs w:val="22"/>
          <w:lang w:val="en-GB"/>
        </w:rPr>
        <w:fldChar w:fldCharType="separate"/>
      </w:r>
      <w:hyperlink w:anchor="_Toc454103656" w:history="1">
        <w:r w:rsidRPr="00753E13">
          <w:rPr>
            <w:rStyle w:val="Hyperlink"/>
            <w:rFonts w:ascii="Trebuchet MS" w:hAnsi="Trebuchet MS"/>
            <w:noProof/>
            <w:sz w:val="22"/>
            <w:szCs w:val="22"/>
            <w:lang w:val="en-GB"/>
          </w:rPr>
          <w:t xml:space="preserve">Scope of Supply of Plant and Installation Services by the </w:t>
        </w:r>
        <w:r w:rsidR="00620CA2" w:rsidRPr="00753E13">
          <w:rPr>
            <w:rStyle w:val="Hyperlink"/>
            <w:rFonts w:ascii="Trebuchet MS" w:hAnsi="Trebuchet MS"/>
            <w:noProof/>
            <w:sz w:val="22"/>
            <w:szCs w:val="22"/>
            <w:lang w:val="en-GB"/>
          </w:rPr>
          <w:t>contractor</w:t>
        </w:r>
        <w:r w:rsidRPr="00753E13">
          <w:rPr>
            <w:rFonts w:ascii="Trebuchet MS" w:hAnsi="Trebuchet MS"/>
            <w:noProof/>
            <w:webHidden/>
            <w:sz w:val="22"/>
            <w:szCs w:val="22"/>
            <w:lang w:val="en-GB"/>
          </w:rPr>
          <w:tab/>
        </w:r>
        <w:r w:rsidRPr="00753E13">
          <w:rPr>
            <w:rFonts w:ascii="Trebuchet MS" w:hAnsi="Trebuchet MS"/>
            <w:noProof/>
            <w:webHidden/>
            <w:sz w:val="22"/>
            <w:szCs w:val="22"/>
            <w:lang w:val="en-GB"/>
          </w:rPr>
          <w:fldChar w:fldCharType="begin"/>
        </w:r>
        <w:r w:rsidRPr="00753E13">
          <w:rPr>
            <w:rFonts w:ascii="Trebuchet MS" w:hAnsi="Trebuchet MS"/>
            <w:noProof/>
            <w:webHidden/>
            <w:sz w:val="22"/>
            <w:szCs w:val="22"/>
            <w:lang w:val="en-GB"/>
          </w:rPr>
          <w:instrText xml:space="preserve"> PAGEREF _Toc454103656 \h </w:instrText>
        </w:r>
        <w:r w:rsidRPr="00753E13">
          <w:rPr>
            <w:rFonts w:ascii="Trebuchet MS" w:hAnsi="Trebuchet MS"/>
            <w:noProof/>
            <w:webHidden/>
            <w:sz w:val="22"/>
            <w:szCs w:val="22"/>
            <w:lang w:val="en-GB"/>
          </w:rPr>
        </w:r>
        <w:r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75</w:t>
        </w:r>
        <w:r w:rsidRPr="00753E13">
          <w:rPr>
            <w:rFonts w:ascii="Trebuchet MS" w:hAnsi="Trebuchet MS"/>
            <w:noProof/>
            <w:webHidden/>
            <w:sz w:val="22"/>
            <w:szCs w:val="22"/>
            <w:lang w:val="en-GB"/>
          </w:rPr>
          <w:fldChar w:fldCharType="end"/>
        </w:r>
      </w:hyperlink>
    </w:p>
    <w:p w14:paraId="4E94B54E" w14:textId="24B410BC" w:rsidR="00A262D9" w:rsidRPr="00753E13" w:rsidRDefault="008C4EB3" w:rsidP="00A262D9">
      <w:pPr>
        <w:pStyle w:val="TOC1"/>
        <w:rPr>
          <w:rFonts w:ascii="Trebuchet MS" w:eastAsiaTheme="minorEastAsia" w:hAnsi="Trebuchet MS" w:cstheme="minorBidi"/>
          <w:b w:val="0"/>
          <w:iCs/>
          <w:noProof/>
          <w:sz w:val="22"/>
          <w:szCs w:val="22"/>
          <w:lang w:val="en-GB"/>
        </w:rPr>
      </w:pPr>
      <w:hyperlink w:anchor="_Toc454103657" w:history="1">
        <w:r w:rsidR="00A262D9" w:rsidRPr="00753E13">
          <w:rPr>
            <w:rStyle w:val="Hyperlink"/>
            <w:rFonts w:ascii="Trebuchet MS" w:hAnsi="Trebuchet MS"/>
            <w:noProof/>
            <w:sz w:val="22"/>
            <w:szCs w:val="22"/>
            <w:lang w:val="en-GB"/>
          </w:rPr>
          <w:t>Specification</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_Toc454103657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76</w:t>
        </w:r>
        <w:r w:rsidR="00A262D9" w:rsidRPr="00753E13">
          <w:rPr>
            <w:rFonts w:ascii="Trebuchet MS" w:hAnsi="Trebuchet MS"/>
            <w:noProof/>
            <w:webHidden/>
            <w:sz w:val="22"/>
            <w:szCs w:val="22"/>
            <w:lang w:val="en-GB"/>
          </w:rPr>
          <w:fldChar w:fldCharType="end"/>
        </w:r>
      </w:hyperlink>
    </w:p>
    <w:p w14:paraId="39FC615B" w14:textId="4643148C" w:rsidR="00A262D9" w:rsidRPr="00753E13" w:rsidRDefault="008C4EB3" w:rsidP="00A262D9">
      <w:pPr>
        <w:pStyle w:val="TOC1"/>
        <w:rPr>
          <w:rFonts w:ascii="Trebuchet MS" w:eastAsiaTheme="minorEastAsia" w:hAnsi="Trebuchet MS" w:cstheme="minorBidi"/>
          <w:b w:val="0"/>
          <w:iCs/>
          <w:noProof/>
          <w:sz w:val="22"/>
          <w:szCs w:val="22"/>
          <w:lang w:val="en-GB"/>
        </w:rPr>
      </w:pPr>
      <w:hyperlink w:anchor="_Toc454103658" w:history="1">
        <w:r w:rsidR="00A262D9" w:rsidRPr="00753E13">
          <w:rPr>
            <w:rStyle w:val="Hyperlink"/>
            <w:rFonts w:ascii="Trebuchet MS" w:hAnsi="Trebuchet MS"/>
            <w:noProof/>
            <w:sz w:val="22"/>
            <w:szCs w:val="22"/>
            <w:lang w:val="en-GB"/>
          </w:rPr>
          <w:t>Forms and Procedures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_Toc454103658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77</w:t>
        </w:r>
        <w:r w:rsidR="00A262D9" w:rsidRPr="00753E13">
          <w:rPr>
            <w:rFonts w:ascii="Trebuchet MS" w:hAnsi="Trebuchet MS"/>
            <w:noProof/>
            <w:webHidden/>
            <w:sz w:val="22"/>
            <w:szCs w:val="22"/>
            <w:lang w:val="en-GB"/>
          </w:rPr>
          <w:fldChar w:fldCharType="end"/>
        </w:r>
      </w:hyperlink>
    </w:p>
    <w:p w14:paraId="222FA8BE" w14:textId="61901F63" w:rsidR="00A262D9" w:rsidRPr="00753E13" w:rsidRDefault="008C4EB3" w:rsidP="00A262D9">
      <w:pPr>
        <w:pStyle w:val="TOC2"/>
        <w:rPr>
          <w:rFonts w:ascii="Trebuchet MS" w:eastAsiaTheme="minorEastAsia" w:hAnsi="Trebuchet MS" w:cstheme="minorBidi"/>
          <w:noProof/>
          <w:sz w:val="22"/>
          <w:szCs w:val="22"/>
          <w:lang w:val="en-GB"/>
        </w:rPr>
      </w:pPr>
      <w:hyperlink w:anchor="_Toc454103659" w:history="1">
        <w:r w:rsidR="00A262D9" w:rsidRPr="00753E13">
          <w:rPr>
            <w:rStyle w:val="Hyperlink"/>
            <w:rFonts w:ascii="Trebuchet MS" w:hAnsi="Trebuchet MS"/>
            <w:noProof/>
            <w:sz w:val="22"/>
            <w:szCs w:val="22"/>
            <w:lang w:val="en-GB"/>
          </w:rPr>
          <w:t>Form of Completion Certificate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_Toc454103659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77</w:t>
        </w:r>
        <w:r w:rsidR="00A262D9" w:rsidRPr="00753E13">
          <w:rPr>
            <w:rFonts w:ascii="Trebuchet MS" w:hAnsi="Trebuchet MS"/>
            <w:noProof/>
            <w:webHidden/>
            <w:sz w:val="22"/>
            <w:szCs w:val="22"/>
            <w:lang w:val="en-GB"/>
          </w:rPr>
          <w:fldChar w:fldCharType="end"/>
        </w:r>
      </w:hyperlink>
    </w:p>
    <w:p w14:paraId="19693BD8" w14:textId="1BB84C7E" w:rsidR="00A262D9" w:rsidRPr="00753E13" w:rsidRDefault="008C4EB3" w:rsidP="00A262D9">
      <w:pPr>
        <w:pStyle w:val="TOC2"/>
        <w:rPr>
          <w:rFonts w:ascii="Trebuchet MS" w:eastAsiaTheme="minorEastAsia" w:hAnsi="Trebuchet MS" w:cstheme="minorBidi"/>
          <w:noProof/>
          <w:sz w:val="22"/>
          <w:szCs w:val="22"/>
          <w:lang w:val="en-GB"/>
        </w:rPr>
      </w:pPr>
      <w:hyperlink w:anchor="_Toc454103660" w:history="1">
        <w:r w:rsidR="00A262D9" w:rsidRPr="00753E13">
          <w:rPr>
            <w:rStyle w:val="Hyperlink"/>
            <w:rFonts w:ascii="Trebuchet MS" w:hAnsi="Trebuchet MS"/>
            <w:noProof/>
            <w:sz w:val="22"/>
            <w:szCs w:val="22"/>
            <w:lang w:val="en-GB"/>
          </w:rPr>
          <w:t>Form of Operational Acceptance Certificate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_Toc454103660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78</w:t>
        </w:r>
        <w:r w:rsidR="00A262D9" w:rsidRPr="00753E13">
          <w:rPr>
            <w:rFonts w:ascii="Trebuchet MS" w:hAnsi="Trebuchet MS"/>
            <w:noProof/>
            <w:webHidden/>
            <w:sz w:val="22"/>
            <w:szCs w:val="22"/>
            <w:lang w:val="en-GB"/>
          </w:rPr>
          <w:fldChar w:fldCharType="end"/>
        </w:r>
      </w:hyperlink>
    </w:p>
    <w:p w14:paraId="7529977F" w14:textId="0BA1EFE8" w:rsidR="00A262D9" w:rsidRPr="00753E13" w:rsidRDefault="008C4EB3" w:rsidP="00A262D9">
      <w:pPr>
        <w:pStyle w:val="TOC2"/>
        <w:rPr>
          <w:rFonts w:ascii="Trebuchet MS" w:eastAsiaTheme="minorEastAsia" w:hAnsi="Trebuchet MS" w:cstheme="minorBidi"/>
          <w:noProof/>
          <w:sz w:val="22"/>
          <w:szCs w:val="22"/>
          <w:lang w:val="en-GB"/>
        </w:rPr>
      </w:pPr>
      <w:hyperlink w:anchor="_Toc454103661" w:history="1">
        <w:r w:rsidR="00A262D9" w:rsidRPr="00753E13">
          <w:rPr>
            <w:rStyle w:val="Hyperlink"/>
            <w:rFonts w:ascii="Trebuchet MS" w:hAnsi="Trebuchet MS"/>
            <w:noProof/>
            <w:sz w:val="22"/>
            <w:szCs w:val="22"/>
            <w:lang w:val="en-GB"/>
          </w:rPr>
          <w:t>Change Order Procedure and Forms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_Toc454103661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79</w:t>
        </w:r>
        <w:r w:rsidR="00A262D9" w:rsidRPr="00753E13">
          <w:rPr>
            <w:rFonts w:ascii="Trebuchet MS" w:hAnsi="Trebuchet MS"/>
            <w:noProof/>
            <w:webHidden/>
            <w:sz w:val="22"/>
            <w:szCs w:val="22"/>
            <w:lang w:val="en-GB"/>
          </w:rPr>
          <w:fldChar w:fldCharType="end"/>
        </w:r>
      </w:hyperlink>
    </w:p>
    <w:p w14:paraId="57A5CEA8" w14:textId="507B5AF8" w:rsidR="00A262D9" w:rsidRPr="00753E13" w:rsidRDefault="008C4EB3" w:rsidP="00A262D9">
      <w:pPr>
        <w:pStyle w:val="TOC2"/>
        <w:rPr>
          <w:rFonts w:ascii="Trebuchet MS" w:eastAsiaTheme="minorEastAsia" w:hAnsi="Trebuchet MS" w:cstheme="minorBidi"/>
          <w:noProof/>
          <w:sz w:val="22"/>
          <w:szCs w:val="22"/>
          <w:lang w:val="en-GB"/>
        </w:rPr>
      </w:pPr>
      <w:hyperlink w:anchor="_Toc454103662" w:history="1">
        <w:r w:rsidR="00A262D9" w:rsidRPr="00753E13">
          <w:rPr>
            <w:rStyle w:val="Hyperlink"/>
            <w:rFonts w:ascii="Trebuchet MS" w:hAnsi="Trebuchet MS"/>
            <w:noProof/>
            <w:sz w:val="22"/>
            <w:szCs w:val="22"/>
            <w:lang w:val="en-GB"/>
          </w:rPr>
          <w:t>Change Order Procedure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_Toc454103662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80</w:t>
        </w:r>
        <w:r w:rsidR="00A262D9" w:rsidRPr="00753E13">
          <w:rPr>
            <w:rFonts w:ascii="Trebuchet MS" w:hAnsi="Trebuchet MS"/>
            <w:noProof/>
            <w:webHidden/>
            <w:sz w:val="22"/>
            <w:szCs w:val="22"/>
            <w:lang w:val="en-GB"/>
          </w:rPr>
          <w:fldChar w:fldCharType="end"/>
        </w:r>
      </w:hyperlink>
    </w:p>
    <w:p w14:paraId="0EF5F60D" w14:textId="49C7B465" w:rsidR="00A262D9" w:rsidRPr="00753E13" w:rsidRDefault="008C4EB3" w:rsidP="00A262D9">
      <w:pPr>
        <w:pStyle w:val="TOC2"/>
        <w:rPr>
          <w:rFonts w:ascii="Trebuchet MS" w:eastAsiaTheme="minorEastAsia" w:hAnsi="Trebuchet MS" w:cstheme="minorBidi"/>
          <w:noProof/>
          <w:sz w:val="22"/>
          <w:szCs w:val="22"/>
          <w:lang w:val="en-GB"/>
        </w:rPr>
      </w:pPr>
      <w:hyperlink w:anchor="_Toc454103663" w:history="1">
        <w:r w:rsidR="00A262D9" w:rsidRPr="00753E13">
          <w:rPr>
            <w:rStyle w:val="Hyperlink"/>
            <w:rFonts w:ascii="Trebuchet MS" w:hAnsi="Trebuchet MS"/>
            <w:noProof/>
            <w:sz w:val="22"/>
            <w:szCs w:val="22"/>
            <w:lang w:val="en-GB"/>
          </w:rPr>
          <w:t>Annex 1.  Request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_Toc454103663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81</w:t>
        </w:r>
        <w:r w:rsidR="00A262D9" w:rsidRPr="00753E13">
          <w:rPr>
            <w:rFonts w:ascii="Trebuchet MS" w:hAnsi="Trebuchet MS"/>
            <w:noProof/>
            <w:webHidden/>
            <w:sz w:val="22"/>
            <w:szCs w:val="22"/>
            <w:lang w:val="en-GB"/>
          </w:rPr>
          <w:fldChar w:fldCharType="end"/>
        </w:r>
      </w:hyperlink>
    </w:p>
    <w:p w14:paraId="0CECFD3C" w14:textId="0FA35DE9" w:rsidR="00A262D9" w:rsidRPr="00753E13" w:rsidRDefault="008C4EB3" w:rsidP="00A262D9">
      <w:pPr>
        <w:pStyle w:val="TOC2"/>
        <w:rPr>
          <w:rFonts w:ascii="Trebuchet MS" w:eastAsiaTheme="minorEastAsia" w:hAnsi="Trebuchet MS" w:cstheme="minorBidi"/>
          <w:noProof/>
          <w:sz w:val="22"/>
          <w:szCs w:val="22"/>
          <w:lang w:val="en-GB"/>
        </w:rPr>
      </w:pPr>
      <w:hyperlink w:anchor="_Toc454103664" w:history="1">
        <w:r w:rsidR="00A262D9" w:rsidRPr="00753E13">
          <w:rPr>
            <w:rStyle w:val="Hyperlink"/>
            <w:rFonts w:ascii="Trebuchet MS" w:hAnsi="Trebuchet MS"/>
            <w:noProof/>
            <w:sz w:val="22"/>
            <w:szCs w:val="22"/>
            <w:lang w:val="en-GB"/>
          </w:rPr>
          <w:t>Annex 2.  Estimate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_Toc454103664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82</w:t>
        </w:r>
        <w:r w:rsidR="00A262D9" w:rsidRPr="00753E13">
          <w:rPr>
            <w:rFonts w:ascii="Trebuchet MS" w:hAnsi="Trebuchet MS"/>
            <w:noProof/>
            <w:webHidden/>
            <w:sz w:val="22"/>
            <w:szCs w:val="22"/>
            <w:lang w:val="en-GB"/>
          </w:rPr>
          <w:fldChar w:fldCharType="end"/>
        </w:r>
      </w:hyperlink>
    </w:p>
    <w:p w14:paraId="7ABB9639" w14:textId="314D616A" w:rsidR="00A262D9" w:rsidRPr="00753E13" w:rsidRDefault="008C4EB3" w:rsidP="00A262D9">
      <w:pPr>
        <w:pStyle w:val="TOC2"/>
        <w:rPr>
          <w:rFonts w:ascii="Trebuchet MS" w:eastAsiaTheme="minorEastAsia" w:hAnsi="Trebuchet MS" w:cstheme="minorBidi"/>
          <w:noProof/>
          <w:sz w:val="22"/>
          <w:szCs w:val="22"/>
          <w:lang w:val="en-GB"/>
        </w:rPr>
      </w:pPr>
      <w:hyperlink w:anchor="_Toc454103665" w:history="1">
        <w:r w:rsidR="00A262D9" w:rsidRPr="00753E13">
          <w:rPr>
            <w:rStyle w:val="Hyperlink"/>
            <w:rFonts w:ascii="Trebuchet MS" w:hAnsi="Trebuchet MS"/>
            <w:noProof/>
            <w:sz w:val="22"/>
            <w:szCs w:val="22"/>
            <w:lang w:val="en-GB"/>
          </w:rPr>
          <w:t>Annex 3.  Acceptance of Estimate</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_Toc454103665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83</w:t>
        </w:r>
        <w:r w:rsidR="00A262D9" w:rsidRPr="00753E13">
          <w:rPr>
            <w:rFonts w:ascii="Trebuchet MS" w:hAnsi="Trebuchet MS"/>
            <w:noProof/>
            <w:webHidden/>
            <w:sz w:val="22"/>
            <w:szCs w:val="22"/>
            <w:lang w:val="en-GB"/>
          </w:rPr>
          <w:fldChar w:fldCharType="end"/>
        </w:r>
      </w:hyperlink>
    </w:p>
    <w:p w14:paraId="097F0817" w14:textId="363096B9" w:rsidR="00A262D9" w:rsidRPr="00753E13" w:rsidRDefault="008C4EB3" w:rsidP="00A262D9">
      <w:pPr>
        <w:pStyle w:val="TOC2"/>
        <w:rPr>
          <w:rFonts w:ascii="Trebuchet MS" w:eastAsiaTheme="minorEastAsia" w:hAnsi="Trebuchet MS" w:cstheme="minorBidi"/>
          <w:noProof/>
          <w:sz w:val="22"/>
          <w:szCs w:val="22"/>
          <w:lang w:val="en-GB"/>
        </w:rPr>
      </w:pPr>
      <w:hyperlink w:anchor="_Toc454103666" w:history="1">
        <w:r w:rsidR="00A262D9" w:rsidRPr="00753E13">
          <w:rPr>
            <w:rStyle w:val="Hyperlink"/>
            <w:rFonts w:ascii="Trebuchet MS" w:hAnsi="Trebuchet MS"/>
            <w:noProof/>
            <w:sz w:val="22"/>
            <w:szCs w:val="22"/>
            <w:lang w:val="en-GB"/>
          </w:rPr>
          <w:t>Annex 4.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_Toc454103666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84</w:t>
        </w:r>
        <w:r w:rsidR="00A262D9" w:rsidRPr="00753E13">
          <w:rPr>
            <w:rFonts w:ascii="Trebuchet MS" w:hAnsi="Trebuchet MS"/>
            <w:noProof/>
            <w:webHidden/>
            <w:sz w:val="22"/>
            <w:szCs w:val="22"/>
            <w:lang w:val="en-GB"/>
          </w:rPr>
          <w:fldChar w:fldCharType="end"/>
        </w:r>
      </w:hyperlink>
    </w:p>
    <w:p w14:paraId="696605BD" w14:textId="70959122" w:rsidR="00A262D9" w:rsidRPr="00753E13" w:rsidRDefault="008C4EB3" w:rsidP="00A262D9">
      <w:pPr>
        <w:pStyle w:val="TOC2"/>
        <w:rPr>
          <w:rFonts w:ascii="Trebuchet MS" w:eastAsiaTheme="minorEastAsia" w:hAnsi="Trebuchet MS" w:cstheme="minorBidi"/>
          <w:noProof/>
          <w:sz w:val="22"/>
          <w:szCs w:val="22"/>
          <w:lang w:val="en-GB"/>
        </w:rPr>
      </w:pPr>
      <w:hyperlink w:anchor="_Toc454103667" w:history="1">
        <w:r w:rsidR="00A262D9" w:rsidRPr="00753E13">
          <w:rPr>
            <w:rStyle w:val="Hyperlink"/>
            <w:rFonts w:ascii="Trebuchet MS" w:hAnsi="Trebuchet MS"/>
            <w:noProof/>
            <w:sz w:val="22"/>
            <w:szCs w:val="22"/>
            <w:lang w:val="en-GB"/>
          </w:rPr>
          <w:t>Annex 5.  Change Order</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_Toc454103667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86</w:t>
        </w:r>
        <w:r w:rsidR="00A262D9" w:rsidRPr="00753E13">
          <w:rPr>
            <w:rFonts w:ascii="Trebuchet MS" w:hAnsi="Trebuchet MS"/>
            <w:noProof/>
            <w:webHidden/>
            <w:sz w:val="22"/>
            <w:szCs w:val="22"/>
            <w:lang w:val="en-GB"/>
          </w:rPr>
          <w:fldChar w:fldCharType="end"/>
        </w:r>
      </w:hyperlink>
    </w:p>
    <w:p w14:paraId="09F70406" w14:textId="72D430AC" w:rsidR="00A262D9" w:rsidRPr="00753E13" w:rsidRDefault="008C4EB3" w:rsidP="00A262D9">
      <w:pPr>
        <w:pStyle w:val="TOC2"/>
        <w:rPr>
          <w:rFonts w:ascii="Trebuchet MS" w:eastAsiaTheme="minorEastAsia" w:hAnsi="Trebuchet MS" w:cstheme="minorBidi"/>
          <w:noProof/>
          <w:sz w:val="22"/>
          <w:szCs w:val="22"/>
          <w:lang w:val="en-GB"/>
        </w:rPr>
      </w:pPr>
      <w:hyperlink w:anchor="_Toc454103668" w:history="1">
        <w:r w:rsidR="00A262D9" w:rsidRPr="00753E13">
          <w:rPr>
            <w:rStyle w:val="Hyperlink"/>
            <w:rFonts w:ascii="Trebuchet MS" w:hAnsi="Trebuchet MS"/>
            <w:noProof/>
            <w:sz w:val="22"/>
            <w:szCs w:val="22"/>
            <w:lang w:val="en-GB"/>
          </w:rPr>
          <w:t>Annex 6.  Pending Agreement Change Order</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_Toc454103668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87</w:t>
        </w:r>
        <w:r w:rsidR="00A262D9" w:rsidRPr="00753E13">
          <w:rPr>
            <w:rFonts w:ascii="Trebuchet MS" w:hAnsi="Trebuchet MS"/>
            <w:noProof/>
            <w:webHidden/>
            <w:sz w:val="22"/>
            <w:szCs w:val="22"/>
            <w:lang w:val="en-GB"/>
          </w:rPr>
          <w:fldChar w:fldCharType="end"/>
        </w:r>
      </w:hyperlink>
    </w:p>
    <w:p w14:paraId="6461FDEB" w14:textId="4DAF8717" w:rsidR="00A262D9" w:rsidRPr="00753E13" w:rsidRDefault="008C4EB3" w:rsidP="00A262D9">
      <w:pPr>
        <w:pStyle w:val="TOC2"/>
        <w:rPr>
          <w:rFonts w:ascii="Trebuchet MS" w:eastAsiaTheme="minorEastAsia" w:hAnsi="Trebuchet MS" w:cstheme="minorBidi"/>
          <w:noProof/>
          <w:sz w:val="22"/>
          <w:szCs w:val="22"/>
          <w:lang w:val="en-GB"/>
        </w:rPr>
      </w:pPr>
      <w:hyperlink w:anchor="_Toc454103669" w:history="1">
        <w:r w:rsidR="00A262D9" w:rsidRPr="00753E13">
          <w:rPr>
            <w:rStyle w:val="Hyperlink"/>
            <w:rFonts w:ascii="Trebuchet MS" w:hAnsi="Trebuchet MS"/>
            <w:noProof/>
            <w:sz w:val="22"/>
            <w:szCs w:val="22"/>
            <w:lang w:val="en-GB"/>
          </w:rPr>
          <w:t>Annex 7.  Application for Change Proposal</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_Toc454103669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88</w:t>
        </w:r>
        <w:r w:rsidR="00A262D9" w:rsidRPr="00753E13">
          <w:rPr>
            <w:rFonts w:ascii="Trebuchet MS" w:hAnsi="Trebuchet MS"/>
            <w:noProof/>
            <w:webHidden/>
            <w:sz w:val="22"/>
            <w:szCs w:val="22"/>
            <w:lang w:val="en-GB"/>
          </w:rPr>
          <w:fldChar w:fldCharType="end"/>
        </w:r>
      </w:hyperlink>
    </w:p>
    <w:p w14:paraId="1E5712DD" w14:textId="3E1832E4" w:rsidR="00A262D9" w:rsidRPr="00753E13" w:rsidRDefault="008C4EB3" w:rsidP="00A262D9">
      <w:pPr>
        <w:pStyle w:val="TOC1"/>
        <w:rPr>
          <w:rFonts w:ascii="Trebuchet MS" w:eastAsiaTheme="minorEastAsia" w:hAnsi="Trebuchet MS" w:cstheme="minorBidi"/>
          <w:b w:val="0"/>
          <w:iCs/>
          <w:noProof/>
          <w:sz w:val="22"/>
          <w:szCs w:val="22"/>
          <w:lang w:val="en-GB"/>
        </w:rPr>
      </w:pPr>
      <w:hyperlink w:anchor="_Toc454103670" w:history="1">
        <w:r w:rsidR="00A262D9" w:rsidRPr="00753E13">
          <w:rPr>
            <w:rStyle w:val="Hyperlink"/>
            <w:rFonts w:ascii="Trebuchet MS" w:hAnsi="Trebuchet MS"/>
            <w:noProof/>
            <w:sz w:val="22"/>
            <w:szCs w:val="22"/>
            <w:lang w:val="en-GB"/>
          </w:rPr>
          <w:t>Drawings</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_Toc454103670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89</w:t>
        </w:r>
        <w:r w:rsidR="00A262D9" w:rsidRPr="00753E13">
          <w:rPr>
            <w:rFonts w:ascii="Trebuchet MS" w:hAnsi="Trebuchet MS"/>
            <w:noProof/>
            <w:webHidden/>
            <w:sz w:val="22"/>
            <w:szCs w:val="22"/>
            <w:lang w:val="en-GB"/>
          </w:rPr>
          <w:fldChar w:fldCharType="end"/>
        </w:r>
      </w:hyperlink>
    </w:p>
    <w:p w14:paraId="0D7B70BF" w14:textId="16161FD8" w:rsidR="00A262D9" w:rsidRPr="00753E13" w:rsidRDefault="008C4EB3" w:rsidP="00A262D9">
      <w:pPr>
        <w:pStyle w:val="TOC1"/>
        <w:rPr>
          <w:rFonts w:ascii="Trebuchet MS" w:eastAsiaTheme="minorEastAsia" w:hAnsi="Trebuchet MS" w:cstheme="minorBidi"/>
          <w:b w:val="0"/>
          <w:iCs/>
          <w:noProof/>
          <w:sz w:val="22"/>
          <w:szCs w:val="22"/>
          <w:lang w:val="en-GB"/>
        </w:rPr>
      </w:pPr>
      <w:hyperlink w:anchor="_Toc454103671" w:history="1">
        <w:r w:rsidR="00A262D9" w:rsidRPr="00753E13">
          <w:rPr>
            <w:rStyle w:val="Hyperlink"/>
            <w:rFonts w:ascii="Trebuchet MS" w:hAnsi="Trebuchet MS"/>
            <w:noProof/>
            <w:sz w:val="22"/>
            <w:szCs w:val="22"/>
            <w:lang w:val="en-GB"/>
          </w:rPr>
          <w:t>Supplementary Information</w:t>
        </w:r>
        <w:r w:rsidR="00A262D9" w:rsidRPr="00753E13">
          <w:rPr>
            <w:rFonts w:ascii="Trebuchet MS" w:hAnsi="Trebuchet MS"/>
            <w:noProof/>
            <w:webHidden/>
            <w:sz w:val="22"/>
            <w:szCs w:val="22"/>
            <w:lang w:val="en-GB"/>
          </w:rPr>
          <w:tab/>
        </w:r>
        <w:r w:rsidR="00A262D9" w:rsidRPr="00753E13">
          <w:rPr>
            <w:rFonts w:ascii="Trebuchet MS" w:hAnsi="Trebuchet MS"/>
            <w:noProof/>
            <w:webHidden/>
            <w:sz w:val="22"/>
            <w:szCs w:val="22"/>
            <w:lang w:val="en-GB"/>
          </w:rPr>
          <w:fldChar w:fldCharType="begin"/>
        </w:r>
        <w:r w:rsidR="00A262D9" w:rsidRPr="00753E13">
          <w:rPr>
            <w:rFonts w:ascii="Trebuchet MS" w:hAnsi="Trebuchet MS"/>
            <w:noProof/>
            <w:webHidden/>
            <w:sz w:val="22"/>
            <w:szCs w:val="22"/>
            <w:lang w:val="en-GB"/>
          </w:rPr>
          <w:instrText xml:space="preserve"> PAGEREF _Toc454103671 \h </w:instrText>
        </w:r>
        <w:r w:rsidR="00A262D9" w:rsidRPr="00753E13">
          <w:rPr>
            <w:rFonts w:ascii="Trebuchet MS" w:hAnsi="Trebuchet MS"/>
            <w:noProof/>
            <w:webHidden/>
            <w:sz w:val="22"/>
            <w:szCs w:val="22"/>
            <w:lang w:val="en-GB"/>
          </w:rPr>
        </w:r>
        <w:r w:rsidR="00A262D9" w:rsidRPr="00753E13">
          <w:rPr>
            <w:rFonts w:ascii="Trebuchet MS" w:hAnsi="Trebuchet MS"/>
            <w:noProof/>
            <w:webHidden/>
            <w:sz w:val="22"/>
            <w:szCs w:val="22"/>
            <w:lang w:val="en-GB"/>
          </w:rPr>
          <w:fldChar w:fldCharType="separate"/>
        </w:r>
        <w:r w:rsidR="003F11FF">
          <w:rPr>
            <w:rFonts w:ascii="Trebuchet MS" w:hAnsi="Trebuchet MS"/>
            <w:noProof/>
            <w:webHidden/>
            <w:sz w:val="22"/>
            <w:szCs w:val="22"/>
            <w:lang w:val="en-GB"/>
          </w:rPr>
          <w:t>90</w:t>
        </w:r>
        <w:r w:rsidR="00A262D9" w:rsidRPr="00753E13">
          <w:rPr>
            <w:rFonts w:ascii="Trebuchet MS" w:hAnsi="Trebuchet MS"/>
            <w:noProof/>
            <w:webHidden/>
            <w:sz w:val="22"/>
            <w:szCs w:val="22"/>
            <w:lang w:val="en-GB"/>
          </w:rPr>
          <w:fldChar w:fldCharType="end"/>
        </w:r>
      </w:hyperlink>
    </w:p>
    <w:p w14:paraId="5047A011" w14:textId="77777777" w:rsidR="00A262D9" w:rsidRPr="00753E13" w:rsidRDefault="00A262D9" w:rsidP="00A262D9">
      <w:pPr>
        <w:rPr>
          <w:rFonts w:ascii="Trebuchet MS" w:hAnsi="Trebuchet MS"/>
          <w:sz w:val="22"/>
          <w:szCs w:val="22"/>
          <w:lang w:val="en-GB"/>
        </w:rPr>
        <w:sectPr w:rsidR="00A262D9" w:rsidRPr="00753E13" w:rsidSect="005E7ED9">
          <w:headerReference w:type="first" r:id="rId34"/>
          <w:pgSz w:w="11909" w:h="16834" w:code="9"/>
          <w:pgMar w:top="1440" w:right="1440" w:bottom="1440" w:left="1800" w:header="720" w:footer="720" w:gutter="0"/>
          <w:cols w:space="720"/>
          <w:titlePg/>
        </w:sectPr>
      </w:pPr>
      <w:r w:rsidRPr="00753E13">
        <w:rPr>
          <w:rFonts w:ascii="Trebuchet MS" w:hAnsi="Trebuchet MS"/>
          <w:sz w:val="22"/>
          <w:szCs w:val="22"/>
          <w:lang w:val="en-GB"/>
        </w:rPr>
        <w:fldChar w:fldCharType="end"/>
      </w:r>
    </w:p>
    <w:p w14:paraId="0101FF3F" w14:textId="5D34DF73" w:rsidR="00A262D9" w:rsidRPr="00753E13" w:rsidRDefault="00A262D9" w:rsidP="00A262D9">
      <w:pPr>
        <w:rPr>
          <w:rFonts w:ascii="Trebuchet MS" w:hAnsi="Trebuchet MS"/>
          <w:b/>
          <w:bCs/>
          <w:sz w:val="22"/>
          <w:szCs w:val="22"/>
          <w:lang w:val="en-GB"/>
        </w:rPr>
      </w:pPr>
      <w:bookmarkStart w:id="465" w:name="_Toc454103656"/>
      <w:r w:rsidRPr="00753E13">
        <w:rPr>
          <w:rFonts w:ascii="Trebuchet MS" w:hAnsi="Trebuchet MS"/>
          <w:b/>
          <w:bCs/>
          <w:sz w:val="22"/>
          <w:szCs w:val="22"/>
          <w:lang w:val="en-GB"/>
        </w:rPr>
        <w:lastRenderedPageBreak/>
        <w:t xml:space="preserve">Scope of Supply of Plant and Installation Services by the </w:t>
      </w:r>
      <w:r w:rsidR="00620CA2" w:rsidRPr="00753E13">
        <w:rPr>
          <w:rFonts w:ascii="Trebuchet MS" w:hAnsi="Trebuchet MS"/>
          <w:b/>
          <w:bCs/>
          <w:sz w:val="22"/>
          <w:szCs w:val="22"/>
          <w:lang w:val="en-GB"/>
        </w:rPr>
        <w:t>contractor</w:t>
      </w:r>
      <w:bookmarkEnd w:id="465"/>
    </w:p>
    <w:p w14:paraId="44A9B262" w14:textId="77777777" w:rsidR="00A262D9" w:rsidRPr="00753E13" w:rsidRDefault="00A262D9" w:rsidP="00A262D9">
      <w:pPr>
        <w:rPr>
          <w:rFonts w:ascii="Trebuchet MS" w:hAnsi="Trebuchet MS"/>
          <w:b/>
          <w:sz w:val="22"/>
          <w:szCs w:val="22"/>
          <w:lang w:val="en-GB"/>
        </w:rPr>
      </w:pPr>
    </w:p>
    <w:p w14:paraId="3D2D30AB" w14:textId="77777777" w:rsidR="00A262D9" w:rsidRPr="00753E13" w:rsidRDefault="00A262D9" w:rsidP="00A262D9">
      <w:pPr>
        <w:rPr>
          <w:rFonts w:ascii="Trebuchet MS" w:hAnsi="Trebuchet MS"/>
          <w:b/>
          <w:sz w:val="22"/>
          <w:szCs w:val="22"/>
          <w:lang w:val="en-GB"/>
        </w:rPr>
      </w:pPr>
      <w:r w:rsidRPr="00753E13">
        <w:rPr>
          <w:rFonts w:ascii="Trebuchet MS" w:hAnsi="Trebuchet MS"/>
          <w:b/>
          <w:sz w:val="22"/>
          <w:szCs w:val="22"/>
          <w:lang w:val="en-GB"/>
        </w:rPr>
        <w:br w:type="page"/>
      </w:r>
    </w:p>
    <w:tbl>
      <w:tblPr>
        <w:tblW w:w="0" w:type="auto"/>
        <w:tblLayout w:type="fixed"/>
        <w:tblLook w:val="0000" w:firstRow="0" w:lastRow="0" w:firstColumn="0" w:lastColumn="0" w:noHBand="0" w:noVBand="0"/>
      </w:tblPr>
      <w:tblGrid>
        <w:gridCol w:w="9198"/>
      </w:tblGrid>
      <w:tr w:rsidR="00A262D9" w:rsidRPr="00753E13" w14:paraId="6525DBDA" w14:textId="77777777" w:rsidTr="001179C7">
        <w:trPr>
          <w:trHeight w:val="873"/>
        </w:trPr>
        <w:tc>
          <w:tcPr>
            <w:tcW w:w="9198" w:type="dxa"/>
            <w:vAlign w:val="center"/>
          </w:tcPr>
          <w:p w14:paraId="09B0F7FA" w14:textId="77777777" w:rsidR="00A262D9" w:rsidRPr="00753E13" w:rsidRDefault="00A262D9" w:rsidP="001179C7">
            <w:pPr>
              <w:jc w:val="center"/>
              <w:rPr>
                <w:rFonts w:ascii="Trebuchet MS" w:hAnsi="Trebuchet MS"/>
                <w:b/>
                <w:bCs/>
                <w:sz w:val="32"/>
                <w:szCs w:val="32"/>
                <w:lang w:val="en-GB"/>
              </w:rPr>
            </w:pPr>
            <w:bookmarkStart w:id="466" w:name="_Toc436551310"/>
            <w:bookmarkStart w:id="467" w:name="_Toc190498779"/>
            <w:bookmarkStart w:id="468" w:name="_Toc437951495"/>
            <w:bookmarkStart w:id="469" w:name="_Toc437951923"/>
            <w:bookmarkStart w:id="470" w:name="_Toc23233012"/>
            <w:bookmarkStart w:id="471" w:name="_Toc23238061"/>
            <w:bookmarkStart w:id="472" w:name="_Toc41971552"/>
            <w:bookmarkStart w:id="473" w:name="_Toc125874275"/>
            <w:bookmarkStart w:id="474" w:name="_Toc190498604"/>
            <w:bookmarkStart w:id="475" w:name="_Toc454103657"/>
            <w:r w:rsidRPr="00753E13">
              <w:rPr>
                <w:rFonts w:ascii="Trebuchet MS" w:hAnsi="Trebuchet MS"/>
                <w:b/>
                <w:bCs/>
                <w:sz w:val="32"/>
                <w:szCs w:val="32"/>
                <w:lang w:val="en-GB"/>
              </w:rPr>
              <w:lastRenderedPageBreak/>
              <w:t>Specification</w:t>
            </w:r>
            <w:bookmarkEnd w:id="466"/>
            <w:bookmarkEnd w:id="467"/>
            <w:bookmarkEnd w:id="468"/>
            <w:bookmarkEnd w:id="469"/>
            <w:bookmarkEnd w:id="470"/>
            <w:bookmarkEnd w:id="471"/>
            <w:bookmarkEnd w:id="472"/>
            <w:bookmarkEnd w:id="473"/>
            <w:bookmarkEnd w:id="474"/>
            <w:bookmarkEnd w:id="475"/>
          </w:p>
        </w:tc>
      </w:tr>
    </w:tbl>
    <w:p w14:paraId="3A7141AD" w14:textId="6EE5F0DE" w:rsidR="00A262D9" w:rsidRPr="00753E13" w:rsidRDefault="00A262D9" w:rsidP="00A262D9">
      <w:pPr>
        <w:rPr>
          <w:rFonts w:ascii="Trebuchet MS" w:hAnsi="Trebuchet MS"/>
          <w:iCs/>
          <w:sz w:val="22"/>
          <w:szCs w:val="22"/>
          <w:lang w:val="en-GB"/>
        </w:rPr>
      </w:pPr>
    </w:p>
    <w:p w14:paraId="0887727A" w14:textId="2B9ECB9C" w:rsidR="001179C7" w:rsidRPr="00753E13" w:rsidRDefault="001179C7" w:rsidP="001179C7">
      <w:pPr>
        <w:autoSpaceDE w:val="0"/>
        <w:autoSpaceDN w:val="0"/>
        <w:adjustRightInd w:val="0"/>
        <w:spacing w:after="12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3CA12956" w14:textId="41D58484" w:rsidR="001179C7" w:rsidRPr="00753E13" w:rsidRDefault="001179C7" w:rsidP="001179C7">
      <w:pPr>
        <w:autoSpaceDE w:val="0"/>
        <w:autoSpaceDN w:val="0"/>
        <w:adjustRightInd w:val="0"/>
        <w:spacing w:after="120"/>
        <w:rPr>
          <w:rFonts w:ascii="Trebuchet MS" w:hAnsi="Trebuchet MS"/>
          <w:i/>
          <w:color w:val="4472C4" w:themeColor="accent5"/>
          <w:sz w:val="22"/>
          <w:szCs w:val="22"/>
          <w:lang w:val="en-GB"/>
        </w:rPr>
      </w:pPr>
      <w:r w:rsidRPr="00753E13">
        <w:rPr>
          <w:rFonts w:ascii="Trebuchet MS" w:hAnsi="Trebuchet MS"/>
          <w:i/>
          <w:color w:val="4472C4" w:themeColor="accent5"/>
          <w:sz w:val="22"/>
          <w:szCs w:val="22"/>
          <w:lang w:val="en-GB"/>
        </w:rPr>
        <w:t>For a design, supply and install contract no detail drawings would generally be available at the pre-</w:t>
      </w:r>
      <w:r w:rsidR="004304DF" w:rsidRPr="00753E13">
        <w:rPr>
          <w:rFonts w:ascii="Trebuchet MS" w:hAnsi="Trebuchet MS"/>
          <w:i/>
          <w:color w:val="4472C4" w:themeColor="accent5"/>
          <w:sz w:val="22"/>
          <w:szCs w:val="22"/>
          <w:lang w:val="en-GB"/>
        </w:rPr>
        <w:t>bidding</w:t>
      </w:r>
      <w:r w:rsidRPr="00753E13">
        <w:rPr>
          <w:rFonts w:ascii="Trebuchet MS" w:hAnsi="Trebuchet MS"/>
          <w:i/>
          <w:color w:val="4472C4" w:themeColor="accent5"/>
          <w:sz w:val="22"/>
          <w:szCs w:val="22"/>
          <w:lang w:val="en-GB"/>
        </w:rPr>
        <w:t xml:space="preserve"> process stage. It would, however, be useful to include such conceptual drawings as are appropriate to supplement or help explain the general concept of the </w:t>
      </w:r>
      <w:r w:rsidR="0074733D" w:rsidRPr="00753E13">
        <w:rPr>
          <w:rFonts w:ascii="Trebuchet MS" w:hAnsi="Trebuchet MS"/>
          <w:i/>
          <w:color w:val="4472C4" w:themeColor="accent5"/>
          <w:sz w:val="22"/>
          <w:szCs w:val="22"/>
          <w:lang w:val="en-GB"/>
        </w:rPr>
        <w:t>procuring entity</w:t>
      </w:r>
      <w:r w:rsidRPr="00753E13">
        <w:rPr>
          <w:rFonts w:ascii="Trebuchet MS" w:hAnsi="Trebuchet MS"/>
          <w:i/>
          <w:color w:val="4472C4" w:themeColor="accent5"/>
          <w:sz w:val="22"/>
          <w:szCs w:val="22"/>
          <w:lang w:val="en-GB"/>
        </w:rPr>
        <w:t>’s needs.</w:t>
      </w:r>
    </w:p>
    <w:p w14:paraId="4F3F67BE" w14:textId="68EF0E03" w:rsidR="001179C7" w:rsidRPr="00753E13" w:rsidRDefault="001179C7" w:rsidP="001179C7">
      <w:pPr>
        <w:spacing w:after="120"/>
        <w:rPr>
          <w:rFonts w:ascii="Trebuchet MS" w:hAnsi="Trebuchet MS"/>
          <w:i/>
          <w:color w:val="4472C4" w:themeColor="accent5"/>
          <w:sz w:val="22"/>
          <w:szCs w:val="22"/>
          <w:lang w:val="en-GB"/>
        </w:rPr>
      </w:pPr>
      <w:r w:rsidRPr="00753E13">
        <w:rPr>
          <w:rFonts w:ascii="Trebuchet MS" w:hAnsi="Trebuchet MS"/>
          <w:i/>
          <w:iCs/>
          <w:color w:val="4472C4" w:themeColor="accent5"/>
          <w:sz w:val="22"/>
          <w:szCs w:val="22"/>
          <w:lang w:val="en-GB"/>
        </w:rPr>
        <w:t xml:space="preserve">Any sustainable procurement technical requirements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s’ innovation in addressing sustainable procurement requirements, as long as the bid evaluation criteria specify the mechanism for monetary adjustments for the purpose of bid comparisons,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s may be invited to offer works that exceeds the specified minimum sustainable procurement requirements. </w:t>
      </w:r>
    </w:p>
    <w:p w14:paraId="25F166E9" w14:textId="77777777" w:rsidR="00A262D9" w:rsidRPr="00753E13" w:rsidRDefault="00A262D9" w:rsidP="00A262D9">
      <w:pPr>
        <w:rPr>
          <w:rFonts w:ascii="Trebuchet MS" w:hAnsi="Trebuchet MS"/>
          <w:sz w:val="22"/>
          <w:szCs w:val="22"/>
          <w:lang w:val="en-GB"/>
        </w:rPr>
      </w:pPr>
    </w:p>
    <w:p w14:paraId="3905C30D" w14:textId="77777777" w:rsidR="00A262D9" w:rsidRPr="00753E13" w:rsidRDefault="00A262D9" w:rsidP="00833F5A">
      <w:pPr>
        <w:jc w:val="center"/>
        <w:rPr>
          <w:rFonts w:ascii="Trebuchet MS" w:hAnsi="Trebuchet MS"/>
          <w:b/>
          <w:bCs/>
          <w:sz w:val="32"/>
          <w:szCs w:val="32"/>
          <w:lang w:val="en-GB"/>
        </w:rPr>
      </w:pPr>
      <w:r w:rsidRPr="00753E13">
        <w:rPr>
          <w:rFonts w:ascii="Trebuchet MS" w:hAnsi="Trebuchet MS"/>
          <w:b/>
          <w:bCs/>
          <w:sz w:val="22"/>
          <w:szCs w:val="22"/>
          <w:lang w:val="en-GB"/>
        </w:rPr>
        <w:br w:type="page"/>
      </w:r>
      <w:bookmarkStart w:id="476" w:name="_Toc436551311"/>
      <w:bookmarkStart w:id="477" w:name="_Toc125874276"/>
      <w:bookmarkStart w:id="478" w:name="_Toc190498605"/>
      <w:bookmarkStart w:id="479" w:name="_Toc190498780"/>
      <w:bookmarkStart w:id="480" w:name="_Toc437951496"/>
      <w:bookmarkStart w:id="481" w:name="_Toc437951924"/>
      <w:bookmarkStart w:id="482" w:name="_Toc454103658"/>
      <w:r w:rsidRPr="00753E13">
        <w:rPr>
          <w:rFonts w:ascii="Trebuchet MS" w:hAnsi="Trebuchet MS"/>
          <w:b/>
          <w:bCs/>
          <w:sz w:val="32"/>
          <w:szCs w:val="32"/>
          <w:lang w:val="en-GB"/>
        </w:rPr>
        <w:lastRenderedPageBreak/>
        <w:t>Forms and Procedures</w:t>
      </w:r>
      <w:bookmarkEnd w:id="476"/>
      <w:bookmarkEnd w:id="477"/>
      <w:bookmarkEnd w:id="478"/>
      <w:bookmarkEnd w:id="479"/>
      <w:bookmarkEnd w:id="480"/>
      <w:bookmarkEnd w:id="481"/>
      <w:bookmarkEnd w:id="482"/>
    </w:p>
    <w:p w14:paraId="2D188B5C" w14:textId="77777777" w:rsidR="00A262D9" w:rsidRPr="00753E13" w:rsidRDefault="00A262D9" w:rsidP="00833F5A">
      <w:pPr>
        <w:jc w:val="center"/>
        <w:rPr>
          <w:rFonts w:ascii="Trebuchet MS" w:hAnsi="Trebuchet MS"/>
          <w:b/>
          <w:sz w:val="22"/>
          <w:szCs w:val="22"/>
          <w:lang w:val="en-GB"/>
        </w:rPr>
      </w:pPr>
      <w:bookmarkStart w:id="483" w:name="_Toc190498352"/>
      <w:bookmarkStart w:id="484" w:name="_Toc190498781"/>
      <w:bookmarkStart w:id="485" w:name="_Toc437950090"/>
      <w:bookmarkStart w:id="486" w:name="_Toc437950866"/>
      <w:bookmarkStart w:id="487" w:name="_Toc437951069"/>
      <w:bookmarkStart w:id="488" w:name="_Toc437951497"/>
      <w:bookmarkStart w:id="489" w:name="_Toc437951925"/>
      <w:bookmarkStart w:id="490" w:name="_Toc190498606"/>
      <w:bookmarkStart w:id="491" w:name="_Toc454103659"/>
      <w:r w:rsidRPr="00753E13">
        <w:rPr>
          <w:rFonts w:ascii="Trebuchet MS" w:hAnsi="Trebuchet MS"/>
          <w:b/>
          <w:sz w:val="22"/>
          <w:szCs w:val="22"/>
          <w:lang w:val="en-GB"/>
        </w:rPr>
        <w:t>Form of Completion Certificate</w:t>
      </w:r>
      <w:bookmarkEnd w:id="483"/>
      <w:bookmarkEnd w:id="484"/>
      <w:bookmarkEnd w:id="485"/>
      <w:bookmarkEnd w:id="486"/>
      <w:bookmarkEnd w:id="487"/>
      <w:bookmarkEnd w:id="488"/>
      <w:bookmarkEnd w:id="489"/>
      <w:bookmarkEnd w:id="490"/>
      <w:bookmarkEnd w:id="491"/>
    </w:p>
    <w:p w14:paraId="21A726C2" w14:textId="244366F3"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82D3E88" w14:textId="1479C123"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38510B13" w14:textId="77777777" w:rsidR="00A262D9" w:rsidRPr="00753E13" w:rsidRDefault="00A262D9" w:rsidP="00A262D9">
      <w:pPr>
        <w:rPr>
          <w:rFonts w:ascii="Trebuchet MS" w:hAnsi="Trebuchet MS"/>
          <w:sz w:val="22"/>
          <w:szCs w:val="22"/>
          <w:lang w:val="en-GB"/>
        </w:rPr>
      </w:pPr>
    </w:p>
    <w:p w14:paraId="1822B68A" w14:textId="77777777" w:rsidR="00A262D9" w:rsidRPr="00753E13" w:rsidRDefault="00A262D9" w:rsidP="00A262D9">
      <w:pPr>
        <w:rPr>
          <w:rFonts w:ascii="Trebuchet MS" w:hAnsi="Trebuchet MS"/>
          <w:sz w:val="22"/>
          <w:szCs w:val="22"/>
          <w:lang w:val="en-GB"/>
        </w:rPr>
      </w:pPr>
      <w:r w:rsidRPr="00753E13">
        <w:rPr>
          <w:rFonts w:ascii="Trebuchet MS" w:hAnsi="Trebuchet MS"/>
          <w:i/>
          <w:sz w:val="22"/>
          <w:szCs w:val="22"/>
          <w:lang w:val="en-GB"/>
        </w:rPr>
        <w:t>______________________________</w:t>
      </w:r>
    </w:p>
    <w:p w14:paraId="06C18F6C" w14:textId="77777777" w:rsidR="00A262D9" w:rsidRPr="00753E13" w:rsidRDefault="00A262D9" w:rsidP="00A262D9">
      <w:pPr>
        <w:rPr>
          <w:rFonts w:ascii="Trebuchet MS" w:hAnsi="Trebuchet MS"/>
          <w:sz w:val="22"/>
          <w:szCs w:val="22"/>
          <w:lang w:val="en-GB"/>
        </w:rPr>
      </w:pPr>
    </w:p>
    <w:p w14:paraId="4AA7DA0E"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To: _________________________________</w:t>
      </w:r>
    </w:p>
    <w:p w14:paraId="2465314A" w14:textId="77777777" w:rsidR="00A262D9" w:rsidRPr="00753E13" w:rsidRDefault="00A262D9" w:rsidP="00A262D9">
      <w:pPr>
        <w:rPr>
          <w:rFonts w:ascii="Trebuchet MS" w:hAnsi="Trebuchet MS"/>
          <w:sz w:val="22"/>
          <w:szCs w:val="22"/>
          <w:lang w:val="en-GB"/>
        </w:rPr>
      </w:pPr>
    </w:p>
    <w:p w14:paraId="5920B46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56B6C3EA" w14:textId="075EAF59"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 xml:space="preserve">Pursuant to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24 (Completion of the Facilities) of the General Conditions of the Contract entered into between yourselves 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w:t>
      </w:r>
      <w:r w:rsidRPr="00753E13">
        <w:rPr>
          <w:rFonts w:ascii="Trebuchet MS" w:hAnsi="Trebuchet MS"/>
          <w:i/>
          <w:sz w:val="22"/>
          <w:szCs w:val="22"/>
          <w:lang w:val="en-GB"/>
        </w:rPr>
        <w:t>_____________</w:t>
      </w:r>
      <w:r w:rsidRPr="00753E13">
        <w:rPr>
          <w:rFonts w:ascii="Trebuchet MS" w:hAnsi="Trebuchet MS"/>
          <w:sz w:val="22"/>
          <w:szCs w:val="22"/>
          <w:lang w:val="en-GB"/>
        </w:rPr>
        <w:t xml:space="preserve">, relating to the </w:t>
      </w:r>
      <w:r w:rsidRPr="00753E13">
        <w:rPr>
          <w:rFonts w:ascii="Trebuchet MS" w:hAnsi="Trebuchet MS"/>
          <w:i/>
          <w:sz w:val="22"/>
          <w:szCs w:val="22"/>
          <w:lang w:val="en-GB"/>
        </w:rPr>
        <w:t xml:space="preserve">____________________, </w:t>
      </w:r>
      <w:r w:rsidRPr="00753E13">
        <w:rPr>
          <w:rFonts w:ascii="Trebuchet MS" w:hAnsi="Trebuchet MS"/>
          <w:sz w:val="22"/>
          <w:szCs w:val="22"/>
          <w:lang w:val="en-GB"/>
        </w:rPr>
        <w:t xml:space="preserve"> we hereby notify you that the following part(s) of the Facilities was (were) complete on the date specified below, and that, in accordance with the terms of the Contract,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hereby takes over the said part(s) of the Facilities, together with the responsibility for care and custody and the risk of loss thereof on the date mentioned below.</w:t>
      </w:r>
    </w:p>
    <w:p w14:paraId="1A8D9F13"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Description of the Facilities or part thereof:  </w:t>
      </w:r>
      <w:r w:rsidRPr="00753E13">
        <w:rPr>
          <w:rFonts w:ascii="Trebuchet MS" w:hAnsi="Trebuchet MS"/>
          <w:i/>
          <w:sz w:val="22"/>
          <w:szCs w:val="22"/>
          <w:lang w:val="en-GB"/>
        </w:rPr>
        <w:t>______________________________</w:t>
      </w:r>
    </w:p>
    <w:p w14:paraId="47350CE0"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Date of Completion:  </w:t>
      </w:r>
      <w:r w:rsidRPr="00753E13">
        <w:rPr>
          <w:rFonts w:ascii="Trebuchet MS" w:hAnsi="Trebuchet MS"/>
          <w:i/>
          <w:sz w:val="22"/>
          <w:szCs w:val="22"/>
          <w:lang w:val="en-GB"/>
        </w:rPr>
        <w:t>__________________</w:t>
      </w:r>
    </w:p>
    <w:p w14:paraId="6614121D"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However, you are required to complete the outstanding items listed in the attachment hereto as soon as practicable.</w:t>
      </w:r>
    </w:p>
    <w:p w14:paraId="67FCC50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This letter does not relieve you of your obligation to complete the execution of the Facilities in accordance with the Contract nor of your obligations during the Defect Liability Period.</w:t>
      </w:r>
    </w:p>
    <w:p w14:paraId="68BF06B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Very truly yours,</w:t>
      </w:r>
    </w:p>
    <w:p w14:paraId="0372B6D1" w14:textId="77777777" w:rsidR="00A262D9" w:rsidRPr="00753E13" w:rsidRDefault="00A262D9" w:rsidP="006D36ED">
      <w:pPr>
        <w:spacing w:after="120"/>
        <w:rPr>
          <w:rFonts w:ascii="Trebuchet MS" w:hAnsi="Trebuchet MS"/>
          <w:sz w:val="22"/>
          <w:szCs w:val="22"/>
          <w:lang w:val="en-GB"/>
        </w:rPr>
      </w:pPr>
    </w:p>
    <w:p w14:paraId="62DC12D7"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u w:val="single"/>
          <w:lang w:val="en-GB"/>
        </w:rPr>
        <w:tab/>
      </w:r>
    </w:p>
    <w:p w14:paraId="2FCBB4AC"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Title</w:t>
      </w:r>
    </w:p>
    <w:p w14:paraId="34DEF9E9"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(Project Manager)</w:t>
      </w:r>
    </w:p>
    <w:p w14:paraId="692627CC" w14:textId="77777777" w:rsidR="00A262D9" w:rsidRPr="00753E13" w:rsidRDefault="00A262D9" w:rsidP="009D2784">
      <w:pPr>
        <w:jc w:val="center"/>
        <w:rPr>
          <w:rFonts w:ascii="Trebuchet MS" w:hAnsi="Trebuchet MS"/>
          <w:b/>
          <w:sz w:val="22"/>
          <w:szCs w:val="22"/>
          <w:lang w:val="en-GB"/>
        </w:rPr>
      </w:pPr>
      <w:r w:rsidRPr="00753E13">
        <w:rPr>
          <w:rFonts w:ascii="Trebuchet MS" w:hAnsi="Trebuchet MS"/>
          <w:b/>
          <w:sz w:val="22"/>
          <w:szCs w:val="22"/>
          <w:lang w:val="en-GB"/>
        </w:rPr>
        <w:br w:type="page"/>
      </w:r>
      <w:bookmarkStart w:id="492" w:name="_Toc190498353"/>
      <w:bookmarkStart w:id="493" w:name="_Toc190498782"/>
      <w:bookmarkStart w:id="494" w:name="_Toc437950091"/>
      <w:bookmarkStart w:id="495" w:name="_Toc437950867"/>
      <w:bookmarkStart w:id="496" w:name="_Toc437951070"/>
      <w:bookmarkStart w:id="497" w:name="_Toc437951498"/>
      <w:bookmarkStart w:id="498" w:name="_Toc437951926"/>
      <w:bookmarkStart w:id="499" w:name="_Toc190498607"/>
      <w:bookmarkStart w:id="500" w:name="_Toc454103660"/>
      <w:r w:rsidRPr="00753E13">
        <w:rPr>
          <w:rFonts w:ascii="Trebuchet MS" w:hAnsi="Trebuchet MS"/>
          <w:b/>
          <w:sz w:val="22"/>
          <w:szCs w:val="22"/>
          <w:lang w:val="en-GB"/>
        </w:rPr>
        <w:lastRenderedPageBreak/>
        <w:t>Form of Operational Acceptance Certificate</w:t>
      </w:r>
      <w:bookmarkEnd w:id="492"/>
      <w:bookmarkEnd w:id="493"/>
      <w:bookmarkEnd w:id="494"/>
      <w:bookmarkEnd w:id="495"/>
      <w:bookmarkEnd w:id="496"/>
      <w:bookmarkEnd w:id="497"/>
      <w:bookmarkEnd w:id="498"/>
      <w:bookmarkEnd w:id="499"/>
      <w:bookmarkEnd w:id="500"/>
    </w:p>
    <w:p w14:paraId="77D1BA3D" w14:textId="77777777" w:rsidR="00A262D9" w:rsidRPr="00753E13" w:rsidRDefault="00A262D9" w:rsidP="00A262D9">
      <w:pPr>
        <w:rPr>
          <w:rFonts w:ascii="Trebuchet MS" w:hAnsi="Trebuchet MS"/>
          <w:sz w:val="22"/>
          <w:szCs w:val="22"/>
          <w:lang w:val="en-GB"/>
        </w:rPr>
      </w:pPr>
    </w:p>
    <w:p w14:paraId="43E29D09" w14:textId="62C6AEC9"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ab/>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B2C3872" w14:textId="1DF30707"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4AE675B8" w14:textId="75EB74BA" w:rsidR="00A262D9" w:rsidRPr="00753E13" w:rsidRDefault="00A262D9" w:rsidP="00DE336D">
      <w:pPr>
        <w:rPr>
          <w:rFonts w:ascii="Trebuchet MS" w:hAnsi="Trebuchet MS"/>
          <w:sz w:val="22"/>
          <w:szCs w:val="22"/>
          <w:lang w:val="en-GB"/>
        </w:rPr>
      </w:pPr>
      <w:r w:rsidRPr="00753E13">
        <w:rPr>
          <w:rFonts w:ascii="Trebuchet MS" w:hAnsi="Trebuchet MS"/>
          <w:sz w:val="22"/>
          <w:szCs w:val="22"/>
          <w:lang w:val="en-GB"/>
        </w:rPr>
        <w:tab/>
      </w:r>
    </w:p>
    <w:p w14:paraId="063EF8C7" w14:textId="77777777" w:rsidR="00A262D9" w:rsidRPr="00753E13" w:rsidRDefault="00A262D9" w:rsidP="00A262D9">
      <w:pPr>
        <w:rPr>
          <w:rFonts w:ascii="Trebuchet MS" w:hAnsi="Trebuchet MS"/>
          <w:sz w:val="22"/>
          <w:szCs w:val="22"/>
          <w:lang w:val="en-GB"/>
        </w:rPr>
      </w:pPr>
    </w:p>
    <w:p w14:paraId="38DA911B" w14:textId="77777777" w:rsidR="00A262D9" w:rsidRPr="00753E13" w:rsidRDefault="00A262D9" w:rsidP="00A262D9">
      <w:pPr>
        <w:rPr>
          <w:rFonts w:ascii="Trebuchet MS" w:hAnsi="Trebuchet MS"/>
          <w:sz w:val="22"/>
          <w:szCs w:val="22"/>
          <w:lang w:val="en-GB"/>
        </w:rPr>
      </w:pPr>
      <w:r w:rsidRPr="00753E13">
        <w:rPr>
          <w:rFonts w:ascii="Trebuchet MS" w:hAnsi="Trebuchet MS"/>
          <w:i/>
          <w:sz w:val="22"/>
          <w:szCs w:val="22"/>
          <w:lang w:val="en-GB"/>
        </w:rPr>
        <w:t>_________________________________________</w:t>
      </w:r>
    </w:p>
    <w:p w14:paraId="33FD9618" w14:textId="77777777" w:rsidR="00A262D9" w:rsidRPr="00753E13" w:rsidRDefault="00A262D9" w:rsidP="00A262D9">
      <w:pPr>
        <w:rPr>
          <w:rFonts w:ascii="Trebuchet MS" w:hAnsi="Trebuchet MS"/>
          <w:sz w:val="22"/>
          <w:szCs w:val="22"/>
          <w:lang w:val="en-GB"/>
        </w:rPr>
      </w:pPr>
    </w:p>
    <w:p w14:paraId="2273F60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________________________________________</w:t>
      </w:r>
    </w:p>
    <w:p w14:paraId="55B2462E" w14:textId="77777777" w:rsidR="00A262D9" w:rsidRPr="00753E13" w:rsidRDefault="00A262D9" w:rsidP="00A262D9">
      <w:pPr>
        <w:rPr>
          <w:rFonts w:ascii="Trebuchet MS" w:hAnsi="Trebuchet MS"/>
          <w:sz w:val="22"/>
          <w:szCs w:val="22"/>
          <w:lang w:val="en-GB"/>
        </w:rPr>
      </w:pPr>
    </w:p>
    <w:p w14:paraId="333B322C"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01008533" w14:textId="77777777" w:rsidR="00A262D9" w:rsidRPr="00753E13" w:rsidRDefault="00A262D9" w:rsidP="006D36ED">
      <w:pPr>
        <w:spacing w:after="120"/>
        <w:rPr>
          <w:rFonts w:ascii="Trebuchet MS" w:hAnsi="Trebuchet MS"/>
          <w:sz w:val="22"/>
          <w:szCs w:val="22"/>
          <w:lang w:val="en-GB"/>
        </w:rPr>
      </w:pPr>
    </w:p>
    <w:p w14:paraId="0C02A662" w14:textId="78C45AB3"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 xml:space="preserve">Pursuant to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25.3 (Operational Acceptance) of the General Conditions of the Contract entered into between yourselves and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dated </w:t>
      </w:r>
      <w:r w:rsidRPr="00753E13">
        <w:rPr>
          <w:rFonts w:ascii="Trebuchet MS" w:hAnsi="Trebuchet MS"/>
          <w:i/>
          <w:sz w:val="22"/>
          <w:szCs w:val="22"/>
          <w:lang w:val="en-GB"/>
        </w:rPr>
        <w:t>_______________</w:t>
      </w:r>
      <w:r w:rsidRPr="00753E13">
        <w:rPr>
          <w:rFonts w:ascii="Trebuchet MS" w:hAnsi="Trebuchet MS"/>
          <w:sz w:val="22"/>
          <w:szCs w:val="22"/>
          <w:lang w:val="en-GB"/>
        </w:rPr>
        <w:t xml:space="preserve">, relating to the </w:t>
      </w:r>
      <w:r w:rsidRPr="00753E13">
        <w:rPr>
          <w:rFonts w:ascii="Trebuchet MS" w:hAnsi="Trebuchet MS"/>
          <w:i/>
          <w:sz w:val="22"/>
          <w:szCs w:val="22"/>
          <w:lang w:val="en-GB"/>
        </w:rPr>
        <w:t>___________________________________</w:t>
      </w:r>
      <w:r w:rsidRPr="00753E13">
        <w:rPr>
          <w:rFonts w:ascii="Trebuchet MS" w:hAnsi="Trebuchet MS"/>
          <w:sz w:val="22"/>
          <w:szCs w:val="22"/>
          <w:lang w:val="en-GB"/>
        </w:rPr>
        <w:t xml:space="preserve">, we hereby notify you that the Functional Guarantees of the following part(s) of the Facilities were satisfactorily attained on the date specified below.  </w:t>
      </w:r>
    </w:p>
    <w:p w14:paraId="43CF8CFD"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Description of the Facilities or part thereof:  </w:t>
      </w:r>
      <w:r w:rsidRPr="00753E13">
        <w:rPr>
          <w:rFonts w:ascii="Trebuchet MS" w:hAnsi="Trebuchet MS"/>
          <w:i/>
          <w:sz w:val="22"/>
          <w:szCs w:val="22"/>
          <w:lang w:val="en-GB"/>
        </w:rPr>
        <w:t>_______________________________</w:t>
      </w:r>
    </w:p>
    <w:p w14:paraId="0C6095A3"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Date of Operational Acceptance:  </w:t>
      </w:r>
      <w:r w:rsidRPr="00753E13">
        <w:rPr>
          <w:rFonts w:ascii="Trebuchet MS" w:hAnsi="Trebuchet MS"/>
          <w:i/>
          <w:sz w:val="22"/>
          <w:szCs w:val="22"/>
          <w:lang w:val="en-GB"/>
        </w:rPr>
        <w:t>_______________________</w:t>
      </w:r>
    </w:p>
    <w:p w14:paraId="70594BE1"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This letter does not relieve you of your obligation to complete the execution of the Facilities in accordance with the Contract nor of your obligations during the Defect Liability Period.</w:t>
      </w:r>
    </w:p>
    <w:p w14:paraId="2CC0E363" w14:textId="77777777" w:rsidR="00A262D9" w:rsidRPr="00753E13" w:rsidRDefault="00A262D9" w:rsidP="006D36ED">
      <w:pPr>
        <w:spacing w:after="120"/>
        <w:rPr>
          <w:rFonts w:ascii="Trebuchet MS" w:hAnsi="Trebuchet MS"/>
          <w:sz w:val="22"/>
          <w:szCs w:val="22"/>
          <w:lang w:val="en-GB"/>
        </w:rPr>
      </w:pPr>
    </w:p>
    <w:p w14:paraId="7EE00F1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Very truly yours,</w:t>
      </w:r>
    </w:p>
    <w:p w14:paraId="74B1275F" w14:textId="77777777" w:rsidR="00A262D9" w:rsidRPr="00753E13" w:rsidRDefault="00A262D9" w:rsidP="006D36ED">
      <w:pPr>
        <w:spacing w:after="120"/>
        <w:rPr>
          <w:rFonts w:ascii="Trebuchet MS" w:hAnsi="Trebuchet MS"/>
          <w:sz w:val="22"/>
          <w:szCs w:val="22"/>
          <w:lang w:val="en-GB"/>
        </w:rPr>
      </w:pPr>
    </w:p>
    <w:p w14:paraId="4B406551" w14:textId="77777777" w:rsidR="00A262D9" w:rsidRPr="00753E13" w:rsidRDefault="00A262D9" w:rsidP="006D36ED">
      <w:pPr>
        <w:spacing w:after="120"/>
        <w:rPr>
          <w:rFonts w:ascii="Trebuchet MS" w:hAnsi="Trebuchet MS"/>
          <w:sz w:val="22"/>
          <w:szCs w:val="22"/>
          <w:lang w:val="en-GB"/>
        </w:rPr>
      </w:pPr>
    </w:p>
    <w:p w14:paraId="007BAD5F"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u w:val="single"/>
          <w:lang w:val="en-GB"/>
        </w:rPr>
        <w:tab/>
      </w:r>
    </w:p>
    <w:p w14:paraId="23B6B9EE"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Title</w:t>
      </w:r>
    </w:p>
    <w:p w14:paraId="34079D94" w14:textId="77777777" w:rsidR="00A262D9" w:rsidRPr="00753E13" w:rsidRDefault="00A262D9" w:rsidP="006D36ED">
      <w:pPr>
        <w:spacing w:after="120"/>
        <w:rPr>
          <w:rFonts w:ascii="Trebuchet MS" w:hAnsi="Trebuchet MS"/>
          <w:sz w:val="22"/>
          <w:szCs w:val="22"/>
          <w:lang w:val="en-GB"/>
        </w:rPr>
      </w:pPr>
      <w:r w:rsidRPr="00753E13">
        <w:rPr>
          <w:rFonts w:ascii="Trebuchet MS" w:hAnsi="Trebuchet MS"/>
          <w:sz w:val="22"/>
          <w:szCs w:val="22"/>
          <w:lang w:val="en-GB"/>
        </w:rPr>
        <w:t>(Project Manager)</w:t>
      </w:r>
    </w:p>
    <w:p w14:paraId="23350C00" w14:textId="77777777" w:rsidR="00A262D9" w:rsidRPr="00753E13" w:rsidRDefault="00A262D9" w:rsidP="006D36ED">
      <w:pPr>
        <w:spacing w:after="120"/>
        <w:rPr>
          <w:rFonts w:ascii="Trebuchet MS" w:hAnsi="Trebuchet MS"/>
          <w:sz w:val="22"/>
          <w:szCs w:val="22"/>
          <w:lang w:val="en-GB"/>
        </w:rPr>
      </w:pPr>
    </w:p>
    <w:p w14:paraId="451A13EF" w14:textId="77777777" w:rsidR="00A262D9" w:rsidRPr="00753E13" w:rsidRDefault="00A262D9" w:rsidP="00A262D9">
      <w:pPr>
        <w:rPr>
          <w:rFonts w:ascii="Trebuchet MS" w:hAnsi="Trebuchet MS"/>
          <w:b/>
          <w:sz w:val="22"/>
          <w:szCs w:val="22"/>
          <w:lang w:val="en-GB"/>
        </w:rPr>
      </w:pPr>
      <w:r w:rsidRPr="00753E13">
        <w:rPr>
          <w:rFonts w:ascii="Trebuchet MS" w:hAnsi="Trebuchet MS"/>
          <w:b/>
          <w:sz w:val="22"/>
          <w:szCs w:val="22"/>
          <w:lang w:val="en-GB"/>
        </w:rPr>
        <w:br w:type="page"/>
      </w:r>
      <w:bookmarkStart w:id="501" w:name="_Toc190498354"/>
      <w:bookmarkStart w:id="502" w:name="_Toc190498783"/>
      <w:bookmarkStart w:id="503" w:name="_Toc437950092"/>
      <w:bookmarkStart w:id="504" w:name="_Toc437950868"/>
      <w:bookmarkStart w:id="505" w:name="_Toc437951071"/>
      <w:bookmarkStart w:id="506" w:name="_Toc437951499"/>
      <w:bookmarkStart w:id="507" w:name="_Toc437951927"/>
      <w:bookmarkStart w:id="508" w:name="_Toc190498608"/>
      <w:bookmarkStart w:id="509" w:name="_Toc454103661"/>
      <w:r w:rsidRPr="00753E13">
        <w:rPr>
          <w:rFonts w:ascii="Trebuchet MS" w:hAnsi="Trebuchet MS"/>
          <w:b/>
          <w:sz w:val="22"/>
          <w:szCs w:val="22"/>
          <w:lang w:val="en-GB"/>
        </w:rPr>
        <w:lastRenderedPageBreak/>
        <w:t>Change Order Procedure and Forms</w:t>
      </w:r>
      <w:bookmarkEnd w:id="501"/>
      <w:bookmarkEnd w:id="502"/>
      <w:bookmarkEnd w:id="503"/>
      <w:bookmarkEnd w:id="504"/>
      <w:bookmarkEnd w:id="505"/>
      <w:bookmarkEnd w:id="506"/>
      <w:bookmarkEnd w:id="507"/>
      <w:bookmarkEnd w:id="508"/>
      <w:bookmarkEnd w:id="509"/>
    </w:p>
    <w:p w14:paraId="147B954D" w14:textId="3D22BBC3" w:rsidR="00A262D9" w:rsidRPr="00753E13" w:rsidRDefault="00A262D9" w:rsidP="006D36ED">
      <w:pPr>
        <w:jc w:val="right"/>
        <w:rPr>
          <w:rFonts w:ascii="Trebuchet MS" w:hAnsi="Trebuchet MS"/>
          <w:sz w:val="22"/>
          <w:szCs w:val="22"/>
          <w:u w:val="single"/>
          <w:lang w:val="en-GB"/>
        </w:rPr>
      </w:pPr>
      <w:r w:rsidRPr="00753E13">
        <w:rPr>
          <w:rFonts w:ascii="Trebuchet MS" w:hAnsi="Trebuchet MS"/>
          <w:sz w:val="22"/>
          <w:szCs w:val="22"/>
          <w:lang w:val="en-GB"/>
        </w:rPr>
        <w:tab/>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88A0BCB" w14:textId="0F614A93" w:rsidR="006D36ED" w:rsidRPr="00753E13" w:rsidRDefault="0025485D" w:rsidP="006D36ED">
      <w:pPr>
        <w:jc w:val="right"/>
        <w:rPr>
          <w:rFonts w:ascii="Trebuchet MS" w:hAnsi="Trebuchet MS"/>
          <w:sz w:val="22"/>
          <w:szCs w:val="22"/>
          <w:lang w:val="en-GB"/>
        </w:rPr>
      </w:pPr>
      <w:r>
        <w:rPr>
          <w:rFonts w:ascii="Trebuchet MS" w:hAnsi="Trebuchet MS"/>
          <w:sz w:val="22"/>
          <w:szCs w:val="22"/>
          <w:u w:val="single"/>
          <w:lang w:val="en-GB"/>
        </w:rPr>
        <w:t>Ref</w:t>
      </w:r>
      <w:r w:rsidR="006D36ED" w:rsidRPr="00753E13">
        <w:rPr>
          <w:rFonts w:ascii="Trebuchet MS" w:hAnsi="Trebuchet MS"/>
          <w:sz w:val="22"/>
          <w:szCs w:val="22"/>
          <w:u w:val="single"/>
          <w:lang w:val="en-GB"/>
        </w:rPr>
        <w:t xml:space="preserve"> No: ______</w:t>
      </w:r>
    </w:p>
    <w:p w14:paraId="09900D1E" w14:textId="41DC691D" w:rsidR="00A262D9" w:rsidRPr="00753E13" w:rsidRDefault="00A262D9" w:rsidP="00DE336D">
      <w:pPr>
        <w:rPr>
          <w:rFonts w:ascii="Trebuchet MS" w:hAnsi="Trebuchet MS"/>
          <w:sz w:val="22"/>
          <w:szCs w:val="22"/>
          <w:lang w:val="en-GB"/>
        </w:rPr>
      </w:pPr>
      <w:r w:rsidRPr="00753E13">
        <w:rPr>
          <w:rFonts w:ascii="Trebuchet MS" w:hAnsi="Trebuchet MS"/>
          <w:sz w:val="22"/>
          <w:szCs w:val="22"/>
          <w:lang w:val="en-GB"/>
        </w:rPr>
        <w:tab/>
      </w:r>
    </w:p>
    <w:p w14:paraId="7653E0CE" w14:textId="77777777" w:rsidR="00A262D9" w:rsidRPr="00753E13" w:rsidRDefault="00A262D9" w:rsidP="00A262D9">
      <w:pPr>
        <w:rPr>
          <w:rFonts w:ascii="Trebuchet MS" w:hAnsi="Trebuchet MS"/>
          <w:sz w:val="22"/>
          <w:szCs w:val="22"/>
          <w:lang w:val="en-GB"/>
        </w:rPr>
      </w:pPr>
    </w:p>
    <w:p w14:paraId="0AE445C9" w14:textId="77777777" w:rsidR="00A262D9" w:rsidRPr="00753E13" w:rsidRDefault="00A262D9" w:rsidP="00A262D9">
      <w:pPr>
        <w:rPr>
          <w:rFonts w:ascii="Trebuchet MS" w:hAnsi="Trebuchet MS"/>
          <w:sz w:val="22"/>
          <w:szCs w:val="22"/>
          <w:lang w:val="en-GB"/>
        </w:rPr>
      </w:pPr>
    </w:p>
    <w:p w14:paraId="7255E8B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CONTENTS</w:t>
      </w:r>
    </w:p>
    <w:p w14:paraId="64CE87C1" w14:textId="77777777" w:rsidR="00A262D9" w:rsidRPr="00753E13" w:rsidRDefault="00A262D9" w:rsidP="00C24215">
      <w:pPr>
        <w:spacing w:after="120"/>
        <w:rPr>
          <w:rFonts w:ascii="Trebuchet MS" w:hAnsi="Trebuchet MS"/>
          <w:sz w:val="22"/>
          <w:szCs w:val="22"/>
          <w:lang w:val="en-GB"/>
        </w:rPr>
      </w:pPr>
    </w:p>
    <w:p w14:paraId="623AE2E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General</w:t>
      </w:r>
    </w:p>
    <w:p w14:paraId="0820D34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Order Log </w:t>
      </w:r>
    </w:p>
    <w:p w14:paraId="6E5606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References for Changes </w:t>
      </w:r>
    </w:p>
    <w:p w14:paraId="75392107" w14:textId="77777777" w:rsidR="00A262D9" w:rsidRPr="00753E13" w:rsidRDefault="00A262D9" w:rsidP="00C24215">
      <w:pPr>
        <w:spacing w:after="120"/>
        <w:rPr>
          <w:rFonts w:ascii="Trebuchet MS" w:hAnsi="Trebuchet MS"/>
          <w:sz w:val="22"/>
          <w:szCs w:val="22"/>
          <w:lang w:val="en-GB"/>
        </w:rPr>
      </w:pPr>
    </w:p>
    <w:p w14:paraId="2BB4FA76" w14:textId="77777777" w:rsidR="00A262D9" w:rsidRPr="00753E13" w:rsidRDefault="00A262D9" w:rsidP="00C24215">
      <w:pPr>
        <w:spacing w:after="120"/>
        <w:rPr>
          <w:rFonts w:ascii="Trebuchet MS" w:hAnsi="Trebuchet MS"/>
          <w:sz w:val="22"/>
          <w:szCs w:val="22"/>
          <w:lang w:val="en-GB"/>
        </w:rPr>
      </w:pPr>
    </w:p>
    <w:p w14:paraId="58F95084" w14:textId="77777777" w:rsidR="00A262D9" w:rsidRPr="00753E13" w:rsidRDefault="00A262D9" w:rsidP="00C24215">
      <w:pPr>
        <w:spacing w:after="120"/>
        <w:rPr>
          <w:rFonts w:ascii="Trebuchet MS" w:hAnsi="Trebuchet MS"/>
          <w:sz w:val="22"/>
          <w:szCs w:val="22"/>
          <w:lang w:val="en-GB"/>
        </w:rPr>
      </w:pPr>
    </w:p>
    <w:p w14:paraId="6F92B50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ANNEXES</w:t>
      </w:r>
    </w:p>
    <w:p w14:paraId="6A3724DB" w14:textId="77777777" w:rsidR="00A262D9" w:rsidRPr="00753E13" w:rsidRDefault="00A262D9" w:rsidP="00C24215">
      <w:pPr>
        <w:spacing w:after="120"/>
        <w:rPr>
          <w:rFonts w:ascii="Trebuchet MS" w:hAnsi="Trebuchet MS"/>
          <w:sz w:val="22"/>
          <w:szCs w:val="22"/>
          <w:lang w:val="en-GB"/>
        </w:rPr>
      </w:pPr>
    </w:p>
    <w:p w14:paraId="608DCDA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1</w:t>
      </w:r>
      <w:r w:rsidRPr="00753E13">
        <w:rPr>
          <w:rFonts w:ascii="Trebuchet MS" w:hAnsi="Trebuchet MS"/>
          <w:sz w:val="22"/>
          <w:szCs w:val="22"/>
          <w:lang w:val="en-GB"/>
        </w:rPr>
        <w:tab/>
        <w:t>Request for Change Proposal</w:t>
      </w:r>
    </w:p>
    <w:p w14:paraId="3B16A52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2</w:t>
      </w:r>
      <w:r w:rsidRPr="00753E13">
        <w:rPr>
          <w:rFonts w:ascii="Trebuchet MS" w:hAnsi="Trebuchet MS"/>
          <w:sz w:val="22"/>
          <w:szCs w:val="22"/>
          <w:lang w:val="en-GB"/>
        </w:rPr>
        <w:tab/>
        <w:t>Estimate for Change Proposal</w:t>
      </w:r>
    </w:p>
    <w:p w14:paraId="6ECAB92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3</w:t>
      </w:r>
      <w:r w:rsidRPr="00753E13">
        <w:rPr>
          <w:rFonts w:ascii="Trebuchet MS" w:hAnsi="Trebuchet MS"/>
          <w:sz w:val="22"/>
          <w:szCs w:val="22"/>
          <w:lang w:val="en-GB"/>
        </w:rPr>
        <w:tab/>
        <w:t>Acceptance of Estimate</w:t>
      </w:r>
    </w:p>
    <w:p w14:paraId="722F2F1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4</w:t>
      </w:r>
      <w:r w:rsidRPr="00753E13">
        <w:rPr>
          <w:rFonts w:ascii="Trebuchet MS" w:hAnsi="Trebuchet MS"/>
          <w:sz w:val="22"/>
          <w:szCs w:val="22"/>
          <w:lang w:val="en-GB"/>
        </w:rPr>
        <w:tab/>
        <w:t>Change Proposal</w:t>
      </w:r>
    </w:p>
    <w:p w14:paraId="172F733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5</w:t>
      </w:r>
      <w:r w:rsidRPr="00753E13">
        <w:rPr>
          <w:rFonts w:ascii="Trebuchet MS" w:hAnsi="Trebuchet MS"/>
          <w:sz w:val="22"/>
          <w:szCs w:val="22"/>
          <w:lang w:val="en-GB"/>
        </w:rPr>
        <w:tab/>
        <w:t>Change Order</w:t>
      </w:r>
    </w:p>
    <w:p w14:paraId="1264767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6</w:t>
      </w:r>
      <w:r w:rsidRPr="00753E13">
        <w:rPr>
          <w:rFonts w:ascii="Trebuchet MS" w:hAnsi="Trebuchet MS"/>
          <w:sz w:val="22"/>
          <w:szCs w:val="22"/>
          <w:lang w:val="en-GB"/>
        </w:rPr>
        <w:tab/>
        <w:t>Pending Agreement Change Order</w:t>
      </w:r>
    </w:p>
    <w:p w14:paraId="3321EA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Annex 7</w:t>
      </w:r>
      <w:r w:rsidRPr="00753E13">
        <w:rPr>
          <w:rFonts w:ascii="Trebuchet MS" w:hAnsi="Trebuchet MS"/>
          <w:sz w:val="22"/>
          <w:szCs w:val="22"/>
          <w:lang w:val="en-GB"/>
        </w:rPr>
        <w:tab/>
        <w:t>Application for Change Proposal</w:t>
      </w:r>
    </w:p>
    <w:p w14:paraId="3722BC76" w14:textId="77777777" w:rsidR="00A262D9" w:rsidRPr="00753E13" w:rsidRDefault="00A262D9" w:rsidP="00A262D9">
      <w:pPr>
        <w:rPr>
          <w:rFonts w:ascii="Trebuchet MS" w:hAnsi="Trebuchet MS"/>
          <w:sz w:val="22"/>
          <w:szCs w:val="22"/>
          <w:lang w:val="en-GB"/>
        </w:rPr>
      </w:pPr>
    </w:p>
    <w:p w14:paraId="4AA4C01A" w14:textId="77777777" w:rsidR="00A262D9" w:rsidRPr="00753E13" w:rsidRDefault="00A262D9" w:rsidP="00A262D9">
      <w:pPr>
        <w:rPr>
          <w:rFonts w:ascii="Trebuchet MS" w:hAnsi="Trebuchet MS"/>
          <w:sz w:val="22"/>
          <w:szCs w:val="22"/>
          <w:lang w:val="en-GB"/>
        </w:rPr>
      </w:pPr>
    </w:p>
    <w:p w14:paraId="2D6A78FE"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10" w:name="_Toc190498355"/>
      <w:bookmarkStart w:id="511" w:name="_Toc190498784"/>
      <w:bookmarkStart w:id="512" w:name="_Toc437951500"/>
      <w:bookmarkStart w:id="513" w:name="_Toc437951928"/>
      <w:bookmarkStart w:id="514" w:name="_Toc190498609"/>
      <w:bookmarkStart w:id="515" w:name="_Toc454103662"/>
      <w:r w:rsidRPr="00753E13">
        <w:rPr>
          <w:rFonts w:ascii="Trebuchet MS" w:hAnsi="Trebuchet MS"/>
          <w:b/>
          <w:sz w:val="22"/>
          <w:szCs w:val="22"/>
          <w:lang w:val="en-GB"/>
        </w:rPr>
        <w:lastRenderedPageBreak/>
        <w:t>Change Order Procedure</w:t>
      </w:r>
      <w:bookmarkEnd w:id="510"/>
      <w:bookmarkEnd w:id="511"/>
      <w:bookmarkEnd w:id="512"/>
      <w:bookmarkEnd w:id="513"/>
      <w:bookmarkEnd w:id="514"/>
      <w:bookmarkEnd w:id="515"/>
    </w:p>
    <w:p w14:paraId="68B0700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1.</w:t>
      </w:r>
      <w:r w:rsidRPr="00753E13">
        <w:rPr>
          <w:rFonts w:ascii="Trebuchet MS" w:hAnsi="Trebuchet MS"/>
          <w:b/>
          <w:sz w:val="22"/>
          <w:szCs w:val="22"/>
          <w:lang w:val="en-GB"/>
        </w:rPr>
        <w:tab/>
        <w:t>General</w:t>
      </w:r>
    </w:p>
    <w:p w14:paraId="53C7A360" w14:textId="78D2E71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This section provides samples of procedures and forms for implementing changes in the Facilities during the performance of the Contract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(Change in the Facilities) of the General Conditions.</w:t>
      </w:r>
    </w:p>
    <w:p w14:paraId="2CD36EF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2.</w:t>
      </w:r>
      <w:r w:rsidRPr="00753E13">
        <w:rPr>
          <w:rFonts w:ascii="Trebuchet MS" w:hAnsi="Trebuchet MS"/>
          <w:b/>
          <w:sz w:val="22"/>
          <w:szCs w:val="22"/>
          <w:lang w:val="en-GB"/>
        </w:rPr>
        <w:tab/>
        <w:t>Change Order Log</w:t>
      </w:r>
    </w:p>
    <w:p w14:paraId="4655ED4D" w14:textId="73E7F7C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keep an up-to-date Change Order Log to show the current status of Requests for Change and Changes authorized or pending, as Annex 8.  Entries of the Changes in the Change Order Log shall be made to ensure that the log is up-to-date.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attach a copy of the current Change Order Log in the monthly progress report to be submitted to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w:t>
      </w:r>
    </w:p>
    <w:p w14:paraId="697D737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b/>
          <w:sz w:val="22"/>
          <w:szCs w:val="22"/>
          <w:lang w:val="en-GB"/>
        </w:rPr>
        <w:t>3.</w:t>
      </w:r>
      <w:r w:rsidRPr="00753E13">
        <w:rPr>
          <w:rFonts w:ascii="Trebuchet MS" w:hAnsi="Trebuchet MS"/>
          <w:b/>
          <w:sz w:val="22"/>
          <w:szCs w:val="22"/>
          <w:lang w:val="en-GB"/>
        </w:rPr>
        <w:tab/>
        <w:t>References for Changes</w:t>
      </w:r>
    </w:p>
    <w:p w14:paraId="0CC2B967" w14:textId="5BA67A0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Request for Change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CR-X-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254F67DB" w14:textId="00AB41F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Estimate for Change Proposal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CN-X-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72500250" w14:textId="70F6C625"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Acceptance of Estimate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CA-X-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0275BB64" w14:textId="686984A2"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Change Proposal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CP-X-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79A29669" w14:textId="35C93EF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Change Order as referred to in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shall be serially numbered CO-X-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6D7124FE" w14:textId="17025BAD"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Note:</w:t>
      </w:r>
      <w:r w:rsidRPr="00753E13">
        <w:rPr>
          <w:rFonts w:ascii="Trebuchet MS" w:hAnsi="Trebuchet MS"/>
          <w:sz w:val="22"/>
          <w:szCs w:val="22"/>
          <w:lang w:val="en-GB"/>
        </w:rPr>
        <w:tab/>
        <w:t>(a)</w:t>
      </w:r>
      <w:r w:rsidRPr="00753E13">
        <w:rPr>
          <w:rFonts w:ascii="Trebuchet MS" w:hAnsi="Trebuchet MS"/>
          <w:sz w:val="22"/>
          <w:szCs w:val="22"/>
          <w:lang w:val="en-GB"/>
        </w:rPr>
        <w:tab/>
        <w:t xml:space="preserve">Requests for Change issued from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Home Office and the Site representatives of the </w:t>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shall have the following respective references:</w:t>
      </w:r>
    </w:p>
    <w:p w14:paraId="28A515F1" w14:textId="77777777" w:rsidR="00A262D9" w:rsidRPr="00753E13" w:rsidRDefault="00A262D9" w:rsidP="00C24215">
      <w:pPr>
        <w:spacing w:after="120"/>
        <w:rPr>
          <w:rFonts w:ascii="Trebuchet MS" w:hAnsi="Trebuchet MS"/>
          <w:sz w:val="22"/>
          <w:szCs w:val="22"/>
          <w:lang w:val="en-GB"/>
        </w:rPr>
      </w:pPr>
    </w:p>
    <w:p w14:paraId="6047872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Home Office</w:t>
      </w:r>
      <w:r w:rsidRPr="00753E13">
        <w:rPr>
          <w:rFonts w:ascii="Trebuchet MS" w:hAnsi="Trebuchet MS"/>
          <w:sz w:val="22"/>
          <w:szCs w:val="22"/>
          <w:lang w:val="en-GB"/>
        </w:rPr>
        <w:tab/>
        <w:t>CR-H-</w:t>
      </w:r>
      <w:proofErr w:type="spellStart"/>
      <w:r w:rsidRPr="00753E13">
        <w:rPr>
          <w:rFonts w:ascii="Trebuchet MS" w:hAnsi="Trebuchet MS"/>
          <w:sz w:val="22"/>
          <w:szCs w:val="22"/>
          <w:lang w:val="en-GB"/>
        </w:rPr>
        <w:t>nnn</w:t>
      </w:r>
      <w:proofErr w:type="spellEnd"/>
    </w:p>
    <w:p w14:paraId="3318E3B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Site</w:t>
      </w:r>
      <w:r w:rsidRPr="00753E13">
        <w:rPr>
          <w:rFonts w:ascii="Trebuchet MS" w:hAnsi="Trebuchet MS"/>
          <w:sz w:val="22"/>
          <w:szCs w:val="22"/>
          <w:lang w:val="en-GB"/>
        </w:rPr>
        <w:tab/>
        <w:t>CR-S-</w:t>
      </w:r>
      <w:proofErr w:type="spellStart"/>
      <w:r w:rsidRPr="00753E13">
        <w:rPr>
          <w:rFonts w:ascii="Trebuchet MS" w:hAnsi="Trebuchet MS"/>
          <w:sz w:val="22"/>
          <w:szCs w:val="22"/>
          <w:lang w:val="en-GB"/>
        </w:rPr>
        <w:t>nnn</w:t>
      </w:r>
      <w:proofErr w:type="spellEnd"/>
    </w:p>
    <w:p w14:paraId="5CE5E489" w14:textId="77777777" w:rsidR="00A262D9" w:rsidRPr="00753E13" w:rsidRDefault="00A262D9" w:rsidP="00C24215">
      <w:pPr>
        <w:spacing w:after="120"/>
        <w:rPr>
          <w:rFonts w:ascii="Trebuchet MS" w:hAnsi="Trebuchet MS"/>
          <w:sz w:val="22"/>
          <w:szCs w:val="22"/>
          <w:lang w:val="en-GB"/>
        </w:rPr>
      </w:pPr>
    </w:p>
    <w:p w14:paraId="7A7D46E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The above number “</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 is the same for Request for Change, Estimate for Change Proposal, Acceptance of Estimate, Change Proposal and Change Order.</w:t>
      </w:r>
    </w:p>
    <w:p w14:paraId="33167578" w14:textId="77777777" w:rsidR="00A262D9" w:rsidRPr="00753E13" w:rsidRDefault="00A262D9" w:rsidP="00C24215">
      <w:pPr>
        <w:spacing w:after="120"/>
        <w:jc w:val="center"/>
        <w:rPr>
          <w:rFonts w:ascii="Trebuchet MS" w:hAnsi="Trebuchet MS"/>
          <w:b/>
          <w:sz w:val="22"/>
          <w:szCs w:val="22"/>
          <w:lang w:val="en-GB"/>
        </w:rPr>
      </w:pPr>
      <w:r w:rsidRPr="00753E13">
        <w:rPr>
          <w:rFonts w:ascii="Trebuchet MS" w:hAnsi="Trebuchet MS"/>
          <w:b/>
          <w:sz w:val="22"/>
          <w:szCs w:val="22"/>
          <w:lang w:val="en-GB"/>
        </w:rPr>
        <w:br w:type="page"/>
      </w:r>
      <w:bookmarkStart w:id="516" w:name="_Hlt197238374"/>
      <w:bookmarkStart w:id="517" w:name="_Toc436551312"/>
      <w:bookmarkStart w:id="518" w:name="_Toc190498356"/>
      <w:bookmarkStart w:id="519" w:name="_Toc190498785"/>
      <w:bookmarkStart w:id="520" w:name="_Toc437948212"/>
      <w:bookmarkStart w:id="521" w:name="_Toc437950093"/>
      <w:bookmarkStart w:id="522" w:name="_Toc437950869"/>
      <w:bookmarkStart w:id="523" w:name="_Toc437951072"/>
      <w:bookmarkStart w:id="524" w:name="_Toc437951501"/>
      <w:bookmarkStart w:id="525" w:name="_Toc437951929"/>
      <w:bookmarkStart w:id="526" w:name="_Toc190498610"/>
      <w:bookmarkStart w:id="527" w:name="_Toc454103663"/>
      <w:bookmarkEnd w:id="516"/>
      <w:r w:rsidRPr="00753E13">
        <w:rPr>
          <w:rFonts w:ascii="Trebuchet MS" w:hAnsi="Trebuchet MS"/>
          <w:b/>
          <w:sz w:val="22"/>
          <w:szCs w:val="22"/>
          <w:lang w:val="en-GB"/>
        </w:rPr>
        <w:lastRenderedPageBreak/>
        <w:t>Annex 1.  Request for Change Proposal</w:t>
      </w:r>
      <w:bookmarkEnd w:id="517"/>
      <w:bookmarkEnd w:id="518"/>
      <w:bookmarkEnd w:id="519"/>
      <w:bookmarkEnd w:id="520"/>
      <w:bookmarkEnd w:id="521"/>
      <w:bookmarkEnd w:id="522"/>
      <w:bookmarkEnd w:id="523"/>
      <w:bookmarkEnd w:id="524"/>
      <w:bookmarkEnd w:id="525"/>
      <w:bookmarkEnd w:id="526"/>
      <w:bookmarkEnd w:id="527"/>
    </w:p>
    <w:p w14:paraId="7FA55D2C" w14:textId="0A7E2A9C"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0C07973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E023F8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______________________________________</w:t>
      </w:r>
    </w:p>
    <w:p w14:paraId="1A2936F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_________________________________</w:t>
      </w:r>
    </w:p>
    <w:p w14:paraId="3A2F509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4433920A" w14:textId="77777777" w:rsidR="00A262D9" w:rsidRPr="00753E13" w:rsidRDefault="00A262D9" w:rsidP="00C24215">
      <w:pPr>
        <w:spacing w:after="120"/>
        <w:rPr>
          <w:rFonts w:ascii="Trebuchet MS" w:hAnsi="Trebuchet MS"/>
          <w:sz w:val="22"/>
          <w:szCs w:val="22"/>
          <w:lang w:val="en-GB"/>
        </w:rPr>
      </w:pPr>
    </w:p>
    <w:p w14:paraId="097653A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5B76B4F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With reference to the captioned Contract, you are requested to prepare and submit a Change Proposal for the Change noted below in accordance with the following instructions within </w:t>
      </w:r>
      <w:r w:rsidRPr="00753E13">
        <w:rPr>
          <w:rFonts w:ascii="Trebuchet MS" w:hAnsi="Trebuchet MS"/>
          <w:i/>
          <w:sz w:val="22"/>
          <w:szCs w:val="22"/>
          <w:lang w:val="en-GB"/>
        </w:rPr>
        <w:t xml:space="preserve">_______________ </w:t>
      </w:r>
      <w:r w:rsidRPr="00753E13">
        <w:rPr>
          <w:rFonts w:ascii="Trebuchet MS" w:hAnsi="Trebuchet MS"/>
          <w:sz w:val="22"/>
          <w:szCs w:val="22"/>
          <w:lang w:val="en-GB"/>
        </w:rPr>
        <w:t>days of the date of this letter</w:t>
      </w:r>
      <w:r w:rsidRPr="00753E13">
        <w:rPr>
          <w:rFonts w:ascii="Trebuchet MS" w:hAnsi="Trebuchet MS"/>
          <w:i/>
          <w:sz w:val="22"/>
          <w:szCs w:val="22"/>
          <w:lang w:val="en-GB"/>
        </w:rPr>
        <w:t>____________________</w:t>
      </w:r>
      <w:r w:rsidRPr="00753E13">
        <w:rPr>
          <w:rFonts w:ascii="Trebuchet MS" w:hAnsi="Trebuchet MS"/>
          <w:sz w:val="22"/>
          <w:szCs w:val="22"/>
          <w:lang w:val="en-GB"/>
        </w:rPr>
        <w:t>.</w:t>
      </w:r>
    </w:p>
    <w:p w14:paraId="090FB0A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39F7C2C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Change Request No. __________________</w:t>
      </w:r>
    </w:p>
    <w:p w14:paraId="70F7AE78" w14:textId="2057206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68ED268E" w14:textId="3A7F06B6"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(by Application for Change Proposal No. </w:t>
      </w:r>
      <w:r w:rsidR="00A262D9" w:rsidRPr="00753E13">
        <w:rPr>
          <w:rFonts w:ascii="Trebuchet MS" w:hAnsi="Trebuchet MS"/>
          <w:i/>
          <w:sz w:val="22"/>
          <w:szCs w:val="22"/>
          <w:lang w:val="en-GB"/>
        </w:rPr>
        <w:t>_______</w:t>
      </w:r>
      <w:r w:rsidR="00A262D9" w:rsidRPr="00753E13">
        <w:rPr>
          <w:rFonts w:ascii="Trebuchet MS" w:hAnsi="Trebuchet MS"/>
          <w:sz w:val="22"/>
          <w:szCs w:val="22"/>
          <w:lang w:val="en-GB"/>
        </w:rPr>
        <w:t xml:space="preserve">:  </w:t>
      </w:r>
    </w:p>
    <w:p w14:paraId="6CED0441" w14:textId="70800E7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___________________________________________</w:t>
      </w:r>
    </w:p>
    <w:p w14:paraId="5BC91651" w14:textId="2279379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w:t>
      </w:r>
    </w:p>
    <w:p w14:paraId="4C6A000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 of Change:</w:t>
      </w:r>
    </w:p>
    <w:p w14:paraId="1991291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Drawing No./Document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3CAC50E8" w14:textId="54F271EE"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 xml:space="preserve">Detailed conditions or special requirements on the requested Change: </w:t>
      </w:r>
      <w:r w:rsidRPr="00753E13">
        <w:rPr>
          <w:rFonts w:ascii="Trebuchet MS" w:hAnsi="Trebuchet MS"/>
          <w:i/>
          <w:sz w:val="22"/>
          <w:szCs w:val="22"/>
          <w:lang w:val="en-GB"/>
        </w:rPr>
        <w:t>______________</w:t>
      </w:r>
    </w:p>
    <w:p w14:paraId="39A8A4D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General Terms and Conditions:</w:t>
      </w:r>
    </w:p>
    <w:p w14:paraId="15C83CF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Please submit your estimate to us showing what effect the requested Change will have on the Contract Price.</w:t>
      </w:r>
    </w:p>
    <w:p w14:paraId="3DD7DBC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Your estimate shall include your claim for the additional time, if any, for completion of the requested Change.</w:t>
      </w:r>
    </w:p>
    <w:p w14:paraId="1D17011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16909D41" w14:textId="1D93D5A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 xml:space="preserve">Any increase or decrease in the work of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relating to the services of its personnel shall be calculated.</w:t>
      </w:r>
    </w:p>
    <w:p w14:paraId="44ED834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You shall not proceed with the execution of the work for the requested Change until we have accepted and confirmed the amount and nature in writing.</w:t>
      </w:r>
    </w:p>
    <w:p w14:paraId="17FBB6DD" w14:textId="6F97607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3541DC47" w14:textId="538B5E1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160D4031" w14:textId="7A59857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26741516" w14:textId="4435EBFA"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E59B466"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28" w:name="_Toc436551313"/>
      <w:bookmarkStart w:id="529" w:name="_Toc190498357"/>
      <w:bookmarkStart w:id="530" w:name="_Toc190498786"/>
      <w:bookmarkStart w:id="531" w:name="_Toc437948213"/>
      <w:bookmarkStart w:id="532" w:name="_Toc437950094"/>
      <w:bookmarkStart w:id="533" w:name="_Toc437950870"/>
      <w:bookmarkStart w:id="534" w:name="_Toc437951073"/>
      <w:bookmarkStart w:id="535" w:name="_Toc437951930"/>
      <w:bookmarkStart w:id="536" w:name="_Toc190498611"/>
      <w:bookmarkStart w:id="537" w:name="_Toc454103664"/>
      <w:r w:rsidRPr="00753E13">
        <w:rPr>
          <w:rFonts w:ascii="Trebuchet MS" w:hAnsi="Trebuchet MS"/>
          <w:b/>
          <w:sz w:val="22"/>
          <w:szCs w:val="22"/>
          <w:lang w:val="en-GB"/>
        </w:rPr>
        <w:lastRenderedPageBreak/>
        <w:t>Annex 2.  Estimate for Chang</w:t>
      </w:r>
      <w:bookmarkStart w:id="538" w:name="_Hlt139095564"/>
      <w:bookmarkEnd w:id="538"/>
      <w:r w:rsidRPr="00753E13">
        <w:rPr>
          <w:rFonts w:ascii="Trebuchet MS" w:hAnsi="Trebuchet MS"/>
          <w:b/>
          <w:sz w:val="22"/>
          <w:szCs w:val="22"/>
          <w:lang w:val="en-GB"/>
        </w:rPr>
        <w:t>e Proposal</w:t>
      </w:r>
      <w:bookmarkEnd w:id="528"/>
      <w:bookmarkEnd w:id="529"/>
      <w:bookmarkEnd w:id="530"/>
      <w:bookmarkEnd w:id="531"/>
      <w:bookmarkEnd w:id="532"/>
      <w:bookmarkEnd w:id="533"/>
      <w:bookmarkEnd w:id="534"/>
      <w:bookmarkEnd w:id="535"/>
      <w:bookmarkEnd w:id="536"/>
      <w:bookmarkEnd w:id="537"/>
    </w:p>
    <w:p w14:paraId="626A8ADD" w14:textId="59B34C3E"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2C5E2A03" w14:textId="77777777" w:rsidR="00A262D9" w:rsidRPr="00753E13" w:rsidRDefault="00A262D9" w:rsidP="00A262D9">
      <w:pPr>
        <w:rPr>
          <w:rFonts w:ascii="Trebuchet MS" w:hAnsi="Trebuchet MS"/>
          <w:sz w:val="22"/>
          <w:szCs w:val="22"/>
          <w:lang w:val="en-GB"/>
        </w:rPr>
      </w:pPr>
    </w:p>
    <w:p w14:paraId="337E73E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53060D3" w14:textId="77777777" w:rsidR="00A262D9" w:rsidRPr="00753E13" w:rsidRDefault="00A262D9" w:rsidP="00C24215">
      <w:pPr>
        <w:spacing w:after="120"/>
        <w:rPr>
          <w:rFonts w:ascii="Trebuchet MS" w:hAnsi="Trebuchet MS"/>
          <w:sz w:val="22"/>
          <w:szCs w:val="22"/>
          <w:lang w:val="en-GB"/>
        </w:rPr>
      </w:pPr>
    </w:p>
    <w:p w14:paraId="7BFF293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06DCDD0E" w14:textId="77777777" w:rsidR="00A262D9" w:rsidRPr="00753E13" w:rsidRDefault="00A262D9" w:rsidP="00C24215">
      <w:pPr>
        <w:spacing w:after="120"/>
        <w:rPr>
          <w:rFonts w:ascii="Trebuchet MS" w:hAnsi="Trebuchet MS"/>
          <w:sz w:val="22"/>
          <w:szCs w:val="22"/>
          <w:lang w:val="en-GB"/>
        </w:rPr>
      </w:pPr>
    </w:p>
    <w:p w14:paraId="62190CD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760F95F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w:t>
      </w:r>
    </w:p>
    <w:p w14:paraId="4EF9CF9E" w14:textId="77777777" w:rsidR="00A262D9" w:rsidRPr="00753E13" w:rsidRDefault="00A262D9" w:rsidP="00C24215">
      <w:pPr>
        <w:spacing w:after="120"/>
        <w:rPr>
          <w:rFonts w:ascii="Trebuchet MS" w:hAnsi="Trebuchet MS"/>
          <w:sz w:val="22"/>
          <w:szCs w:val="22"/>
          <w:lang w:val="en-GB"/>
        </w:rPr>
      </w:pPr>
    </w:p>
    <w:p w14:paraId="609ECFF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479D2254" w14:textId="4D2E8D35"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With reference to your Request for Change Proposal, we are pleased to notify you of the approximate cost of preparing the below-referenced Change Proposal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39.2.1 of the General Conditions.  We acknowledge that your agreement to the cost of preparing the Change Proposal,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Sub-Clause 39.2.2, is required before estimating the cost for change work.</w:t>
      </w:r>
    </w:p>
    <w:p w14:paraId="723AC40F"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53806198"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w:t>
      </w:r>
    </w:p>
    <w:p w14:paraId="7F2CDEA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w:t>
      </w:r>
    </w:p>
    <w:p w14:paraId="7766B61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Scheduled Impact of Change:  </w:t>
      </w:r>
      <w:r w:rsidRPr="00753E13">
        <w:rPr>
          <w:rFonts w:ascii="Trebuchet MS" w:hAnsi="Trebuchet MS"/>
          <w:i/>
          <w:sz w:val="22"/>
          <w:szCs w:val="22"/>
          <w:lang w:val="en-GB"/>
        </w:rPr>
        <w:t>___________________________</w:t>
      </w:r>
    </w:p>
    <w:p w14:paraId="3A6448E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Cost for Preparation of Change Proposal:  </w:t>
      </w:r>
      <w:r w:rsidRPr="00753E13">
        <w:rPr>
          <w:rFonts w:ascii="Trebuchet MS" w:hAnsi="Trebuchet MS"/>
          <w:i/>
          <w:sz w:val="22"/>
          <w:szCs w:val="22"/>
          <w:lang w:val="en-GB"/>
        </w:rPr>
        <w:t>_______________</w:t>
      </w:r>
      <w:r w:rsidRPr="00753E13">
        <w:rPr>
          <w:rFonts w:ascii="Trebuchet MS" w:hAnsi="Trebuchet MS"/>
          <w:sz w:val="22"/>
          <w:szCs w:val="22"/>
          <w:vertAlign w:val="superscript"/>
          <w:lang w:val="en-GB"/>
        </w:rPr>
        <w:footnoteReference w:id="12"/>
      </w:r>
    </w:p>
    <w:p w14:paraId="344E8B5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Engineering</w:t>
      </w:r>
      <w:r w:rsidRPr="00753E13">
        <w:rPr>
          <w:rFonts w:ascii="Trebuchet MS" w:hAnsi="Trebuchet MS"/>
          <w:sz w:val="22"/>
          <w:szCs w:val="22"/>
          <w:lang w:val="en-GB"/>
        </w:rPr>
        <w:tab/>
        <w:t>(Amount)</w:t>
      </w:r>
    </w:p>
    <w:p w14:paraId="4444108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23BAE7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69FE7E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Sub-total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F8FCA3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Engineering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A4D1C7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Other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B49A02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Cost (a) + (b)</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292B8DD" w14:textId="77777777" w:rsidR="00A262D9" w:rsidRPr="00753E13" w:rsidRDefault="00A262D9" w:rsidP="00C24215">
      <w:pPr>
        <w:spacing w:after="120"/>
        <w:rPr>
          <w:rFonts w:ascii="Trebuchet MS" w:hAnsi="Trebuchet MS"/>
          <w:sz w:val="22"/>
          <w:szCs w:val="22"/>
          <w:lang w:val="en-GB"/>
        </w:rPr>
      </w:pPr>
    </w:p>
    <w:p w14:paraId="502F2683" w14:textId="3CED5B1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3BE54FF3" w14:textId="77777777" w:rsidR="00A262D9" w:rsidRPr="00753E13" w:rsidRDefault="00A262D9" w:rsidP="00C24215">
      <w:pPr>
        <w:spacing w:after="120"/>
        <w:rPr>
          <w:rFonts w:ascii="Trebuchet MS" w:hAnsi="Trebuchet MS"/>
          <w:sz w:val="22"/>
          <w:szCs w:val="22"/>
          <w:lang w:val="en-GB"/>
        </w:rPr>
      </w:pPr>
    </w:p>
    <w:p w14:paraId="0D1166BB" w14:textId="6502293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6F9EDC63" w14:textId="77777777" w:rsidR="00A262D9" w:rsidRPr="00753E13" w:rsidRDefault="00A262D9" w:rsidP="00C24215">
      <w:pPr>
        <w:spacing w:after="120"/>
        <w:rPr>
          <w:rFonts w:ascii="Trebuchet MS" w:hAnsi="Trebuchet MS"/>
          <w:sz w:val="22"/>
          <w:szCs w:val="22"/>
          <w:lang w:val="en-GB"/>
        </w:rPr>
      </w:pPr>
    </w:p>
    <w:p w14:paraId="241274DA" w14:textId="09D3938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369B7B7F" w14:textId="77777777" w:rsidR="00A262D9" w:rsidRPr="00753E13" w:rsidRDefault="00A262D9" w:rsidP="00C24215">
      <w:pPr>
        <w:spacing w:after="120"/>
        <w:rPr>
          <w:rFonts w:ascii="Trebuchet MS" w:hAnsi="Trebuchet MS"/>
          <w:sz w:val="22"/>
          <w:szCs w:val="22"/>
          <w:lang w:val="en-GB"/>
        </w:rPr>
      </w:pPr>
    </w:p>
    <w:p w14:paraId="1F380232" w14:textId="44382DF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2B8ED5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br w:type="page"/>
      </w:r>
    </w:p>
    <w:p w14:paraId="4B76E146" w14:textId="77777777" w:rsidR="00A262D9" w:rsidRPr="00753E13" w:rsidRDefault="00A262D9" w:rsidP="00A262D9">
      <w:pPr>
        <w:rPr>
          <w:rFonts w:ascii="Trebuchet MS" w:hAnsi="Trebuchet MS"/>
          <w:sz w:val="22"/>
          <w:szCs w:val="22"/>
          <w:lang w:val="en-GB"/>
        </w:rPr>
      </w:pPr>
    </w:p>
    <w:p w14:paraId="2AAD2820" w14:textId="77777777" w:rsidR="00A262D9" w:rsidRPr="00753E13" w:rsidRDefault="00A262D9" w:rsidP="00C24215">
      <w:pPr>
        <w:jc w:val="center"/>
        <w:rPr>
          <w:rFonts w:ascii="Trebuchet MS" w:hAnsi="Trebuchet MS"/>
          <w:b/>
          <w:sz w:val="22"/>
          <w:szCs w:val="22"/>
          <w:lang w:val="en-GB"/>
        </w:rPr>
      </w:pPr>
      <w:bookmarkStart w:id="539" w:name="_Toc436551314"/>
      <w:bookmarkStart w:id="540" w:name="_Toc190498358"/>
      <w:bookmarkStart w:id="541" w:name="_Toc190498787"/>
      <w:bookmarkStart w:id="542" w:name="_Toc437948214"/>
      <w:bookmarkStart w:id="543" w:name="_Toc437950095"/>
      <w:bookmarkStart w:id="544" w:name="_Toc437950871"/>
      <w:bookmarkStart w:id="545" w:name="_Toc437951074"/>
      <w:bookmarkStart w:id="546" w:name="_Toc437951931"/>
      <w:bookmarkStart w:id="547" w:name="_Toc190498612"/>
      <w:bookmarkStart w:id="548" w:name="_Toc454103665"/>
      <w:r w:rsidRPr="00753E13">
        <w:rPr>
          <w:rFonts w:ascii="Trebuchet MS" w:hAnsi="Trebuchet MS"/>
          <w:b/>
          <w:sz w:val="22"/>
          <w:szCs w:val="22"/>
          <w:lang w:val="en-GB"/>
        </w:rPr>
        <w:t>Annex 3.  Acceptance of Estimate</w:t>
      </w:r>
      <w:bookmarkEnd w:id="539"/>
      <w:bookmarkEnd w:id="540"/>
      <w:bookmarkEnd w:id="541"/>
      <w:bookmarkEnd w:id="542"/>
      <w:bookmarkEnd w:id="543"/>
      <w:bookmarkEnd w:id="544"/>
      <w:bookmarkEnd w:id="545"/>
      <w:bookmarkEnd w:id="546"/>
      <w:bookmarkEnd w:id="547"/>
      <w:bookmarkEnd w:id="548"/>
    </w:p>
    <w:p w14:paraId="4FE92A77" w14:textId="77777777" w:rsidR="00A262D9" w:rsidRPr="00753E13" w:rsidRDefault="00A262D9" w:rsidP="00A262D9">
      <w:pPr>
        <w:rPr>
          <w:rFonts w:ascii="Trebuchet MS" w:hAnsi="Trebuchet MS"/>
          <w:sz w:val="22"/>
          <w:szCs w:val="22"/>
          <w:lang w:val="en-GB"/>
        </w:rPr>
      </w:pPr>
    </w:p>
    <w:p w14:paraId="3F0F0513" w14:textId="3631CE0E"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3E428EAE" w14:textId="77777777" w:rsidR="00A262D9" w:rsidRPr="00753E13" w:rsidRDefault="00A262D9" w:rsidP="00A262D9">
      <w:pPr>
        <w:rPr>
          <w:rFonts w:ascii="Trebuchet MS" w:hAnsi="Trebuchet MS"/>
          <w:sz w:val="22"/>
          <w:szCs w:val="22"/>
          <w:lang w:val="en-GB"/>
        </w:rPr>
      </w:pPr>
    </w:p>
    <w:p w14:paraId="1A688ED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383BA717" w14:textId="77777777" w:rsidR="00A262D9" w:rsidRPr="00753E13" w:rsidRDefault="00A262D9" w:rsidP="00A262D9">
      <w:pPr>
        <w:rPr>
          <w:rFonts w:ascii="Trebuchet MS" w:hAnsi="Trebuchet MS"/>
          <w:sz w:val="22"/>
          <w:szCs w:val="22"/>
          <w:lang w:val="en-GB"/>
        </w:rPr>
      </w:pPr>
    </w:p>
    <w:p w14:paraId="6385FBE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w:t>
      </w:r>
    </w:p>
    <w:p w14:paraId="261E22B1" w14:textId="77777777" w:rsidR="00A262D9" w:rsidRPr="00753E13" w:rsidRDefault="00A262D9" w:rsidP="00A262D9">
      <w:pPr>
        <w:rPr>
          <w:rFonts w:ascii="Trebuchet MS" w:hAnsi="Trebuchet MS"/>
          <w:sz w:val="22"/>
          <w:szCs w:val="22"/>
          <w:lang w:val="en-GB"/>
        </w:rPr>
      </w:pPr>
    </w:p>
    <w:p w14:paraId="6D259C3E"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w:t>
      </w:r>
    </w:p>
    <w:p w14:paraId="56E7DC5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w:t>
      </w:r>
    </w:p>
    <w:p w14:paraId="17FD3CD8" w14:textId="77777777" w:rsidR="00A262D9" w:rsidRPr="00753E13" w:rsidRDefault="00A262D9" w:rsidP="00A262D9">
      <w:pPr>
        <w:rPr>
          <w:rFonts w:ascii="Trebuchet MS" w:hAnsi="Trebuchet MS"/>
          <w:sz w:val="22"/>
          <w:szCs w:val="22"/>
          <w:lang w:val="en-GB"/>
        </w:rPr>
      </w:pPr>
    </w:p>
    <w:p w14:paraId="6913DD45"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Dear Ladies and/or Gentlemen:</w:t>
      </w:r>
    </w:p>
    <w:p w14:paraId="3A1C7FC0" w14:textId="77777777" w:rsidR="00A262D9" w:rsidRPr="00753E13" w:rsidRDefault="00A262D9" w:rsidP="00A262D9">
      <w:pPr>
        <w:rPr>
          <w:rFonts w:ascii="Trebuchet MS" w:hAnsi="Trebuchet MS"/>
          <w:sz w:val="22"/>
          <w:szCs w:val="22"/>
          <w:lang w:val="en-GB"/>
        </w:rPr>
      </w:pPr>
    </w:p>
    <w:p w14:paraId="725DC0D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We hereby accept your Estimate for Change Proposal and agree that you should proceed with the preparation of the Change Proposal.</w:t>
      </w:r>
    </w:p>
    <w:p w14:paraId="11BCCF81" w14:textId="77777777" w:rsidR="00A262D9" w:rsidRPr="00753E13" w:rsidRDefault="00A262D9" w:rsidP="00A262D9">
      <w:pPr>
        <w:rPr>
          <w:rFonts w:ascii="Trebuchet MS" w:hAnsi="Trebuchet MS"/>
          <w:sz w:val="22"/>
          <w:szCs w:val="22"/>
          <w:lang w:val="en-GB"/>
        </w:rPr>
      </w:pPr>
    </w:p>
    <w:p w14:paraId="13714D0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w:t>
      </w:r>
    </w:p>
    <w:p w14:paraId="7CA4ABC1" w14:textId="77777777" w:rsidR="00A262D9" w:rsidRPr="00753E13" w:rsidRDefault="00A262D9" w:rsidP="00A262D9">
      <w:pPr>
        <w:rPr>
          <w:rFonts w:ascii="Trebuchet MS" w:hAnsi="Trebuchet MS"/>
          <w:sz w:val="22"/>
          <w:szCs w:val="22"/>
          <w:lang w:val="en-GB"/>
        </w:rPr>
      </w:pPr>
    </w:p>
    <w:p w14:paraId="545DFD6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34CE4C3A" w14:textId="77777777" w:rsidR="00A262D9" w:rsidRPr="00753E13" w:rsidRDefault="00A262D9" w:rsidP="00A262D9">
      <w:pPr>
        <w:rPr>
          <w:rFonts w:ascii="Trebuchet MS" w:hAnsi="Trebuchet MS"/>
          <w:sz w:val="22"/>
          <w:szCs w:val="22"/>
          <w:lang w:val="en-GB"/>
        </w:rPr>
      </w:pPr>
    </w:p>
    <w:p w14:paraId="694F2CA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Estimate for Change Proposal No./Rev.:  </w:t>
      </w:r>
      <w:r w:rsidRPr="00753E13">
        <w:rPr>
          <w:rFonts w:ascii="Trebuchet MS" w:hAnsi="Trebuchet MS"/>
          <w:i/>
          <w:sz w:val="22"/>
          <w:szCs w:val="22"/>
          <w:lang w:val="en-GB"/>
        </w:rPr>
        <w:t>_______________________________</w:t>
      </w:r>
    </w:p>
    <w:p w14:paraId="1D71E05C" w14:textId="77777777" w:rsidR="00A262D9" w:rsidRPr="00753E13" w:rsidRDefault="00A262D9" w:rsidP="00A262D9">
      <w:pPr>
        <w:rPr>
          <w:rFonts w:ascii="Trebuchet MS" w:hAnsi="Trebuchet MS"/>
          <w:sz w:val="22"/>
          <w:szCs w:val="22"/>
          <w:lang w:val="en-GB"/>
        </w:rPr>
      </w:pPr>
    </w:p>
    <w:p w14:paraId="34B8F86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Acceptance of Estimate No./Rev.:  </w:t>
      </w:r>
      <w:r w:rsidRPr="00753E13">
        <w:rPr>
          <w:rFonts w:ascii="Trebuchet MS" w:hAnsi="Trebuchet MS"/>
          <w:i/>
          <w:sz w:val="22"/>
          <w:szCs w:val="22"/>
          <w:lang w:val="en-GB"/>
        </w:rPr>
        <w:t>_______________________________</w:t>
      </w:r>
    </w:p>
    <w:p w14:paraId="371E25C4" w14:textId="77777777" w:rsidR="00A262D9" w:rsidRPr="00753E13" w:rsidRDefault="00A262D9" w:rsidP="00A262D9">
      <w:pPr>
        <w:rPr>
          <w:rFonts w:ascii="Trebuchet MS" w:hAnsi="Trebuchet MS"/>
          <w:sz w:val="22"/>
          <w:szCs w:val="22"/>
          <w:lang w:val="en-GB"/>
        </w:rPr>
      </w:pPr>
    </w:p>
    <w:p w14:paraId="1A9B995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5E563682" w14:textId="77777777" w:rsidR="00A262D9" w:rsidRPr="00753E13" w:rsidRDefault="00A262D9" w:rsidP="00A262D9">
      <w:pPr>
        <w:rPr>
          <w:rFonts w:ascii="Trebuchet MS" w:hAnsi="Trebuchet MS"/>
          <w:sz w:val="22"/>
          <w:szCs w:val="22"/>
          <w:lang w:val="en-GB"/>
        </w:rPr>
      </w:pPr>
    </w:p>
    <w:p w14:paraId="2C75F0E5" w14:textId="26919495"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 xml:space="preserve">Other Terms and Conditions:  In the event that we decide not to order the Change accepted, you shall be entitled to compensation for the cost of preparation of Change Proposal described in your Estimate for Change Proposal mentioned in para. 3 above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39FDD8DE" w14:textId="77777777" w:rsidR="00C24215" w:rsidRPr="00753E13" w:rsidRDefault="00C24215" w:rsidP="00A262D9">
      <w:pPr>
        <w:rPr>
          <w:rFonts w:ascii="Trebuchet MS" w:hAnsi="Trebuchet MS"/>
          <w:sz w:val="22"/>
          <w:szCs w:val="22"/>
          <w:lang w:val="en-GB"/>
        </w:rPr>
      </w:pPr>
    </w:p>
    <w:p w14:paraId="0398F365" w14:textId="5F53F3D9"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1DBE2D0E" w14:textId="77777777" w:rsidR="00A262D9" w:rsidRPr="00753E13" w:rsidRDefault="00A262D9" w:rsidP="00A262D9">
      <w:pPr>
        <w:rPr>
          <w:rFonts w:ascii="Trebuchet MS" w:hAnsi="Trebuchet MS"/>
          <w:sz w:val="22"/>
          <w:szCs w:val="22"/>
          <w:lang w:val="en-GB"/>
        </w:rPr>
      </w:pPr>
    </w:p>
    <w:p w14:paraId="23D330E1" w14:textId="77777777" w:rsidR="00A262D9" w:rsidRPr="00753E13" w:rsidRDefault="00A262D9" w:rsidP="00A262D9">
      <w:pPr>
        <w:rPr>
          <w:rFonts w:ascii="Trebuchet MS" w:hAnsi="Trebuchet MS"/>
          <w:sz w:val="22"/>
          <w:szCs w:val="22"/>
          <w:lang w:val="en-GB"/>
        </w:rPr>
      </w:pPr>
    </w:p>
    <w:p w14:paraId="3B50D06D" w14:textId="1F9C6BE2"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2658C608" w14:textId="77777777" w:rsidR="00A262D9" w:rsidRPr="00753E13" w:rsidRDefault="00A262D9" w:rsidP="00A262D9">
      <w:pPr>
        <w:rPr>
          <w:rFonts w:ascii="Trebuchet MS" w:hAnsi="Trebuchet MS"/>
          <w:sz w:val="22"/>
          <w:szCs w:val="22"/>
          <w:lang w:val="en-GB"/>
        </w:rPr>
      </w:pPr>
    </w:p>
    <w:p w14:paraId="36B1F1FB" w14:textId="77777777" w:rsidR="00A262D9" w:rsidRPr="00753E13" w:rsidRDefault="00A262D9" w:rsidP="00A262D9">
      <w:pPr>
        <w:rPr>
          <w:rFonts w:ascii="Trebuchet MS" w:hAnsi="Trebuchet MS"/>
          <w:sz w:val="22"/>
          <w:szCs w:val="22"/>
          <w:lang w:val="en-GB"/>
        </w:rPr>
      </w:pPr>
    </w:p>
    <w:p w14:paraId="17040AA2" w14:textId="79D0DF9F"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and Title of signatory)</w:t>
      </w:r>
    </w:p>
    <w:p w14:paraId="1118B19C" w14:textId="77777777" w:rsidR="00A262D9" w:rsidRPr="00753E13" w:rsidRDefault="00A262D9" w:rsidP="00A262D9">
      <w:pPr>
        <w:rPr>
          <w:rFonts w:ascii="Trebuchet MS" w:hAnsi="Trebuchet MS"/>
          <w:sz w:val="22"/>
          <w:szCs w:val="22"/>
          <w:lang w:val="en-GB"/>
        </w:rPr>
      </w:pPr>
    </w:p>
    <w:p w14:paraId="7B626F75"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49" w:name="_Toc436551315"/>
      <w:bookmarkStart w:id="550" w:name="_Toc190498359"/>
      <w:bookmarkStart w:id="551" w:name="_Toc190498788"/>
      <w:bookmarkStart w:id="552" w:name="_Toc437948215"/>
      <w:bookmarkStart w:id="553" w:name="_Toc437950096"/>
      <w:bookmarkStart w:id="554" w:name="_Toc437950872"/>
      <w:bookmarkStart w:id="555" w:name="_Toc437951075"/>
      <w:bookmarkStart w:id="556" w:name="_Toc437951932"/>
      <w:bookmarkStart w:id="557" w:name="_Toc190498613"/>
      <w:bookmarkStart w:id="558" w:name="_Toc454103666"/>
      <w:r w:rsidRPr="00753E13">
        <w:rPr>
          <w:rFonts w:ascii="Trebuchet MS" w:hAnsi="Trebuchet MS"/>
          <w:b/>
          <w:sz w:val="22"/>
          <w:szCs w:val="22"/>
          <w:lang w:val="en-GB"/>
        </w:rPr>
        <w:lastRenderedPageBreak/>
        <w:t>Annex 4.  Change Proposal</w:t>
      </w:r>
      <w:bookmarkEnd w:id="549"/>
      <w:bookmarkEnd w:id="550"/>
      <w:bookmarkEnd w:id="551"/>
      <w:bookmarkEnd w:id="552"/>
      <w:bookmarkEnd w:id="553"/>
      <w:bookmarkEnd w:id="554"/>
      <w:bookmarkEnd w:id="555"/>
      <w:bookmarkEnd w:id="556"/>
      <w:bookmarkEnd w:id="557"/>
      <w:bookmarkEnd w:id="558"/>
    </w:p>
    <w:p w14:paraId="0A5AC7C7" w14:textId="7F3BFF59"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57AEE2E6" w14:textId="77777777" w:rsidR="00A262D9" w:rsidRPr="00753E13" w:rsidRDefault="00A262D9" w:rsidP="00A262D9">
      <w:pPr>
        <w:rPr>
          <w:rFonts w:ascii="Trebuchet MS" w:hAnsi="Trebuchet MS"/>
          <w:sz w:val="22"/>
          <w:szCs w:val="22"/>
          <w:lang w:val="en-GB"/>
        </w:rPr>
      </w:pPr>
    </w:p>
    <w:p w14:paraId="6B4387F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18C30218" w14:textId="77777777" w:rsidR="00A262D9" w:rsidRPr="00753E13" w:rsidRDefault="00A262D9" w:rsidP="00A262D9">
      <w:pPr>
        <w:rPr>
          <w:rFonts w:ascii="Trebuchet MS" w:hAnsi="Trebuchet MS"/>
          <w:sz w:val="22"/>
          <w:szCs w:val="22"/>
          <w:lang w:val="en-GB"/>
        </w:rPr>
      </w:pPr>
    </w:p>
    <w:p w14:paraId="0C34089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433A79B3" w14:textId="77777777" w:rsidR="00A262D9" w:rsidRPr="00753E13" w:rsidRDefault="00A262D9" w:rsidP="00A262D9">
      <w:pPr>
        <w:rPr>
          <w:rFonts w:ascii="Trebuchet MS" w:hAnsi="Trebuchet MS"/>
          <w:sz w:val="22"/>
          <w:szCs w:val="22"/>
          <w:lang w:val="en-GB"/>
        </w:rPr>
      </w:pPr>
    </w:p>
    <w:p w14:paraId="355B90A2"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14C8711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68A66753" w14:textId="77777777" w:rsidR="00A262D9" w:rsidRPr="00753E13" w:rsidRDefault="00A262D9" w:rsidP="00A262D9">
      <w:pPr>
        <w:rPr>
          <w:rFonts w:ascii="Trebuchet MS" w:hAnsi="Trebuchet MS"/>
          <w:sz w:val="22"/>
          <w:szCs w:val="22"/>
          <w:lang w:val="en-GB"/>
        </w:rPr>
      </w:pPr>
    </w:p>
    <w:p w14:paraId="52D6C64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6513BB0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In response to your Request for Change Proposal No.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we hereby submit our proposal as follows:</w:t>
      </w:r>
    </w:p>
    <w:p w14:paraId="40FB936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E529A4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Proposal No./Rev.:  </w:t>
      </w:r>
      <w:r w:rsidRPr="00753E13">
        <w:rPr>
          <w:rFonts w:ascii="Trebuchet MS" w:hAnsi="Trebuchet MS"/>
          <w:i/>
          <w:sz w:val="22"/>
          <w:szCs w:val="22"/>
          <w:lang w:val="en-GB"/>
        </w:rPr>
        <w:t>_______________________________</w:t>
      </w:r>
    </w:p>
    <w:p w14:paraId="11F66B8B" w14:textId="231B2BA4"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358878BB" w14:textId="4F9E0576"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w:t>
      </w:r>
      <w:r w:rsidR="00A262D9" w:rsidRPr="00753E13">
        <w:rPr>
          <w:rFonts w:ascii="Trebuchet MS" w:hAnsi="Trebuchet MS"/>
          <w:i/>
          <w:sz w:val="22"/>
          <w:szCs w:val="22"/>
          <w:lang w:val="en-GB"/>
        </w:rPr>
        <w:t>_______________________________</w:t>
      </w:r>
    </w:p>
    <w:p w14:paraId="4F8C717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59EA437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Reasons for Change:  </w:t>
      </w:r>
      <w:r w:rsidRPr="00753E13">
        <w:rPr>
          <w:rFonts w:ascii="Trebuchet MS" w:hAnsi="Trebuchet MS"/>
          <w:i/>
          <w:sz w:val="22"/>
          <w:szCs w:val="22"/>
          <w:lang w:val="en-GB"/>
        </w:rPr>
        <w:t>_______________________________</w:t>
      </w:r>
    </w:p>
    <w:p w14:paraId="0B2B068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0CA5F17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Reference drawings and/or technical documents for the requested Change:</w:t>
      </w:r>
    </w:p>
    <w:p w14:paraId="552C165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31475D1C" w14:textId="288A6CE1"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Estimate of increase/decrease to the Contract Price resulting from Change Proposal:</w:t>
      </w:r>
      <w:r w:rsidRPr="00753E13">
        <w:rPr>
          <w:rFonts w:ascii="Trebuchet MS" w:hAnsi="Trebuchet MS"/>
          <w:sz w:val="22"/>
          <w:szCs w:val="22"/>
          <w:vertAlign w:val="superscript"/>
          <w:lang w:val="en-GB"/>
        </w:rPr>
        <w:footnoteReference w:id="13"/>
      </w:r>
      <w:r w:rsidR="00C24215" w:rsidRPr="00753E13">
        <w:rPr>
          <w:rFonts w:ascii="Trebuchet MS" w:hAnsi="Trebuchet MS"/>
          <w:sz w:val="22"/>
          <w:szCs w:val="22"/>
          <w:lang w:val="en-GB"/>
        </w:rPr>
        <w:t xml:space="preserve"> </w:t>
      </w:r>
      <w:r w:rsidRPr="00753E13">
        <w:rPr>
          <w:rFonts w:ascii="Trebuchet MS" w:hAnsi="Trebuchet MS"/>
          <w:sz w:val="22"/>
          <w:szCs w:val="22"/>
          <w:lang w:val="en-GB"/>
        </w:rPr>
        <w:tab/>
      </w:r>
      <w:r w:rsidRPr="00753E13">
        <w:rPr>
          <w:rFonts w:ascii="Trebuchet MS" w:hAnsi="Trebuchet MS"/>
          <w:sz w:val="22"/>
          <w:szCs w:val="22"/>
          <w:u w:val="single"/>
          <w:lang w:val="en-GB"/>
        </w:rPr>
        <w:t>(Amount)</w:t>
      </w:r>
    </w:p>
    <w:p w14:paraId="38B5486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Direct material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DA8288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Major construction equipment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727C65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Direct field </w:t>
      </w:r>
      <w:proofErr w:type="spellStart"/>
      <w:r w:rsidRPr="00753E13">
        <w:rPr>
          <w:rFonts w:ascii="Trebuchet MS" w:hAnsi="Trebuchet MS"/>
          <w:sz w:val="22"/>
          <w:szCs w:val="22"/>
          <w:lang w:val="en-GB"/>
        </w:rPr>
        <w:t>labor</w:t>
      </w:r>
      <w:proofErr w:type="spellEnd"/>
      <w:r w:rsidRPr="00753E13">
        <w:rPr>
          <w:rFonts w:ascii="Trebuchet MS" w:hAnsi="Trebuchet MS"/>
          <w:sz w:val="22"/>
          <w:szCs w:val="22"/>
          <w:lang w:val="en-GB"/>
        </w:rPr>
        <w:t xml:space="preserve"> (Total </w:t>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BEFF44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Subcontracts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F7A51D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 xml:space="preserve">Indirect material and </w:t>
      </w:r>
      <w:proofErr w:type="spellStart"/>
      <w:r w:rsidRPr="00753E13">
        <w:rPr>
          <w:rFonts w:ascii="Trebuchet MS" w:hAnsi="Trebuchet MS"/>
          <w:sz w:val="22"/>
          <w:szCs w:val="22"/>
          <w:lang w:val="en-GB"/>
        </w:rPr>
        <w:t>labor</w:t>
      </w:r>
      <w:proofErr w:type="spellEnd"/>
      <w:r w:rsidRPr="00753E13">
        <w:rPr>
          <w:rFonts w:ascii="Trebuchet MS" w:hAnsi="Trebuchet MS"/>
          <w:sz w:val="22"/>
          <w:szCs w:val="22"/>
          <w:lang w:val="en-GB"/>
        </w:rPr>
        <w:tab/>
      </w:r>
      <w:r w:rsidRPr="00753E13">
        <w:rPr>
          <w:rFonts w:ascii="Trebuchet MS" w:hAnsi="Trebuchet MS"/>
          <w:sz w:val="22"/>
          <w:szCs w:val="22"/>
          <w:u w:val="single"/>
          <w:lang w:val="en-GB"/>
        </w:rPr>
        <w:tab/>
      </w:r>
    </w:p>
    <w:p w14:paraId="02A31C26"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(f)</w:t>
      </w:r>
      <w:r w:rsidRPr="00753E13">
        <w:rPr>
          <w:rFonts w:ascii="Trebuchet MS" w:hAnsi="Trebuchet MS"/>
          <w:sz w:val="22"/>
          <w:szCs w:val="22"/>
          <w:lang w:val="en-GB"/>
        </w:rPr>
        <w:tab/>
        <w:t>Site supervision</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67B8C4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(g)</w:t>
      </w:r>
      <w:r w:rsidRPr="00753E13">
        <w:rPr>
          <w:rFonts w:ascii="Trebuchet MS" w:hAnsi="Trebuchet MS"/>
          <w:sz w:val="22"/>
          <w:szCs w:val="22"/>
          <w:lang w:val="en-GB"/>
        </w:rPr>
        <w:tab/>
        <w:t>Head office technical staff salaries</w:t>
      </w:r>
    </w:p>
    <w:p w14:paraId="0CC0B18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Process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76626BC"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Project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4E8CCB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Equipment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202813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Procurement</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523002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ACAB45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47D0173"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(h)</w:t>
      </w:r>
      <w:r w:rsidRPr="00753E13">
        <w:rPr>
          <w:rFonts w:ascii="Trebuchet MS" w:hAnsi="Trebuchet MS"/>
          <w:sz w:val="22"/>
          <w:szCs w:val="22"/>
          <w:lang w:val="en-GB"/>
        </w:rPr>
        <w:tab/>
        <w:t>Extraordinary costs (computer, travel, etc.)</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AAD80C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 xml:space="preserve">Fee for general administration, </w:t>
      </w:r>
      <w:r w:rsidRPr="00753E13">
        <w:rPr>
          <w:rFonts w:ascii="Trebuchet MS" w:hAnsi="Trebuchet MS"/>
          <w:sz w:val="22"/>
          <w:szCs w:val="22"/>
          <w:u w:val="single"/>
          <w:lang w:val="en-GB"/>
        </w:rPr>
        <w:tab/>
      </w:r>
      <w:r w:rsidRPr="00753E13">
        <w:rPr>
          <w:rFonts w:ascii="Trebuchet MS" w:hAnsi="Trebuchet MS"/>
          <w:sz w:val="22"/>
          <w:szCs w:val="22"/>
          <w:lang w:val="en-GB"/>
        </w:rPr>
        <w:t xml:space="preserve"> % of Items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D3230A1"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lastRenderedPageBreak/>
        <w:t>(j)</w:t>
      </w:r>
      <w:r w:rsidRPr="00753E13">
        <w:rPr>
          <w:rFonts w:ascii="Trebuchet MS" w:hAnsi="Trebuchet MS"/>
          <w:sz w:val="22"/>
          <w:szCs w:val="22"/>
          <w:lang w:val="en-GB"/>
        </w:rPr>
        <w:tab/>
        <w:t>Taxes and customs duties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9805E44"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Total lump sum cost of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CAD1F0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i/>
          <w:sz w:val="22"/>
          <w:szCs w:val="22"/>
          <w:lang w:val="en-GB"/>
        </w:rPr>
        <w:t>(Sum of items (a) to (j))</w:t>
      </w:r>
    </w:p>
    <w:p w14:paraId="488B746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Cost to prepare Estimate for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8FE7E9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i/>
          <w:sz w:val="22"/>
          <w:szCs w:val="22"/>
          <w:lang w:val="en-GB"/>
        </w:rPr>
        <w:t>(Amount payable if Change is not accepted)</w:t>
      </w:r>
    </w:p>
    <w:p w14:paraId="464B76D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Additional time for Completion required due to Change Proposal</w:t>
      </w:r>
    </w:p>
    <w:p w14:paraId="581C00D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10.</w:t>
      </w:r>
      <w:r w:rsidRPr="00753E13">
        <w:rPr>
          <w:rFonts w:ascii="Trebuchet MS" w:hAnsi="Trebuchet MS"/>
          <w:sz w:val="22"/>
          <w:szCs w:val="22"/>
          <w:lang w:val="en-GB"/>
        </w:rPr>
        <w:tab/>
        <w:t>Effect on the Functional Guarantees</w:t>
      </w:r>
    </w:p>
    <w:p w14:paraId="4558D19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11.</w:t>
      </w:r>
      <w:r w:rsidRPr="00753E13">
        <w:rPr>
          <w:rFonts w:ascii="Trebuchet MS" w:hAnsi="Trebuchet MS"/>
          <w:sz w:val="22"/>
          <w:szCs w:val="22"/>
          <w:lang w:val="en-GB"/>
        </w:rPr>
        <w:tab/>
        <w:t>Effect on the other terms and conditions of the Contract</w:t>
      </w:r>
    </w:p>
    <w:p w14:paraId="7B6D11AC" w14:textId="7E36EEDC"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12.</w:t>
      </w:r>
      <w:r w:rsidRPr="00753E13">
        <w:rPr>
          <w:rFonts w:ascii="Trebuchet MS" w:hAnsi="Trebuchet MS"/>
          <w:sz w:val="22"/>
          <w:szCs w:val="22"/>
          <w:lang w:val="en-GB"/>
        </w:rPr>
        <w:tab/>
        <w:t xml:space="preserve">Validity of this Proposal:  within </w:t>
      </w:r>
      <w:r w:rsidRPr="00753E13">
        <w:rPr>
          <w:rFonts w:ascii="Trebuchet MS" w:hAnsi="Trebuchet MS"/>
          <w:i/>
          <w:sz w:val="22"/>
          <w:szCs w:val="22"/>
          <w:lang w:val="en-GB"/>
        </w:rPr>
        <w:t>[Number]</w:t>
      </w:r>
      <w:r w:rsidRPr="00753E13">
        <w:rPr>
          <w:rFonts w:ascii="Trebuchet MS" w:hAnsi="Trebuchet MS"/>
          <w:sz w:val="22"/>
          <w:szCs w:val="22"/>
          <w:lang w:val="en-GB"/>
        </w:rPr>
        <w:t xml:space="preserve"> days after receipt of this Proposal by the </w:t>
      </w:r>
      <w:r w:rsidR="00006580" w:rsidRPr="00753E13">
        <w:rPr>
          <w:rFonts w:ascii="Trebuchet MS" w:hAnsi="Trebuchet MS"/>
          <w:sz w:val="22"/>
          <w:szCs w:val="22"/>
          <w:lang w:val="en-GB"/>
        </w:rPr>
        <w:t>procuring entity</w:t>
      </w:r>
    </w:p>
    <w:p w14:paraId="224BFDCE"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13.</w:t>
      </w:r>
      <w:r w:rsidRPr="00753E13">
        <w:rPr>
          <w:rFonts w:ascii="Trebuchet MS" w:hAnsi="Trebuchet MS"/>
          <w:sz w:val="22"/>
          <w:szCs w:val="22"/>
          <w:lang w:val="en-GB"/>
        </w:rPr>
        <w:tab/>
        <w:t>Other terms and conditions of this Change Proposal:</w:t>
      </w:r>
    </w:p>
    <w:p w14:paraId="5854874D"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You are requested to notify us of your acceptance, comments or rejection of this detailed Change Proposal within </w:t>
      </w:r>
      <w:r w:rsidRPr="00753E13">
        <w:rPr>
          <w:rFonts w:ascii="Trebuchet MS" w:hAnsi="Trebuchet MS"/>
          <w:i/>
          <w:sz w:val="22"/>
          <w:szCs w:val="22"/>
          <w:lang w:val="en-GB"/>
        </w:rPr>
        <w:t xml:space="preserve">______________ </w:t>
      </w:r>
      <w:r w:rsidRPr="00753E13">
        <w:rPr>
          <w:rFonts w:ascii="Trebuchet MS" w:hAnsi="Trebuchet MS"/>
          <w:sz w:val="22"/>
          <w:szCs w:val="22"/>
          <w:lang w:val="en-GB"/>
        </w:rPr>
        <w:t>days from your receipt of this Proposal.</w:t>
      </w:r>
    </w:p>
    <w:p w14:paraId="3DD7690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The amount of any increase and/or decrease shall be taken into account in the adjustment of the Contract Price.</w:t>
      </w:r>
    </w:p>
    <w:p w14:paraId="0BE59D32" w14:textId="68EF7B5C"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r>
      <w:r w:rsidR="00620CA2" w:rsidRPr="00753E13">
        <w:rPr>
          <w:rFonts w:ascii="Trebuchet MS" w:hAnsi="Trebuchet MS"/>
          <w:sz w:val="22"/>
          <w:szCs w:val="22"/>
          <w:lang w:val="en-GB"/>
        </w:rPr>
        <w:t>contractor</w:t>
      </w:r>
      <w:r w:rsidRPr="00753E13">
        <w:rPr>
          <w:rFonts w:ascii="Trebuchet MS" w:hAnsi="Trebuchet MS"/>
          <w:sz w:val="22"/>
          <w:szCs w:val="22"/>
          <w:lang w:val="en-GB"/>
        </w:rPr>
        <w:t>’s cost for preparation of this Change Proposal:</w:t>
      </w:r>
      <w:r w:rsidRPr="00753E13">
        <w:rPr>
          <w:rFonts w:ascii="Trebuchet MS" w:hAnsi="Trebuchet MS"/>
          <w:sz w:val="22"/>
          <w:szCs w:val="22"/>
          <w:vertAlign w:val="superscript"/>
          <w:lang w:val="en-GB"/>
        </w:rPr>
        <w:footnoteReference w:customMarkFollows="1" w:id="14"/>
        <w:t>2</w:t>
      </w:r>
    </w:p>
    <w:p w14:paraId="02CC449C" w14:textId="77777777" w:rsidR="00A262D9" w:rsidRPr="00753E13" w:rsidRDefault="00A262D9" w:rsidP="00C24215">
      <w:pPr>
        <w:spacing w:after="120"/>
        <w:rPr>
          <w:rFonts w:ascii="Trebuchet MS" w:hAnsi="Trebuchet MS"/>
          <w:sz w:val="22"/>
          <w:szCs w:val="22"/>
          <w:lang w:val="en-GB"/>
        </w:rPr>
      </w:pPr>
    </w:p>
    <w:p w14:paraId="0E6AAF1A" w14:textId="600E978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2DCC42DA" w14:textId="77777777" w:rsidR="00A262D9" w:rsidRPr="00753E13" w:rsidRDefault="00A262D9" w:rsidP="00C24215">
      <w:pPr>
        <w:spacing w:after="120"/>
        <w:rPr>
          <w:rFonts w:ascii="Trebuchet MS" w:hAnsi="Trebuchet MS"/>
          <w:sz w:val="22"/>
          <w:szCs w:val="22"/>
          <w:lang w:val="en-GB"/>
        </w:rPr>
      </w:pPr>
    </w:p>
    <w:p w14:paraId="102D66D6" w14:textId="77777777" w:rsidR="00A262D9" w:rsidRPr="00753E13" w:rsidRDefault="00A262D9" w:rsidP="00C24215">
      <w:pPr>
        <w:spacing w:after="120"/>
        <w:rPr>
          <w:rFonts w:ascii="Trebuchet MS" w:hAnsi="Trebuchet MS"/>
          <w:sz w:val="22"/>
          <w:szCs w:val="22"/>
          <w:lang w:val="en-GB"/>
        </w:rPr>
      </w:pPr>
    </w:p>
    <w:p w14:paraId="72365541" w14:textId="3DCA8FA6"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29718D49" w14:textId="77777777" w:rsidR="00A262D9" w:rsidRPr="00753E13" w:rsidRDefault="00A262D9" w:rsidP="00C24215">
      <w:pPr>
        <w:spacing w:after="120"/>
        <w:rPr>
          <w:rFonts w:ascii="Trebuchet MS" w:hAnsi="Trebuchet MS"/>
          <w:sz w:val="22"/>
          <w:szCs w:val="22"/>
          <w:lang w:val="en-GB"/>
        </w:rPr>
      </w:pPr>
    </w:p>
    <w:p w14:paraId="0445E7F0" w14:textId="77777777" w:rsidR="00A262D9" w:rsidRPr="00753E13" w:rsidRDefault="00A262D9" w:rsidP="00C24215">
      <w:pPr>
        <w:spacing w:after="120"/>
        <w:rPr>
          <w:rFonts w:ascii="Trebuchet MS" w:hAnsi="Trebuchet MS"/>
          <w:sz w:val="22"/>
          <w:szCs w:val="22"/>
          <w:lang w:val="en-GB"/>
        </w:rPr>
      </w:pPr>
    </w:p>
    <w:p w14:paraId="0640B821" w14:textId="51A1B50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7BE4822E" w14:textId="77777777" w:rsidR="00A262D9" w:rsidRPr="00753E13" w:rsidRDefault="00A262D9" w:rsidP="00C24215">
      <w:pPr>
        <w:spacing w:after="120"/>
        <w:rPr>
          <w:rFonts w:ascii="Trebuchet MS" w:hAnsi="Trebuchet MS"/>
          <w:sz w:val="22"/>
          <w:szCs w:val="22"/>
          <w:lang w:val="en-GB"/>
        </w:rPr>
      </w:pPr>
    </w:p>
    <w:p w14:paraId="086327C2" w14:textId="77777777" w:rsidR="00A262D9" w:rsidRPr="00753E13" w:rsidRDefault="00A262D9" w:rsidP="00C24215">
      <w:pPr>
        <w:spacing w:after="120"/>
        <w:rPr>
          <w:rFonts w:ascii="Trebuchet MS" w:hAnsi="Trebuchet MS"/>
          <w:sz w:val="22"/>
          <w:szCs w:val="22"/>
          <w:lang w:val="en-GB"/>
        </w:rPr>
      </w:pPr>
    </w:p>
    <w:p w14:paraId="10884393" w14:textId="258AAD90"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569507FD" w14:textId="77777777" w:rsidR="00A262D9" w:rsidRPr="00753E13" w:rsidRDefault="00A262D9" w:rsidP="00A262D9">
      <w:pPr>
        <w:rPr>
          <w:rFonts w:ascii="Trebuchet MS" w:hAnsi="Trebuchet MS"/>
          <w:sz w:val="22"/>
          <w:szCs w:val="22"/>
          <w:lang w:val="en-GB"/>
        </w:rPr>
      </w:pPr>
    </w:p>
    <w:p w14:paraId="2E60477C" w14:textId="77777777" w:rsidR="00A262D9" w:rsidRPr="00753E13" w:rsidRDefault="00A262D9" w:rsidP="00C24215">
      <w:pPr>
        <w:jc w:val="center"/>
        <w:rPr>
          <w:rFonts w:ascii="Trebuchet MS" w:hAnsi="Trebuchet MS"/>
          <w:b/>
          <w:sz w:val="22"/>
          <w:szCs w:val="22"/>
          <w:lang w:val="en-GB"/>
        </w:rPr>
      </w:pPr>
      <w:r w:rsidRPr="00753E13">
        <w:rPr>
          <w:rFonts w:ascii="Trebuchet MS" w:hAnsi="Trebuchet MS"/>
          <w:b/>
          <w:sz w:val="22"/>
          <w:szCs w:val="22"/>
          <w:lang w:val="en-GB"/>
        </w:rPr>
        <w:br w:type="page"/>
      </w:r>
      <w:bookmarkStart w:id="559" w:name="_Toc436551316"/>
      <w:bookmarkStart w:id="560" w:name="_Toc190498360"/>
      <w:bookmarkStart w:id="561" w:name="_Toc190498789"/>
      <w:bookmarkStart w:id="562" w:name="_Toc437948216"/>
      <w:bookmarkStart w:id="563" w:name="_Toc437950097"/>
      <w:bookmarkStart w:id="564" w:name="_Toc437950873"/>
      <w:bookmarkStart w:id="565" w:name="_Toc437951076"/>
      <w:bookmarkStart w:id="566" w:name="_Toc437951933"/>
      <w:bookmarkStart w:id="567" w:name="_Toc190498614"/>
      <w:bookmarkStart w:id="568" w:name="_Toc454103667"/>
      <w:r w:rsidRPr="00753E13">
        <w:rPr>
          <w:rFonts w:ascii="Trebuchet MS" w:hAnsi="Trebuchet MS"/>
          <w:b/>
          <w:sz w:val="22"/>
          <w:szCs w:val="22"/>
          <w:lang w:val="en-GB"/>
        </w:rPr>
        <w:lastRenderedPageBreak/>
        <w:t>Annex 5.  Change Order</w:t>
      </w:r>
      <w:bookmarkEnd w:id="559"/>
      <w:bookmarkEnd w:id="560"/>
      <w:bookmarkEnd w:id="561"/>
      <w:bookmarkEnd w:id="562"/>
      <w:bookmarkEnd w:id="563"/>
      <w:bookmarkEnd w:id="564"/>
      <w:bookmarkEnd w:id="565"/>
      <w:bookmarkEnd w:id="566"/>
      <w:bookmarkEnd w:id="567"/>
      <w:bookmarkEnd w:id="568"/>
    </w:p>
    <w:p w14:paraId="3EA319F8" w14:textId="7A831E95" w:rsidR="00A262D9" w:rsidRPr="00753E13" w:rsidRDefault="00A262D9" w:rsidP="00C24215">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1228023C" w14:textId="77777777" w:rsidR="00A262D9" w:rsidRPr="00753E13" w:rsidRDefault="00A262D9" w:rsidP="00A262D9">
      <w:pPr>
        <w:rPr>
          <w:rFonts w:ascii="Trebuchet MS" w:hAnsi="Trebuchet MS"/>
          <w:sz w:val="22"/>
          <w:szCs w:val="22"/>
          <w:lang w:val="en-GB"/>
        </w:rPr>
      </w:pPr>
    </w:p>
    <w:p w14:paraId="23EA61AF"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71B23EA7" w14:textId="77777777" w:rsidR="00A262D9" w:rsidRPr="00753E13" w:rsidRDefault="00A262D9" w:rsidP="00A262D9">
      <w:pPr>
        <w:rPr>
          <w:rFonts w:ascii="Trebuchet MS" w:hAnsi="Trebuchet MS"/>
          <w:sz w:val="22"/>
          <w:szCs w:val="22"/>
          <w:lang w:val="en-GB"/>
        </w:rPr>
      </w:pPr>
    </w:p>
    <w:p w14:paraId="5E1A82D4"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3A19EA17" w14:textId="77777777" w:rsidR="00A262D9" w:rsidRPr="00753E13" w:rsidRDefault="00A262D9" w:rsidP="00A262D9">
      <w:pPr>
        <w:rPr>
          <w:rFonts w:ascii="Trebuchet MS" w:hAnsi="Trebuchet MS"/>
          <w:sz w:val="22"/>
          <w:szCs w:val="22"/>
          <w:lang w:val="en-GB"/>
        </w:rPr>
      </w:pPr>
    </w:p>
    <w:p w14:paraId="0F363D7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2EE1A2A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212A9E84" w14:textId="77777777" w:rsidR="00A262D9" w:rsidRPr="00753E13" w:rsidRDefault="00A262D9" w:rsidP="00A262D9">
      <w:pPr>
        <w:rPr>
          <w:rFonts w:ascii="Trebuchet MS" w:hAnsi="Trebuchet MS"/>
          <w:sz w:val="22"/>
          <w:szCs w:val="22"/>
          <w:lang w:val="en-GB"/>
        </w:rPr>
      </w:pPr>
    </w:p>
    <w:p w14:paraId="7B0FF55B"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2E44A83C" w14:textId="449AE4D9"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We approve the Change Order for the work specified in the Change Proposal (No. </w:t>
      </w:r>
      <w:r w:rsidRPr="00753E13">
        <w:rPr>
          <w:rFonts w:ascii="Trebuchet MS" w:hAnsi="Trebuchet MS"/>
          <w:i/>
          <w:sz w:val="22"/>
          <w:szCs w:val="22"/>
          <w:lang w:val="en-GB"/>
        </w:rPr>
        <w:t>_______</w:t>
      </w:r>
      <w:r w:rsidRPr="00753E13">
        <w:rPr>
          <w:rFonts w:ascii="Trebuchet MS" w:hAnsi="Trebuchet MS"/>
          <w:sz w:val="22"/>
          <w:szCs w:val="22"/>
          <w:lang w:val="en-GB"/>
        </w:rPr>
        <w:t xml:space="preserve">), and agree to adjust the Contract Price, Time for Completion and/or other conditions of the Contract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1AF6C92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88FE8B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13DE63A9" w14:textId="77777777" w:rsidR="00A262D9" w:rsidRPr="00753E13" w:rsidRDefault="00A262D9" w:rsidP="00C24215">
      <w:pPr>
        <w:spacing w:after="120"/>
        <w:rPr>
          <w:rFonts w:ascii="Trebuchet MS" w:hAnsi="Trebuchet MS"/>
          <w:i/>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Change Order No./Rev.:  </w:t>
      </w:r>
      <w:r w:rsidRPr="00753E13">
        <w:rPr>
          <w:rFonts w:ascii="Trebuchet MS" w:hAnsi="Trebuchet MS"/>
          <w:i/>
          <w:sz w:val="22"/>
          <w:szCs w:val="22"/>
          <w:lang w:val="en-GB"/>
        </w:rPr>
        <w:t>_______________________________</w:t>
      </w:r>
    </w:p>
    <w:p w14:paraId="55A1F4F4" w14:textId="16F74DBF"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Originator of Change:</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  </w:t>
      </w:r>
      <w:r w:rsidRPr="00753E13">
        <w:rPr>
          <w:rFonts w:ascii="Trebuchet MS" w:hAnsi="Trebuchet MS"/>
          <w:i/>
          <w:sz w:val="22"/>
          <w:szCs w:val="22"/>
          <w:lang w:val="en-GB"/>
        </w:rPr>
        <w:t>_______________________________</w:t>
      </w:r>
    </w:p>
    <w:p w14:paraId="413F1513" w14:textId="38DB459F" w:rsidR="00A262D9" w:rsidRPr="00753E13" w:rsidRDefault="00620CA2" w:rsidP="00C24215">
      <w:pPr>
        <w:spacing w:after="120"/>
        <w:rPr>
          <w:rFonts w:ascii="Trebuchet MS" w:hAnsi="Trebuchet MS"/>
          <w:sz w:val="22"/>
          <w:szCs w:val="22"/>
          <w:lang w:val="en-GB"/>
        </w:rPr>
      </w:pPr>
      <w:r w:rsidRPr="00753E13">
        <w:rPr>
          <w:rFonts w:ascii="Trebuchet MS" w:hAnsi="Trebuchet MS"/>
          <w:sz w:val="22"/>
          <w:szCs w:val="22"/>
          <w:lang w:val="en-GB"/>
        </w:rPr>
        <w:t>contractor</w:t>
      </w:r>
      <w:r w:rsidR="00A262D9" w:rsidRPr="00753E13">
        <w:rPr>
          <w:rFonts w:ascii="Trebuchet MS" w:hAnsi="Trebuchet MS"/>
          <w:sz w:val="22"/>
          <w:szCs w:val="22"/>
          <w:lang w:val="en-GB"/>
        </w:rPr>
        <w:t xml:space="preserve">:  </w:t>
      </w:r>
      <w:r w:rsidR="00A262D9" w:rsidRPr="00753E13">
        <w:rPr>
          <w:rFonts w:ascii="Trebuchet MS" w:hAnsi="Trebuchet MS"/>
          <w:i/>
          <w:sz w:val="22"/>
          <w:szCs w:val="22"/>
          <w:lang w:val="en-GB"/>
        </w:rPr>
        <w:t>_______________________________</w:t>
      </w:r>
    </w:p>
    <w:p w14:paraId="2C184AF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Authorized Price:</w:t>
      </w:r>
    </w:p>
    <w:p w14:paraId="3B0120D4" w14:textId="66955BA8"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Ref. No.:  </w:t>
      </w:r>
      <w:r w:rsidRPr="00753E13">
        <w:rPr>
          <w:rFonts w:ascii="Trebuchet MS" w:hAnsi="Trebuchet MS"/>
          <w:i/>
          <w:sz w:val="22"/>
          <w:szCs w:val="22"/>
          <w:lang w:val="en-GB"/>
        </w:rPr>
        <w:t>____________________________</w:t>
      </w:r>
      <w:r w:rsidRPr="00753E13">
        <w:rPr>
          <w:rFonts w:ascii="Trebuchet MS" w:hAnsi="Trebuchet MS"/>
          <w:sz w:val="22"/>
          <w:szCs w:val="22"/>
          <w:lang w:val="en-GB"/>
        </w:rPr>
        <w:tab/>
        <w:t xml:space="preserve">Date:  </w:t>
      </w:r>
      <w:r w:rsidRPr="00753E13">
        <w:rPr>
          <w:rFonts w:ascii="Trebuchet MS" w:hAnsi="Trebuchet MS"/>
          <w:i/>
          <w:sz w:val="22"/>
          <w:szCs w:val="22"/>
          <w:lang w:val="en-GB"/>
        </w:rPr>
        <w:t>__________________________</w:t>
      </w:r>
    </w:p>
    <w:p w14:paraId="35552DD9"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Foreign currency portion </w:t>
      </w:r>
      <w:r w:rsidRPr="00753E13">
        <w:rPr>
          <w:rFonts w:ascii="Trebuchet MS" w:hAnsi="Trebuchet MS"/>
          <w:i/>
          <w:sz w:val="22"/>
          <w:szCs w:val="22"/>
          <w:lang w:val="en-GB"/>
        </w:rPr>
        <w:t>__________</w:t>
      </w:r>
      <w:r w:rsidRPr="00753E13">
        <w:rPr>
          <w:rFonts w:ascii="Trebuchet MS" w:hAnsi="Trebuchet MS"/>
          <w:sz w:val="22"/>
          <w:szCs w:val="22"/>
          <w:lang w:val="en-GB"/>
        </w:rPr>
        <w:t xml:space="preserve">  plus Local currency portion </w:t>
      </w:r>
      <w:r w:rsidRPr="00753E13">
        <w:rPr>
          <w:rFonts w:ascii="Trebuchet MS" w:hAnsi="Trebuchet MS"/>
          <w:i/>
          <w:sz w:val="22"/>
          <w:szCs w:val="22"/>
          <w:lang w:val="en-GB"/>
        </w:rPr>
        <w:t>__________</w:t>
      </w:r>
    </w:p>
    <w:p w14:paraId="1FCCA697"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Adjustment of Time for Completion</w:t>
      </w:r>
    </w:p>
    <w:p w14:paraId="091FB0A5"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None</w:t>
      </w:r>
      <w:r w:rsidRPr="00753E13">
        <w:rPr>
          <w:rFonts w:ascii="Trebuchet MS" w:hAnsi="Trebuchet MS"/>
          <w:sz w:val="22"/>
          <w:szCs w:val="22"/>
          <w:lang w:val="en-GB"/>
        </w:rPr>
        <w:tab/>
        <w:t xml:space="preserve">Increase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r w:rsidRPr="00753E13">
        <w:rPr>
          <w:rFonts w:ascii="Trebuchet MS" w:hAnsi="Trebuchet MS"/>
          <w:sz w:val="22"/>
          <w:szCs w:val="22"/>
          <w:lang w:val="en-GB"/>
        </w:rPr>
        <w:tab/>
        <w:t xml:space="preserve">Decrease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p>
    <w:p w14:paraId="1FC86FDA"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Other effects, if any</w:t>
      </w:r>
    </w:p>
    <w:p w14:paraId="6777C3BA" w14:textId="77777777" w:rsidR="00A262D9" w:rsidRPr="00753E13" w:rsidRDefault="00A262D9" w:rsidP="00C24215">
      <w:pPr>
        <w:spacing w:after="120"/>
        <w:rPr>
          <w:rFonts w:ascii="Trebuchet MS" w:hAnsi="Trebuchet MS"/>
          <w:sz w:val="22"/>
          <w:szCs w:val="22"/>
          <w:lang w:val="en-GB"/>
        </w:rPr>
      </w:pPr>
    </w:p>
    <w:p w14:paraId="789CA5FC" w14:textId="77777777" w:rsidR="00A262D9" w:rsidRPr="00753E13" w:rsidRDefault="00A262D9" w:rsidP="00C24215">
      <w:pPr>
        <w:spacing w:after="120"/>
        <w:rPr>
          <w:rFonts w:ascii="Trebuchet MS" w:hAnsi="Trebuchet MS"/>
          <w:sz w:val="22"/>
          <w:szCs w:val="22"/>
          <w:lang w:val="en-GB"/>
        </w:rPr>
      </w:pPr>
    </w:p>
    <w:p w14:paraId="2C98B892"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Authorized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79ED94F9" w14:textId="1CB47D2E"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w:t>
      </w:r>
    </w:p>
    <w:p w14:paraId="2A790FCA" w14:textId="77777777" w:rsidR="00A262D9" w:rsidRPr="00753E13" w:rsidRDefault="00A262D9" w:rsidP="00C24215">
      <w:pPr>
        <w:spacing w:after="120"/>
        <w:rPr>
          <w:rFonts w:ascii="Trebuchet MS" w:hAnsi="Trebuchet MS"/>
          <w:sz w:val="22"/>
          <w:szCs w:val="22"/>
          <w:lang w:val="en-GB"/>
        </w:rPr>
      </w:pPr>
    </w:p>
    <w:p w14:paraId="015F91A0" w14:textId="77777777" w:rsidR="00A262D9" w:rsidRPr="00753E13" w:rsidRDefault="00A262D9" w:rsidP="00C24215">
      <w:pPr>
        <w:spacing w:after="120"/>
        <w:rPr>
          <w:rFonts w:ascii="Trebuchet MS" w:hAnsi="Trebuchet MS"/>
          <w:sz w:val="22"/>
          <w:szCs w:val="22"/>
          <w:lang w:val="en-GB"/>
        </w:rPr>
      </w:pPr>
      <w:r w:rsidRPr="00753E13">
        <w:rPr>
          <w:rFonts w:ascii="Trebuchet MS" w:hAnsi="Trebuchet MS"/>
          <w:sz w:val="22"/>
          <w:szCs w:val="22"/>
          <w:lang w:val="en-GB"/>
        </w:rPr>
        <w:t xml:space="preserve">Accepted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4A62676A" w14:textId="6684968D"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w:t>
      </w:r>
      <w:r w:rsidRPr="00753E13">
        <w:rPr>
          <w:rFonts w:ascii="Trebuchet MS" w:hAnsi="Trebuchet MS"/>
          <w:sz w:val="22"/>
          <w:szCs w:val="22"/>
          <w:lang w:val="en-GB"/>
        </w:rPr>
        <w:br w:type="page"/>
      </w:r>
      <w:bookmarkStart w:id="569" w:name="_Toc436551317"/>
      <w:bookmarkStart w:id="570" w:name="_Toc190498361"/>
      <w:bookmarkStart w:id="571" w:name="_Toc190498790"/>
      <w:bookmarkStart w:id="572" w:name="_Toc437948217"/>
      <w:bookmarkStart w:id="573" w:name="_Toc437950098"/>
      <w:bookmarkStart w:id="574" w:name="_Toc437950874"/>
      <w:bookmarkStart w:id="575" w:name="_Toc437951077"/>
      <w:bookmarkStart w:id="576" w:name="_Toc437951934"/>
      <w:bookmarkStart w:id="577" w:name="_Toc190498615"/>
      <w:bookmarkStart w:id="578" w:name="_Toc454103668"/>
      <w:r w:rsidRPr="00753E13">
        <w:rPr>
          <w:rFonts w:ascii="Trebuchet MS" w:hAnsi="Trebuchet MS"/>
          <w:b/>
          <w:sz w:val="22"/>
          <w:szCs w:val="22"/>
          <w:lang w:val="en-GB"/>
        </w:rPr>
        <w:lastRenderedPageBreak/>
        <w:t>Annex 6.  Pending Agreement Change Order</w:t>
      </w:r>
      <w:bookmarkEnd w:id="569"/>
      <w:bookmarkEnd w:id="570"/>
      <w:bookmarkEnd w:id="571"/>
      <w:bookmarkEnd w:id="572"/>
      <w:bookmarkEnd w:id="573"/>
      <w:bookmarkEnd w:id="574"/>
      <w:bookmarkEnd w:id="575"/>
      <w:bookmarkEnd w:id="576"/>
      <w:bookmarkEnd w:id="577"/>
      <w:bookmarkEnd w:id="578"/>
    </w:p>
    <w:p w14:paraId="3C262181" w14:textId="254C34F4"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Letterhead)</w:t>
      </w:r>
    </w:p>
    <w:p w14:paraId="1DE0288F" w14:textId="77777777" w:rsidR="00A262D9" w:rsidRPr="00753E13" w:rsidRDefault="00A262D9" w:rsidP="00A262D9">
      <w:pPr>
        <w:rPr>
          <w:rFonts w:ascii="Trebuchet MS" w:hAnsi="Trebuchet MS"/>
          <w:sz w:val="22"/>
          <w:szCs w:val="22"/>
          <w:lang w:val="en-GB"/>
        </w:rPr>
      </w:pPr>
    </w:p>
    <w:p w14:paraId="3B80AF7F"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52D961CB" w14:textId="77777777" w:rsidR="00A262D9" w:rsidRPr="00753E13" w:rsidRDefault="00A262D9" w:rsidP="004A1C37">
      <w:pPr>
        <w:spacing w:after="120"/>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78898D9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500A132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2D8DA0A7" w14:textId="77777777" w:rsidR="00A262D9" w:rsidRPr="00753E13" w:rsidRDefault="00A262D9" w:rsidP="004A1C37">
      <w:pPr>
        <w:spacing w:after="120"/>
        <w:rPr>
          <w:rFonts w:ascii="Trebuchet MS" w:hAnsi="Trebuchet MS"/>
          <w:sz w:val="22"/>
          <w:szCs w:val="22"/>
          <w:lang w:val="en-GB"/>
        </w:rPr>
      </w:pPr>
    </w:p>
    <w:p w14:paraId="2D58E635"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46845A4B" w14:textId="7BC2B283"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 xml:space="preserve">We instruct you to carry out the work in the Change Order detailed below in accordance with </w:t>
      </w:r>
      <w:r w:rsidR="00983042" w:rsidRPr="00753E13">
        <w:rPr>
          <w:rFonts w:ascii="Trebuchet MS" w:hAnsi="Trebuchet MS"/>
          <w:sz w:val="22"/>
          <w:szCs w:val="22"/>
          <w:lang w:val="en-GB"/>
        </w:rPr>
        <w:t>GCC</w:t>
      </w:r>
      <w:r w:rsidRPr="00753E13">
        <w:rPr>
          <w:rFonts w:ascii="Trebuchet MS" w:hAnsi="Trebuchet MS"/>
          <w:sz w:val="22"/>
          <w:szCs w:val="22"/>
          <w:lang w:val="en-GB"/>
        </w:rPr>
        <w:t xml:space="preserve"> Clause 39 of the General Conditions.</w:t>
      </w:r>
    </w:p>
    <w:p w14:paraId="5E88BD52"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3ED3D6F8" w14:textId="526B6988"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r>
      <w:r w:rsidR="00006580" w:rsidRPr="00753E13">
        <w:rPr>
          <w:rFonts w:ascii="Trebuchet MS" w:hAnsi="Trebuchet MS"/>
          <w:sz w:val="22"/>
          <w:szCs w:val="22"/>
          <w:lang w:val="en-GB"/>
        </w:rPr>
        <w:t>procuring entity</w:t>
      </w:r>
      <w:r w:rsidRPr="00753E13">
        <w:rPr>
          <w:rFonts w:ascii="Trebuchet MS" w:hAnsi="Trebuchet MS"/>
          <w:sz w:val="22"/>
          <w:szCs w:val="22"/>
          <w:lang w:val="en-GB"/>
        </w:rPr>
        <w:t xml:space="preserve">’s Request for Change Proposal No./Rev.: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5FEABC50" w14:textId="5041414A"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’s Change Proposal No./Rev.: </w:t>
      </w:r>
      <w:r w:rsidRPr="00753E13">
        <w:rPr>
          <w:rFonts w:ascii="Trebuchet MS" w:hAnsi="Trebuchet MS"/>
          <w:i/>
          <w:sz w:val="22"/>
          <w:szCs w:val="22"/>
          <w:lang w:val="en-GB"/>
        </w:rPr>
        <w:t xml:space="preserve">_________________ </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4B472932"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04043EBB"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31E73E10"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requested Change:</w:t>
      </w:r>
    </w:p>
    <w:p w14:paraId="0F44B326"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6D68DD00"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Adjustment of Time for Completion:</w:t>
      </w:r>
    </w:p>
    <w:p w14:paraId="6AF32DC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Other change in the Contract terms:</w:t>
      </w:r>
    </w:p>
    <w:p w14:paraId="0E3010F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Other terms and conditions:</w:t>
      </w:r>
    </w:p>
    <w:p w14:paraId="6507E6AA" w14:textId="77777777" w:rsidR="00A262D9" w:rsidRPr="00753E13" w:rsidRDefault="00A262D9" w:rsidP="004A1C37">
      <w:pPr>
        <w:spacing w:after="120"/>
        <w:rPr>
          <w:rFonts w:ascii="Trebuchet MS" w:hAnsi="Trebuchet MS"/>
          <w:sz w:val="22"/>
          <w:szCs w:val="22"/>
          <w:lang w:val="en-GB"/>
        </w:rPr>
      </w:pPr>
    </w:p>
    <w:p w14:paraId="7B28E92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6B85CF31" w14:textId="2B72FE55"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w:t>
      </w:r>
      <w:r w:rsidR="00006580" w:rsidRPr="00753E13">
        <w:rPr>
          <w:rFonts w:ascii="Trebuchet MS" w:hAnsi="Trebuchet MS"/>
          <w:sz w:val="22"/>
          <w:szCs w:val="22"/>
          <w:lang w:val="en-GB"/>
        </w:rPr>
        <w:t>procuring entity</w:t>
      </w:r>
      <w:r w:rsidRPr="00753E13">
        <w:rPr>
          <w:rFonts w:ascii="Trebuchet MS" w:hAnsi="Trebuchet MS"/>
          <w:sz w:val="22"/>
          <w:szCs w:val="22"/>
          <w:lang w:val="en-GB"/>
        </w:rPr>
        <w:t>’s Name)</w:t>
      </w:r>
    </w:p>
    <w:p w14:paraId="076A6A0A" w14:textId="77777777" w:rsidR="00A262D9" w:rsidRPr="00753E13" w:rsidRDefault="00A262D9" w:rsidP="004A1C37">
      <w:pPr>
        <w:spacing w:after="120"/>
        <w:rPr>
          <w:rFonts w:ascii="Trebuchet MS" w:hAnsi="Trebuchet MS"/>
          <w:sz w:val="22"/>
          <w:szCs w:val="22"/>
          <w:lang w:val="en-GB"/>
        </w:rPr>
      </w:pPr>
    </w:p>
    <w:p w14:paraId="1872B004" w14:textId="77777777" w:rsidR="00A262D9" w:rsidRPr="00753E13" w:rsidRDefault="00A262D9" w:rsidP="004A1C37">
      <w:pPr>
        <w:spacing w:after="120"/>
        <w:rPr>
          <w:rFonts w:ascii="Trebuchet MS" w:hAnsi="Trebuchet MS"/>
          <w:sz w:val="22"/>
          <w:szCs w:val="22"/>
          <w:lang w:val="en-GB"/>
        </w:rPr>
      </w:pPr>
    </w:p>
    <w:p w14:paraId="02D74DA4" w14:textId="77777777" w:rsidR="00A262D9" w:rsidRPr="00753E13" w:rsidRDefault="00A262D9" w:rsidP="004A1C37">
      <w:pPr>
        <w:spacing w:after="120"/>
        <w:rPr>
          <w:rFonts w:ascii="Trebuchet MS" w:hAnsi="Trebuchet MS"/>
          <w:sz w:val="22"/>
          <w:szCs w:val="22"/>
          <w:u w:val="single"/>
          <w:lang w:val="en-GB"/>
        </w:rPr>
      </w:pPr>
      <w:r w:rsidRPr="00753E13">
        <w:rPr>
          <w:rFonts w:ascii="Trebuchet MS" w:hAnsi="Trebuchet MS"/>
          <w:sz w:val="22"/>
          <w:szCs w:val="22"/>
          <w:u w:val="single"/>
          <w:lang w:val="en-GB"/>
        </w:rPr>
        <w:tab/>
      </w:r>
    </w:p>
    <w:p w14:paraId="18CA4B4C"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(Signature)</w:t>
      </w:r>
    </w:p>
    <w:p w14:paraId="23B7575D" w14:textId="77777777" w:rsidR="00A262D9" w:rsidRPr="00753E13" w:rsidRDefault="00A262D9" w:rsidP="004A1C37">
      <w:pPr>
        <w:spacing w:after="120"/>
        <w:rPr>
          <w:rFonts w:ascii="Trebuchet MS" w:hAnsi="Trebuchet MS"/>
          <w:sz w:val="22"/>
          <w:szCs w:val="22"/>
          <w:lang w:val="en-GB"/>
        </w:rPr>
      </w:pPr>
    </w:p>
    <w:p w14:paraId="4B9F5078" w14:textId="77777777" w:rsidR="00A262D9" w:rsidRPr="00753E13" w:rsidRDefault="00A262D9" w:rsidP="004A1C37">
      <w:pPr>
        <w:spacing w:after="120"/>
        <w:rPr>
          <w:rFonts w:ascii="Trebuchet MS" w:hAnsi="Trebuchet MS"/>
          <w:sz w:val="22"/>
          <w:szCs w:val="22"/>
          <w:lang w:val="en-GB"/>
        </w:rPr>
      </w:pPr>
    </w:p>
    <w:p w14:paraId="39DEE296"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36A769E9"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(Name of signatory)</w:t>
      </w:r>
    </w:p>
    <w:p w14:paraId="4F96EC2E" w14:textId="77777777" w:rsidR="00A262D9" w:rsidRPr="00753E13" w:rsidRDefault="00A262D9" w:rsidP="004A1C37">
      <w:pPr>
        <w:spacing w:after="120"/>
        <w:rPr>
          <w:rFonts w:ascii="Trebuchet MS" w:hAnsi="Trebuchet MS"/>
          <w:sz w:val="22"/>
          <w:szCs w:val="22"/>
          <w:lang w:val="en-GB"/>
        </w:rPr>
      </w:pPr>
    </w:p>
    <w:p w14:paraId="6BEF8710" w14:textId="77777777" w:rsidR="00A262D9" w:rsidRPr="00753E13" w:rsidRDefault="00A262D9" w:rsidP="004A1C37">
      <w:pPr>
        <w:spacing w:after="120"/>
        <w:rPr>
          <w:rFonts w:ascii="Trebuchet MS" w:hAnsi="Trebuchet MS"/>
          <w:sz w:val="22"/>
          <w:szCs w:val="22"/>
          <w:lang w:val="en-GB"/>
        </w:rPr>
      </w:pPr>
    </w:p>
    <w:p w14:paraId="5F1D4F4C"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u w:val="single"/>
          <w:lang w:val="en-GB"/>
        </w:rPr>
        <w:tab/>
      </w:r>
    </w:p>
    <w:p w14:paraId="0277F267" w14:textId="77777777" w:rsidR="00A262D9" w:rsidRPr="00753E13" w:rsidRDefault="00A262D9" w:rsidP="004A1C37">
      <w:pPr>
        <w:spacing w:after="120"/>
        <w:rPr>
          <w:rFonts w:ascii="Trebuchet MS" w:hAnsi="Trebuchet MS"/>
          <w:sz w:val="22"/>
          <w:szCs w:val="22"/>
          <w:lang w:val="en-GB"/>
        </w:rPr>
      </w:pPr>
      <w:r w:rsidRPr="00753E13">
        <w:rPr>
          <w:rFonts w:ascii="Trebuchet MS" w:hAnsi="Trebuchet MS"/>
          <w:sz w:val="22"/>
          <w:szCs w:val="22"/>
          <w:lang w:val="en-GB"/>
        </w:rPr>
        <w:t>(Title of signatory)</w:t>
      </w:r>
    </w:p>
    <w:p w14:paraId="4E9AFA16" w14:textId="77777777" w:rsidR="00A262D9" w:rsidRPr="00753E13" w:rsidRDefault="00A262D9" w:rsidP="004A1C37">
      <w:pPr>
        <w:spacing w:after="120"/>
        <w:rPr>
          <w:rFonts w:ascii="Trebuchet MS" w:hAnsi="Trebuchet MS"/>
          <w:sz w:val="22"/>
          <w:szCs w:val="22"/>
          <w:lang w:val="en-GB"/>
        </w:rPr>
      </w:pPr>
    </w:p>
    <w:p w14:paraId="2A78FF54" w14:textId="77777777" w:rsidR="00A262D9" w:rsidRPr="00753E13" w:rsidRDefault="00A262D9" w:rsidP="004A1C37">
      <w:pPr>
        <w:jc w:val="center"/>
        <w:rPr>
          <w:rFonts w:ascii="Trebuchet MS" w:hAnsi="Trebuchet MS"/>
          <w:b/>
          <w:sz w:val="22"/>
          <w:szCs w:val="22"/>
          <w:lang w:val="en-GB"/>
        </w:rPr>
      </w:pPr>
      <w:r w:rsidRPr="00753E13">
        <w:rPr>
          <w:rFonts w:ascii="Trebuchet MS" w:hAnsi="Trebuchet MS"/>
          <w:b/>
          <w:sz w:val="22"/>
          <w:szCs w:val="22"/>
          <w:lang w:val="en-GB"/>
        </w:rPr>
        <w:br w:type="page"/>
      </w:r>
      <w:bookmarkStart w:id="579" w:name="_Toc436551318"/>
      <w:bookmarkStart w:id="580" w:name="_Toc190498362"/>
      <w:bookmarkStart w:id="581" w:name="_Toc190498791"/>
      <w:bookmarkStart w:id="582" w:name="_Toc437948218"/>
      <w:bookmarkStart w:id="583" w:name="_Toc437950099"/>
      <w:bookmarkStart w:id="584" w:name="_Toc437950875"/>
      <w:bookmarkStart w:id="585" w:name="_Toc437951078"/>
      <w:bookmarkStart w:id="586" w:name="_Toc437951935"/>
      <w:bookmarkStart w:id="587" w:name="_Toc190498616"/>
      <w:bookmarkStart w:id="588" w:name="_Toc454103669"/>
      <w:r w:rsidRPr="00753E13">
        <w:rPr>
          <w:rFonts w:ascii="Trebuchet MS" w:hAnsi="Trebuchet MS"/>
          <w:b/>
          <w:sz w:val="22"/>
          <w:szCs w:val="22"/>
          <w:lang w:val="en-GB"/>
        </w:rPr>
        <w:lastRenderedPageBreak/>
        <w:t>Annex 7.  Application for Change Proposal</w:t>
      </w:r>
      <w:bookmarkEnd w:id="579"/>
      <w:bookmarkEnd w:id="580"/>
      <w:bookmarkEnd w:id="581"/>
      <w:bookmarkEnd w:id="582"/>
      <w:bookmarkEnd w:id="583"/>
      <w:bookmarkEnd w:id="584"/>
      <w:bookmarkEnd w:id="585"/>
      <w:bookmarkEnd w:id="586"/>
      <w:bookmarkEnd w:id="587"/>
      <w:bookmarkEnd w:id="588"/>
    </w:p>
    <w:p w14:paraId="7EE8021E" w14:textId="3054BCA3" w:rsidR="00A262D9" w:rsidRPr="00753E13" w:rsidRDefault="00A262D9" w:rsidP="004A1C37">
      <w:pPr>
        <w:jc w:val="cente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Letterhead)</w:t>
      </w:r>
    </w:p>
    <w:p w14:paraId="25A6397A" w14:textId="77777777" w:rsidR="00A262D9" w:rsidRPr="00753E13" w:rsidRDefault="00A262D9" w:rsidP="00A262D9">
      <w:pPr>
        <w:rPr>
          <w:rFonts w:ascii="Trebuchet MS" w:hAnsi="Trebuchet MS"/>
          <w:sz w:val="22"/>
          <w:szCs w:val="22"/>
          <w:lang w:val="en-GB"/>
        </w:rPr>
      </w:pPr>
    </w:p>
    <w:p w14:paraId="74F7CB7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6145A5BD" w14:textId="77777777" w:rsidR="00A262D9" w:rsidRPr="00753E13" w:rsidRDefault="00A262D9" w:rsidP="00A262D9">
      <w:pPr>
        <w:rPr>
          <w:rFonts w:ascii="Trebuchet MS" w:hAnsi="Trebuchet MS"/>
          <w:sz w:val="22"/>
          <w:szCs w:val="22"/>
          <w:lang w:val="en-GB"/>
        </w:rPr>
      </w:pPr>
    </w:p>
    <w:p w14:paraId="47F43A45" w14:textId="77777777" w:rsidR="00A262D9" w:rsidRPr="00753E13" w:rsidRDefault="00A262D9" w:rsidP="00A262D9">
      <w:pPr>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7F6C5782" w14:textId="77777777" w:rsidR="00A262D9" w:rsidRPr="00753E13" w:rsidRDefault="00A262D9" w:rsidP="00A262D9">
      <w:pPr>
        <w:rPr>
          <w:rFonts w:ascii="Trebuchet MS" w:hAnsi="Trebuchet MS"/>
          <w:sz w:val="22"/>
          <w:szCs w:val="22"/>
          <w:lang w:val="en-GB"/>
        </w:rPr>
      </w:pPr>
    </w:p>
    <w:p w14:paraId="7A660C63"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Name:  </w:t>
      </w:r>
      <w:r w:rsidRPr="00753E13">
        <w:rPr>
          <w:rFonts w:ascii="Trebuchet MS" w:hAnsi="Trebuchet MS"/>
          <w:i/>
          <w:sz w:val="22"/>
          <w:szCs w:val="22"/>
          <w:lang w:val="en-GB"/>
        </w:rPr>
        <w:t>_______________________________</w:t>
      </w:r>
    </w:p>
    <w:p w14:paraId="37F61D0A"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 xml:space="preserve">Contract Number:  </w:t>
      </w:r>
      <w:r w:rsidRPr="00753E13">
        <w:rPr>
          <w:rFonts w:ascii="Trebuchet MS" w:hAnsi="Trebuchet MS"/>
          <w:i/>
          <w:sz w:val="22"/>
          <w:szCs w:val="22"/>
          <w:lang w:val="en-GB"/>
        </w:rPr>
        <w:t>_______________________________</w:t>
      </w:r>
    </w:p>
    <w:p w14:paraId="77C4D1D6" w14:textId="77777777" w:rsidR="00A262D9" w:rsidRPr="00753E13" w:rsidRDefault="00A262D9" w:rsidP="00A262D9">
      <w:pPr>
        <w:rPr>
          <w:rFonts w:ascii="Trebuchet MS" w:hAnsi="Trebuchet MS"/>
          <w:sz w:val="22"/>
          <w:szCs w:val="22"/>
          <w:lang w:val="en-GB"/>
        </w:rPr>
      </w:pPr>
    </w:p>
    <w:p w14:paraId="54B2EA57"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Dear Ladies and/or Gentlemen:</w:t>
      </w:r>
    </w:p>
    <w:p w14:paraId="6ED4DF26" w14:textId="77777777" w:rsidR="00A262D9" w:rsidRPr="00753E13" w:rsidRDefault="00A262D9" w:rsidP="00A262D9">
      <w:pPr>
        <w:rPr>
          <w:rFonts w:ascii="Trebuchet MS" w:hAnsi="Trebuchet MS"/>
          <w:sz w:val="22"/>
          <w:szCs w:val="22"/>
          <w:lang w:val="en-GB"/>
        </w:rPr>
      </w:pPr>
    </w:p>
    <w:p w14:paraId="7781A2F2"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We hereby propose that the below-mentioned work be treated as a Change in the Facilities.</w:t>
      </w:r>
    </w:p>
    <w:p w14:paraId="43551EB7" w14:textId="77777777" w:rsidR="00A262D9" w:rsidRPr="00753E13" w:rsidRDefault="00A262D9" w:rsidP="00A262D9">
      <w:pPr>
        <w:rPr>
          <w:rFonts w:ascii="Trebuchet MS" w:hAnsi="Trebuchet MS"/>
          <w:sz w:val="22"/>
          <w:szCs w:val="22"/>
          <w:lang w:val="en-GB"/>
        </w:rPr>
      </w:pPr>
    </w:p>
    <w:p w14:paraId="3388359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0B7D876E" w14:textId="77777777" w:rsidR="00A262D9" w:rsidRPr="00753E13" w:rsidRDefault="00A262D9" w:rsidP="00A262D9">
      <w:pPr>
        <w:rPr>
          <w:rFonts w:ascii="Trebuchet MS" w:hAnsi="Trebuchet MS"/>
          <w:sz w:val="22"/>
          <w:szCs w:val="22"/>
          <w:lang w:val="en-GB"/>
        </w:rPr>
      </w:pPr>
    </w:p>
    <w:p w14:paraId="69C12DB2" w14:textId="2E285C9F"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Application for Change Proposal No./Rev.: </w:t>
      </w:r>
      <w:r w:rsidRPr="00753E13">
        <w:rPr>
          <w:rFonts w:ascii="Trebuchet MS" w:hAnsi="Trebuchet MS"/>
          <w:i/>
          <w:sz w:val="22"/>
          <w:szCs w:val="22"/>
          <w:lang w:val="en-GB"/>
        </w:rPr>
        <w:t>_____________</w:t>
      </w:r>
      <w:r w:rsidRPr="00753E13">
        <w:rPr>
          <w:rFonts w:ascii="Trebuchet MS" w:hAnsi="Trebuchet MS"/>
          <w:sz w:val="22"/>
          <w:szCs w:val="22"/>
          <w:lang w:val="en-GB"/>
        </w:rPr>
        <w:tab/>
        <w:t xml:space="preserve">dated: </w:t>
      </w:r>
      <w:r w:rsidRPr="00753E13">
        <w:rPr>
          <w:rFonts w:ascii="Trebuchet MS" w:hAnsi="Trebuchet MS"/>
          <w:i/>
          <w:sz w:val="22"/>
          <w:szCs w:val="22"/>
          <w:lang w:val="en-GB"/>
        </w:rPr>
        <w:t>_________</w:t>
      </w:r>
    </w:p>
    <w:p w14:paraId="33030259" w14:textId="77777777" w:rsidR="00A262D9" w:rsidRPr="00753E13" w:rsidRDefault="00A262D9" w:rsidP="00A262D9">
      <w:pPr>
        <w:rPr>
          <w:rFonts w:ascii="Trebuchet MS" w:hAnsi="Trebuchet MS"/>
          <w:sz w:val="22"/>
          <w:szCs w:val="22"/>
          <w:lang w:val="en-GB"/>
        </w:rPr>
      </w:pPr>
    </w:p>
    <w:p w14:paraId="157DCD67"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163D9D52" w14:textId="77777777" w:rsidR="00A262D9" w:rsidRPr="00753E13" w:rsidRDefault="00A262D9" w:rsidP="00A262D9">
      <w:pPr>
        <w:rPr>
          <w:rFonts w:ascii="Trebuchet MS" w:hAnsi="Trebuchet MS"/>
          <w:sz w:val="22"/>
          <w:szCs w:val="22"/>
          <w:lang w:val="en-GB"/>
        </w:rPr>
      </w:pPr>
    </w:p>
    <w:p w14:paraId="54C90F68"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Reasons for Change:</w:t>
      </w:r>
    </w:p>
    <w:p w14:paraId="4060E099" w14:textId="77777777" w:rsidR="00A262D9" w:rsidRPr="00753E13" w:rsidRDefault="00A262D9" w:rsidP="00A262D9">
      <w:pPr>
        <w:rPr>
          <w:rFonts w:ascii="Trebuchet MS" w:hAnsi="Trebuchet MS"/>
          <w:sz w:val="22"/>
          <w:szCs w:val="22"/>
          <w:lang w:val="en-GB"/>
        </w:rPr>
      </w:pPr>
    </w:p>
    <w:p w14:paraId="5F9522EC"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Order of Magnitude Estimation (in the currencies of the Contract):</w:t>
      </w:r>
    </w:p>
    <w:p w14:paraId="7769B3AA" w14:textId="77777777" w:rsidR="00A262D9" w:rsidRPr="00753E13" w:rsidRDefault="00A262D9" w:rsidP="00A262D9">
      <w:pPr>
        <w:rPr>
          <w:rFonts w:ascii="Trebuchet MS" w:hAnsi="Trebuchet MS"/>
          <w:sz w:val="22"/>
          <w:szCs w:val="22"/>
          <w:lang w:val="en-GB"/>
        </w:rPr>
      </w:pPr>
    </w:p>
    <w:p w14:paraId="2D1E6B3B"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Scheduled Impact of Change:</w:t>
      </w:r>
    </w:p>
    <w:p w14:paraId="0304949F" w14:textId="77777777" w:rsidR="00A262D9" w:rsidRPr="00753E13" w:rsidRDefault="00A262D9" w:rsidP="00A262D9">
      <w:pPr>
        <w:rPr>
          <w:rFonts w:ascii="Trebuchet MS" w:hAnsi="Trebuchet MS"/>
          <w:sz w:val="22"/>
          <w:szCs w:val="22"/>
          <w:lang w:val="en-GB"/>
        </w:rPr>
      </w:pPr>
    </w:p>
    <w:p w14:paraId="61C65799"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Effect on Functional Guarantees, if any:</w:t>
      </w:r>
    </w:p>
    <w:p w14:paraId="111B7F80" w14:textId="77777777" w:rsidR="00A262D9" w:rsidRPr="00753E13" w:rsidRDefault="00A262D9" w:rsidP="00A262D9">
      <w:pPr>
        <w:rPr>
          <w:rFonts w:ascii="Trebuchet MS" w:hAnsi="Trebuchet MS"/>
          <w:sz w:val="22"/>
          <w:szCs w:val="22"/>
          <w:lang w:val="en-GB"/>
        </w:rPr>
      </w:pPr>
    </w:p>
    <w:p w14:paraId="66F6FFBB"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Appendix:</w:t>
      </w:r>
    </w:p>
    <w:p w14:paraId="2CBD858C" w14:textId="77777777" w:rsidR="00A262D9" w:rsidRPr="00753E13" w:rsidRDefault="00A262D9" w:rsidP="00A262D9">
      <w:pPr>
        <w:rPr>
          <w:rFonts w:ascii="Trebuchet MS" w:hAnsi="Trebuchet MS"/>
          <w:sz w:val="22"/>
          <w:szCs w:val="22"/>
          <w:lang w:val="en-GB"/>
        </w:rPr>
      </w:pPr>
    </w:p>
    <w:p w14:paraId="7DB912D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4013B64A" w14:textId="4554D34F"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w:t>
      </w:r>
      <w:r w:rsidR="00620CA2" w:rsidRPr="00753E13">
        <w:rPr>
          <w:rFonts w:ascii="Trebuchet MS" w:hAnsi="Trebuchet MS"/>
          <w:sz w:val="22"/>
          <w:szCs w:val="22"/>
          <w:lang w:val="en-GB"/>
        </w:rPr>
        <w:t>contractor</w:t>
      </w:r>
      <w:r w:rsidRPr="00753E13">
        <w:rPr>
          <w:rFonts w:ascii="Trebuchet MS" w:hAnsi="Trebuchet MS"/>
          <w:sz w:val="22"/>
          <w:szCs w:val="22"/>
          <w:lang w:val="en-GB"/>
        </w:rPr>
        <w:t>’s Name)</w:t>
      </w:r>
    </w:p>
    <w:p w14:paraId="4F45111E" w14:textId="77777777" w:rsidR="00A262D9" w:rsidRPr="00753E13" w:rsidRDefault="00A262D9" w:rsidP="00A262D9">
      <w:pPr>
        <w:rPr>
          <w:rFonts w:ascii="Trebuchet MS" w:hAnsi="Trebuchet MS"/>
          <w:sz w:val="22"/>
          <w:szCs w:val="22"/>
          <w:lang w:val="en-GB"/>
        </w:rPr>
      </w:pPr>
    </w:p>
    <w:p w14:paraId="27AE9CBE" w14:textId="77777777" w:rsidR="00A262D9" w:rsidRPr="00753E13" w:rsidRDefault="00A262D9" w:rsidP="00A262D9">
      <w:pPr>
        <w:rPr>
          <w:rFonts w:ascii="Trebuchet MS" w:hAnsi="Trebuchet MS"/>
          <w:sz w:val="22"/>
          <w:szCs w:val="22"/>
          <w:lang w:val="en-GB"/>
        </w:rPr>
      </w:pPr>
    </w:p>
    <w:p w14:paraId="70BFEDA0" w14:textId="77777777" w:rsidR="00A262D9" w:rsidRPr="00753E13" w:rsidRDefault="00A262D9" w:rsidP="00A262D9">
      <w:pPr>
        <w:rPr>
          <w:rFonts w:ascii="Trebuchet MS" w:hAnsi="Trebuchet MS"/>
          <w:sz w:val="22"/>
          <w:szCs w:val="22"/>
          <w:u w:val="single"/>
          <w:lang w:val="en-GB"/>
        </w:rPr>
      </w:pPr>
      <w:r w:rsidRPr="00753E13">
        <w:rPr>
          <w:rFonts w:ascii="Trebuchet MS" w:hAnsi="Trebuchet MS"/>
          <w:sz w:val="22"/>
          <w:szCs w:val="22"/>
          <w:u w:val="single"/>
          <w:lang w:val="en-GB"/>
        </w:rPr>
        <w:tab/>
      </w:r>
    </w:p>
    <w:p w14:paraId="0E0C13B5"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(Signature)</w:t>
      </w:r>
    </w:p>
    <w:p w14:paraId="005CAE8C" w14:textId="77777777" w:rsidR="00A262D9" w:rsidRPr="00753E13" w:rsidRDefault="00A262D9" w:rsidP="00A262D9">
      <w:pPr>
        <w:rPr>
          <w:rFonts w:ascii="Trebuchet MS" w:hAnsi="Trebuchet MS"/>
          <w:sz w:val="22"/>
          <w:szCs w:val="22"/>
          <w:lang w:val="en-GB"/>
        </w:rPr>
      </w:pPr>
    </w:p>
    <w:p w14:paraId="7EA0CF47" w14:textId="77777777" w:rsidR="00A262D9" w:rsidRPr="00753E13" w:rsidRDefault="00A262D9" w:rsidP="00A262D9">
      <w:pPr>
        <w:rPr>
          <w:rFonts w:ascii="Trebuchet MS" w:hAnsi="Trebuchet MS"/>
          <w:sz w:val="22"/>
          <w:szCs w:val="22"/>
          <w:lang w:val="en-GB"/>
        </w:rPr>
      </w:pPr>
    </w:p>
    <w:p w14:paraId="7A3CCD41"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099B2596"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(Name of signatory)</w:t>
      </w:r>
    </w:p>
    <w:p w14:paraId="1FFD9F6B" w14:textId="77777777" w:rsidR="00A262D9" w:rsidRPr="00753E13" w:rsidRDefault="00A262D9" w:rsidP="00A262D9">
      <w:pPr>
        <w:rPr>
          <w:rFonts w:ascii="Trebuchet MS" w:hAnsi="Trebuchet MS"/>
          <w:sz w:val="22"/>
          <w:szCs w:val="22"/>
          <w:lang w:val="en-GB"/>
        </w:rPr>
      </w:pPr>
    </w:p>
    <w:p w14:paraId="5FD9A0FD" w14:textId="77777777" w:rsidR="00A262D9" w:rsidRPr="00753E13" w:rsidRDefault="00A262D9" w:rsidP="00A262D9">
      <w:pPr>
        <w:rPr>
          <w:rFonts w:ascii="Trebuchet MS" w:hAnsi="Trebuchet MS"/>
          <w:sz w:val="22"/>
          <w:szCs w:val="22"/>
          <w:lang w:val="en-GB"/>
        </w:rPr>
      </w:pPr>
    </w:p>
    <w:p w14:paraId="3B01F0F0"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u w:val="single"/>
          <w:lang w:val="en-GB"/>
        </w:rPr>
        <w:tab/>
      </w:r>
    </w:p>
    <w:p w14:paraId="5484F7A9"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t>(Title of signatory)</w:t>
      </w:r>
      <w:r w:rsidRPr="00753E13">
        <w:rPr>
          <w:rFonts w:ascii="Trebuchet MS" w:hAnsi="Trebuchet MS"/>
          <w:sz w:val="22"/>
          <w:szCs w:val="22"/>
          <w:lang w:val="en-GB"/>
        </w:rPr>
        <w:br w:type="page"/>
      </w:r>
    </w:p>
    <w:tbl>
      <w:tblPr>
        <w:tblW w:w="0" w:type="auto"/>
        <w:tblLayout w:type="fixed"/>
        <w:tblLook w:val="0000" w:firstRow="0" w:lastRow="0" w:firstColumn="0" w:lastColumn="0" w:noHBand="0" w:noVBand="0"/>
      </w:tblPr>
      <w:tblGrid>
        <w:gridCol w:w="9198"/>
      </w:tblGrid>
      <w:tr w:rsidR="00A262D9" w:rsidRPr="00753E13" w14:paraId="72DBD209" w14:textId="77777777" w:rsidTr="0057044B">
        <w:trPr>
          <w:trHeight w:val="900"/>
        </w:trPr>
        <w:tc>
          <w:tcPr>
            <w:tcW w:w="9198" w:type="dxa"/>
            <w:vAlign w:val="center"/>
          </w:tcPr>
          <w:p w14:paraId="0C1DEB62" w14:textId="77777777" w:rsidR="00A262D9" w:rsidRPr="00753E13" w:rsidRDefault="00A262D9" w:rsidP="006D36ED">
            <w:pPr>
              <w:jc w:val="center"/>
              <w:rPr>
                <w:rFonts w:ascii="Trebuchet MS" w:hAnsi="Trebuchet MS"/>
                <w:b/>
                <w:bCs/>
                <w:sz w:val="32"/>
                <w:szCs w:val="32"/>
                <w:lang w:val="en-GB"/>
              </w:rPr>
            </w:pPr>
            <w:bookmarkStart w:id="589" w:name="_Toc436551319"/>
            <w:bookmarkStart w:id="590" w:name="_Toc190498792"/>
            <w:bookmarkStart w:id="591" w:name="_Toc437951502"/>
            <w:bookmarkStart w:id="592" w:name="_Toc437951936"/>
            <w:bookmarkStart w:id="593" w:name="_Toc23233013"/>
            <w:bookmarkStart w:id="594" w:name="_Toc23238062"/>
            <w:bookmarkStart w:id="595" w:name="_Toc41971553"/>
            <w:bookmarkStart w:id="596" w:name="_Toc125874277"/>
            <w:bookmarkStart w:id="597" w:name="_Toc190498617"/>
            <w:bookmarkStart w:id="598" w:name="_Toc454103670"/>
            <w:r w:rsidRPr="00753E13">
              <w:rPr>
                <w:rFonts w:ascii="Trebuchet MS" w:hAnsi="Trebuchet MS"/>
                <w:b/>
                <w:bCs/>
                <w:sz w:val="32"/>
                <w:szCs w:val="32"/>
                <w:lang w:val="en-GB"/>
              </w:rPr>
              <w:lastRenderedPageBreak/>
              <w:t>Drawings</w:t>
            </w:r>
            <w:bookmarkEnd w:id="589"/>
            <w:bookmarkEnd w:id="590"/>
            <w:bookmarkEnd w:id="591"/>
            <w:bookmarkEnd w:id="592"/>
            <w:bookmarkEnd w:id="593"/>
            <w:bookmarkEnd w:id="594"/>
            <w:bookmarkEnd w:id="595"/>
            <w:bookmarkEnd w:id="596"/>
            <w:bookmarkEnd w:id="597"/>
            <w:bookmarkEnd w:id="598"/>
          </w:p>
        </w:tc>
      </w:tr>
    </w:tbl>
    <w:p w14:paraId="76158F63" w14:textId="77777777" w:rsidR="00A262D9" w:rsidRPr="00753E13" w:rsidRDefault="00A262D9" w:rsidP="00A262D9">
      <w:pPr>
        <w:rPr>
          <w:rFonts w:ascii="Trebuchet MS" w:hAnsi="Trebuchet MS"/>
          <w:sz w:val="22"/>
          <w:szCs w:val="22"/>
          <w:lang w:val="en-GB"/>
        </w:rPr>
      </w:pPr>
    </w:p>
    <w:p w14:paraId="342ACD5D" w14:textId="77777777" w:rsidR="00A262D9" w:rsidRPr="00753E13" w:rsidRDefault="00A262D9" w:rsidP="00A262D9">
      <w:pPr>
        <w:rPr>
          <w:rFonts w:ascii="Trebuchet MS" w:hAnsi="Trebuchet MS"/>
          <w:sz w:val="22"/>
          <w:szCs w:val="22"/>
          <w:lang w:val="en-GB"/>
        </w:rPr>
      </w:pPr>
      <w:r w:rsidRPr="00753E13">
        <w:rPr>
          <w:rFonts w:ascii="Trebuchet MS" w:hAnsi="Trebuchet MS"/>
          <w:sz w:val="22"/>
          <w:szCs w:val="22"/>
          <w:lang w:val="en-GB"/>
        </w:rPr>
        <w:br w:type="page"/>
      </w:r>
    </w:p>
    <w:tbl>
      <w:tblPr>
        <w:tblW w:w="9198" w:type="dxa"/>
        <w:tblLayout w:type="fixed"/>
        <w:tblLook w:val="0000" w:firstRow="0" w:lastRow="0" w:firstColumn="0" w:lastColumn="0" w:noHBand="0" w:noVBand="0"/>
      </w:tblPr>
      <w:tblGrid>
        <w:gridCol w:w="9198"/>
      </w:tblGrid>
      <w:tr w:rsidR="00A262D9" w:rsidRPr="00753E13" w14:paraId="6F704861" w14:textId="77777777" w:rsidTr="00A262D9">
        <w:trPr>
          <w:trHeight w:val="900"/>
        </w:trPr>
        <w:tc>
          <w:tcPr>
            <w:tcW w:w="9198" w:type="dxa"/>
            <w:vAlign w:val="center"/>
          </w:tcPr>
          <w:p w14:paraId="69154120" w14:textId="77777777" w:rsidR="00A262D9" w:rsidRPr="00753E13" w:rsidRDefault="00A262D9" w:rsidP="006D36ED">
            <w:pPr>
              <w:jc w:val="center"/>
              <w:rPr>
                <w:rFonts w:ascii="Trebuchet MS" w:hAnsi="Trebuchet MS"/>
                <w:b/>
                <w:bCs/>
                <w:sz w:val="32"/>
                <w:szCs w:val="32"/>
                <w:lang w:val="en-GB"/>
              </w:rPr>
            </w:pPr>
            <w:bookmarkStart w:id="599" w:name="_Hlt139095542"/>
            <w:bookmarkStart w:id="600" w:name="_Toc436551321"/>
            <w:bookmarkStart w:id="601" w:name="_Toc190498793"/>
            <w:bookmarkStart w:id="602" w:name="_Toc437951504"/>
            <w:bookmarkStart w:id="603" w:name="_Toc437951938"/>
            <w:bookmarkStart w:id="604" w:name="_Toc23233014"/>
            <w:bookmarkStart w:id="605" w:name="_Toc23238063"/>
            <w:bookmarkStart w:id="606" w:name="_Toc41971554"/>
            <w:bookmarkStart w:id="607" w:name="_Toc125874278"/>
            <w:bookmarkStart w:id="608" w:name="_Toc190498618"/>
            <w:bookmarkStart w:id="609" w:name="_Toc454103671"/>
            <w:bookmarkEnd w:id="599"/>
            <w:r w:rsidRPr="00753E13">
              <w:rPr>
                <w:rFonts w:ascii="Trebuchet MS" w:hAnsi="Trebuchet MS"/>
                <w:b/>
                <w:bCs/>
                <w:sz w:val="32"/>
                <w:szCs w:val="32"/>
                <w:lang w:val="en-GB"/>
              </w:rPr>
              <w:lastRenderedPageBreak/>
              <w:t>Supplementary Information</w:t>
            </w:r>
            <w:bookmarkEnd w:id="600"/>
            <w:bookmarkEnd w:id="601"/>
            <w:bookmarkEnd w:id="602"/>
            <w:bookmarkEnd w:id="603"/>
            <w:bookmarkEnd w:id="604"/>
            <w:bookmarkEnd w:id="605"/>
            <w:bookmarkEnd w:id="606"/>
            <w:bookmarkEnd w:id="607"/>
            <w:bookmarkEnd w:id="608"/>
            <w:bookmarkEnd w:id="609"/>
          </w:p>
        </w:tc>
      </w:tr>
    </w:tbl>
    <w:p w14:paraId="1EDE94BB" w14:textId="77777777" w:rsidR="00A262D9" w:rsidRPr="00753E13" w:rsidRDefault="00A262D9" w:rsidP="00A262D9">
      <w:pPr>
        <w:pStyle w:val="Parts"/>
        <w:rPr>
          <w:rFonts w:ascii="Trebuchet MS" w:hAnsi="Trebuchet MS" w:cs="Arial"/>
          <w:sz w:val="22"/>
          <w:szCs w:val="22"/>
        </w:rPr>
        <w:sectPr w:rsidR="00A262D9" w:rsidRPr="00753E13" w:rsidSect="005E7ED9">
          <w:headerReference w:type="even" r:id="rId35"/>
          <w:headerReference w:type="default" r:id="rId36"/>
          <w:pgSz w:w="11909" w:h="16834" w:code="9"/>
          <w:pgMar w:top="1440" w:right="1440" w:bottom="1440" w:left="1800" w:header="720" w:footer="720" w:gutter="0"/>
          <w:cols w:space="720"/>
          <w:titlePg/>
        </w:sectPr>
      </w:pPr>
      <w:bookmarkStart w:id="610" w:name="_Toc438529605"/>
      <w:bookmarkStart w:id="611" w:name="_Toc438725761"/>
      <w:bookmarkStart w:id="612" w:name="_Toc438817756"/>
      <w:bookmarkStart w:id="613" w:name="_Toc438954450"/>
      <w:bookmarkStart w:id="614" w:name="_Toc461939623"/>
    </w:p>
    <w:p w14:paraId="7440452E" w14:textId="188419CD" w:rsidR="00A262D9" w:rsidRPr="00753E13" w:rsidRDefault="00A262D9" w:rsidP="00A262D9">
      <w:pPr>
        <w:pStyle w:val="Parts"/>
        <w:rPr>
          <w:rFonts w:ascii="Trebuchet MS" w:hAnsi="Trebuchet MS" w:cs="Arial"/>
        </w:rPr>
      </w:pPr>
    </w:p>
    <w:p w14:paraId="60AAF3D0" w14:textId="77777777" w:rsidR="00A262D9" w:rsidRPr="00753E13" w:rsidRDefault="00A262D9" w:rsidP="00A262D9">
      <w:pPr>
        <w:pStyle w:val="Parts"/>
        <w:rPr>
          <w:rFonts w:ascii="Trebuchet MS" w:hAnsi="Trebuchet MS" w:cs="Arial"/>
        </w:rPr>
      </w:pPr>
    </w:p>
    <w:p w14:paraId="19586761" w14:textId="77777777" w:rsidR="00A262D9" w:rsidRPr="00753E13" w:rsidRDefault="00A262D9" w:rsidP="00A262D9">
      <w:pPr>
        <w:pStyle w:val="Parts"/>
        <w:rPr>
          <w:rFonts w:ascii="Trebuchet MS" w:hAnsi="Trebuchet MS" w:cs="Arial"/>
        </w:rPr>
      </w:pPr>
    </w:p>
    <w:p w14:paraId="6F82AE88" w14:textId="77777777" w:rsidR="00A262D9" w:rsidRPr="00753E13" w:rsidRDefault="00A262D9" w:rsidP="00A262D9">
      <w:pPr>
        <w:pStyle w:val="Parts"/>
        <w:rPr>
          <w:rFonts w:ascii="Trebuchet MS" w:hAnsi="Trebuchet MS" w:cs="Arial"/>
        </w:rPr>
      </w:pPr>
      <w:bookmarkStart w:id="615" w:name="_Toc469596540"/>
      <w:bookmarkStart w:id="616" w:name="_Toc472597365"/>
      <w:bookmarkStart w:id="617" w:name="_Toc472603140"/>
      <w:bookmarkStart w:id="618" w:name="_Toc472606208"/>
      <w:r w:rsidRPr="00753E13">
        <w:rPr>
          <w:rFonts w:ascii="Trebuchet MS" w:hAnsi="Trebuchet MS" w:cs="Arial"/>
        </w:rPr>
        <w:t>PART 3 – Conditions of Contract</w:t>
      </w:r>
      <w:bookmarkEnd w:id="610"/>
      <w:bookmarkEnd w:id="611"/>
      <w:bookmarkEnd w:id="612"/>
      <w:bookmarkEnd w:id="613"/>
      <w:bookmarkEnd w:id="614"/>
      <w:r w:rsidRPr="00753E13">
        <w:rPr>
          <w:rFonts w:ascii="Trebuchet MS" w:hAnsi="Trebuchet MS" w:cs="Arial"/>
        </w:rPr>
        <w:t xml:space="preserve"> and Contract Forms</w:t>
      </w:r>
      <w:bookmarkEnd w:id="615"/>
      <w:bookmarkEnd w:id="616"/>
      <w:bookmarkEnd w:id="617"/>
      <w:bookmarkEnd w:id="618"/>
    </w:p>
    <w:p w14:paraId="20E9460A" w14:textId="3F3430F9" w:rsidR="005E7ED9" w:rsidRPr="00753E13" w:rsidRDefault="005E7ED9" w:rsidP="00A262D9">
      <w:pPr>
        <w:rPr>
          <w:lang w:val="en-GB"/>
        </w:rPr>
        <w:sectPr w:rsidR="005E7ED9" w:rsidRPr="00753E13" w:rsidSect="005E7ED9">
          <w:headerReference w:type="first" r:id="rId37"/>
          <w:pgSz w:w="11909" w:h="16834" w:code="9"/>
          <w:pgMar w:top="1440" w:right="1440" w:bottom="1440" w:left="1800" w:header="720" w:footer="720" w:gutter="0"/>
          <w:cols w:space="720"/>
          <w:titlePg/>
        </w:sectPr>
      </w:pPr>
    </w:p>
    <w:p w14:paraId="1E486215" w14:textId="02E9F225" w:rsidR="003E0693" w:rsidRPr="00753E13" w:rsidRDefault="003E0693">
      <w:pPr>
        <w:pStyle w:val="Heading1"/>
        <w:rPr>
          <w:rFonts w:ascii="Trebuchet MS" w:hAnsi="Trebuchet MS" w:cs="Arial"/>
          <w:lang w:val="en-GB"/>
        </w:rPr>
      </w:pPr>
      <w:bookmarkStart w:id="619" w:name="_Toc472597366"/>
      <w:bookmarkStart w:id="620" w:name="_Toc472603141"/>
      <w:bookmarkStart w:id="621" w:name="_Toc472606209"/>
      <w:r w:rsidRPr="00753E13">
        <w:rPr>
          <w:rFonts w:ascii="Trebuchet MS" w:hAnsi="Trebuchet MS" w:cs="Arial"/>
          <w:lang w:val="en-GB"/>
        </w:rPr>
        <w:lastRenderedPageBreak/>
        <w:t>Section V</w:t>
      </w:r>
      <w:r w:rsidR="008357CF" w:rsidRPr="00753E13">
        <w:rPr>
          <w:rFonts w:ascii="Trebuchet MS" w:hAnsi="Trebuchet MS" w:cs="Arial"/>
          <w:lang w:val="en-GB"/>
        </w:rPr>
        <w:t>I</w:t>
      </w:r>
      <w:r w:rsidRPr="00753E13">
        <w:rPr>
          <w:rFonts w:ascii="Trebuchet MS" w:hAnsi="Trebuchet MS" w:cs="Arial"/>
          <w:lang w:val="en-GB"/>
        </w:rPr>
        <w:t>. General Conditions of Contract</w:t>
      </w:r>
      <w:bookmarkEnd w:id="619"/>
      <w:bookmarkEnd w:id="620"/>
      <w:bookmarkEnd w:id="621"/>
    </w:p>
    <w:p w14:paraId="59E7944C" w14:textId="77777777" w:rsidR="003E0693" w:rsidRPr="00753E13" w:rsidRDefault="003E0693">
      <w:pPr>
        <w:rPr>
          <w:rFonts w:ascii="Arial" w:hAnsi="Arial" w:cs="Arial"/>
          <w:lang w:val="en-GB"/>
        </w:rPr>
      </w:pPr>
    </w:p>
    <w:p w14:paraId="6B12308E" w14:textId="7AF16B13" w:rsidR="003E0693" w:rsidRPr="00753E13" w:rsidRDefault="003E0693" w:rsidP="00841E2C">
      <w:pPr>
        <w:jc w:val="center"/>
        <w:rPr>
          <w:rFonts w:ascii="Trebuchet MS" w:hAnsi="Trebuchet MS"/>
          <w:b/>
          <w:lang w:val="en-GB"/>
        </w:rPr>
      </w:pPr>
      <w:bookmarkStart w:id="622" w:name="_Toc198873888"/>
      <w:r w:rsidRPr="00753E13">
        <w:rPr>
          <w:rFonts w:ascii="Trebuchet MS" w:hAnsi="Trebuchet MS"/>
          <w:b/>
          <w:lang w:val="en-GB"/>
        </w:rPr>
        <w:t>Table of Clauses</w:t>
      </w:r>
      <w:bookmarkEnd w:id="622"/>
    </w:p>
    <w:p w14:paraId="0CC98CA3" w14:textId="485344BD" w:rsidR="004A1C37" w:rsidRPr="00753E13" w:rsidRDefault="003E0693">
      <w:pPr>
        <w:pStyle w:val="TOC1"/>
        <w:rPr>
          <w:rFonts w:asciiTheme="minorHAnsi" w:eastAsiaTheme="minorEastAsia" w:hAnsiTheme="minorHAnsi" w:cstheme="minorBidi"/>
          <w:b w:val="0"/>
          <w:noProof/>
          <w:sz w:val="22"/>
          <w:szCs w:val="22"/>
          <w:lang w:val="en-GB" w:eastAsia="en-GB"/>
        </w:rPr>
      </w:pPr>
      <w:r w:rsidRPr="00753E13">
        <w:rPr>
          <w:rFonts w:ascii="Trebuchet MS" w:hAnsi="Trebuchet MS" w:cs="Arial"/>
          <w:lang w:val="en-GB"/>
        </w:rPr>
        <w:fldChar w:fldCharType="begin"/>
      </w:r>
      <w:r w:rsidRPr="00753E13">
        <w:rPr>
          <w:rFonts w:ascii="Trebuchet MS" w:hAnsi="Trebuchet MS" w:cs="Arial"/>
          <w:lang w:val="en-GB"/>
        </w:rPr>
        <w:instrText xml:space="preserve"> TOC \h \z \t "Head 4.1,1,Head 4.2,2" </w:instrText>
      </w:r>
      <w:r w:rsidRPr="00753E13">
        <w:rPr>
          <w:rFonts w:ascii="Trebuchet MS" w:hAnsi="Trebuchet MS" w:cs="Arial"/>
          <w:lang w:val="en-GB"/>
        </w:rPr>
        <w:fldChar w:fldCharType="separate"/>
      </w:r>
      <w:hyperlink w:anchor="_Toc472604401" w:history="1">
        <w:r w:rsidR="004A1C37" w:rsidRPr="00753E13">
          <w:rPr>
            <w:rStyle w:val="Hyperlink"/>
            <w:rFonts w:ascii="Trebuchet MS" w:hAnsi="Trebuchet MS" w:cs="Arial"/>
            <w:noProof/>
            <w:lang w:val="en-GB"/>
          </w:rPr>
          <w:t>A. Contract and Interpretation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_Toc472604401 \h </w:instrText>
        </w:r>
        <w:r w:rsidR="004A1C37" w:rsidRPr="00753E13">
          <w:rPr>
            <w:noProof/>
            <w:webHidden/>
            <w:lang w:val="en-GB"/>
          </w:rPr>
        </w:r>
        <w:r w:rsidR="004A1C37" w:rsidRPr="00753E13">
          <w:rPr>
            <w:noProof/>
            <w:webHidden/>
            <w:lang w:val="en-GB"/>
          </w:rPr>
          <w:fldChar w:fldCharType="separate"/>
        </w:r>
        <w:r w:rsidR="003F11FF">
          <w:rPr>
            <w:noProof/>
            <w:webHidden/>
            <w:lang w:val="en-GB"/>
          </w:rPr>
          <w:t>94</w:t>
        </w:r>
        <w:r w:rsidR="004A1C37" w:rsidRPr="00753E13">
          <w:rPr>
            <w:noProof/>
            <w:webHidden/>
            <w:lang w:val="en-GB"/>
          </w:rPr>
          <w:fldChar w:fldCharType="end"/>
        </w:r>
      </w:hyperlink>
    </w:p>
    <w:p w14:paraId="2B24EE28" w14:textId="78C769D9"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2" w:history="1">
        <w:r w:rsidR="004A1C37" w:rsidRPr="00753E13">
          <w:rPr>
            <w:rStyle w:val="Hyperlink"/>
            <w:rFonts w:ascii="Trebuchet MS" w:hAnsi="Trebuchet MS" w:cs="Arial"/>
            <w:noProof/>
            <w:lang w:val="en-GB"/>
          </w:rPr>
          <w:t>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Definitions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_Toc472604402 \h </w:instrText>
        </w:r>
        <w:r w:rsidR="004A1C37" w:rsidRPr="00753E13">
          <w:rPr>
            <w:noProof/>
            <w:webHidden/>
            <w:lang w:val="en-GB"/>
          </w:rPr>
        </w:r>
        <w:r w:rsidR="004A1C37" w:rsidRPr="00753E13">
          <w:rPr>
            <w:noProof/>
            <w:webHidden/>
            <w:lang w:val="en-GB"/>
          </w:rPr>
          <w:fldChar w:fldCharType="separate"/>
        </w:r>
        <w:r w:rsidR="003F11FF">
          <w:rPr>
            <w:noProof/>
            <w:webHidden/>
            <w:lang w:val="en-GB"/>
          </w:rPr>
          <w:t>94</w:t>
        </w:r>
        <w:r w:rsidR="004A1C37" w:rsidRPr="00753E13">
          <w:rPr>
            <w:noProof/>
            <w:webHidden/>
            <w:lang w:val="en-GB"/>
          </w:rPr>
          <w:fldChar w:fldCharType="end"/>
        </w:r>
      </w:hyperlink>
    </w:p>
    <w:p w14:paraId="42D13D10" w14:textId="3E0A8030"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3" w:history="1">
        <w:r w:rsidR="004A1C37" w:rsidRPr="00753E13">
          <w:rPr>
            <w:rStyle w:val="Hyperlink"/>
            <w:rFonts w:ascii="Trebuchet MS" w:hAnsi="Trebuchet MS" w:cs="Arial"/>
            <w:noProof/>
            <w:lang w:val="en-GB"/>
          </w:rPr>
          <w:t>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Contract Documents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_Toc472604403 \h </w:instrText>
        </w:r>
        <w:r w:rsidR="004A1C37" w:rsidRPr="00753E13">
          <w:rPr>
            <w:noProof/>
            <w:webHidden/>
            <w:lang w:val="en-GB"/>
          </w:rPr>
        </w:r>
        <w:r w:rsidR="004A1C37" w:rsidRPr="00753E13">
          <w:rPr>
            <w:noProof/>
            <w:webHidden/>
            <w:lang w:val="en-GB"/>
          </w:rPr>
          <w:fldChar w:fldCharType="separate"/>
        </w:r>
        <w:r w:rsidR="003F11FF">
          <w:rPr>
            <w:noProof/>
            <w:webHidden/>
            <w:lang w:val="en-GB"/>
          </w:rPr>
          <w:t>96</w:t>
        </w:r>
        <w:r w:rsidR="004A1C37" w:rsidRPr="00753E13">
          <w:rPr>
            <w:noProof/>
            <w:webHidden/>
            <w:lang w:val="en-GB"/>
          </w:rPr>
          <w:fldChar w:fldCharType="end"/>
        </w:r>
      </w:hyperlink>
    </w:p>
    <w:p w14:paraId="7020620E" w14:textId="57511876"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4" w:history="1">
        <w:r w:rsidR="004A1C37" w:rsidRPr="00753E13">
          <w:rPr>
            <w:rStyle w:val="Hyperlink"/>
            <w:rFonts w:ascii="Trebuchet MS" w:hAnsi="Trebuchet MS" w:cs="Arial"/>
            <w:noProof/>
            <w:lang w:val="en-GB"/>
          </w:rPr>
          <w:t>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Interpretation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_Toc472604404 \h </w:instrText>
        </w:r>
        <w:r w:rsidR="004A1C37" w:rsidRPr="00753E13">
          <w:rPr>
            <w:noProof/>
            <w:webHidden/>
            <w:lang w:val="en-GB"/>
          </w:rPr>
        </w:r>
        <w:r w:rsidR="004A1C37" w:rsidRPr="00753E13">
          <w:rPr>
            <w:noProof/>
            <w:webHidden/>
            <w:lang w:val="en-GB"/>
          </w:rPr>
          <w:fldChar w:fldCharType="separate"/>
        </w:r>
        <w:r w:rsidR="003F11FF">
          <w:rPr>
            <w:noProof/>
            <w:webHidden/>
            <w:lang w:val="en-GB"/>
          </w:rPr>
          <w:t>96</w:t>
        </w:r>
        <w:r w:rsidR="004A1C37" w:rsidRPr="00753E13">
          <w:rPr>
            <w:noProof/>
            <w:webHidden/>
            <w:lang w:val="en-GB"/>
          </w:rPr>
          <w:fldChar w:fldCharType="end"/>
        </w:r>
      </w:hyperlink>
    </w:p>
    <w:p w14:paraId="255EABB9" w14:textId="7B87842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5" w:history="1">
        <w:r w:rsidR="004A1C37" w:rsidRPr="00753E13">
          <w:rPr>
            <w:rStyle w:val="Hyperlink"/>
            <w:rFonts w:ascii="Trebuchet MS" w:hAnsi="Trebuchet MS" w:cs="Arial"/>
            <w:noProof/>
            <w:lang w:val="en-GB"/>
          </w:rPr>
          <w:t>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Communications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_Toc472604405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3BEE9CC4" w14:textId="5A535A24"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6" w:history="1">
        <w:r w:rsidR="004A1C37" w:rsidRPr="00753E13">
          <w:rPr>
            <w:rStyle w:val="Hyperlink"/>
            <w:rFonts w:ascii="Trebuchet MS" w:hAnsi="Trebuchet MS" w:cs="Arial"/>
            <w:noProof/>
            <w:lang w:val="en-GB"/>
          </w:rPr>
          <w:t>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Governing Law</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_Toc472604406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4C00ECC2" w14:textId="2F3E8A6E" w:rsidR="004A1C37" w:rsidRPr="00753E13" w:rsidRDefault="008C4EB3">
      <w:pPr>
        <w:pStyle w:val="TOC2"/>
        <w:rPr>
          <w:rFonts w:asciiTheme="minorHAnsi" w:eastAsiaTheme="minorEastAsia" w:hAnsiTheme="minorHAnsi" w:cstheme="minorBidi"/>
          <w:noProof/>
          <w:sz w:val="22"/>
          <w:szCs w:val="22"/>
          <w:lang w:val="en-GB" w:eastAsia="en-GB"/>
        </w:rPr>
      </w:pPr>
      <w:hyperlink w:anchor="_Toc472604407" w:history="1">
        <w:r w:rsidR="004A1C37" w:rsidRPr="00753E13">
          <w:rPr>
            <w:rStyle w:val="Hyperlink"/>
            <w:rFonts w:ascii="Trebuchet MS" w:hAnsi="Trebuchet MS" w:cs="Arial"/>
            <w:noProof/>
            <w:lang w:val="en-GB"/>
          </w:rPr>
          <w:t>6.Fraud and Corruption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_Toc472604407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5A87BB59" w14:textId="0CE62EEE"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08" w:history="1">
        <w:r w:rsidR="004A1C37" w:rsidRPr="00753E13">
          <w:rPr>
            <w:rStyle w:val="Hyperlink"/>
            <w:rFonts w:ascii="Trebuchet MS" w:hAnsi="Trebuchet MS" w:cs="Arial"/>
            <w:b/>
            <w:noProof/>
            <w:lang w:val="en-GB"/>
          </w:rPr>
          <w:t>B. Subject Matter of Contract</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_Toc472604408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98</w:t>
        </w:r>
        <w:r w:rsidR="004A1C37" w:rsidRPr="00753E13">
          <w:rPr>
            <w:b/>
            <w:noProof/>
            <w:webHidden/>
            <w:lang w:val="en-GB"/>
          </w:rPr>
          <w:fldChar w:fldCharType="end"/>
        </w:r>
      </w:hyperlink>
    </w:p>
    <w:p w14:paraId="242B1C40" w14:textId="37DE84F9"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09" w:history="1">
        <w:r w:rsidR="004A1C37" w:rsidRPr="00753E13">
          <w:rPr>
            <w:rStyle w:val="Hyperlink"/>
            <w:rFonts w:ascii="Trebuchet MS" w:hAnsi="Trebuchet MS" w:cs="Arial"/>
            <w:noProof/>
            <w:lang w:val="en-GB"/>
          </w:rPr>
          <w:t>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Scope of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_Toc472604409 \h </w:instrText>
        </w:r>
        <w:r w:rsidR="004A1C37" w:rsidRPr="00753E13">
          <w:rPr>
            <w:noProof/>
            <w:webHidden/>
            <w:lang w:val="en-GB"/>
          </w:rPr>
        </w:r>
        <w:r w:rsidR="004A1C37" w:rsidRPr="00753E13">
          <w:rPr>
            <w:noProof/>
            <w:webHidden/>
            <w:lang w:val="en-GB"/>
          </w:rPr>
          <w:fldChar w:fldCharType="separate"/>
        </w:r>
        <w:r w:rsidR="003F11FF">
          <w:rPr>
            <w:noProof/>
            <w:webHidden/>
            <w:lang w:val="en-GB"/>
          </w:rPr>
          <w:t>98</w:t>
        </w:r>
        <w:r w:rsidR="004A1C37" w:rsidRPr="00753E13">
          <w:rPr>
            <w:noProof/>
            <w:webHidden/>
            <w:lang w:val="en-GB"/>
          </w:rPr>
          <w:fldChar w:fldCharType="end"/>
        </w:r>
      </w:hyperlink>
    </w:p>
    <w:p w14:paraId="24E791B4" w14:textId="7EBD8FB9"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0" w:history="1">
        <w:r w:rsidR="004A1C37" w:rsidRPr="00753E13">
          <w:rPr>
            <w:rStyle w:val="Hyperlink"/>
            <w:rFonts w:ascii="Trebuchet MS" w:hAnsi="Trebuchet MS" w:cs="Arial"/>
            <w:noProof/>
            <w:lang w:val="en-GB"/>
          </w:rPr>
          <w:t>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Time for Commencement and Completion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_Toc472604410 \h </w:instrText>
        </w:r>
        <w:r w:rsidR="004A1C37" w:rsidRPr="00753E13">
          <w:rPr>
            <w:noProof/>
            <w:webHidden/>
            <w:lang w:val="en-GB"/>
          </w:rPr>
        </w:r>
        <w:r w:rsidR="004A1C37" w:rsidRPr="00753E13">
          <w:rPr>
            <w:noProof/>
            <w:webHidden/>
            <w:lang w:val="en-GB"/>
          </w:rPr>
          <w:fldChar w:fldCharType="separate"/>
        </w:r>
        <w:r w:rsidR="003F11FF">
          <w:rPr>
            <w:noProof/>
            <w:webHidden/>
            <w:lang w:val="en-GB"/>
          </w:rPr>
          <w:t>99</w:t>
        </w:r>
        <w:r w:rsidR="004A1C37" w:rsidRPr="00753E13">
          <w:rPr>
            <w:noProof/>
            <w:webHidden/>
            <w:lang w:val="en-GB"/>
          </w:rPr>
          <w:fldChar w:fldCharType="end"/>
        </w:r>
      </w:hyperlink>
    </w:p>
    <w:p w14:paraId="62CD60AF" w14:textId="62D524A5"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1" w:history="1">
        <w:r w:rsidR="004A1C37" w:rsidRPr="00753E13">
          <w:rPr>
            <w:rStyle w:val="Hyperlink"/>
            <w:rFonts w:ascii="Trebuchet MS" w:hAnsi="Trebuchet MS" w:cs="Arial"/>
            <w:noProof/>
            <w:lang w:val="en-GB"/>
          </w:rPr>
          <w:t>9.</w:t>
        </w:r>
        <w:r w:rsidR="004A1C37" w:rsidRPr="00753E13">
          <w:rPr>
            <w:rFonts w:asciiTheme="minorHAnsi" w:eastAsiaTheme="minorEastAsia" w:hAnsiTheme="minorHAnsi" w:cstheme="minorBidi"/>
            <w:noProof/>
            <w:sz w:val="22"/>
            <w:szCs w:val="22"/>
            <w:lang w:val="en-GB" w:eastAsia="en-GB"/>
          </w:rPr>
          <w:tab/>
        </w:r>
        <w:r w:rsidR="00620CA2" w:rsidRPr="00753E13">
          <w:rPr>
            <w:rStyle w:val="Hyperlink"/>
            <w:rFonts w:ascii="Trebuchet MS" w:hAnsi="Trebuchet MS" w:cs="Arial"/>
            <w:noProof/>
            <w:lang w:val="en-GB"/>
          </w:rPr>
          <w:t>contractor</w:t>
        </w:r>
        <w:r w:rsidR="004A1C37" w:rsidRPr="00753E13">
          <w:rPr>
            <w:rStyle w:val="Hyperlink"/>
            <w:rFonts w:ascii="Trebuchet MS" w:hAnsi="Trebuchet MS" w:cs="Arial"/>
            <w:noProof/>
            <w:lang w:val="en-GB"/>
          </w:rPr>
          <w:t>’s Responsibilities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_Toc472604411 \h </w:instrText>
        </w:r>
        <w:r w:rsidR="004A1C37" w:rsidRPr="00753E13">
          <w:rPr>
            <w:noProof/>
            <w:webHidden/>
            <w:lang w:val="en-GB"/>
          </w:rPr>
        </w:r>
        <w:r w:rsidR="004A1C37" w:rsidRPr="00753E13">
          <w:rPr>
            <w:noProof/>
            <w:webHidden/>
            <w:lang w:val="en-GB"/>
          </w:rPr>
          <w:fldChar w:fldCharType="separate"/>
        </w:r>
        <w:r w:rsidR="003F11FF">
          <w:rPr>
            <w:noProof/>
            <w:webHidden/>
            <w:lang w:val="en-GB"/>
          </w:rPr>
          <w:t>99</w:t>
        </w:r>
        <w:r w:rsidR="004A1C37" w:rsidRPr="00753E13">
          <w:rPr>
            <w:noProof/>
            <w:webHidden/>
            <w:lang w:val="en-GB"/>
          </w:rPr>
          <w:fldChar w:fldCharType="end"/>
        </w:r>
      </w:hyperlink>
    </w:p>
    <w:p w14:paraId="7C02FF8C" w14:textId="22385985"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2" w:history="1">
        <w:r w:rsidR="004A1C37" w:rsidRPr="00753E13">
          <w:rPr>
            <w:rStyle w:val="Hyperlink"/>
            <w:rFonts w:ascii="Trebuchet MS" w:hAnsi="Trebuchet MS" w:cs="Arial"/>
            <w:noProof/>
            <w:lang w:val="en-GB"/>
          </w:rPr>
          <w:t>10.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Procuring Entity’s Responsibilities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100</w:t>
        </w:r>
        <w:r w:rsidR="004A1C37" w:rsidRPr="00753E13">
          <w:rPr>
            <w:noProof/>
            <w:webHidden/>
            <w:lang w:val="en-GB"/>
          </w:rPr>
          <w:fldChar w:fldCharType="end"/>
        </w:r>
      </w:hyperlink>
    </w:p>
    <w:p w14:paraId="1A12A63B" w14:textId="456BFF30" w:rsidR="004A1C37" w:rsidRPr="00753E13" w:rsidRDefault="008C4EB3" w:rsidP="004A1C37">
      <w:pPr>
        <w:pStyle w:val="TOC2"/>
        <w:ind w:left="7655" w:right="-1112" w:hanging="7655"/>
        <w:rPr>
          <w:rFonts w:asciiTheme="minorHAnsi" w:eastAsiaTheme="minorEastAsia" w:hAnsiTheme="minorHAnsi" w:cstheme="minorBidi"/>
          <w:b/>
          <w:noProof/>
          <w:sz w:val="22"/>
          <w:szCs w:val="22"/>
          <w:lang w:val="en-GB" w:eastAsia="en-GB"/>
        </w:rPr>
      </w:pPr>
      <w:hyperlink w:anchor="_Toc472604413" w:history="1">
        <w:r w:rsidR="004A1C37" w:rsidRPr="00753E13">
          <w:rPr>
            <w:rStyle w:val="Hyperlink"/>
            <w:rFonts w:ascii="Trebuchet MS" w:hAnsi="Trebuchet MS" w:cs="Arial"/>
            <w:b/>
            <w:noProof/>
            <w:lang w:val="en-GB"/>
          </w:rPr>
          <w:t>C. Payment</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_Toc472604413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101</w:t>
        </w:r>
        <w:r w:rsidR="004A1C37" w:rsidRPr="00753E13">
          <w:rPr>
            <w:b/>
            <w:noProof/>
            <w:webHidden/>
            <w:lang w:val="en-GB"/>
          </w:rPr>
          <w:fldChar w:fldCharType="end"/>
        </w:r>
      </w:hyperlink>
    </w:p>
    <w:p w14:paraId="587FEF63" w14:textId="63E5EE2F"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4" w:history="1">
        <w:r w:rsidR="004A1C37" w:rsidRPr="00753E13">
          <w:rPr>
            <w:rStyle w:val="Hyperlink"/>
            <w:rFonts w:ascii="Trebuchet MS" w:hAnsi="Trebuchet MS" w:cs="Arial"/>
            <w:noProof/>
            <w:lang w:val="en-GB"/>
          </w:rPr>
          <w:t>11.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Contract Price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101</w:t>
        </w:r>
        <w:r w:rsidR="004A1C37" w:rsidRPr="00753E13">
          <w:rPr>
            <w:noProof/>
            <w:webHidden/>
            <w:lang w:val="en-GB"/>
          </w:rPr>
          <w:fldChar w:fldCharType="end"/>
        </w:r>
      </w:hyperlink>
    </w:p>
    <w:p w14:paraId="3F0F8D85" w14:textId="155A3660"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5" w:history="1">
        <w:r w:rsidR="004A1C37" w:rsidRPr="00753E13">
          <w:rPr>
            <w:rStyle w:val="Hyperlink"/>
            <w:rFonts w:ascii="Trebuchet MS" w:hAnsi="Trebuchet MS" w:cs="Arial"/>
            <w:noProof/>
            <w:lang w:val="en-GB"/>
          </w:rPr>
          <w:t>12.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Terms of Payment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101</w:t>
        </w:r>
        <w:r w:rsidR="004A1C37" w:rsidRPr="00753E13">
          <w:rPr>
            <w:noProof/>
            <w:webHidden/>
            <w:lang w:val="en-GB"/>
          </w:rPr>
          <w:fldChar w:fldCharType="end"/>
        </w:r>
      </w:hyperlink>
    </w:p>
    <w:p w14:paraId="52B4F803" w14:textId="16A95155"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6" w:history="1">
        <w:r w:rsidR="004A1C37" w:rsidRPr="00753E13">
          <w:rPr>
            <w:rStyle w:val="Hyperlink"/>
            <w:rFonts w:ascii="Trebuchet MS" w:hAnsi="Trebuchet MS" w:cs="Arial"/>
            <w:noProof/>
            <w:lang w:val="en-GB"/>
          </w:rPr>
          <w:t>13.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Securities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102</w:t>
        </w:r>
        <w:r w:rsidR="004A1C37" w:rsidRPr="00753E13">
          <w:rPr>
            <w:noProof/>
            <w:webHidden/>
            <w:lang w:val="en-GB"/>
          </w:rPr>
          <w:fldChar w:fldCharType="end"/>
        </w:r>
      </w:hyperlink>
    </w:p>
    <w:p w14:paraId="039B7CFC" w14:textId="4BC47243"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7" w:history="1">
        <w:r w:rsidR="004A1C37" w:rsidRPr="00753E13">
          <w:rPr>
            <w:rStyle w:val="Hyperlink"/>
            <w:rFonts w:ascii="Trebuchet MS" w:hAnsi="Trebuchet MS" w:cs="Arial"/>
            <w:noProof/>
            <w:lang w:val="en-GB"/>
          </w:rPr>
          <w:t>14.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Taxes and Duties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103</w:t>
        </w:r>
        <w:r w:rsidR="004A1C37" w:rsidRPr="00753E13">
          <w:rPr>
            <w:noProof/>
            <w:webHidden/>
            <w:lang w:val="en-GB"/>
          </w:rPr>
          <w:fldChar w:fldCharType="end"/>
        </w:r>
      </w:hyperlink>
    </w:p>
    <w:p w14:paraId="7F16869E" w14:textId="4E8872F5"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18" w:history="1">
        <w:r w:rsidR="004A1C37" w:rsidRPr="00753E13">
          <w:rPr>
            <w:rStyle w:val="Hyperlink"/>
            <w:rFonts w:ascii="Trebuchet MS" w:hAnsi="Trebuchet MS" w:cs="Arial"/>
            <w:b/>
            <w:noProof/>
            <w:lang w:val="en-GB"/>
          </w:rPr>
          <w:t>D. Intellectual Property</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_Toc472604418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103</w:t>
        </w:r>
        <w:r w:rsidR="004A1C37" w:rsidRPr="00753E13">
          <w:rPr>
            <w:b/>
            <w:noProof/>
            <w:webHidden/>
            <w:lang w:val="en-GB"/>
          </w:rPr>
          <w:fldChar w:fldCharType="end"/>
        </w:r>
      </w:hyperlink>
    </w:p>
    <w:p w14:paraId="1E3748A5" w14:textId="1A47D32B"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19" w:history="1">
        <w:r w:rsidR="004A1C37" w:rsidRPr="00753E13">
          <w:rPr>
            <w:rStyle w:val="Hyperlink"/>
            <w:rFonts w:ascii="Trebuchet MS" w:hAnsi="Trebuchet MS" w:cs="Arial"/>
            <w:noProof/>
            <w:lang w:val="en-GB"/>
          </w:rPr>
          <w:t>15.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License/Use of Technical Information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_Toc472604419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103</w:t>
        </w:r>
        <w:r w:rsidR="004A1C37" w:rsidRPr="00753E13">
          <w:rPr>
            <w:noProof/>
            <w:webHidden/>
            <w:lang w:val="en-GB"/>
          </w:rPr>
          <w:fldChar w:fldCharType="end"/>
        </w:r>
      </w:hyperlink>
    </w:p>
    <w:p w14:paraId="49EAB57C" w14:textId="486ED9E6"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0" w:history="1">
        <w:r w:rsidR="004A1C37" w:rsidRPr="00753E13">
          <w:rPr>
            <w:rStyle w:val="Hyperlink"/>
            <w:rFonts w:ascii="Trebuchet MS" w:hAnsi="Trebuchet MS" w:cs="Arial"/>
            <w:noProof/>
            <w:lang w:val="en-GB"/>
          </w:rPr>
          <w:t>16.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Confidential Information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104</w:t>
        </w:r>
        <w:r w:rsidR="004A1C37" w:rsidRPr="00753E13">
          <w:rPr>
            <w:noProof/>
            <w:webHidden/>
            <w:lang w:val="en-GB"/>
          </w:rPr>
          <w:fldChar w:fldCharType="end"/>
        </w:r>
      </w:hyperlink>
    </w:p>
    <w:p w14:paraId="4C414431" w14:textId="21155817"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21" w:history="1">
        <w:r w:rsidR="004A1C37" w:rsidRPr="00753E13">
          <w:rPr>
            <w:rStyle w:val="Hyperlink"/>
            <w:rFonts w:ascii="Trebuchet MS" w:hAnsi="Trebuchet MS" w:cs="Arial"/>
            <w:b/>
            <w:noProof/>
            <w:lang w:val="en-GB"/>
          </w:rPr>
          <w:t>E.  Execution of the Facilities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_Toc472604421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104</w:t>
        </w:r>
        <w:r w:rsidR="004A1C37" w:rsidRPr="00753E13">
          <w:rPr>
            <w:b/>
            <w:noProof/>
            <w:webHidden/>
            <w:lang w:val="en-GB"/>
          </w:rPr>
          <w:fldChar w:fldCharType="end"/>
        </w:r>
      </w:hyperlink>
    </w:p>
    <w:p w14:paraId="7EE1E616" w14:textId="26D9BD99"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2" w:history="1">
        <w:r w:rsidR="004A1C37" w:rsidRPr="00753E13">
          <w:rPr>
            <w:rStyle w:val="Hyperlink"/>
            <w:rFonts w:ascii="Trebuchet MS" w:hAnsi="Trebuchet MS" w:cs="Arial"/>
            <w:noProof/>
            <w:lang w:val="en-GB"/>
          </w:rPr>
          <w:t>17.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Representatives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104</w:t>
        </w:r>
        <w:r w:rsidR="004A1C37" w:rsidRPr="00753E13">
          <w:rPr>
            <w:noProof/>
            <w:webHidden/>
            <w:lang w:val="en-GB"/>
          </w:rPr>
          <w:fldChar w:fldCharType="end"/>
        </w:r>
      </w:hyperlink>
    </w:p>
    <w:p w14:paraId="3B44D57A" w14:textId="5EA3020B"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3" w:history="1">
        <w:r w:rsidR="004A1C37" w:rsidRPr="00753E13">
          <w:rPr>
            <w:rStyle w:val="Hyperlink"/>
            <w:rFonts w:ascii="Trebuchet MS" w:hAnsi="Trebuchet MS" w:cs="Arial"/>
            <w:noProof/>
            <w:lang w:val="en-GB"/>
          </w:rPr>
          <w:t>18.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Work Program</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106</w:t>
        </w:r>
        <w:r w:rsidR="004A1C37" w:rsidRPr="00753E13">
          <w:rPr>
            <w:noProof/>
            <w:webHidden/>
            <w:lang w:val="en-GB"/>
          </w:rPr>
          <w:fldChar w:fldCharType="end"/>
        </w:r>
      </w:hyperlink>
    </w:p>
    <w:p w14:paraId="5ABE69FB" w14:textId="512FE4BB"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4" w:history="1">
        <w:r w:rsidR="004A1C37" w:rsidRPr="00753E13">
          <w:rPr>
            <w:rStyle w:val="Hyperlink"/>
            <w:rFonts w:ascii="Trebuchet MS" w:hAnsi="Trebuchet MS" w:cs="Arial"/>
            <w:noProof/>
            <w:lang w:val="en-GB"/>
          </w:rPr>
          <w:t>19.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Subcontracting</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107</w:t>
        </w:r>
        <w:r w:rsidR="004A1C37" w:rsidRPr="00753E13">
          <w:rPr>
            <w:noProof/>
            <w:webHidden/>
            <w:lang w:val="en-GB"/>
          </w:rPr>
          <w:fldChar w:fldCharType="end"/>
        </w:r>
      </w:hyperlink>
    </w:p>
    <w:p w14:paraId="55F4B905" w14:textId="695FB06E"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5" w:history="1">
        <w:r w:rsidR="004A1C37" w:rsidRPr="00753E13">
          <w:rPr>
            <w:rStyle w:val="Hyperlink"/>
            <w:rFonts w:ascii="Trebuchet MS" w:hAnsi="Trebuchet MS" w:cs="Arial"/>
            <w:noProof/>
            <w:lang w:val="en-GB"/>
          </w:rPr>
          <w:t>20.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Design and Engineering</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107</w:t>
        </w:r>
        <w:r w:rsidR="004A1C37" w:rsidRPr="00753E13">
          <w:rPr>
            <w:noProof/>
            <w:webHidden/>
            <w:lang w:val="en-GB"/>
          </w:rPr>
          <w:fldChar w:fldCharType="end"/>
        </w:r>
      </w:hyperlink>
    </w:p>
    <w:p w14:paraId="286AD1CE" w14:textId="0F2CA246"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6" w:history="1">
        <w:r w:rsidR="004A1C37" w:rsidRPr="00753E13">
          <w:rPr>
            <w:rStyle w:val="Hyperlink"/>
            <w:rFonts w:ascii="Trebuchet MS" w:hAnsi="Trebuchet MS" w:cs="Arial"/>
            <w:noProof/>
            <w:lang w:val="en-GB"/>
          </w:rPr>
          <w:t>21.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Procurement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109</w:t>
        </w:r>
        <w:r w:rsidR="004A1C37" w:rsidRPr="00753E13">
          <w:rPr>
            <w:noProof/>
            <w:webHidden/>
            <w:lang w:val="en-GB"/>
          </w:rPr>
          <w:fldChar w:fldCharType="end"/>
        </w:r>
      </w:hyperlink>
    </w:p>
    <w:p w14:paraId="24FF8F46" w14:textId="5FF8D01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7" w:history="1">
        <w:r w:rsidR="004A1C37" w:rsidRPr="00753E13">
          <w:rPr>
            <w:rStyle w:val="Hyperlink"/>
            <w:rFonts w:ascii="Trebuchet MS" w:hAnsi="Trebuchet MS" w:cs="Arial"/>
            <w:noProof/>
            <w:lang w:val="en-GB"/>
          </w:rPr>
          <w:t>22.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Installation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111</w:t>
        </w:r>
        <w:r w:rsidR="004A1C37" w:rsidRPr="00753E13">
          <w:rPr>
            <w:noProof/>
            <w:webHidden/>
            <w:lang w:val="en-GB"/>
          </w:rPr>
          <w:fldChar w:fldCharType="end"/>
        </w:r>
      </w:hyperlink>
    </w:p>
    <w:p w14:paraId="7B28362F" w14:textId="1D3B1C68"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8" w:history="1">
        <w:r w:rsidR="004A1C37" w:rsidRPr="00753E13">
          <w:rPr>
            <w:rStyle w:val="Hyperlink"/>
            <w:rFonts w:ascii="Trebuchet MS" w:hAnsi="Trebuchet MS" w:cs="Arial"/>
            <w:noProof/>
            <w:lang w:val="en-GB"/>
          </w:rPr>
          <w:t>23.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Test and Inspection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117</w:t>
        </w:r>
        <w:r w:rsidR="004A1C37" w:rsidRPr="00753E13">
          <w:rPr>
            <w:noProof/>
            <w:webHidden/>
            <w:lang w:val="en-GB"/>
          </w:rPr>
          <w:fldChar w:fldCharType="end"/>
        </w:r>
      </w:hyperlink>
    </w:p>
    <w:p w14:paraId="50B3AD66" w14:textId="565E3DFE"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29" w:history="1">
        <w:r w:rsidR="004A1C37" w:rsidRPr="00753E13">
          <w:rPr>
            <w:rStyle w:val="Hyperlink"/>
            <w:rFonts w:ascii="Trebuchet MS" w:hAnsi="Trebuchet MS" w:cs="Arial"/>
            <w:noProof/>
            <w:lang w:val="en-GB"/>
          </w:rPr>
          <w:t>24.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Completion of the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_Toc472604429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118</w:t>
        </w:r>
        <w:r w:rsidR="004A1C37" w:rsidRPr="00753E13">
          <w:rPr>
            <w:noProof/>
            <w:webHidden/>
            <w:lang w:val="en-GB"/>
          </w:rPr>
          <w:fldChar w:fldCharType="end"/>
        </w:r>
      </w:hyperlink>
    </w:p>
    <w:p w14:paraId="180FF381" w14:textId="6DB33A12"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0" w:history="1">
        <w:r w:rsidR="004A1C37" w:rsidRPr="00753E13">
          <w:rPr>
            <w:rStyle w:val="Hyperlink"/>
            <w:rFonts w:ascii="Trebuchet MS" w:hAnsi="Trebuchet MS" w:cs="Arial"/>
            <w:noProof/>
            <w:lang w:val="en-GB"/>
          </w:rPr>
          <w:t>25.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Commissioning and Operational Acceptance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119</w:t>
        </w:r>
        <w:r w:rsidR="004A1C37" w:rsidRPr="00753E13">
          <w:rPr>
            <w:noProof/>
            <w:webHidden/>
            <w:lang w:val="en-GB"/>
          </w:rPr>
          <w:fldChar w:fldCharType="end"/>
        </w:r>
      </w:hyperlink>
    </w:p>
    <w:p w14:paraId="36FD6059" w14:textId="1A580464"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31" w:history="1">
        <w:r w:rsidR="004A1C37" w:rsidRPr="00753E13">
          <w:rPr>
            <w:rStyle w:val="Hyperlink"/>
            <w:rFonts w:ascii="Trebuchet MS" w:hAnsi="Trebuchet MS" w:cs="Arial"/>
            <w:b/>
            <w:noProof/>
            <w:lang w:val="en-GB"/>
          </w:rPr>
          <w:t>F. Guarantees and Liabilities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_Toc472604431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122</w:t>
        </w:r>
        <w:r w:rsidR="004A1C37" w:rsidRPr="00753E13">
          <w:rPr>
            <w:b/>
            <w:noProof/>
            <w:webHidden/>
            <w:lang w:val="en-GB"/>
          </w:rPr>
          <w:fldChar w:fldCharType="end"/>
        </w:r>
      </w:hyperlink>
    </w:p>
    <w:p w14:paraId="316610EC" w14:textId="6E03ACEF"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2" w:history="1">
        <w:r w:rsidR="004A1C37" w:rsidRPr="00753E13">
          <w:rPr>
            <w:rStyle w:val="Hyperlink"/>
            <w:rFonts w:ascii="Trebuchet MS" w:hAnsi="Trebuchet MS" w:cs="Arial"/>
            <w:noProof/>
            <w:lang w:val="en-GB"/>
          </w:rPr>
          <w:t>26.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Completion Time Guarantee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122</w:t>
        </w:r>
        <w:r w:rsidR="004A1C37" w:rsidRPr="00753E13">
          <w:rPr>
            <w:noProof/>
            <w:webHidden/>
            <w:lang w:val="en-GB"/>
          </w:rPr>
          <w:fldChar w:fldCharType="end"/>
        </w:r>
      </w:hyperlink>
    </w:p>
    <w:p w14:paraId="33A3F85D" w14:textId="426D27E3"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3" w:history="1">
        <w:r w:rsidR="004A1C37" w:rsidRPr="00753E13">
          <w:rPr>
            <w:rStyle w:val="Hyperlink"/>
            <w:rFonts w:ascii="Trebuchet MS" w:hAnsi="Trebuchet MS" w:cs="Arial"/>
            <w:noProof/>
            <w:lang w:val="en-GB"/>
          </w:rPr>
          <w:t>27.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Defect Liability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122</w:t>
        </w:r>
        <w:r w:rsidR="004A1C37" w:rsidRPr="00753E13">
          <w:rPr>
            <w:noProof/>
            <w:webHidden/>
            <w:lang w:val="en-GB"/>
          </w:rPr>
          <w:fldChar w:fldCharType="end"/>
        </w:r>
      </w:hyperlink>
    </w:p>
    <w:p w14:paraId="347BDE54" w14:textId="6B4D1FA6"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4" w:history="1">
        <w:r w:rsidR="004A1C37" w:rsidRPr="00753E13">
          <w:rPr>
            <w:rStyle w:val="Hyperlink"/>
            <w:rFonts w:ascii="Trebuchet MS" w:hAnsi="Trebuchet MS" w:cs="Arial"/>
            <w:noProof/>
            <w:lang w:val="en-GB"/>
          </w:rPr>
          <w:t>28.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Functional Guarantees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124</w:t>
        </w:r>
        <w:r w:rsidR="004A1C37" w:rsidRPr="00753E13">
          <w:rPr>
            <w:noProof/>
            <w:webHidden/>
            <w:lang w:val="en-GB"/>
          </w:rPr>
          <w:fldChar w:fldCharType="end"/>
        </w:r>
      </w:hyperlink>
    </w:p>
    <w:p w14:paraId="0F0D0E7E" w14:textId="6D5CAB4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5" w:history="1">
        <w:r w:rsidR="004A1C37" w:rsidRPr="00753E13">
          <w:rPr>
            <w:rStyle w:val="Hyperlink"/>
            <w:rFonts w:ascii="Trebuchet MS" w:hAnsi="Trebuchet MS" w:cs="Arial"/>
            <w:noProof/>
            <w:lang w:val="en-GB"/>
          </w:rPr>
          <w:t>29.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Patent Indemnity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125</w:t>
        </w:r>
        <w:r w:rsidR="004A1C37" w:rsidRPr="00753E13">
          <w:rPr>
            <w:noProof/>
            <w:webHidden/>
            <w:lang w:val="en-GB"/>
          </w:rPr>
          <w:fldChar w:fldCharType="end"/>
        </w:r>
      </w:hyperlink>
    </w:p>
    <w:p w14:paraId="02F1A050" w14:textId="4811DEFB"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6" w:history="1">
        <w:r w:rsidR="004A1C37" w:rsidRPr="00753E13">
          <w:rPr>
            <w:rStyle w:val="Hyperlink"/>
            <w:rFonts w:ascii="Trebuchet MS" w:hAnsi="Trebuchet MS" w:cs="Arial"/>
            <w:noProof/>
            <w:lang w:val="en-GB"/>
          </w:rPr>
          <w:t>30.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Limitation of Liability</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_Toc472604436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0A9FDACF" w14:textId="72FAA8DA"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37" w:history="1">
        <w:r w:rsidR="004A1C37" w:rsidRPr="00753E13">
          <w:rPr>
            <w:rStyle w:val="Hyperlink"/>
            <w:rFonts w:ascii="Trebuchet MS" w:hAnsi="Trebuchet MS" w:cs="Arial"/>
            <w:b/>
            <w:noProof/>
            <w:lang w:val="en-GB"/>
          </w:rPr>
          <w:t>G. Risk Distribution</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_Toc472604437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126</w:t>
        </w:r>
        <w:r w:rsidR="004A1C37" w:rsidRPr="00753E13">
          <w:rPr>
            <w:b/>
            <w:noProof/>
            <w:webHidden/>
            <w:lang w:val="en-GB"/>
          </w:rPr>
          <w:fldChar w:fldCharType="end"/>
        </w:r>
      </w:hyperlink>
    </w:p>
    <w:p w14:paraId="3199DE17" w14:textId="67CD84EB"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8" w:history="1">
        <w:r w:rsidR="004A1C37" w:rsidRPr="00753E13">
          <w:rPr>
            <w:rStyle w:val="Hyperlink"/>
            <w:rFonts w:ascii="Trebuchet MS" w:hAnsi="Trebuchet MS" w:cs="Arial"/>
            <w:noProof/>
            <w:lang w:val="en-GB"/>
          </w:rPr>
          <w:t>31.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Transfer of Ownership</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76E9ED3D" w14:textId="0F7A1973"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39" w:history="1">
        <w:r w:rsidR="004A1C37" w:rsidRPr="00753E13">
          <w:rPr>
            <w:rStyle w:val="Hyperlink"/>
            <w:rFonts w:ascii="Trebuchet MS" w:hAnsi="Trebuchet MS" w:cs="Arial"/>
            <w:noProof/>
            <w:lang w:val="en-GB"/>
          </w:rPr>
          <w:t>32.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Care of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_Toc472604439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126</w:t>
        </w:r>
        <w:r w:rsidR="004A1C37" w:rsidRPr="00753E13">
          <w:rPr>
            <w:noProof/>
            <w:webHidden/>
            <w:lang w:val="en-GB"/>
          </w:rPr>
          <w:fldChar w:fldCharType="end"/>
        </w:r>
      </w:hyperlink>
    </w:p>
    <w:p w14:paraId="073F2667" w14:textId="644C97A3"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0" w:history="1">
        <w:r w:rsidR="004A1C37" w:rsidRPr="00753E13">
          <w:rPr>
            <w:rStyle w:val="Hyperlink"/>
            <w:rFonts w:ascii="Trebuchet MS" w:hAnsi="Trebuchet MS" w:cs="Arial"/>
            <w:noProof/>
            <w:lang w:val="en-GB"/>
          </w:rPr>
          <w:t>33.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Loss of or Damage to Property; Accident or Injury to Workers; Indemnification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127</w:t>
        </w:r>
        <w:r w:rsidR="004A1C37" w:rsidRPr="00753E13">
          <w:rPr>
            <w:noProof/>
            <w:webHidden/>
            <w:lang w:val="en-GB"/>
          </w:rPr>
          <w:fldChar w:fldCharType="end"/>
        </w:r>
      </w:hyperlink>
    </w:p>
    <w:p w14:paraId="1CB0E236" w14:textId="0212A480"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1" w:history="1">
        <w:r w:rsidR="004A1C37" w:rsidRPr="00753E13">
          <w:rPr>
            <w:rStyle w:val="Hyperlink"/>
            <w:rFonts w:ascii="Trebuchet MS" w:hAnsi="Trebuchet MS" w:cs="Arial"/>
            <w:noProof/>
            <w:lang w:val="en-GB"/>
          </w:rPr>
          <w:t>34.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Insurance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_Toc472604441 \h </w:instrText>
        </w:r>
        <w:r w:rsidR="004A1C37" w:rsidRPr="00753E13">
          <w:rPr>
            <w:noProof/>
            <w:webHidden/>
            <w:lang w:val="en-GB"/>
          </w:rPr>
        </w:r>
        <w:r w:rsidR="004A1C37" w:rsidRPr="00753E13">
          <w:rPr>
            <w:noProof/>
            <w:webHidden/>
            <w:lang w:val="en-GB"/>
          </w:rPr>
          <w:fldChar w:fldCharType="separate"/>
        </w:r>
        <w:r w:rsidR="003F11FF">
          <w:rPr>
            <w:noProof/>
            <w:webHidden/>
            <w:lang w:val="en-GB"/>
          </w:rPr>
          <w:t>128</w:t>
        </w:r>
        <w:r w:rsidR="004A1C37" w:rsidRPr="00753E13">
          <w:rPr>
            <w:noProof/>
            <w:webHidden/>
            <w:lang w:val="en-GB"/>
          </w:rPr>
          <w:fldChar w:fldCharType="end"/>
        </w:r>
      </w:hyperlink>
    </w:p>
    <w:p w14:paraId="48E2EC36" w14:textId="098D7322"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2" w:history="1">
        <w:r w:rsidR="004A1C37" w:rsidRPr="00753E13">
          <w:rPr>
            <w:rStyle w:val="Hyperlink"/>
            <w:rFonts w:ascii="Trebuchet MS" w:hAnsi="Trebuchet MS" w:cs="Arial"/>
            <w:noProof/>
            <w:lang w:val="en-GB"/>
          </w:rPr>
          <w:t>35.</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Unforeseen Conditions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130</w:t>
        </w:r>
        <w:r w:rsidR="004A1C37" w:rsidRPr="00753E13">
          <w:rPr>
            <w:noProof/>
            <w:webHidden/>
            <w:lang w:val="en-GB"/>
          </w:rPr>
          <w:fldChar w:fldCharType="end"/>
        </w:r>
      </w:hyperlink>
    </w:p>
    <w:p w14:paraId="448CAF1B" w14:textId="09909F25"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3" w:history="1">
        <w:r w:rsidR="004A1C37" w:rsidRPr="00753E13">
          <w:rPr>
            <w:rStyle w:val="Hyperlink"/>
            <w:rFonts w:ascii="Trebuchet MS" w:hAnsi="Trebuchet MS" w:cs="Arial"/>
            <w:noProof/>
            <w:lang w:val="en-GB"/>
          </w:rPr>
          <w:t>36.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Change in Laws and Regulations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_Toc472604443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131</w:t>
        </w:r>
        <w:r w:rsidR="004A1C37" w:rsidRPr="00753E13">
          <w:rPr>
            <w:noProof/>
            <w:webHidden/>
            <w:lang w:val="en-GB"/>
          </w:rPr>
          <w:fldChar w:fldCharType="end"/>
        </w:r>
      </w:hyperlink>
    </w:p>
    <w:p w14:paraId="64267054" w14:textId="1FDACD6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4" w:history="1">
        <w:r w:rsidR="004A1C37" w:rsidRPr="00753E13">
          <w:rPr>
            <w:rStyle w:val="Hyperlink"/>
            <w:rFonts w:ascii="Trebuchet MS" w:hAnsi="Trebuchet MS" w:cs="Arial"/>
            <w:noProof/>
            <w:lang w:val="en-GB"/>
          </w:rPr>
          <w:t>37.</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Force Majeure</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131</w:t>
        </w:r>
        <w:r w:rsidR="004A1C37" w:rsidRPr="00753E13">
          <w:rPr>
            <w:noProof/>
            <w:webHidden/>
            <w:lang w:val="en-GB"/>
          </w:rPr>
          <w:fldChar w:fldCharType="end"/>
        </w:r>
      </w:hyperlink>
    </w:p>
    <w:p w14:paraId="31B03855" w14:textId="3F85EFB6"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5" w:history="1">
        <w:r w:rsidR="004A1C37" w:rsidRPr="00753E13">
          <w:rPr>
            <w:rStyle w:val="Hyperlink"/>
            <w:rFonts w:ascii="Trebuchet MS" w:hAnsi="Trebuchet MS" w:cs="Arial"/>
            <w:noProof/>
            <w:lang w:val="en-GB"/>
          </w:rPr>
          <w:t>38.</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War Risks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132</w:t>
        </w:r>
        <w:r w:rsidR="004A1C37" w:rsidRPr="00753E13">
          <w:rPr>
            <w:noProof/>
            <w:webHidden/>
            <w:lang w:val="en-GB"/>
          </w:rPr>
          <w:fldChar w:fldCharType="end"/>
        </w:r>
      </w:hyperlink>
    </w:p>
    <w:p w14:paraId="506DEB58" w14:textId="115DE257" w:rsidR="004A1C37" w:rsidRPr="00753E13" w:rsidRDefault="008C4EB3" w:rsidP="004A1C37">
      <w:pPr>
        <w:pStyle w:val="TOC2"/>
        <w:ind w:hanging="1440"/>
        <w:rPr>
          <w:rFonts w:asciiTheme="minorHAnsi" w:eastAsiaTheme="minorEastAsia" w:hAnsiTheme="minorHAnsi" w:cstheme="minorBidi"/>
          <w:b/>
          <w:noProof/>
          <w:sz w:val="22"/>
          <w:szCs w:val="22"/>
          <w:lang w:val="en-GB" w:eastAsia="en-GB"/>
        </w:rPr>
      </w:pPr>
      <w:hyperlink w:anchor="_Toc472604446" w:history="1">
        <w:r w:rsidR="004A1C37" w:rsidRPr="00753E13">
          <w:rPr>
            <w:rStyle w:val="Hyperlink"/>
            <w:rFonts w:ascii="Trebuchet MS" w:hAnsi="Trebuchet MS" w:cs="Arial"/>
            <w:b/>
            <w:noProof/>
            <w:lang w:val="en-GB"/>
          </w:rPr>
          <w:t>H. Change in Contract Elements</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_Toc472604446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134</w:t>
        </w:r>
        <w:r w:rsidR="004A1C37" w:rsidRPr="00753E13">
          <w:rPr>
            <w:b/>
            <w:noProof/>
            <w:webHidden/>
            <w:lang w:val="en-GB"/>
          </w:rPr>
          <w:fldChar w:fldCharType="end"/>
        </w:r>
      </w:hyperlink>
    </w:p>
    <w:p w14:paraId="23EA8056" w14:textId="691AA2DD"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7" w:history="1">
        <w:r w:rsidR="004A1C37" w:rsidRPr="00753E13">
          <w:rPr>
            <w:rStyle w:val="Hyperlink"/>
            <w:rFonts w:ascii="Trebuchet MS" w:hAnsi="Trebuchet MS" w:cs="Arial"/>
            <w:noProof/>
            <w:lang w:val="en-GB"/>
          </w:rPr>
          <w:t>39.</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Change in the Facilities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_Toc472604447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134</w:t>
        </w:r>
        <w:r w:rsidR="004A1C37" w:rsidRPr="00753E13">
          <w:rPr>
            <w:noProof/>
            <w:webHidden/>
            <w:lang w:val="en-GB"/>
          </w:rPr>
          <w:fldChar w:fldCharType="end"/>
        </w:r>
      </w:hyperlink>
    </w:p>
    <w:p w14:paraId="764A3642" w14:textId="3E75967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8" w:history="1">
        <w:r w:rsidR="004A1C37" w:rsidRPr="00753E13">
          <w:rPr>
            <w:rStyle w:val="Hyperlink"/>
            <w:rFonts w:ascii="Trebuchet MS" w:hAnsi="Trebuchet MS" w:cs="Arial"/>
            <w:noProof/>
            <w:lang w:val="en-GB"/>
          </w:rPr>
          <w:t>40.</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Extension of Time for Completion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_Toc472604448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137</w:t>
        </w:r>
        <w:r w:rsidR="004A1C37" w:rsidRPr="00753E13">
          <w:rPr>
            <w:noProof/>
            <w:webHidden/>
            <w:lang w:val="en-GB"/>
          </w:rPr>
          <w:fldChar w:fldCharType="end"/>
        </w:r>
      </w:hyperlink>
    </w:p>
    <w:p w14:paraId="18108C12" w14:textId="09EEED3A"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49" w:history="1">
        <w:r w:rsidR="004A1C37" w:rsidRPr="00753E13">
          <w:rPr>
            <w:rStyle w:val="Hyperlink"/>
            <w:rFonts w:ascii="Trebuchet MS" w:hAnsi="Trebuchet MS" w:cs="Arial"/>
            <w:noProof/>
            <w:lang w:val="en-GB"/>
          </w:rPr>
          <w:t>41.</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Suspension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_Toc472604449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137</w:t>
        </w:r>
        <w:r w:rsidR="004A1C37" w:rsidRPr="00753E13">
          <w:rPr>
            <w:noProof/>
            <w:webHidden/>
            <w:lang w:val="en-GB"/>
          </w:rPr>
          <w:fldChar w:fldCharType="end"/>
        </w:r>
      </w:hyperlink>
    </w:p>
    <w:p w14:paraId="4DDA5F63" w14:textId="788FA6D7"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50" w:history="1">
        <w:r w:rsidR="004A1C37" w:rsidRPr="00753E13">
          <w:rPr>
            <w:rStyle w:val="Hyperlink"/>
            <w:rFonts w:ascii="Trebuchet MS" w:hAnsi="Trebuchet MS" w:cs="Arial"/>
            <w:noProof/>
            <w:lang w:val="en-GB"/>
          </w:rPr>
          <w:t>42.</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Termination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_Toc472604450 \h </w:instrText>
        </w:r>
        <w:r w:rsidR="004A1C37" w:rsidRPr="00753E13">
          <w:rPr>
            <w:noProof/>
            <w:webHidden/>
            <w:lang w:val="en-GB"/>
          </w:rPr>
        </w:r>
        <w:r w:rsidR="004A1C37" w:rsidRPr="00753E13">
          <w:rPr>
            <w:noProof/>
            <w:webHidden/>
            <w:lang w:val="en-GB"/>
          </w:rPr>
          <w:fldChar w:fldCharType="separate"/>
        </w:r>
        <w:r w:rsidR="003F11FF">
          <w:rPr>
            <w:noProof/>
            <w:webHidden/>
            <w:lang w:val="en-GB"/>
          </w:rPr>
          <w:t>139</w:t>
        </w:r>
        <w:r w:rsidR="004A1C37" w:rsidRPr="00753E13">
          <w:rPr>
            <w:noProof/>
            <w:webHidden/>
            <w:lang w:val="en-GB"/>
          </w:rPr>
          <w:fldChar w:fldCharType="end"/>
        </w:r>
      </w:hyperlink>
    </w:p>
    <w:p w14:paraId="4D8A326E" w14:textId="65D9EDF5"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51" w:history="1">
        <w:r w:rsidR="004A1C37" w:rsidRPr="00753E13">
          <w:rPr>
            <w:rStyle w:val="Hyperlink"/>
            <w:rFonts w:ascii="Trebuchet MS" w:hAnsi="Trebuchet MS" w:cs="Arial"/>
            <w:noProof/>
            <w:lang w:val="en-GB"/>
          </w:rPr>
          <w:t>43.</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Assignment</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_Toc472604451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144</w:t>
        </w:r>
        <w:r w:rsidR="004A1C37" w:rsidRPr="00753E13">
          <w:rPr>
            <w:noProof/>
            <w:webHidden/>
            <w:lang w:val="en-GB"/>
          </w:rPr>
          <w:fldChar w:fldCharType="end"/>
        </w:r>
      </w:hyperlink>
    </w:p>
    <w:p w14:paraId="49BD7B27" w14:textId="29CFED62"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52" w:history="1">
        <w:r w:rsidR="004A1C37" w:rsidRPr="00753E13">
          <w:rPr>
            <w:rStyle w:val="Hyperlink"/>
            <w:rFonts w:ascii="Trebuchet MS" w:hAnsi="Trebuchet MS" w:cs="Arial"/>
            <w:noProof/>
            <w:lang w:val="en-GB"/>
          </w:rPr>
          <w:t>44.</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Export Restriction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_Toc472604452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144</w:t>
        </w:r>
        <w:r w:rsidR="004A1C37" w:rsidRPr="00753E13">
          <w:rPr>
            <w:noProof/>
            <w:webHidden/>
            <w:lang w:val="en-GB"/>
          </w:rPr>
          <w:fldChar w:fldCharType="end"/>
        </w:r>
      </w:hyperlink>
    </w:p>
    <w:p w14:paraId="052A752B" w14:textId="7FF69D12" w:rsidR="004A1C37" w:rsidRPr="00753E13" w:rsidRDefault="008C4EB3" w:rsidP="004A1C37">
      <w:pPr>
        <w:pStyle w:val="TOC2"/>
        <w:tabs>
          <w:tab w:val="left" w:pos="1440"/>
        </w:tabs>
        <w:ind w:hanging="1440"/>
        <w:rPr>
          <w:rFonts w:asciiTheme="minorHAnsi" w:eastAsiaTheme="minorEastAsia" w:hAnsiTheme="minorHAnsi" w:cstheme="minorBidi"/>
          <w:b/>
          <w:noProof/>
          <w:sz w:val="22"/>
          <w:szCs w:val="22"/>
          <w:lang w:val="en-GB" w:eastAsia="en-GB"/>
        </w:rPr>
      </w:pPr>
      <w:hyperlink w:anchor="_Toc472604453" w:history="1">
        <w:r w:rsidR="004A1C37" w:rsidRPr="00753E13">
          <w:rPr>
            <w:rStyle w:val="Hyperlink"/>
            <w:rFonts w:ascii="Trebuchet MS" w:hAnsi="Trebuchet MS" w:cs="Arial"/>
            <w:b/>
            <w:noProof/>
            <w:lang w:val="en-GB"/>
          </w:rPr>
          <w:t>I.</w:t>
        </w:r>
        <w:r w:rsidR="004A1C37" w:rsidRPr="00753E13">
          <w:rPr>
            <w:rFonts w:asciiTheme="minorHAnsi" w:eastAsiaTheme="minorEastAsia" w:hAnsiTheme="minorHAnsi" w:cstheme="minorBidi"/>
            <w:b/>
            <w:noProof/>
            <w:sz w:val="22"/>
            <w:szCs w:val="22"/>
            <w:lang w:val="en-GB" w:eastAsia="en-GB"/>
          </w:rPr>
          <w:t xml:space="preserve"> </w:t>
        </w:r>
        <w:r w:rsidR="004A1C37" w:rsidRPr="00753E13">
          <w:rPr>
            <w:rStyle w:val="Hyperlink"/>
            <w:rFonts w:ascii="Trebuchet MS" w:hAnsi="Trebuchet MS" w:cs="Arial"/>
            <w:b/>
            <w:noProof/>
            <w:lang w:val="en-GB"/>
          </w:rPr>
          <w:t>Claims, Disputes and Arbitration</w:t>
        </w:r>
        <w:r w:rsidR="004A1C37" w:rsidRPr="00753E13">
          <w:rPr>
            <w:b/>
            <w:noProof/>
            <w:webHidden/>
            <w:lang w:val="en-GB"/>
          </w:rPr>
          <w:tab/>
        </w:r>
        <w:r w:rsidR="004A1C37" w:rsidRPr="00753E13">
          <w:rPr>
            <w:b/>
            <w:noProof/>
            <w:webHidden/>
            <w:lang w:val="en-GB"/>
          </w:rPr>
          <w:fldChar w:fldCharType="begin"/>
        </w:r>
        <w:r w:rsidR="004A1C37" w:rsidRPr="00753E13">
          <w:rPr>
            <w:b/>
            <w:noProof/>
            <w:webHidden/>
            <w:lang w:val="en-GB"/>
          </w:rPr>
          <w:instrText xml:space="preserve"> PAGEREF _Toc472604453 \h </w:instrText>
        </w:r>
        <w:r w:rsidR="004A1C37" w:rsidRPr="00753E13">
          <w:rPr>
            <w:b/>
            <w:noProof/>
            <w:webHidden/>
            <w:lang w:val="en-GB"/>
          </w:rPr>
        </w:r>
        <w:r w:rsidR="004A1C37" w:rsidRPr="00753E13">
          <w:rPr>
            <w:b/>
            <w:noProof/>
            <w:webHidden/>
            <w:lang w:val="en-GB"/>
          </w:rPr>
          <w:fldChar w:fldCharType="separate"/>
        </w:r>
        <w:r w:rsidR="003F11FF">
          <w:rPr>
            <w:b/>
            <w:noProof/>
            <w:webHidden/>
            <w:lang w:val="en-GB"/>
          </w:rPr>
          <w:t>145</w:t>
        </w:r>
        <w:r w:rsidR="004A1C37" w:rsidRPr="00753E13">
          <w:rPr>
            <w:b/>
            <w:noProof/>
            <w:webHidden/>
            <w:lang w:val="en-GB"/>
          </w:rPr>
          <w:fldChar w:fldCharType="end"/>
        </w:r>
      </w:hyperlink>
    </w:p>
    <w:p w14:paraId="48DD989C" w14:textId="25F6084D"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54" w:history="1">
        <w:r w:rsidR="004A1C37" w:rsidRPr="00753E13">
          <w:rPr>
            <w:rStyle w:val="Hyperlink"/>
            <w:rFonts w:ascii="Trebuchet MS" w:hAnsi="Trebuchet MS" w:cs="Arial"/>
            <w:noProof/>
            <w:lang w:val="en-GB"/>
          </w:rPr>
          <w:t>45.</w:t>
        </w:r>
        <w:r w:rsidR="004A1C37" w:rsidRPr="00753E13">
          <w:rPr>
            <w:rFonts w:asciiTheme="minorHAnsi" w:eastAsiaTheme="minorEastAsia" w:hAnsiTheme="minorHAnsi" w:cstheme="minorBidi"/>
            <w:noProof/>
            <w:sz w:val="22"/>
            <w:szCs w:val="22"/>
            <w:lang w:val="en-GB" w:eastAsia="en-GB"/>
          </w:rPr>
          <w:tab/>
        </w:r>
        <w:r w:rsidR="00620CA2" w:rsidRPr="00753E13">
          <w:rPr>
            <w:rStyle w:val="Hyperlink"/>
            <w:rFonts w:ascii="Trebuchet MS" w:hAnsi="Trebuchet MS" w:cs="Arial"/>
            <w:noProof/>
            <w:lang w:val="en-GB"/>
          </w:rPr>
          <w:t>contractor</w:t>
        </w:r>
        <w:r w:rsidR="004A1C37" w:rsidRPr="00753E13">
          <w:rPr>
            <w:rStyle w:val="Hyperlink"/>
            <w:rFonts w:ascii="Trebuchet MS" w:hAnsi="Trebuchet MS" w:cs="Arial"/>
            <w:noProof/>
            <w:lang w:val="en-GB"/>
          </w:rPr>
          <w:t>’s Claims</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_Toc472604454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145</w:t>
        </w:r>
        <w:r w:rsidR="004A1C37" w:rsidRPr="00753E13">
          <w:rPr>
            <w:noProof/>
            <w:webHidden/>
            <w:lang w:val="en-GB"/>
          </w:rPr>
          <w:fldChar w:fldCharType="end"/>
        </w:r>
      </w:hyperlink>
    </w:p>
    <w:p w14:paraId="78347608" w14:textId="49B53CCF" w:rsidR="004A1C37" w:rsidRPr="00753E13" w:rsidRDefault="008C4EB3">
      <w:pPr>
        <w:pStyle w:val="TOC2"/>
        <w:tabs>
          <w:tab w:val="left" w:pos="1440"/>
        </w:tabs>
        <w:rPr>
          <w:rFonts w:asciiTheme="minorHAnsi" w:eastAsiaTheme="minorEastAsia" w:hAnsiTheme="minorHAnsi" w:cstheme="minorBidi"/>
          <w:noProof/>
          <w:sz w:val="22"/>
          <w:szCs w:val="22"/>
          <w:lang w:val="en-GB" w:eastAsia="en-GB"/>
        </w:rPr>
      </w:pPr>
      <w:hyperlink w:anchor="_Toc472604455" w:history="1">
        <w:r w:rsidR="004A1C37" w:rsidRPr="00753E13">
          <w:rPr>
            <w:rStyle w:val="Hyperlink"/>
            <w:rFonts w:ascii="Trebuchet MS" w:hAnsi="Trebuchet MS" w:cs="Arial"/>
            <w:noProof/>
            <w:lang w:val="en-GB"/>
          </w:rPr>
          <w:t>46.</w:t>
        </w:r>
        <w:r w:rsidR="004A1C37" w:rsidRPr="00753E13">
          <w:rPr>
            <w:rFonts w:asciiTheme="minorHAnsi" w:eastAsiaTheme="minorEastAsia" w:hAnsiTheme="minorHAnsi" w:cstheme="minorBidi"/>
            <w:noProof/>
            <w:sz w:val="22"/>
            <w:szCs w:val="22"/>
            <w:lang w:val="en-GB" w:eastAsia="en-GB"/>
          </w:rPr>
          <w:tab/>
        </w:r>
        <w:r w:rsidR="004A1C37" w:rsidRPr="00753E13">
          <w:rPr>
            <w:rStyle w:val="Hyperlink"/>
            <w:rFonts w:ascii="Trebuchet MS" w:hAnsi="Trebuchet MS" w:cs="Arial"/>
            <w:noProof/>
            <w:lang w:val="en-GB"/>
          </w:rPr>
          <w:t>Disputes and Arbitration</w:t>
        </w:r>
        <w:r w:rsidR="004A1C37" w:rsidRPr="00753E13">
          <w:rPr>
            <w:noProof/>
            <w:webHidden/>
            <w:lang w:val="en-GB"/>
          </w:rPr>
          <w:tab/>
        </w:r>
        <w:r w:rsidR="004A1C37" w:rsidRPr="00753E13">
          <w:rPr>
            <w:noProof/>
            <w:webHidden/>
            <w:lang w:val="en-GB"/>
          </w:rPr>
          <w:fldChar w:fldCharType="begin"/>
        </w:r>
        <w:r w:rsidR="004A1C37" w:rsidRPr="00753E13">
          <w:rPr>
            <w:noProof/>
            <w:webHidden/>
            <w:lang w:val="en-GB"/>
          </w:rPr>
          <w:instrText xml:space="preserve"> PAGEREF _Toc472604455 \h </w:instrText>
        </w:r>
        <w:r w:rsidR="004A1C37" w:rsidRPr="00753E13">
          <w:rPr>
            <w:noProof/>
            <w:webHidden/>
            <w:lang w:val="en-GB"/>
          </w:rPr>
        </w:r>
        <w:r w:rsidR="004A1C37" w:rsidRPr="00753E13">
          <w:rPr>
            <w:noProof/>
            <w:webHidden/>
            <w:lang w:val="en-GB"/>
          </w:rPr>
          <w:fldChar w:fldCharType="separate"/>
        </w:r>
        <w:r w:rsidR="003F11FF">
          <w:rPr>
            <w:noProof/>
            <w:webHidden/>
            <w:lang w:val="en-GB"/>
          </w:rPr>
          <w:t>146</w:t>
        </w:r>
        <w:r w:rsidR="004A1C37" w:rsidRPr="00753E13">
          <w:rPr>
            <w:noProof/>
            <w:webHidden/>
            <w:lang w:val="en-GB"/>
          </w:rPr>
          <w:fldChar w:fldCharType="end"/>
        </w:r>
      </w:hyperlink>
    </w:p>
    <w:p w14:paraId="03D8B791" w14:textId="086E5BEF" w:rsidR="004C00EB" w:rsidRPr="00753E13" w:rsidRDefault="003E0693" w:rsidP="004A1C37">
      <w:pPr>
        <w:spacing w:before="240"/>
        <w:rPr>
          <w:rFonts w:ascii="Trebuchet MS" w:hAnsi="Trebuchet MS" w:cs="Arial"/>
          <w:szCs w:val="24"/>
          <w:lang w:val="en-GB"/>
        </w:rPr>
      </w:pPr>
      <w:r w:rsidRPr="00753E13">
        <w:rPr>
          <w:rFonts w:ascii="Trebuchet MS" w:hAnsi="Trebuchet MS" w:cs="Arial"/>
          <w:lang w:val="en-GB"/>
        </w:rPr>
        <w:fldChar w:fldCharType="end"/>
      </w:r>
      <w:r w:rsidR="004A1C37" w:rsidRPr="00753E13">
        <w:rPr>
          <w:rFonts w:ascii="Trebuchet MS" w:hAnsi="Trebuchet MS" w:cs="Arial"/>
          <w:szCs w:val="24"/>
          <w:lang w:val="en-GB"/>
        </w:rPr>
        <w:t xml:space="preserve"> </w:t>
      </w:r>
    </w:p>
    <w:p w14:paraId="380FBC9A" w14:textId="77777777" w:rsidR="00CA2C1B" w:rsidRPr="00753E13" w:rsidRDefault="00CA2C1B">
      <w:pPr>
        <w:spacing w:after="240"/>
        <w:rPr>
          <w:rFonts w:ascii="Trebuchet MS" w:hAnsi="Trebuchet MS" w:cs="Arial"/>
          <w:lang w:val="en-GB"/>
        </w:rPr>
      </w:pPr>
    </w:p>
    <w:p w14:paraId="525883B2" w14:textId="03E1DF30" w:rsidR="003E0693" w:rsidRPr="00753E13" w:rsidRDefault="003E0693">
      <w:pPr>
        <w:spacing w:after="240"/>
        <w:jc w:val="center"/>
        <w:rPr>
          <w:rFonts w:ascii="Trebuchet MS" w:hAnsi="Trebuchet MS" w:cs="Arial"/>
          <w:b/>
          <w:bCs/>
          <w:sz w:val="32"/>
          <w:lang w:val="en-GB"/>
        </w:rPr>
      </w:pPr>
      <w:r w:rsidRPr="00753E13">
        <w:rPr>
          <w:rFonts w:ascii="Arial" w:hAnsi="Arial" w:cs="Arial"/>
          <w:lang w:val="en-GB"/>
        </w:rPr>
        <w:br w:type="page"/>
      </w:r>
      <w:r w:rsidRPr="00753E13">
        <w:rPr>
          <w:rFonts w:ascii="Trebuchet MS" w:hAnsi="Trebuchet MS" w:cs="Arial"/>
          <w:b/>
          <w:bCs/>
          <w:sz w:val="32"/>
          <w:lang w:val="en-GB"/>
        </w:rPr>
        <w:lastRenderedPageBreak/>
        <w:t>General Conditions of Contract</w:t>
      </w:r>
    </w:p>
    <w:p w14:paraId="28C11257" w14:textId="57B2F3E7" w:rsidR="003E0693" w:rsidRPr="00753E13" w:rsidRDefault="003E0693" w:rsidP="00354EB1">
      <w:pPr>
        <w:pStyle w:val="Head41"/>
        <w:spacing w:after="120"/>
        <w:rPr>
          <w:rFonts w:ascii="Trebuchet MS" w:hAnsi="Trebuchet MS" w:cs="Arial"/>
          <w:lang w:val="en-GB"/>
        </w:rPr>
      </w:pPr>
      <w:bookmarkStart w:id="623" w:name="_Toc472604401"/>
      <w:r w:rsidRPr="00753E13">
        <w:rPr>
          <w:rFonts w:ascii="Trebuchet MS" w:hAnsi="Trebuchet MS" w:cs="Arial"/>
          <w:lang w:val="en-GB"/>
        </w:rPr>
        <w:t>A. Contract and Interpretation</w:t>
      </w:r>
      <w:bookmarkEnd w:id="623"/>
    </w:p>
    <w:tbl>
      <w:tblPr>
        <w:tblW w:w="0" w:type="auto"/>
        <w:tblLook w:val="0000" w:firstRow="0" w:lastRow="0" w:firstColumn="0" w:lastColumn="0" w:noHBand="0" w:noVBand="0"/>
      </w:tblPr>
      <w:tblGrid>
        <w:gridCol w:w="8669"/>
      </w:tblGrid>
      <w:tr w:rsidR="00B93369" w:rsidRPr="00753E13" w14:paraId="1D886D3A" w14:textId="77777777" w:rsidTr="00700E6E">
        <w:tc>
          <w:tcPr>
            <w:tcW w:w="8669" w:type="dxa"/>
          </w:tcPr>
          <w:p w14:paraId="43B94EA9" w14:textId="77777777" w:rsidR="00B93369" w:rsidRPr="00753E13" w:rsidRDefault="00B93369" w:rsidP="00B93369">
            <w:pPr>
              <w:pStyle w:val="Head42"/>
              <w:spacing w:after="120"/>
              <w:rPr>
                <w:rFonts w:ascii="Trebuchet MS" w:hAnsi="Trebuchet MS" w:cs="Arial"/>
                <w:sz w:val="22"/>
                <w:szCs w:val="22"/>
                <w:lang w:val="en-GB"/>
              </w:rPr>
            </w:pPr>
            <w:bookmarkStart w:id="624" w:name="_Toc472604402"/>
            <w:r w:rsidRPr="00753E13">
              <w:rPr>
                <w:rFonts w:ascii="Trebuchet MS" w:hAnsi="Trebuchet MS" w:cs="Arial"/>
                <w:sz w:val="22"/>
                <w:szCs w:val="22"/>
                <w:lang w:val="en-GB"/>
              </w:rPr>
              <w:t>1</w:t>
            </w:r>
            <w:bookmarkStart w:id="625" w:name="_Hlk4413172"/>
            <w:r w:rsidRPr="00753E13">
              <w:rPr>
                <w:rFonts w:ascii="Trebuchet MS" w:hAnsi="Trebuchet MS" w:cs="Arial"/>
                <w:sz w:val="22"/>
                <w:szCs w:val="22"/>
                <w:lang w:val="en-GB"/>
              </w:rPr>
              <w:t>.</w:t>
            </w:r>
            <w:r w:rsidRPr="00753E13">
              <w:rPr>
                <w:rFonts w:ascii="Trebuchet MS" w:hAnsi="Trebuchet MS" w:cs="Arial"/>
                <w:sz w:val="22"/>
                <w:szCs w:val="22"/>
                <w:lang w:val="en-GB"/>
              </w:rPr>
              <w:tab/>
              <w:t>Definitions</w:t>
            </w:r>
            <w:bookmarkEnd w:id="624"/>
          </w:p>
          <w:p w14:paraId="41805273" w14:textId="0ADC627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w:t>
            </w:r>
            <w:r w:rsidRPr="00753E13">
              <w:rPr>
                <w:rFonts w:ascii="Trebuchet MS" w:hAnsi="Trebuchet MS" w:cs="Arial"/>
                <w:sz w:val="22"/>
                <w:szCs w:val="22"/>
                <w:lang w:val="en-GB"/>
              </w:rPr>
              <w:tab/>
              <w:t>The following words and expressions shall have the meanings hereby assigned to them:</w:t>
            </w:r>
          </w:p>
          <w:bookmarkEnd w:id="625"/>
          <w:p w14:paraId="45DEF209" w14:textId="475A9A2B"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b/>
                <w:bCs/>
                <w:sz w:val="22"/>
                <w:szCs w:val="22"/>
                <w:lang w:val="en-GB"/>
              </w:rPr>
              <w:t>“Commissioning”</w:t>
            </w:r>
            <w:r w:rsidRPr="00753E13">
              <w:rPr>
                <w:rFonts w:ascii="Trebuchet MS" w:hAnsi="Trebuchet MS" w:cs="Arial"/>
                <w:sz w:val="22"/>
                <w:szCs w:val="22"/>
                <w:lang w:val="en-GB"/>
              </w:rPr>
              <w:t xml:space="preserve"> means operation of the Facilities or any part thereof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following Completion, which operation is to be carried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provided in GCC Sub-Clause 25.1 (Commissioning) hereof, for the purpose of carrying out Guarantee Test(s).</w:t>
            </w:r>
          </w:p>
          <w:p w14:paraId="14F81086" w14:textId="782E896C"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b</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“Completion”</w:t>
            </w:r>
            <w:r w:rsidRPr="00753E13">
              <w:rPr>
                <w:rFonts w:ascii="Trebuchet MS" w:hAnsi="Trebuchet MS" w:cs="Arial"/>
                <w:sz w:val="22"/>
                <w:szCs w:val="22"/>
                <w:lang w:val="en-GB"/>
              </w:rPr>
              <w:t xml:space="preserve"> means that the Facilities (or a specific part thereof where specific parts are specified in the </w:t>
            </w:r>
            <w:r w:rsidR="0085363F" w:rsidRPr="00753E13">
              <w:rPr>
                <w:rFonts w:ascii="Trebuchet MS" w:hAnsi="Trebuchet MS" w:cs="Arial"/>
                <w:sz w:val="22"/>
                <w:szCs w:val="22"/>
                <w:lang w:val="en-GB"/>
              </w:rPr>
              <w:t>contract</w:t>
            </w:r>
            <w:r w:rsidR="00753E13">
              <w:rPr>
                <w:rFonts w:ascii="Trebuchet MS" w:hAnsi="Trebuchet MS" w:cs="Arial"/>
                <w:sz w:val="22"/>
                <w:szCs w:val="22"/>
                <w:lang w:val="en-GB"/>
              </w:rPr>
              <w:t xml:space="preserve"> </w:t>
            </w:r>
            <w:r w:rsidR="0085363F"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have been completed operationally and structurally and put in a tight and clean condition, and that all work in respect of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such specific part thereof has been completed; in other words, that the Facilities or specific part thereof are ready for Commissioning as provided in GCC Clause 24 (Completion) hereof.</w:t>
            </w:r>
          </w:p>
          <w:p w14:paraId="0B9EA293" w14:textId="3865FE2D"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c</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w:t>
            </w:r>
            <w:r w:rsidR="00700F11" w:rsidRPr="00753E13">
              <w:rPr>
                <w:rFonts w:ascii="Trebuchet MS" w:hAnsi="Trebuchet MS" w:cs="Arial"/>
                <w:b/>
                <w:bCs/>
                <w:sz w:val="22"/>
                <w:szCs w:val="22"/>
                <w:lang w:val="en-GB"/>
              </w:rPr>
              <w:t>contract</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means the Contract Agreement entered into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together with the Contract Documents referred to therein; they shall constitute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the term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shall in all such documents be construed accordingly.</w:t>
            </w:r>
          </w:p>
          <w:p w14:paraId="5FCF963A" w14:textId="701A8C15"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d</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 Documents”</w:t>
            </w:r>
            <w:r w:rsidRPr="00753E13">
              <w:rPr>
                <w:rFonts w:ascii="Trebuchet MS" w:hAnsi="Trebuchet MS" w:cs="Arial"/>
                <w:sz w:val="22"/>
                <w:szCs w:val="22"/>
                <w:lang w:val="en-GB"/>
              </w:rPr>
              <w:t xml:space="preserve"> means the documents listed in Article 1.1 (Contract Documents) of the Form of Contract Agreement (including any amendments thereto). </w:t>
            </w:r>
          </w:p>
          <w:p w14:paraId="39C30B15" w14:textId="649FDE06"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e</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“Contract Price”</w:t>
            </w:r>
            <w:r w:rsidRPr="00753E13">
              <w:rPr>
                <w:rFonts w:ascii="Trebuchet MS" w:hAnsi="Trebuchet MS" w:cs="Arial"/>
                <w:sz w:val="22"/>
                <w:szCs w:val="22"/>
                <w:lang w:val="en-GB"/>
              </w:rPr>
              <w:t xml:space="preserve"> means the sum specified in Article 2.1 (Contract Price) of the Contract Agreement, subject to such additions and adjustments thereto or deductions therefrom, as may be made pursuant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0A8D0092" w14:textId="2495B861"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f</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w:t>
            </w:r>
            <w:r w:rsidR="000D0741" w:rsidRPr="00753E13">
              <w:rPr>
                <w:rFonts w:ascii="Trebuchet MS" w:hAnsi="Trebuchet MS" w:cs="Arial"/>
                <w:b/>
                <w:bCs/>
                <w:sz w:val="22"/>
                <w:szCs w:val="22"/>
                <w:lang w:val="en-GB"/>
              </w:rPr>
              <w:t>contractor</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means a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 to whom a procurement contract has been awarded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named as such in the Contract Agreement and </w:t>
            </w:r>
            <w:r w:rsidR="0085363F" w:rsidRPr="00753E13">
              <w:rPr>
                <w:rFonts w:ascii="Trebuchet MS" w:hAnsi="Trebuchet MS" w:cs="Arial"/>
                <w:b/>
                <w:bCs/>
                <w:sz w:val="22"/>
                <w:szCs w:val="22"/>
                <w:lang w:val="en-GB"/>
              </w:rPr>
              <w:t>PCC</w:t>
            </w:r>
            <w:r w:rsidRPr="00753E13">
              <w:rPr>
                <w:rFonts w:ascii="Trebuchet MS" w:hAnsi="Trebuchet MS" w:cs="Arial"/>
                <w:b/>
                <w:bCs/>
                <w:sz w:val="22"/>
                <w:szCs w:val="22"/>
                <w:lang w:val="en-GB"/>
              </w:rPr>
              <w:t xml:space="preserve">, </w:t>
            </w:r>
            <w:r w:rsidRPr="00753E13">
              <w:rPr>
                <w:rFonts w:ascii="Trebuchet MS" w:hAnsi="Trebuchet MS" w:cs="Arial"/>
                <w:sz w:val="22"/>
                <w:szCs w:val="22"/>
                <w:lang w:val="en-GB"/>
              </w:rPr>
              <w:t xml:space="preserve">and includes the legal successors or permitted assigns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5E5B8FA5" w14:textId="09D05CDB"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g</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w:t>
            </w:r>
            <w:r w:rsidR="000D0741" w:rsidRPr="00753E13">
              <w:rPr>
                <w:rFonts w:ascii="Trebuchet MS" w:hAnsi="Trebuchet MS" w:cs="Arial"/>
                <w:b/>
                <w:bCs/>
                <w:sz w:val="22"/>
                <w:szCs w:val="22"/>
                <w:lang w:val="en-GB"/>
              </w:rPr>
              <w:t>contractor</w:t>
            </w:r>
            <w:r w:rsidRPr="00753E13">
              <w:rPr>
                <w:rFonts w:ascii="Trebuchet MS" w:hAnsi="Trebuchet MS" w:cs="Arial"/>
                <w:b/>
                <w:bCs/>
                <w:sz w:val="22"/>
                <w:szCs w:val="22"/>
                <w:lang w:val="en-GB"/>
              </w:rPr>
              <w:t>’s Equipment”</w:t>
            </w:r>
            <w:r w:rsidRPr="00753E13">
              <w:rPr>
                <w:rFonts w:ascii="Trebuchet MS" w:hAnsi="Trebuchet MS" w:cs="Arial"/>
                <w:sz w:val="22"/>
                <w:szCs w:val="22"/>
                <w:lang w:val="en-GB"/>
              </w:rPr>
              <w:t xml:space="preserve"> means all plant, facilities, equipment, machinery, tools, apparatus, appliances or things of every kind required in or for installation, completion and maintenance of Facilities that are to be provided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but does not include Plant and Equipment, or other things intended to form or forming part of the Facilities.</w:t>
            </w:r>
          </w:p>
          <w:p w14:paraId="79A28607" w14:textId="6675737C"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h</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w:t>
            </w:r>
            <w:r w:rsidR="000D0741" w:rsidRPr="00753E13">
              <w:rPr>
                <w:rFonts w:ascii="Trebuchet MS" w:hAnsi="Trebuchet MS" w:cs="Arial"/>
                <w:b/>
                <w:bCs/>
                <w:sz w:val="22"/>
                <w:szCs w:val="22"/>
                <w:lang w:val="en-GB"/>
              </w:rPr>
              <w:t>contractor</w:t>
            </w:r>
            <w:r w:rsidRPr="00753E13">
              <w:rPr>
                <w:rFonts w:ascii="Trebuchet MS" w:hAnsi="Trebuchet MS" w:cs="Arial"/>
                <w:b/>
                <w:bCs/>
                <w:sz w:val="22"/>
                <w:szCs w:val="22"/>
                <w:lang w:val="en-GB"/>
              </w:rPr>
              <w:t>’s Representative”</w:t>
            </w:r>
            <w:r w:rsidRPr="00753E13">
              <w:rPr>
                <w:rFonts w:ascii="Trebuchet MS" w:hAnsi="Trebuchet MS" w:cs="Arial"/>
                <w:sz w:val="22"/>
                <w:szCs w:val="22"/>
                <w:lang w:val="en-GB"/>
              </w:rPr>
              <w:t xml:space="preserve"> means any person nominated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named as such in the </w:t>
            </w:r>
            <w:r w:rsidR="0085363F"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and approved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the manner provided in GCC Sub-Clause 17.2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and Construction Manager) hereof to perform the duties delegated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7C69E4FF" w14:textId="1A0B3D97"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i</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“Day”</w:t>
            </w:r>
            <w:r w:rsidRPr="00753E13">
              <w:rPr>
                <w:rFonts w:ascii="Trebuchet MS" w:hAnsi="Trebuchet MS" w:cs="Arial"/>
                <w:sz w:val="22"/>
                <w:szCs w:val="22"/>
                <w:lang w:val="en-GB"/>
              </w:rPr>
              <w:t xml:space="preserve"> means calendar day.</w:t>
            </w:r>
          </w:p>
          <w:p w14:paraId="0582FB8F" w14:textId="78540B43"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j</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“Defect Liability Period”</w:t>
            </w:r>
            <w:r w:rsidRPr="00753E13">
              <w:rPr>
                <w:rFonts w:ascii="Trebuchet MS" w:hAnsi="Trebuchet MS" w:cs="Arial"/>
                <w:sz w:val="22"/>
                <w:szCs w:val="22"/>
                <w:lang w:val="en-GB"/>
              </w:rPr>
              <w:t xml:space="preserve"> means the period of validity of the warranties given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commencing at Completion of the Facilities or a part thereof, during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responsible for defects with </w:t>
            </w:r>
            <w:r w:rsidRPr="00753E13">
              <w:rPr>
                <w:rFonts w:ascii="Trebuchet MS" w:hAnsi="Trebuchet MS" w:cs="Arial"/>
                <w:sz w:val="22"/>
                <w:szCs w:val="22"/>
                <w:lang w:val="en-GB"/>
              </w:rPr>
              <w:lastRenderedPageBreak/>
              <w:t>respect to the Facilities (or the relevant part thereof) as provided in GCC Clause 27 (Defect Liability) hereof.</w:t>
            </w:r>
          </w:p>
          <w:p w14:paraId="6D4499EC" w14:textId="17D8D987" w:rsidR="0085363F"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k</w:t>
            </w:r>
            <w:r w:rsidRPr="00753E13">
              <w:rPr>
                <w:rFonts w:ascii="Trebuchet MS" w:hAnsi="Trebuchet MS" w:cs="Arial"/>
                <w:sz w:val="22"/>
                <w:szCs w:val="22"/>
                <w:lang w:val="en-GB"/>
              </w:rPr>
              <w:t xml:space="preserve">)  </w:t>
            </w:r>
            <w:r w:rsidR="0085363F" w:rsidRPr="00753E13">
              <w:rPr>
                <w:rFonts w:ascii="Trebuchet MS" w:hAnsi="Trebuchet MS" w:cs="Arial"/>
                <w:sz w:val="22"/>
                <w:szCs w:val="22"/>
                <w:lang w:val="en-GB"/>
              </w:rPr>
              <w:t xml:space="preserve">“Dispute Board” (DB) means the person or persons named as such in the PCC appointed by agreement between the </w:t>
            </w:r>
            <w:r w:rsidR="0074733D" w:rsidRPr="00753E13">
              <w:rPr>
                <w:rFonts w:ascii="Trebuchet MS" w:hAnsi="Trebuchet MS" w:cs="Arial"/>
                <w:sz w:val="22"/>
                <w:szCs w:val="22"/>
                <w:lang w:val="en-GB"/>
              </w:rPr>
              <w:t>procuring entity</w:t>
            </w:r>
            <w:r w:rsidR="0085363F"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0085363F" w:rsidRPr="00753E13">
              <w:rPr>
                <w:rFonts w:ascii="Trebuchet MS" w:hAnsi="Trebuchet MS" w:cs="Arial"/>
                <w:sz w:val="22"/>
                <w:szCs w:val="22"/>
                <w:lang w:val="en-GB"/>
              </w:rPr>
              <w:t xml:space="preserve"> to make a decision with respect to any dispute or difference between the </w:t>
            </w:r>
            <w:r w:rsidR="0074733D" w:rsidRPr="00753E13">
              <w:rPr>
                <w:rFonts w:ascii="Trebuchet MS" w:hAnsi="Trebuchet MS" w:cs="Arial"/>
                <w:sz w:val="22"/>
                <w:szCs w:val="22"/>
                <w:lang w:val="en-GB"/>
              </w:rPr>
              <w:t>procuring entity</w:t>
            </w:r>
            <w:r w:rsidR="0085363F"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0085363F" w:rsidRPr="00753E13">
              <w:rPr>
                <w:rFonts w:ascii="Trebuchet MS" w:hAnsi="Trebuchet MS" w:cs="Arial"/>
                <w:sz w:val="22"/>
                <w:szCs w:val="22"/>
                <w:lang w:val="en-GB"/>
              </w:rPr>
              <w:t xml:space="preserve"> referred to him or her by the Parties pursuant to </w:t>
            </w:r>
            <w:r w:rsidR="00983042" w:rsidRPr="00753E13">
              <w:rPr>
                <w:rFonts w:ascii="Trebuchet MS" w:hAnsi="Trebuchet MS" w:cs="Arial"/>
                <w:sz w:val="22"/>
                <w:szCs w:val="22"/>
                <w:lang w:val="en-GB"/>
              </w:rPr>
              <w:t>GCC</w:t>
            </w:r>
            <w:r w:rsidR="0085363F" w:rsidRPr="00753E13">
              <w:rPr>
                <w:rFonts w:ascii="Trebuchet MS" w:hAnsi="Trebuchet MS" w:cs="Arial"/>
                <w:sz w:val="22"/>
                <w:szCs w:val="22"/>
                <w:lang w:val="en-GB"/>
              </w:rPr>
              <w:t xml:space="preserve"> Sub-Clause 46.1 (Dispute Board) hereof.</w:t>
            </w:r>
          </w:p>
          <w:p w14:paraId="0CF9463D" w14:textId="11613CD0"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l</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“Effective Date”</w:t>
            </w:r>
            <w:r w:rsidR="00B93369" w:rsidRPr="00753E13">
              <w:rPr>
                <w:rFonts w:ascii="Trebuchet MS" w:hAnsi="Trebuchet MS" w:cs="Arial"/>
                <w:sz w:val="22"/>
                <w:szCs w:val="22"/>
                <w:lang w:val="en-GB"/>
              </w:rPr>
              <w:t xml:space="preserve"> means the date of </w:t>
            </w:r>
            <w:proofErr w:type="spellStart"/>
            <w:r w:rsidR="00B93369" w:rsidRPr="00753E13">
              <w:rPr>
                <w:rFonts w:ascii="Trebuchet MS" w:hAnsi="Trebuchet MS" w:cs="Arial"/>
                <w:sz w:val="22"/>
                <w:szCs w:val="22"/>
                <w:lang w:val="en-GB"/>
              </w:rPr>
              <w:t>fulfillment</w:t>
            </w:r>
            <w:proofErr w:type="spellEnd"/>
            <w:r w:rsidR="00B93369" w:rsidRPr="00753E13">
              <w:rPr>
                <w:rFonts w:ascii="Trebuchet MS" w:hAnsi="Trebuchet MS" w:cs="Arial"/>
                <w:sz w:val="22"/>
                <w:szCs w:val="22"/>
                <w:lang w:val="en-GB"/>
              </w:rPr>
              <w:t xml:space="preserve"> of all conditions stated in Article 3 (Effective Date for Determining Time for Completion) of the Form of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Agreement, for the purpose of determining the Time for Completion.</w:t>
            </w:r>
          </w:p>
          <w:p w14:paraId="520848DB" w14:textId="2EB9BBF2"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m</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w:t>
            </w:r>
            <w:r w:rsidR="0085363F" w:rsidRPr="00753E13">
              <w:rPr>
                <w:rFonts w:ascii="Trebuchet MS" w:hAnsi="Trebuchet MS" w:cs="Arial"/>
                <w:b/>
                <w:bCs/>
                <w:sz w:val="22"/>
                <w:szCs w:val="22"/>
                <w:lang w:val="en-GB"/>
              </w:rPr>
              <w:t>procuring entity</w:t>
            </w:r>
            <w:r w:rsidR="00B93369" w:rsidRPr="00753E13">
              <w:rPr>
                <w:rFonts w:ascii="Trebuchet MS" w:hAnsi="Trebuchet MS" w:cs="Arial"/>
                <w:b/>
                <w:bCs/>
                <w:sz w:val="22"/>
                <w:szCs w:val="22"/>
                <w:lang w:val="en-GB"/>
              </w:rPr>
              <w:t>”</w:t>
            </w:r>
            <w:r w:rsidR="00B93369" w:rsidRPr="00753E13">
              <w:rPr>
                <w:rFonts w:ascii="Trebuchet MS" w:hAnsi="Trebuchet MS" w:cs="Arial"/>
                <w:sz w:val="22"/>
                <w:szCs w:val="22"/>
                <w:lang w:val="en-GB"/>
              </w:rPr>
              <w:t xml:space="preserve"> means the person named as such in the </w:t>
            </w:r>
            <w:r w:rsidR="0085363F" w:rsidRPr="00753E13">
              <w:rPr>
                <w:rFonts w:ascii="Trebuchet MS" w:hAnsi="Trebuchet MS" w:cs="Arial"/>
                <w:b/>
                <w:bCs/>
                <w:sz w:val="22"/>
                <w:szCs w:val="22"/>
                <w:lang w:val="en-GB"/>
              </w:rPr>
              <w:t>PCC</w:t>
            </w:r>
            <w:r w:rsidR="00B93369" w:rsidRPr="00753E13">
              <w:rPr>
                <w:rFonts w:ascii="Trebuchet MS" w:hAnsi="Trebuchet MS" w:cs="Arial"/>
                <w:sz w:val="22"/>
                <w:szCs w:val="22"/>
                <w:lang w:val="en-GB"/>
              </w:rPr>
              <w:t xml:space="preserve"> and includes the legal successors or permitted assigns of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w:t>
            </w:r>
          </w:p>
          <w:p w14:paraId="22DFEA54" w14:textId="1838308D"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n</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“Facilities”</w:t>
            </w:r>
            <w:r w:rsidR="00B93369" w:rsidRPr="00753E13">
              <w:rPr>
                <w:rFonts w:ascii="Trebuchet MS" w:hAnsi="Trebuchet MS" w:cs="Arial"/>
                <w:sz w:val="22"/>
                <w:szCs w:val="22"/>
                <w:lang w:val="en-GB"/>
              </w:rPr>
              <w:t xml:space="preserve"> means the Plant and Equipment to be supplied and installed, as well as all the Installation Services to be carried out by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w:t>
            </w:r>
          </w:p>
          <w:p w14:paraId="032D5A28" w14:textId="4ADC1FAF"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o</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“GCC”</w:t>
            </w:r>
            <w:r w:rsidR="00B93369" w:rsidRPr="00753E13">
              <w:rPr>
                <w:rFonts w:ascii="Trebuchet MS" w:hAnsi="Trebuchet MS" w:cs="Arial"/>
                <w:sz w:val="22"/>
                <w:szCs w:val="22"/>
                <w:lang w:val="en-GB"/>
              </w:rPr>
              <w:t xml:space="preserve"> means the General Conditions of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hereof.</w:t>
            </w:r>
          </w:p>
          <w:p w14:paraId="503C5D36" w14:textId="2EA18026" w:rsidR="00FE4081" w:rsidRPr="00753E13" w:rsidRDefault="004A1C37" w:rsidP="00FE4081">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p</w:t>
            </w:r>
            <w:r w:rsidRPr="00753E13">
              <w:rPr>
                <w:rFonts w:ascii="Trebuchet MS" w:hAnsi="Trebuchet MS" w:cs="Arial"/>
                <w:sz w:val="22"/>
                <w:szCs w:val="22"/>
                <w:lang w:val="en-GB"/>
              </w:rPr>
              <w:t xml:space="preserve">)     </w:t>
            </w:r>
            <w:r w:rsidR="00FE4081" w:rsidRPr="00753E13">
              <w:rPr>
                <w:rFonts w:ascii="Trebuchet MS" w:hAnsi="Trebuchet MS" w:cs="Arial"/>
                <w:sz w:val="22"/>
                <w:szCs w:val="22"/>
                <w:lang w:val="en-GB"/>
              </w:rPr>
              <w:t>“</w:t>
            </w:r>
            <w:r w:rsidR="00BE6FEC">
              <w:rPr>
                <w:rFonts w:ascii="Trebuchet MS" w:hAnsi="Trebuchet MS" w:cs="Arial"/>
                <w:sz w:val="22"/>
                <w:szCs w:val="22"/>
                <w:lang w:val="en-GB"/>
              </w:rPr>
              <w:t>GoJ</w:t>
            </w:r>
            <w:r w:rsidR="00FE4081" w:rsidRPr="00753E13">
              <w:rPr>
                <w:rFonts w:ascii="Trebuchet MS" w:hAnsi="Trebuchet MS" w:cs="Arial"/>
                <w:sz w:val="22"/>
                <w:szCs w:val="22"/>
                <w:lang w:val="en-GB"/>
              </w:rPr>
              <w:t>” means the Government of Jamaica.</w:t>
            </w:r>
          </w:p>
          <w:p w14:paraId="7DE86880" w14:textId="077BA584"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q</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“Guarantee Test(s)”</w:t>
            </w:r>
            <w:r w:rsidR="00B93369" w:rsidRPr="00753E13">
              <w:rPr>
                <w:rFonts w:ascii="Trebuchet MS" w:hAnsi="Trebuchet MS" w:cs="Arial"/>
                <w:sz w:val="22"/>
                <w:szCs w:val="22"/>
                <w:lang w:val="en-GB"/>
              </w:rPr>
              <w:t xml:space="preserve"> means the test(s) specified in the Technical Specifications to be carried out to ascertain whether the Facilities or a specified part thereof is able to attain the Functional Guarantees specified in the Technical Specifications in accordance with the provisions of GCC Sub-Clause 25.2 (Guarantee Test) hereof.</w:t>
            </w:r>
          </w:p>
          <w:p w14:paraId="57FDEAA4" w14:textId="0DFA33A7"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r</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“Installation Services”</w:t>
            </w:r>
            <w:r w:rsidRPr="00753E13">
              <w:rPr>
                <w:rFonts w:ascii="Trebuchet MS" w:hAnsi="Trebuchet MS" w:cs="Arial"/>
                <w:sz w:val="22"/>
                <w:szCs w:val="22"/>
                <w:lang w:val="en-GB"/>
              </w:rPr>
              <w:t xml:space="preserve"> means all those services ancillary to the supply of the Plant and Equipment for the Facilities, to be provided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e.g., transportation and provision of marine or other similar insurance, inspection, expediting, site preparation works (including the provision and use of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and the supply of all construction materials required), installation, testing,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commissioning, operations, maintenance, the provision of operations and maintenance manuals, training, etc.</w:t>
            </w:r>
          </w:p>
          <w:p w14:paraId="431F74F6" w14:textId="4DE98C38"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s</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 xml:space="preserve">“Month” </w:t>
            </w:r>
            <w:r w:rsidRPr="00753E13">
              <w:rPr>
                <w:rFonts w:ascii="Trebuchet MS" w:hAnsi="Trebuchet MS" w:cs="Arial"/>
                <w:sz w:val="22"/>
                <w:szCs w:val="22"/>
                <w:lang w:val="en-GB"/>
              </w:rPr>
              <w:t>means calendar month.</w:t>
            </w:r>
          </w:p>
          <w:p w14:paraId="28D6E3F9" w14:textId="25E28CF0"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t</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“Operational Acceptance”</w:t>
            </w:r>
            <w:r w:rsidR="00B93369" w:rsidRPr="00753E13">
              <w:rPr>
                <w:rFonts w:ascii="Trebuchet MS" w:hAnsi="Trebuchet MS" w:cs="Arial"/>
                <w:sz w:val="22"/>
                <w:szCs w:val="22"/>
                <w:lang w:val="en-GB"/>
              </w:rPr>
              <w:t xml:space="preserve"> means the acceptance by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 xml:space="preserve"> of the Facilities (or any part of the Facilities where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provides for acceptance of the Facilities in parts), which certifies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’s </w:t>
            </w:r>
            <w:proofErr w:type="spellStart"/>
            <w:r w:rsidR="00B93369" w:rsidRPr="00753E13">
              <w:rPr>
                <w:rFonts w:ascii="Trebuchet MS" w:hAnsi="Trebuchet MS" w:cs="Arial"/>
                <w:sz w:val="22"/>
                <w:szCs w:val="22"/>
                <w:lang w:val="en-GB"/>
              </w:rPr>
              <w:t>fulfillment</w:t>
            </w:r>
            <w:proofErr w:type="spellEnd"/>
            <w:r w:rsidR="00B93369" w:rsidRPr="00753E13">
              <w:rPr>
                <w:rFonts w:ascii="Trebuchet MS" w:hAnsi="Trebuchet MS" w:cs="Arial"/>
                <w:sz w:val="22"/>
                <w:szCs w:val="22"/>
                <w:lang w:val="en-GB"/>
              </w:rPr>
              <w:t xml:space="preserve"> of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in respect of Functional Guarantees of the Facilities (or the relevant part thereof) in accordance with the provisions of GCC Clause 28 (Functional Guarantees) hereof and shall include deemed acceptance in accordance with GCC Clause 25 (Commissioning and Operational Acceptance) hereof.</w:t>
            </w:r>
          </w:p>
          <w:p w14:paraId="601D21A4" w14:textId="2C14D95C" w:rsidR="0085363F" w:rsidRPr="00753E13" w:rsidRDefault="004A1C37" w:rsidP="004A1C37">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u</w:t>
            </w:r>
            <w:r w:rsidRPr="00753E13">
              <w:rPr>
                <w:rFonts w:ascii="Trebuchet MS" w:hAnsi="Trebuchet MS" w:cs="Arial"/>
                <w:sz w:val="22"/>
                <w:szCs w:val="22"/>
                <w:lang w:val="en-GB"/>
              </w:rPr>
              <w:t xml:space="preserve">)   </w:t>
            </w:r>
            <w:r w:rsidR="0085363F" w:rsidRPr="00753E13">
              <w:rPr>
                <w:rFonts w:ascii="Trebuchet MS" w:hAnsi="Trebuchet MS" w:cs="Arial"/>
                <w:sz w:val="22"/>
                <w:szCs w:val="22"/>
                <w:lang w:val="en-GB"/>
              </w:rPr>
              <w:t xml:space="preserve">“Party” means the </w:t>
            </w:r>
            <w:r w:rsidR="0074733D" w:rsidRPr="00753E13">
              <w:rPr>
                <w:rFonts w:ascii="Trebuchet MS" w:hAnsi="Trebuchet MS" w:cs="Arial"/>
                <w:sz w:val="22"/>
                <w:szCs w:val="22"/>
                <w:lang w:val="en-GB"/>
              </w:rPr>
              <w:t>procuring entity</w:t>
            </w:r>
            <w:r w:rsidR="0085363F" w:rsidRPr="00753E13">
              <w:rPr>
                <w:rFonts w:ascii="Trebuchet MS" w:hAnsi="Trebuchet MS" w:cs="Arial"/>
                <w:sz w:val="22"/>
                <w:szCs w:val="22"/>
                <w:lang w:val="en-GB"/>
              </w:rPr>
              <w:t xml:space="preserve"> or the </w:t>
            </w:r>
            <w:r w:rsidR="00620CA2" w:rsidRPr="00753E13">
              <w:rPr>
                <w:rFonts w:ascii="Trebuchet MS" w:hAnsi="Trebuchet MS" w:cs="Arial"/>
                <w:sz w:val="22"/>
                <w:szCs w:val="22"/>
                <w:lang w:val="en-GB"/>
              </w:rPr>
              <w:t>contractor</w:t>
            </w:r>
            <w:r w:rsidR="0085363F" w:rsidRPr="00753E13">
              <w:rPr>
                <w:rFonts w:ascii="Trebuchet MS" w:hAnsi="Trebuchet MS" w:cs="Arial"/>
                <w:sz w:val="22"/>
                <w:szCs w:val="22"/>
                <w:lang w:val="en-GB"/>
              </w:rPr>
              <w:t>, as the context requires, and “Parties” means both of them.</w:t>
            </w:r>
          </w:p>
          <w:p w14:paraId="56F4A2CB" w14:textId="4BCF1EF3"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v</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 xml:space="preserve">“Plant and Equipment” </w:t>
            </w:r>
            <w:r w:rsidRPr="00753E13">
              <w:rPr>
                <w:rFonts w:ascii="Trebuchet MS" w:hAnsi="Trebuchet MS" w:cs="Arial"/>
                <w:sz w:val="22"/>
                <w:szCs w:val="22"/>
                <w:lang w:val="en-GB"/>
              </w:rPr>
              <w:t xml:space="preserve">means permanent plant, equipment, machinery, apparatus, articles and things of all kinds to be provided and incorporated in the Facilities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the spare parts to be supplied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7.3 hereof), but does not include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02162FB3" w14:textId="1AD3E998"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lastRenderedPageBreak/>
              <w:t>(</w:t>
            </w:r>
            <w:r w:rsidR="00721B83">
              <w:rPr>
                <w:rFonts w:ascii="Trebuchet MS" w:hAnsi="Trebuchet MS" w:cs="Arial"/>
                <w:sz w:val="22"/>
                <w:szCs w:val="22"/>
                <w:lang w:val="en-GB"/>
              </w:rPr>
              <w:t>w</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w:t>
            </w:r>
            <w:proofErr w:type="spellStart"/>
            <w:r w:rsidR="00B93369" w:rsidRPr="00753E13">
              <w:rPr>
                <w:rFonts w:ascii="Trebuchet MS" w:hAnsi="Trebuchet MS" w:cs="Arial"/>
                <w:b/>
                <w:bCs/>
                <w:sz w:val="22"/>
                <w:szCs w:val="22"/>
                <w:lang w:val="en-GB"/>
              </w:rPr>
              <w:t>Precommissioning</w:t>
            </w:r>
            <w:proofErr w:type="spellEnd"/>
            <w:r w:rsidR="00B93369" w:rsidRPr="00753E13">
              <w:rPr>
                <w:rFonts w:ascii="Trebuchet MS" w:hAnsi="Trebuchet MS" w:cs="Arial"/>
                <w:b/>
                <w:bCs/>
                <w:sz w:val="22"/>
                <w:szCs w:val="22"/>
                <w:lang w:val="en-GB"/>
              </w:rPr>
              <w:t>”</w:t>
            </w:r>
            <w:r w:rsidR="00B93369" w:rsidRPr="00753E13">
              <w:rPr>
                <w:rFonts w:ascii="Trebuchet MS" w:hAnsi="Trebuchet MS" w:cs="Arial"/>
                <w:sz w:val="22"/>
                <w:szCs w:val="22"/>
                <w:lang w:val="en-GB"/>
              </w:rPr>
              <w:t xml:space="preserve"> means the testing, checking and other requirements specified in the Technical Specifications that are to be carried out by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in preparation for Commissioning as provided in GCC Clause 24 (Completion) hereof.</w:t>
            </w:r>
          </w:p>
          <w:p w14:paraId="63A6585A" w14:textId="19A60383" w:rsidR="00FE4081" w:rsidRPr="00753E13" w:rsidRDefault="004A1C37" w:rsidP="004A1C37">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x</w:t>
            </w:r>
            <w:r w:rsidRPr="00753E13">
              <w:rPr>
                <w:rFonts w:ascii="Trebuchet MS" w:hAnsi="Trebuchet MS" w:cs="Arial"/>
                <w:sz w:val="22"/>
                <w:szCs w:val="22"/>
                <w:lang w:val="en-GB"/>
              </w:rPr>
              <w:t xml:space="preserve">) </w:t>
            </w:r>
            <w:r w:rsidR="00FE4081" w:rsidRPr="00753E13">
              <w:rPr>
                <w:rFonts w:ascii="Trebuchet MS" w:hAnsi="Trebuchet MS" w:cs="Arial"/>
                <w:sz w:val="22"/>
                <w:szCs w:val="22"/>
                <w:lang w:val="en-GB"/>
              </w:rPr>
              <w:t xml:space="preserve">“Procurement Review Board” or “Review Board” means the body established in accordance with Section 50 of the Act. </w:t>
            </w:r>
          </w:p>
          <w:p w14:paraId="2830935C" w14:textId="51ABA78E"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y</w:t>
            </w:r>
            <w:r w:rsidRPr="00753E13">
              <w:rPr>
                <w:rFonts w:ascii="Trebuchet MS" w:hAnsi="Trebuchet MS" w:cs="Arial"/>
                <w:sz w:val="22"/>
                <w:szCs w:val="22"/>
                <w:lang w:val="en-GB"/>
              </w:rPr>
              <w:t>)</w:t>
            </w:r>
            <w:r w:rsidRPr="00753E13">
              <w:rPr>
                <w:rFonts w:ascii="Trebuchet MS" w:hAnsi="Trebuchet MS" w:cs="Arial"/>
                <w:sz w:val="22"/>
                <w:szCs w:val="22"/>
                <w:lang w:val="en-GB"/>
              </w:rPr>
              <w:tab/>
            </w:r>
            <w:r w:rsidRPr="00753E13">
              <w:rPr>
                <w:rFonts w:ascii="Trebuchet MS" w:hAnsi="Trebuchet MS" w:cs="Arial"/>
                <w:b/>
                <w:bCs/>
                <w:sz w:val="22"/>
                <w:szCs w:val="22"/>
                <w:lang w:val="en-GB"/>
              </w:rPr>
              <w:t>“Project Manager”</w:t>
            </w:r>
            <w:r w:rsidRPr="00753E13">
              <w:rPr>
                <w:rFonts w:ascii="Trebuchet MS" w:hAnsi="Trebuchet MS" w:cs="Arial"/>
                <w:sz w:val="22"/>
                <w:szCs w:val="22"/>
                <w:lang w:val="en-GB"/>
              </w:rPr>
              <w:t xml:space="preserve"> means the person appointed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the manner provided in GCC Sub-Clause 17.1 (Project Manager) hereof and named as such in the </w:t>
            </w:r>
            <w:r w:rsidR="0085363F" w:rsidRPr="00753E13">
              <w:rPr>
                <w:rFonts w:ascii="Trebuchet MS" w:hAnsi="Trebuchet MS" w:cs="Arial"/>
                <w:b/>
                <w:bCs/>
                <w:sz w:val="22"/>
                <w:szCs w:val="22"/>
                <w:lang w:val="en-GB"/>
              </w:rPr>
              <w:t>PCC</w:t>
            </w:r>
            <w:r w:rsidRPr="00753E13">
              <w:rPr>
                <w:rFonts w:ascii="Trebuchet MS" w:hAnsi="Trebuchet MS" w:cs="Arial"/>
                <w:sz w:val="22"/>
                <w:szCs w:val="22"/>
                <w:lang w:val="en-GB"/>
              </w:rPr>
              <w:t xml:space="preserve"> to perform the duties delegated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6A920624" w14:textId="27E6280D"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z</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w:t>
            </w:r>
            <w:r w:rsidR="0085363F" w:rsidRPr="00753E13">
              <w:rPr>
                <w:rFonts w:ascii="Trebuchet MS" w:hAnsi="Trebuchet MS" w:cs="Arial"/>
                <w:b/>
                <w:bCs/>
                <w:sz w:val="22"/>
                <w:szCs w:val="22"/>
                <w:lang w:val="en-GB"/>
              </w:rPr>
              <w:t>PCC</w:t>
            </w:r>
            <w:r w:rsidR="00B93369" w:rsidRPr="00753E13">
              <w:rPr>
                <w:rFonts w:ascii="Trebuchet MS" w:hAnsi="Trebuchet MS" w:cs="Arial"/>
                <w:b/>
                <w:bCs/>
                <w:sz w:val="22"/>
                <w:szCs w:val="22"/>
                <w:lang w:val="en-GB"/>
              </w:rPr>
              <w:t>”</w:t>
            </w:r>
            <w:r w:rsidR="00B93369" w:rsidRPr="00753E13">
              <w:rPr>
                <w:rFonts w:ascii="Trebuchet MS" w:hAnsi="Trebuchet MS" w:cs="Arial"/>
                <w:sz w:val="22"/>
                <w:szCs w:val="22"/>
                <w:lang w:val="en-GB"/>
              </w:rPr>
              <w:t xml:space="preserve"> means the </w:t>
            </w:r>
            <w:r w:rsidR="0085363F" w:rsidRPr="00753E13">
              <w:rPr>
                <w:rFonts w:ascii="Trebuchet MS" w:hAnsi="Trebuchet MS" w:cs="Arial"/>
                <w:sz w:val="22"/>
                <w:szCs w:val="22"/>
                <w:lang w:val="en-GB"/>
              </w:rPr>
              <w:t>Particular</w:t>
            </w:r>
            <w:r w:rsidR="00B93369" w:rsidRPr="00753E13">
              <w:rPr>
                <w:rFonts w:ascii="Trebuchet MS" w:hAnsi="Trebuchet MS" w:cs="Arial"/>
                <w:sz w:val="22"/>
                <w:szCs w:val="22"/>
                <w:lang w:val="en-GB"/>
              </w:rPr>
              <w:t xml:space="preserve"> Conditions of </w:t>
            </w:r>
            <w:r w:rsidR="00833F5A"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00B93369" w:rsidRPr="00753E13">
              <w:rPr>
                <w:rFonts w:ascii="Trebuchet MS" w:hAnsi="Trebuchet MS" w:cs="Arial"/>
                <w:sz w:val="22"/>
                <w:szCs w:val="22"/>
                <w:lang w:val="en-GB"/>
              </w:rPr>
              <w:t>.</w:t>
            </w:r>
          </w:p>
          <w:p w14:paraId="7F027C20" w14:textId="727CAD35"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aa</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“Site”</w:t>
            </w:r>
            <w:r w:rsidR="00B93369" w:rsidRPr="00753E13">
              <w:rPr>
                <w:rFonts w:ascii="Trebuchet MS" w:hAnsi="Trebuchet MS" w:cs="Arial"/>
                <w:sz w:val="22"/>
                <w:szCs w:val="22"/>
                <w:lang w:val="en-GB"/>
              </w:rPr>
              <w:t xml:space="preserve"> means the land and other places upon which the Facilities are to be installed, and such other land or places as may be specified in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as forming part of the Site.</w:t>
            </w:r>
          </w:p>
          <w:p w14:paraId="1D60CACB" w14:textId="26478692"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bb</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“Subcontractor,”</w:t>
            </w:r>
            <w:r w:rsidR="00B93369" w:rsidRPr="00753E13">
              <w:rPr>
                <w:rFonts w:ascii="Trebuchet MS" w:hAnsi="Trebuchet MS" w:cs="Arial"/>
                <w:sz w:val="22"/>
                <w:szCs w:val="22"/>
                <w:lang w:val="en-GB"/>
              </w:rPr>
              <w:t xml:space="preserve"> including vendors, means any person to whom execution of any part of the Facilities, including preparation of any design or supply of any Plant and Equipment, is sub-contracted directly or indirectly by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and includes its legal successors or permitted assigns.</w:t>
            </w:r>
          </w:p>
          <w:p w14:paraId="25508844" w14:textId="388BB6E4" w:rsidR="00B93369" w:rsidRPr="00753E13" w:rsidRDefault="004A1C37"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w:t>
            </w:r>
            <w:r w:rsidR="00721B83">
              <w:rPr>
                <w:rFonts w:ascii="Trebuchet MS" w:hAnsi="Trebuchet MS" w:cs="Arial"/>
                <w:sz w:val="22"/>
                <w:szCs w:val="22"/>
                <w:lang w:val="en-GB"/>
              </w:rPr>
              <w:t>cc</w:t>
            </w:r>
            <w:r w:rsidR="00B93369" w:rsidRPr="00753E13">
              <w:rPr>
                <w:rFonts w:ascii="Trebuchet MS" w:hAnsi="Trebuchet MS" w:cs="Arial"/>
                <w:sz w:val="22"/>
                <w:szCs w:val="22"/>
                <w:lang w:val="en-GB"/>
              </w:rPr>
              <w:t>)</w:t>
            </w:r>
            <w:r w:rsidR="00B93369" w:rsidRPr="00753E13">
              <w:rPr>
                <w:rFonts w:ascii="Trebuchet MS" w:hAnsi="Trebuchet MS" w:cs="Arial"/>
                <w:sz w:val="22"/>
                <w:szCs w:val="22"/>
                <w:lang w:val="en-GB"/>
              </w:rPr>
              <w:tab/>
            </w:r>
            <w:r w:rsidR="00B93369" w:rsidRPr="00753E13">
              <w:rPr>
                <w:rFonts w:ascii="Trebuchet MS" w:hAnsi="Trebuchet MS" w:cs="Arial"/>
                <w:b/>
                <w:bCs/>
                <w:sz w:val="22"/>
                <w:szCs w:val="22"/>
                <w:lang w:val="en-GB"/>
              </w:rPr>
              <w:t>“Time for Completion”</w:t>
            </w:r>
            <w:r w:rsidR="00B93369" w:rsidRPr="00753E13">
              <w:rPr>
                <w:rFonts w:ascii="Trebuchet MS" w:hAnsi="Trebuchet MS" w:cs="Arial"/>
                <w:sz w:val="22"/>
                <w:szCs w:val="22"/>
                <w:lang w:val="en-GB"/>
              </w:rPr>
              <w:t xml:space="preserve"> means the time within which Completion of the Facilities as a whole (or of a part of the Facilities where a separate Time for Completion of such part has been prescribed) is to be attained in accordance with the specifications in the </w:t>
            </w:r>
            <w:r w:rsidR="0085363F" w:rsidRPr="00753E13">
              <w:rPr>
                <w:rFonts w:ascii="Trebuchet MS" w:hAnsi="Trebuchet MS" w:cs="Arial"/>
                <w:b/>
                <w:bCs/>
                <w:sz w:val="22"/>
                <w:szCs w:val="22"/>
                <w:lang w:val="en-GB"/>
              </w:rPr>
              <w:t>PCC</w:t>
            </w:r>
            <w:r w:rsidR="00B93369" w:rsidRPr="00753E13">
              <w:rPr>
                <w:rFonts w:ascii="Trebuchet MS" w:hAnsi="Trebuchet MS" w:cs="Arial"/>
                <w:sz w:val="22"/>
                <w:szCs w:val="22"/>
                <w:lang w:val="en-GB"/>
              </w:rPr>
              <w:t xml:space="preserve"> and the relevant provisions of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w:t>
            </w:r>
          </w:p>
        </w:tc>
      </w:tr>
      <w:tr w:rsidR="00B93369" w:rsidRPr="00753E13" w14:paraId="05BAD1EC" w14:textId="77777777" w:rsidTr="00700E6E">
        <w:tc>
          <w:tcPr>
            <w:tcW w:w="8669" w:type="dxa"/>
          </w:tcPr>
          <w:p w14:paraId="618EC500" w14:textId="60B07D94" w:rsidR="00B93369" w:rsidRPr="00753E13" w:rsidRDefault="00B93369" w:rsidP="00B93369">
            <w:pPr>
              <w:pStyle w:val="Head42"/>
              <w:spacing w:after="120"/>
              <w:rPr>
                <w:rFonts w:ascii="Trebuchet MS" w:hAnsi="Trebuchet MS" w:cs="Arial"/>
                <w:sz w:val="22"/>
                <w:szCs w:val="22"/>
                <w:lang w:val="en-GB"/>
              </w:rPr>
            </w:pPr>
            <w:bookmarkStart w:id="626" w:name="_Toc472604403"/>
            <w:r w:rsidRPr="00753E13">
              <w:rPr>
                <w:rFonts w:ascii="Trebuchet MS" w:hAnsi="Trebuchet MS" w:cs="Arial"/>
                <w:sz w:val="22"/>
                <w:szCs w:val="22"/>
                <w:lang w:val="en-GB"/>
              </w:rPr>
              <w:lastRenderedPageBreak/>
              <w:t>2.</w:t>
            </w:r>
            <w:r w:rsidRPr="00753E13">
              <w:rPr>
                <w:rFonts w:ascii="Trebuchet MS" w:hAnsi="Trebuchet MS" w:cs="Arial"/>
                <w:sz w:val="22"/>
                <w:szCs w:val="22"/>
                <w:lang w:val="en-GB"/>
              </w:rPr>
              <w:tab/>
              <w:t>Contract Documents</w:t>
            </w:r>
            <w:bookmarkEnd w:id="626"/>
          </w:p>
          <w:p w14:paraId="59B4BCC6" w14:textId="7B7CD36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w:t>
            </w:r>
            <w:r w:rsidRPr="00753E13">
              <w:rPr>
                <w:rFonts w:ascii="Trebuchet MS" w:hAnsi="Trebuchet MS" w:cs="Arial"/>
                <w:sz w:val="22"/>
                <w:szCs w:val="22"/>
                <w:lang w:val="en-GB"/>
              </w:rPr>
              <w:tab/>
              <w:t xml:space="preserve">Subject to Article 1.2 (Order of Precedence) of the Contract Agreement, all documents forming part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all parts thereof) are intended to be correlative, complementary and mutually explanatory.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read as a whole.</w:t>
            </w:r>
          </w:p>
        </w:tc>
      </w:tr>
      <w:tr w:rsidR="00B93369" w:rsidRPr="00753E13" w14:paraId="11D2816E" w14:textId="77777777" w:rsidTr="00700E6E">
        <w:tc>
          <w:tcPr>
            <w:tcW w:w="8669" w:type="dxa"/>
          </w:tcPr>
          <w:p w14:paraId="79A3CF7B" w14:textId="77777777" w:rsidR="00B93369" w:rsidRPr="00753E13" w:rsidRDefault="00B93369" w:rsidP="00B93369">
            <w:pPr>
              <w:pStyle w:val="Head42"/>
              <w:spacing w:after="120"/>
              <w:rPr>
                <w:rFonts w:ascii="Trebuchet MS" w:hAnsi="Trebuchet MS" w:cs="Arial"/>
                <w:sz w:val="22"/>
                <w:szCs w:val="22"/>
                <w:lang w:val="en-GB"/>
              </w:rPr>
            </w:pPr>
            <w:bookmarkStart w:id="627" w:name="_Toc472604404"/>
            <w:r w:rsidRPr="00753E13">
              <w:rPr>
                <w:rFonts w:ascii="Trebuchet MS" w:hAnsi="Trebuchet MS" w:cs="Arial"/>
                <w:sz w:val="22"/>
                <w:szCs w:val="22"/>
                <w:lang w:val="en-GB"/>
              </w:rPr>
              <w:t>3.</w:t>
            </w:r>
            <w:r w:rsidRPr="00753E13">
              <w:rPr>
                <w:rFonts w:ascii="Trebuchet MS" w:hAnsi="Trebuchet MS" w:cs="Arial"/>
                <w:sz w:val="22"/>
                <w:szCs w:val="22"/>
                <w:lang w:val="en-GB"/>
              </w:rPr>
              <w:tab/>
              <w:t>Interpretation</w:t>
            </w:r>
            <w:bookmarkEnd w:id="627"/>
          </w:p>
          <w:p w14:paraId="79E98554" w14:textId="06AEC40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Language</w:t>
            </w:r>
          </w:p>
          <w:p w14:paraId="0EACDCEE" w14:textId="6E98506A"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t xml:space="preserve">The ruling language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specified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w:t>
            </w:r>
          </w:p>
          <w:p w14:paraId="18A46237" w14:textId="04BEF99B"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3.1.2</w:t>
            </w:r>
            <w:r w:rsidRPr="00753E13">
              <w:rPr>
                <w:rFonts w:ascii="Trebuchet MS" w:hAnsi="Trebuchet MS" w:cs="Arial"/>
                <w:sz w:val="22"/>
                <w:szCs w:val="22"/>
                <w:lang w:val="en-GB"/>
              </w:rPr>
              <w:tab/>
              <w:t xml:space="preserve">The language for communications shall be that stated in the </w:t>
            </w:r>
            <w:r w:rsidR="0085363F" w:rsidRPr="00753E13">
              <w:rPr>
                <w:rFonts w:ascii="Trebuchet MS" w:hAnsi="Trebuchet MS" w:cs="Arial"/>
                <w:sz w:val="22"/>
                <w:szCs w:val="22"/>
                <w:lang w:val="en-GB"/>
              </w:rPr>
              <w:t>PCC</w:t>
            </w:r>
            <w:r w:rsidR="003F11FF">
              <w:rPr>
                <w:rFonts w:ascii="Trebuchet MS" w:hAnsi="Trebuchet MS" w:cs="Arial"/>
                <w:sz w:val="22"/>
                <w:szCs w:val="22"/>
                <w:lang w:val="en-GB"/>
              </w:rPr>
              <w:t>. If no language is sta</w:t>
            </w:r>
            <w:r w:rsidRPr="00753E13">
              <w:rPr>
                <w:rFonts w:ascii="Trebuchet MS" w:hAnsi="Trebuchet MS" w:cs="Arial"/>
                <w:sz w:val="22"/>
                <w:szCs w:val="22"/>
                <w:lang w:val="en-GB"/>
              </w:rPr>
              <w:t xml:space="preserve">ted there, the language for communications shall be the ruling language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558A3F4"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r>
            <w:r w:rsidRPr="00753E13">
              <w:rPr>
                <w:rFonts w:ascii="Trebuchet MS" w:hAnsi="Trebuchet MS" w:cs="Arial"/>
                <w:sz w:val="22"/>
                <w:szCs w:val="22"/>
                <w:u w:val="single"/>
                <w:lang w:val="en-GB"/>
              </w:rPr>
              <w:t>Singular and Plural</w:t>
            </w:r>
          </w:p>
          <w:p w14:paraId="6496CEE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The singular shall include the plural and the plural the singular, except where the context otherwise requires.</w:t>
            </w:r>
          </w:p>
          <w:p w14:paraId="088BAF1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w:t>
            </w:r>
            <w:r w:rsidRPr="00753E13">
              <w:rPr>
                <w:rFonts w:ascii="Trebuchet MS" w:hAnsi="Trebuchet MS" w:cs="Arial"/>
                <w:sz w:val="22"/>
                <w:szCs w:val="22"/>
                <w:lang w:val="en-GB"/>
              </w:rPr>
              <w:tab/>
            </w:r>
            <w:r w:rsidRPr="00753E13">
              <w:rPr>
                <w:rFonts w:ascii="Trebuchet MS" w:hAnsi="Trebuchet MS" w:cs="Arial"/>
                <w:sz w:val="22"/>
                <w:szCs w:val="22"/>
                <w:u w:val="single"/>
                <w:lang w:val="en-GB"/>
              </w:rPr>
              <w:t>Headings</w:t>
            </w:r>
          </w:p>
          <w:p w14:paraId="71C7AF0F" w14:textId="32EA695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headings and marginal notes in the General Conditions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are included for ease of reference, and shall neither constitute a part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nor affect its interpretation.</w:t>
            </w:r>
          </w:p>
          <w:p w14:paraId="1493BFC6"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w:t>
            </w:r>
            <w:r w:rsidRPr="00753E13">
              <w:rPr>
                <w:rFonts w:ascii="Trebuchet MS" w:hAnsi="Trebuchet MS" w:cs="Arial"/>
                <w:sz w:val="22"/>
                <w:szCs w:val="22"/>
                <w:lang w:val="en-GB"/>
              </w:rPr>
              <w:tab/>
            </w:r>
            <w:r w:rsidRPr="00753E13">
              <w:rPr>
                <w:rFonts w:ascii="Trebuchet MS" w:hAnsi="Trebuchet MS" w:cs="Arial"/>
                <w:sz w:val="22"/>
                <w:szCs w:val="22"/>
                <w:u w:val="single"/>
                <w:lang w:val="en-GB"/>
              </w:rPr>
              <w:t>Persons</w:t>
            </w:r>
          </w:p>
          <w:p w14:paraId="0330C30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Words importing persons or parties shall include firms, corporations and government entities.</w:t>
            </w:r>
          </w:p>
          <w:p w14:paraId="00B5E06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3.5</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Incoterms</w:t>
            </w:r>
          </w:p>
          <w:p w14:paraId="5C6F47A8" w14:textId="21EB52D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Unless inconsistent with any provision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the meaning of any trade term and the rights and obligations of parties thereunder shall be as prescribed by Incoterms.</w:t>
            </w:r>
          </w:p>
          <w:p w14:paraId="341CE04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Incoterms means international rules for interpreting trade terms published by the International Chamber of Commerce (latest edition), 38 </w:t>
            </w:r>
            <w:proofErr w:type="spellStart"/>
            <w:r w:rsidRPr="00753E13">
              <w:rPr>
                <w:rFonts w:ascii="Trebuchet MS" w:hAnsi="Trebuchet MS" w:cs="Arial"/>
                <w:sz w:val="22"/>
                <w:szCs w:val="22"/>
                <w:lang w:val="en-GB"/>
              </w:rPr>
              <w:t>Cours</w:t>
            </w:r>
            <w:proofErr w:type="spellEnd"/>
            <w:r w:rsidRPr="00753E13">
              <w:rPr>
                <w:rFonts w:ascii="Trebuchet MS" w:hAnsi="Trebuchet MS" w:cs="Arial"/>
                <w:sz w:val="22"/>
                <w:szCs w:val="22"/>
                <w:lang w:val="en-GB"/>
              </w:rPr>
              <w:t xml:space="preserve"> Albert 1er, 75008 Paris, France.</w:t>
            </w:r>
          </w:p>
          <w:p w14:paraId="52D3D76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3.6</w:t>
            </w:r>
            <w:r w:rsidRPr="00753E13">
              <w:rPr>
                <w:rFonts w:ascii="Trebuchet MS" w:hAnsi="Trebuchet MS" w:cs="Arial"/>
                <w:sz w:val="22"/>
                <w:szCs w:val="22"/>
                <w:lang w:val="en-GB"/>
              </w:rPr>
              <w:tab/>
            </w:r>
            <w:r w:rsidRPr="00753E13">
              <w:rPr>
                <w:rFonts w:ascii="Trebuchet MS" w:hAnsi="Trebuchet MS" w:cs="Arial"/>
                <w:sz w:val="22"/>
                <w:szCs w:val="22"/>
                <w:u w:val="single"/>
                <w:lang w:val="en-GB"/>
              </w:rPr>
              <w:t>Entire Agreement</w:t>
            </w:r>
          </w:p>
          <w:p w14:paraId="23FAA62A" w14:textId="43FF744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GCC Sub-Clause 16.4 hereof,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constitutes the entire agreement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the subject matter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supersedes all communications, negotiations and agreements (whether written or oral) of parties with respect thereto made prior to the date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1C571B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w:t>
            </w:r>
            <w:r w:rsidRPr="00753E13">
              <w:rPr>
                <w:rFonts w:ascii="Trebuchet MS" w:hAnsi="Trebuchet MS" w:cs="Arial"/>
                <w:sz w:val="22"/>
                <w:szCs w:val="22"/>
                <w:lang w:val="en-GB"/>
              </w:rPr>
              <w:tab/>
            </w:r>
            <w:r w:rsidRPr="00753E13">
              <w:rPr>
                <w:rFonts w:ascii="Trebuchet MS" w:hAnsi="Trebuchet MS" w:cs="Arial"/>
                <w:sz w:val="22"/>
                <w:szCs w:val="22"/>
                <w:u w:val="single"/>
                <w:lang w:val="en-GB"/>
              </w:rPr>
              <w:t>Amendment</w:t>
            </w:r>
          </w:p>
          <w:p w14:paraId="6EA99A14" w14:textId="2DA6E15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No amendment or other variation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effective unless it is in writing, is dated, expressly refers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and is signed by a duly authorized representative of each party hereto.</w:t>
            </w:r>
          </w:p>
          <w:p w14:paraId="7B88EE78" w14:textId="4F8F338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Independent </w:t>
            </w:r>
            <w:r w:rsidR="000D0741" w:rsidRPr="00753E13">
              <w:rPr>
                <w:rFonts w:ascii="Trebuchet MS" w:hAnsi="Trebuchet MS" w:cs="Arial"/>
                <w:sz w:val="22"/>
                <w:szCs w:val="22"/>
                <w:u w:val="single"/>
                <w:lang w:val="en-GB"/>
              </w:rPr>
              <w:t>contractor</w:t>
            </w:r>
          </w:p>
          <w:p w14:paraId="4F315F83" w14:textId="6C5B291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an independent contractor performing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does not create any agency, partnership, joint venture or other joint relationship between the parties hereto.</w:t>
            </w:r>
          </w:p>
          <w:p w14:paraId="342A106A" w14:textId="376A238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solely responsible for the manner in which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performed. All employees, representatives or Subcontractors engaged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connection with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under the complete control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shall not be deemed to be employees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nothing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in any subcontract awarded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construed to create any contractual relationship between any such employees, representatives or Subcontractors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4CC4749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Joint Venture </w:t>
            </w:r>
          </w:p>
          <w:p w14:paraId="27B9CD01" w14:textId="2F87518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 joint venture of two or more persons, all such firms shall be jointly and severally bound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shall designate one of such persons to act as a leader with authority to bind the joint venture. The composition or the constitution of the joint venture shall not be altered without the prior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DFA546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3.10</w:t>
            </w:r>
            <w:r w:rsidRPr="00753E13">
              <w:rPr>
                <w:rFonts w:ascii="Trebuchet MS" w:hAnsi="Trebuchet MS" w:cs="Arial"/>
                <w:sz w:val="22"/>
                <w:szCs w:val="22"/>
                <w:lang w:val="en-GB"/>
              </w:rPr>
              <w:tab/>
            </w:r>
            <w:r w:rsidRPr="00753E13">
              <w:rPr>
                <w:rFonts w:ascii="Trebuchet MS" w:hAnsi="Trebuchet MS" w:cs="Arial"/>
                <w:sz w:val="22"/>
                <w:szCs w:val="22"/>
                <w:u w:val="single"/>
                <w:lang w:val="en-GB"/>
              </w:rPr>
              <w:t>Non-Waiver</w:t>
            </w:r>
          </w:p>
          <w:p w14:paraId="27853110" w14:textId="7C763767" w:rsidR="00B93369" w:rsidRPr="00753E13" w:rsidRDefault="00B93369" w:rsidP="00B93369">
            <w:pPr>
              <w:spacing w:after="120"/>
              <w:ind w:left="1372" w:hanging="796"/>
              <w:rPr>
                <w:rFonts w:ascii="Trebuchet MS" w:hAnsi="Trebuchet MS" w:cs="Arial"/>
                <w:sz w:val="22"/>
                <w:szCs w:val="22"/>
                <w:lang w:val="en-GB"/>
              </w:rPr>
            </w:pPr>
            <w:r w:rsidRPr="00753E13">
              <w:rPr>
                <w:rFonts w:ascii="Trebuchet MS" w:hAnsi="Trebuchet MS" w:cs="Arial"/>
                <w:sz w:val="22"/>
                <w:szCs w:val="22"/>
                <w:lang w:val="en-GB"/>
              </w:rPr>
              <w:t>3.10.1</w:t>
            </w:r>
            <w:r w:rsidRPr="00753E13">
              <w:rPr>
                <w:rFonts w:ascii="Trebuchet MS" w:hAnsi="Trebuchet MS" w:cs="Arial"/>
                <w:sz w:val="22"/>
                <w:szCs w:val="22"/>
                <w:lang w:val="en-GB"/>
              </w:rPr>
              <w:tab/>
              <w:t xml:space="preserve">Subject to GCC Sub-Clause 3.10.2 below, no relaxation, forbearance, delay or indulgence by either party in enforcing any of the terms and conditions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the granting of time by either party to the other shall prejudice, affect or restrict the rights of that party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nor shall any waiver by either party of any breach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operate as waiver of any subsequent or continuing breach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3BB80263" w14:textId="466CA0AF" w:rsidR="00B93369" w:rsidRPr="00753E13" w:rsidRDefault="00B93369" w:rsidP="00B93369">
            <w:pPr>
              <w:spacing w:after="120"/>
              <w:ind w:left="1372" w:hanging="796"/>
              <w:rPr>
                <w:rFonts w:ascii="Trebuchet MS" w:hAnsi="Trebuchet MS" w:cs="Arial"/>
                <w:sz w:val="22"/>
                <w:szCs w:val="22"/>
                <w:lang w:val="en-GB"/>
              </w:rPr>
            </w:pPr>
            <w:r w:rsidRPr="00753E13">
              <w:rPr>
                <w:rFonts w:ascii="Trebuchet MS" w:hAnsi="Trebuchet MS" w:cs="Arial"/>
                <w:sz w:val="22"/>
                <w:szCs w:val="22"/>
                <w:lang w:val="en-GB"/>
              </w:rPr>
              <w:t>3.10.2</w:t>
            </w:r>
            <w:r w:rsidRPr="00753E13">
              <w:rPr>
                <w:rFonts w:ascii="Trebuchet MS" w:hAnsi="Trebuchet MS" w:cs="Arial"/>
                <w:sz w:val="22"/>
                <w:szCs w:val="22"/>
                <w:lang w:val="en-GB"/>
              </w:rPr>
              <w:tab/>
              <w:t xml:space="preserve">Any waiver of a party’s rights, powers or remedies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must be in writing, must be dated and signed by an authorized </w:t>
            </w:r>
            <w:r w:rsidRPr="00753E13">
              <w:rPr>
                <w:rFonts w:ascii="Trebuchet MS" w:hAnsi="Trebuchet MS" w:cs="Arial"/>
                <w:sz w:val="22"/>
                <w:szCs w:val="22"/>
                <w:lang w:val="en-GB"/>
              </w:rPr>
              <w:lastRenderedPageBreak/>
              <w:t>representative of the party granting such waiver, and must specify the right and the extent to which it is being waived.</w:t>
            </w:r>
          </w:p>
          <w:p w14:paraId="1D40660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r>
            <w:r w:rsidRPr="00753E13">
              <w:rPr>
                <w:rFonts w:ascii="Trebuchet MS" w:hAnsi="Trebuchet MS" w:cs="Arial"/>
                <w:sz w:val="22"/>
                <w:szCs w:val="22"/>
                <w:u w:val="single"/>
                <w:lang w:val="en-GB"/>
              </w:rPr>
              <w:t>Severability</w:t>
            </w:r>
          </w:p>
          <w:p w14:paraId="72FA927C" w14:textId="029DD800" w:rsidR="00B93369" w:rsidRPr="00753E13" w:rsidRDefault="00B93369" w:rsidP="003C461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any provision or condition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prohibited or rendered invalid or unenforceable, such prohibition, invalidity or unenforceability shall not affect the validity or enforceability of any other provisions and conditions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68650C4D" w14:textId="77777777" w:rsidTr="00700E6E">
        <w:tc>
          <w:tcPr>
            <w:tcW w:w="8669" w:type="dxa"/>
          </w:tcPr>
          <w:p w14:paraId="2908955E" w14:textId="10F5B1C5" w:rsidR="00B93369" w:rsidRPr="00753E13" w:rsidRDefault="00B93369" w:rsidP="00B93369">
            <w:pPr>
              <w:pStyle w:val="Head42"/>
              <w:spacing w:after="120"/>
              <w:rPr>
                <w:rFonts w:ascii="Trebuchet MS" w:hAnsi="Trebuchet MS" w:cs="Arial"/>
                <w:b w:val="0"/>
                <w:sz w:val="22"/>
                <w:szCs w:val="22"/>
                <w:lang w:val="en-GB"/>
              </w:rPr>
            </w:pPr>
            <w:bookmarkStart w:id="628" w:name="_Toc472604405"/>
            <w:r w:rsidRPr="00753E13">
              <w:rPr>
                <w:rFonts w:ascii="Trebuchet MS" w:hAnsi="Trebuchet MS" w:cs="Arial"/>
                <w:sz w:val="22"/>
                <w:szCs w:val="22"/>
                <w:lang w:val="en-GB"/>
              </w:rPr>
              <w:lastRenderedPageBreak/>
              <w:t>4.</w:t>
            </w:r>
            <w:r w:rsidRPr="00753E13">
              <w:rPr>
                <w:rFonts w:ascii="Trebuchet MS" w:hAnsi="Trebuchet MS" w:cs="Arial"/>
                <w:sz w:val="22"/>
                <w:szCs w:val="22"/>
                <w:lang w:val="en-GB"/>
              </w:rPr>
              <w:tab/>
            </w:r>
            <w:r w:rsidR="00FE4081" w:rsidRPr="00753E13">
              <w:rPr>
                <w:rFonts w:ascii="Trebuchet MS" w:hAnsi="Trebuchet MS" w:cs="Arial"/>
                <w:sz w:val="22"/>
                <w:szCs w:val="22"/>
                <w:lang w:val="en-GB"/>
              </w:rPr>
              <w:t>Communications</w:t>
            </w:r>
            <w:bookmarkEnd w:id="628"/>
            <w:r w:rsidR="00FE4081" w:rsidRPr="00753E13">
              <w:rPr>
                <w:rFonts w:ascii="Trebuchet MS" w:hAnsi="Trebuchet MS" w:cs="Arial"/>
                <w:sz w:val="22"/>
                <w:szCs w:val="22"/>
                <w:lang w:val="en-GB"/>
              </w:rPr>
              <w:t xml:space="preserve"> </w:t>
            </w:r>
          </w:p>
          <w:p w14:paraId="290CA051" w14:textId="790754E7" w:rsidR="00FE4081"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4.1  </w:t>
            </w:r>
            <w:r w:rsidR="00FE4081" w:rsidRPr="00753E13">
              <w:rPr>
                <w:rFonts w:ascii="Trebuchet MS" w:hAnsi="Trebuchet MS" w:cs="Arial"/>
                <w:sz w:val="22"/>
                <w:szCs w:val="22"/>
                <w:lang w:val="en-GB"/>
              </w:rPr>
              <w:t>Wherever these Conditions p</w:t>
            </w:r>
            <w:bookmarkStart w:id="629" w:name="_Hlt231632190"/>
            <w:bookmarkEnd w:id="629"/>
            <w:r w:rsidR="00FE4081" w:rsidRPr="00753E13">
              <w:rPr>
                <w:rFonts w:ascii="Trebuchet MS" w:hAnsi="Trebuchet MS" w:cs="Arial"/>
                <w:sz w:val="22"/>
                <w:szCs w:val="22"/>
                <w:lang w:val="en-GB"/>
              </w:rPr>
              <w:t>rovide for the giving or issuing of approvals, certificates, consents, determinations, notices, requests and discharges, these communications shall be:</w:t>
            </w:r>
          </w:p>
          <w:p w14:paraId="646F0643" w14:textId="77777777" w:rsidR="00FE4081" w:rsidRPr="00753E13" w:rsidRDefault="00FE4081" w:rsidP="007920C4">
            <w:pPr>
              <w:pStyle w:val="ListParagraph"/>
              <w:numPr>
                <w:ilvl w:val="2"/>
                <w:numId w:val="88"/>
              </w:numPr>
              <w:spacing w:after="120"/>
              <w:rPr>
                <w:rFonts w:ascii="Trebuchet MS" w:hAnsi="Trebuchet MS" w:cs="Arial"/>
                <w:sz w:val="22"/>
                <w:szCs w:val="22"/>
                <w:lang w:val="en-GB"/>
              </w:rPr>
            </w:pPr>
            <w:r w:rsidRPr="00753E13">
              <w:rPr>
                <w:rFonts w:ascii="Trebuchet MS" w:hAnsi="Trebuchet MS" w:cs="Arial"/>
                <w:sz w:val="22"/>
                <w:szCs w:val="22"/>
                <w:lang w:val="en-GB"/>
              </w:rPr>
              <w:t>in writing and delivered against receipt; and</w:t>
            </w:r>
          </w:p>
          <w:p w14:paraId="12501E95" w14:textId="77777777" w:rsidR="00FE4081" w:rsidRPr="00753E13" w:rsidRDefault="00FE4081" w:rsidP="007920C4">
            <w:pPr>
              <w:pStyle w:val="ListParagraph"/>
              <w:numPr>
                <w:ilvl w:val="2"/>
                <w:numId w:val="88"/>
              </w:numPr>
              <w:spacing w:after="120"/>
              <w:rPr>
                <w:rFonts w:ascii="Trebuchet MS" w:hAnsi="Trebuchet MS" w:cs="Arial"/>
                <w:sz w:val="22"/>
                <w:szCs w:val="22"/>
                <w:lang w:val="en-GB"/>
              </w:rPr>
            </w:pPr>
            <w:r w:rsidRPr="00753E13">
              <w:rPr>
                <w:rFonts w:ascii="Trebuchet MS" w:hAnsi="Trebuchet MS" w:cs="Arial"/>
                <w:sz w:val="22"/>
                <w:szCs w:val="22"/>
                <w:lang w:val="en-GB"/>
              </w:rPr>
              <w:t xml:space="preserve">delivered, sent or transmitted to the address for the recipient’s communications as stated in the Contract Agreement. </w:t>
            </w:r>
          </w:p>
          <w:p w14:paraId="7B5E36B1" w14:textId="188F474B" w:rsidR="00B93369" w:rsidRPr="00753E13" w:rsidRDefault="0005304D" w:rsidP="0005304D">
            <w:pPr>
              <w:spacing w:after="120"/>
              <w:ind w:left="576" w:hanging="576"/>
              <w:rPr>
                <w:lang w:val="en-GB"/>
              </w:rPr>
            </w:pPr>
            <w:r w:rsidRPr="00753E13">
              <w:rPr>
                <w:rFonts w:ascii="Trebuchet MS" w:hAnsi="Trebuchet MS" w:cs="Arial"/>
                <w:sz w:val="22"/>
                <w:szCs w:val="22"/>
                <w:lang w:val="en-GB"/>
              </w:rPr>
              <w:t xml:space="preserve">4.2    </w:t>
            </w:r>
            <w:r w:rsidR="00FE4081" w:rsidRPr="00753E13">
              <w:rPr>
                <w:rFonts w:ascii="Trebuchet MS" w:hAnsi="Trebuchet MS" w:cs="Arial"/>
                <w:sz w:val="22"/>
                <w:szCs w:val="22"/>
                <w:lang w:val="en-GB"/>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B93369" w:rsidRPr="00753E13" w14:paraId="5DB588A0" w14:textId="77777777" w:rsidTr="00700E6E">
        <w:tc>
          <w:tcPr>
            <w:tcW w:w="8669" w:type="dxa"/>
          </w:tcPr>
          <w:p w14:paraId="4A5965F9" w14:textId="77777777" w:rsidR="00B93369" w:rsidRPr="00753E13" w:rsidRDefault="00B93369" w:rsidP="00B93369">
            <w:pPr>
              <w:pStyle w:val="Head42"/>
              <w:spacing w:after="120"/>
              <w:rPr>
                <w:rFonts w:ascii="Trebuchet MS" w:hAnsi="Trebuchet MS" w:cs="Arial"/>
                <w:sz w:val="22"/>
                <w:szCs w:val="22"/>
                <w:lang w:val="en-GB"/>
              </w:rPr>
            </w:pPr>
            <w:bookmarkStart w:id="630" w:name="_Toc472604406"/>
            <w:r w:rsidRPr="00753E13">
              <w:rPr>
                <w:rFonts w:ascii="Trebuchet MS" w:hAnsi="Trebuchet MS" w:cs="Arial"/>
                <w:sz w:val="22"/>
                <w:szCs w:val="22"/>
                <w:lang w:val="en-GB"/>
              </w:rPr>
              <w:t>5.</w:t>
            </w:r>
            <w:r w:rsidRPr="00753E13">
              <w:rPr>
                <w:rFonts w:ascii="Trebuchet MS" w:hAnsi="Trebuchet MS" w:cs="Arial"/>
                <w:sz w:val="22"/>
                <w:szCs w:val="22"/>
                <w:lang w:val="en-GB"/>
              </w:rPr>
              <w:tab/>
              <w:t>Governing Law</w:t>
            </w:r>
            <w:bookmarkEnd w:id="630"/>
          </w:p>
          <w:p w14:paraId="1798D87A" w14:textId="638DAAA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5.1</w:t>
            </w:r>
            <w:r w:rsidRPr="00753E13">
              <w:rPr>
                <w:rFonts w:ascii="Trebuchet MS" w:hAnsi="Trebuchet MS" w:cs="Arial"/>
                <w:sz w:val="22"/>
                <w:szCs w:val="22"/>
                <w:lang w:val="en-GB"/>
              </w:rPr>
              <w:tab/>
              <w:t xml:space="preserve">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governed by and interpreted in accordance with laws of Jamaica, as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tc>
      </w:tr>
      <w:tr w:rsidR="00B93369" w:rsidRPr="00753E13" w14:paraId="23FC2A67" w14:textId="77777777" w:rsidTr="00700E6E">
        <w:tc>
          <w:tcPr>
            <w:tcW w:w="8669" w:type="dxa"/>
          </w:tcPr>
          <w:p w14:paraId="04AAFE17" w14:textId="06748EDD" w:rsidR="00B93369" w:rsidRPr="00753E13" w:rsidRDefault="00B93369" w:rsidP="00B93369">
            <w:pPr>
              <w:pStyle w:val="Head42"/>
              <w:spacing w:after="120"/>
              <w:rPr>
                <w:rFonts w:ascii="Trebuchet MS" w:hAnsi="Trebuchet MS" w:cs="Arial"/>
                <w:sz w:val="22"/>
                <w:szCs w:val="22"/>
                <w:lang w:val="en-GB"/>
              </w:rPr>
            </w:pPr>
            <w:bookmarkStart w:id="631" w:name="_Toc472604407"/>
            <w:r w:rsidRPr="00753E13">
              <w:rPr>
                <w:rFonts w:ascii="Trebuchet MS" w:hAnsi="Trebuchet MS" w:cs="Arial"/>
                <w:sz w:val="22"/>
                <w:szCs w:val="22"/>
                <w:lang w:val="en-GB"/>
              </w:rPr>
              <w:t>6.</w:t>
            </w:r>
            <w:r w:rsidR="00A60C09" w:rsidRPr="00753E13">
              <w:rPr>
                <w:rFonts w:ascii="Trebuchet MS" w:hAnsi="Trebuchet MS" w:cs="Arial"/>
                <w:sz w:val="22"/>
                <w:szCs w:val="22"/>
                <w:lang w:val="en-GB"/>
              </w:rPr>
              <w:t>Fraud and Corruption</w:t>
            </w:r>
            <w:bookmarkEnd w:id="631"/>
          </w:p>
          <w:p w14:paraId="352461D6" w14:textId="39AFA975"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6.1   </w:t>
            </w:r>
            <w:r w:rsidR="00BE6FEC">
              <w:rPr>
                <w:rFonts w:ascii="Trebuchet MS" w:hAnsi="Trebuchet MS" w:cs="Arial"/>
                <w:sz w:val="22"/>
                <w:szCs w:val="22"/>
                <w:lang w:val="en-GB"/>
              </w:rPr>
              <w:t>GoJ</w:t>
            </w:r>
            <w:r w:rsidR="00A60C09" w:rsidRPr="00753E13">
              <w:rPr>
                <w:rFonts w:ascii="Trebuchet MS" w:hAnsi="Trebuchet MS" w:cs="Arial"/>
                <w:sz w:val="22"/>
                <w:szCs w:val="22"/>
                <w:lang w:val="en-GB"/>
              </w:rPr>
              <w:t xml:space="preserve"> requires that all parties involved in the procurement proceedings and execution of such contracts observe the highest standard of ethics. </w:t>
            </w:r>
          </w:p>
          <w:p w14:paraId="4FCA17CC" w14:textId="6E08EF57"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6.2    </w:t>
            </w:r>
            <w:r w:rsidR="00A60C09" w:rsidRPr="00753E13">
              <w:rPr>
                <w:rFonts w:ascii="Trebuchet MS" w:hAnsi="Trebuchet MS" w:cs="Arial"/>
                <w:sz w:val="22"/>
                <w:szCs w:val="22"/>
                <w:lang w:val="en-GB"/>
              </w:rPr>
              <w:t>For the purposes of this provision, offences of fraud and corruption are defined in Part VII of the Act and any other Act relating to corrupt activities in Jamaica.</w:t>
            </w:r>
          </w:p>
          <w:p w14:paraId="16FFCAC6" w14:textId="5AF77702" w:rsidR="00A60C09"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6.3   </w:t>
            </w:r>
            <w:r w:rsidR="00A60C09" w:rsidRPr="00753E13">
              <w:rPr>
                <w:rFonts w:ascii="Trebuchet MS" w:hAnsi="Trebuchet MS" w:cs="Arial"/>
                <w:sz w:val="22"/>
                <w:szCs w:val="22"/>
                <w:lang w:val="en-GB"/>
              </w:rPr>
              <w:t xml:space="preserve">A person who commits an offence under the Act or any other Act relating to corrupt activities in Jamaica shall </w:t>
            </w:r>
          </w:p>
          <w:p w14:paraId="6E12C35A" w14:textId="77777777"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be liable for conviction under the provisions of the Act or any other Act relating to corrupt activities in Jamaica;</w:t>
            </w:r>
          </w:p>
          <w:p w14:paraId="60DD4117" w14:textId="11EF792B"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have their bid rejected if it is determined that the bid or </w:t>
            </w:r>
            <w:r w:rsidR="004304DF" w:rsidRPr="00753E13">
              <w:rPr>
                <w:rFonts w:ascii="Trebuchet MS" w:hAnsi="Trebuchet MS"/>
                <w:sz w:val="22"/>
                <w:szCs w:val="22"/>
                <w:lang w:val="en-GB"/>
              </w:rPr>
              <w:t>bidder</w:t>
            </w:r>
            <w:r w:rsidRPr="00753E13">
              <w:rPr>
                <w:rFonts w:ascii="Trebuchet MS" w:hAnsi="Trebuchet MS"/>
                <w:sz w:val="22"/>
                <w:szCs w:val="22"/>
                <w:lang w:val="en-GB"/>
              </w:rPr>
              <w:t xml:space="preserve"> is not in compliance with the provisions of the Act, the regulations or any other Act relating to corrupt activities in Jamaica </w:t>
            </w:r>
          </w:p>
          <w:p w14:paraId="2316F0B0" w14:textId="77777777" w:rsidR="00A60C09" w:rsidRPr="00753E13" w:rsidRDefault="00A60C09" w:rsidP="0005304D">
            <w:pPr>
              <w:pStyle w:val="Sub-ClauseText"/>
              <w:spacing w:before="0"/>
              <w:ind w:left="1036" w:hanging="518"/>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risk other sanctions provided for in the Act or the regulations. </w:t>
            </w:r>
          </w:p>
          <w:p w14:paraId="7BA5D57E" w14:textId="654EEE05" w:rsidR="00B93369" w:rsidRPr="00753E13" w:rsidRDefault="0005304D" w:rsidP="0005304D">
            <w:pPr>
              <w:tabs>
                <w:tab w:val="left" w:pos="604"/>
              </w:tabs>
              <w:spacing w:after="120"/>
              <w:ind w:left="576" w:hanging="576"/>
              <w:rPr>
                <w:lang w:val="en-GB"/>
              </w:rPr>
            </w:pPr>
            <w:r w:rsidRPr="00753E13">
              <w:rPr>
                <w:rFonts w:ascii="Trebuchet MS" w:hAnsi="Trebuchet MS" w:cs="Arial"/>
                <w:sz w:val="22"/>
                <w:szCs w:val="22"/>
                <w:lang w:val="en-GB"/>
              </w:rPr>
              <w:t xml:space="preserve">6.4    </w:t>
            </w:r>
            <w:r w:rsidR="00070209" w:rsidRPr="00753E13">
              <w:rPr>
                <w:rFonts w:ascii="Trebuchet MS" w:hAnsi="Trebuchet MS" w:cs="Arial"/>
                <w:sz w:val="22"/>
                <w:szCs w:val="22"/>
                <w:lang w:val="en-GB"/>
              </w:rPr>
              <w:t>If is</w:t>
            </w:r>
            <w:r w:rsidR="00A60C09" w:rsidRPr="00753E13">
              <w:rPr>
                <w:rFonts w:ascii="Trebuchet MS" w:hAnsi="Trebuchet MS" w:cs="Arial"/>
                <w:sz w:val="22"/>
                <w:szCs w:val="22"/>
                <w:lang w:val="en-GB"/>
              </w:rPr>
              <w:t xml:space="preserve"> determine</w:t>
            </w:r>
            <w:r w:rsidR="00070209" w:rsidRPr="00753E13">
              <w:rPr>
                <w:rFonts w:ascii="Trebuchet MS" w:hAnsi="Trebuchet MS" w:cs="Arial"/>
                <w:sz w:val="22"/>
                <w:szCs w:val="22"/>
                <w:lang w:val="en-GB"/>
              </w:rPr>
              <w:t>d</w:t>
            </w:r>
            <w:r w:rsidR="00A60C09" w:rsidRPr="00753E13">
              <w:rPr>
                <w:rFonts w:ascii="Trebuchet MS" w:hAnsi="Trebuchet MS" w:cs="Arial"/>
                <w:sz w:val="22"/>
                <w:szCs w:val="22"/>
                <w:lang w:val="en-GB"/>
              </w:rPr>
              <w:t xml:space="preserve"> that the contractor has committed an offence, then the </w:t>
            </w:r>
            <w:r w:rsidR="00070209" w:rsidRPr="00753E13">
              <w:rPr>
                <w:rFonts w:ascii="Trebuchet MS" w:hAnsi="Trebuchet MS" w:cs="Arial"/>
                <w:sz w:val="22"/>
                <w:szCs w:val="22"/>
                <w:lang w:val="en-GB"/>
              </w:rPr>
              <w:t>procuring entity</w:t>
            </w:r>
            <w:r w:rsidR="00A60C09" w:rsidRPr="00753E13">
              <w:rPr>
                <w:rFonts w:ascii="Trebuchet MS" w:hAnsi="Trebuchet MS" w:cs="Arial"/>
                <w:sz w:val="22"/>
                <w:szCs w:val="22"/>
                <w:lang w:val="en-GB"/>
              </w:rPr>
              <w:t xml:space="preserve"> may, after giving 14 </w:t>
            </w:r>
            <w:proofErr w:type="spellStart"/>
            <w:r w:rsidR="00A60C09" w:rsidRPr="00753E13">
              <w:rPr>
                <w:rFonts w:ascii="Trebuchet MS" w:hAnsi="Trebuchet MS" w:cs="Arial"/>
                <w:sz w:val="22"/>
                <w:szCs w:val="22"/>
                <w:lang w:val="en-GB"/>
              </w:rPr>
              <w:t>days notice</w:t>
            </w:r>
            <w:proofErr w:type="spellEnd"/>
            <w:r w:rsidR="00A60C09" w:rsidRPr="00753E13">
              <w:rPr>
                <w:rFonts w:ascii="Trebuchet MS" w:hAnsi="Trebuchet MS" w:cs="Arial"/>
                <w:sz w:val="22"/>
                <w:szCs w:val="22"/>
                <w:lang w:val="en-GB"/>
              </w:rPr>
              <w:t xml:space="preserve"> to the contractor, terminate the contractor's employment under the Contract and expel him from the Site</w:t>
            </w:r>
            <w:r w:rsidR="00B93369" w:rsidRPr="00753E13">
              <w:rPr>
                <w:rFonts w:ascii="Trebuchet MS" w:hAnsi="Trebuchet MS" w:cs="Arial"/>
                <w:sz w:val="22"/>
                <w:szCs w:val="22"/>
                <w:lang w:val="en-GB"/>
              </w:rPr>
              <w:t>.</w:t>
            </w:r>
          </w:p>
        </w:tc>
      </w:tr>
      <w:tr w:rsidR="00354EB1" w:rsidRPr="00753E13" w14:paraId="3007E000" w14:textId="77777777" w:rsidTr="00700E6E">
        <w:tc>
          <w:tcPr>
            <w:tcW w:w="8669" w:type="dxa"/>
          </w:tcPr>
          <w:p w14:paraId="111D6712" w14:textId="12416E46" w:rsidR="00354EB1" w:rsidRPr="00753E13" w:rsidRDefault="00354EB1" w:rsidP="00354EB1">
            <w:pPr>
              <w:pStyle w:val="Head42"/>
              <w:spacing w:after="120"/>
              <w:jc w:val="center"/>
              <w:rPr>
                <w:rFonts w:ascii="Trebuchet MS" w:hAnsi="Trebuchet MS" w:cs="Arial"/>
                <w:sz w:val="28"/>
                <w:szCs w:val="28"/>
                <w:lang w:val="en-GB"/>
              </w:rPr>
            </w:pPr>
            <w:bookmarkStart w:id="632" w:name="_Toc472604408"/>
            <w:r w:rsidRPr="00753E13">
              <w:rPr>
                <w:rFonts w:ascii="Trebuchet MS" w:hAnsi="Trebuchet MS" w:cs="Arial"/>
                <w:sz w:val="28"/>
                <w:szCs w:val="28"/>
                <w:lang w:val="en-GB"/>
              </w:rPr>
              <w:t>B. Subject Matter of Contract</w:t>
            </w:r>
            <w:bookmarkEnd w:id="632"/>
          </w:p>
        </w:tc>
      </w:tr>
      <w:tr w:rsidR="00B93369" w:rsidRPr="00753E13" w14:paraId="7C4C0349" w14:textId="77777777" w:rsidTr="00700E6E">
        <w:tc>
          <w:tcPr>
            <w:tcW w:w="8669" w:type="dxa"/>
          </w:tcPr>
          <w:p w14:paraId="56AA61E7" w14:textId="77777777" w:rsidR="00B93369" w:rsidRPr="00753E13" w:rsidRDefault="00B93369" w:rsidP="00B93369">
            <w:pPr>
              <w:pStyle w:val="Head42"/>
              <w:spacing w:after="120"/>
              <w:rPr>
                <w:rFonts w:ascii="Trebuchet MS" w:hAnsi="Trebuchet MS" w:cs="Arial"/>
                <w:sz w:val="22"/>
                <w:szCs w:val="22"/>
                <w:lang w:val="en-GB"/>
              </w:rPr>
            </w:pPr>
            <w:bookmarkStart w:id="633" w:name="_Toc472604409"/>
            <w:r w:rsidRPr="00753E13">
              <w:rPr>
                <w:rFonts w:ascii="Trebuchet MS" w:hAnsi="Trebuchet MS" w:cs="Arial"/>
                <w:sz w:val="22"/>
                <w:szCs w:val="22"/>
                <w:lang w:val="en-GB"/>
              </w:rPr>
              <w:t>7.</w:t>
            </w:r>
            <w:r w:rsidRPr="00753E13">
              <w:rPr>
                <w:rFonts w:ascii="Trebuchet MS" w:hAnsi="Trebuchet MS" w:cs="Arial"/>
                <w:sz w:val="22"/>
                <w:szCs w:val="22"/>
                <w:lang w:val="en-GB"/>
              </w:rPr>
              <w:tab/>
              <w:t>Scope of Facilities</w:t>
            </w:r>
            <w:bookmarkEnd w:id="633"/>
          </w:p>
          <w:p w14:paraId="51B1F1F9" w14:textId="47D1603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7.1</w:t>
            </w:r>
            <w:r w:rsidRPr="00753E13">
              <w:rPr>
                <w:rFonts w:ascii="Trebuchet MS" w:hAnsi="Trebuchet MS" w:cs="Arial"/>
                <w:sz w:val="22"/>
                <w:szCs w:val="22"/>
                <w:lang w:val="en-GB"/>
              </w:rPr>
              <w:tab/>
              <w:t xml:space="preserve">Unless otherwise expressly limited in the Technical Specifications,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obligations cover the provision of all Plant and Equipment and the performance of all Installation Services required for the design, the manufacture (including procurement, quality assurance, construction, installation, associated civil works,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and delivery) of the Plant and Equipment and the installation, completion and commissioning of the Facilities in accordance with </w:t>
            </w:r>
            <w:r w:rsidRPr="00753E13">
              <w:rPr>
                <w:rFonts w:ascii="Trebuchet MS" w:hAnsi="Trebuchet MS" w:cs="Arial"/>
                <w:sz w:val="22"/>
                <w:szCs w:val="22"/>
                <w:lang w:val="en-GB"/>
              </w:rPr>
              <w:lastRenderedPageBreak/>
              <w:t xml:space="preserve">the plans, procedures, specifications, drawings, codes and any other documents as specified in the Technical Specifications. Such specifications include, but are not limited to, the provision of supervision and engineering services; the supply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materials, equipment, spare parts (as specified in GCC Sub-Clause 7.3 below) and accessories;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as set forth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w:t>
            </w:r>
          </w:p>
          <w:p w14:paraId="329CAC82" w14:textId="3C1E0C6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unless specifically excluded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perform all such work and/or supply all such items and materials not specifically mentioned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but that can be reasonably inferred from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as being required for attaining Completion of the Facilities as if such work and/or items and materials were expressly mentioned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3F92C2E8" w14:textId="288B864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7.3</w:t>
            </w:r>
            <w:r w:rsidRPr="00753E13">
              <w:rPr>
                <w:rFonts w:ascii="Trebuchet MS" w:hAnsi="Trebuchet MS" w:cs="Arial"/>
                <w:sz w:val="22"/>
                <w:szCs w:val="22"/>
                <w:lang w:val="en-GB"/>
              </w:rPr>
              <w:tab/>
              <w:t xml:space="preserve">In addition to the supply of Mandatory Spare Parts included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agrees to supply spare parts required for the operation and maintenance of the Facilities for the period specified in the </w:t>
            </w:r>
            <w:r w:rsidR="0085363F" w:rsidRPr="00753E13">
              <w:rPr>
                <w:rFonts w:ascii="Trebuchet MS" w:hAnsi="Trebuchet MS" w:cs="Arial"/>
                <w:b/>
                <w:bCs/>
                <w:sz w:val="22"/>
                <w:szCs w:val="22"/>
                <w:lang w:val="en-GB"/>
              </w:rPr>
              <w:t>PCC</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However, the identity, specifications and quantities of such spare parts and the terms and conditions relating to the supply thereof are to be agreed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price of such spare parts shall be that given in Price Schedule No. 6, which shall be added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Price. The price of such spare parts shall include the purchase price therefor and other costs and expenses (including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fees) relating to the supply of spare parts.</w:t>
            </w:r>
          </w:p>
        </w:tc>
      </w:tr>
      <w:tr w:rsidR="00B93369" w:rsidRPr="00753E13" w14:paraId="00DE9894" w14:textId="77777777" w:rsidTr="00700E6E">
        <w:tc>
          <w:tcPr>
            <w:tcW w:w="8669" w:type="dxa"/>
          </w:tcPr>
          <w:p w14:paraId="3C590C04" w14:textId="77777777" w:rsidR="00B93369" w:rsidRPr="00753E13" w:rsidRDefault="00B93369" w:rsidP="00B93369">
            <w:pPr>
              <w:pStyle w:val="Head42"/>
              <w:spacing w:after="120"/>
              <w:rPr>
                <w:rFonts w:ascii="Trebuchet MS" w:hAnsi="Trebuchet MS" w:cs="Arial"/>
                <w:sz w:val="22"/>
                <w:szCs w:val="22"/>
                <w:lang w:val="en-GB"/>
              </w:rPr>
            </w:pPr>
            <w:bookmarkStart w:id="634" w:name="_Toc472604410"/>
            <w:r w:rsidRPr="00753E13">
              <w:rPr>
                <w:rFonts w:ascii="Trebuchet MS" w:hAnsi="Trebuchet MS" w:cs="Arial"/>
                <w:sz w:val="22"/>
                <w:szCs w:val="22"/>
                <w:lang w:val="en-GB"/>
              </w:rPr>
              <w:lastRenderedPageBreak/>
              <w:t>8.</w:t>
            </w:r>
            <w:r w:rsidRPr="00753E13">
              <w:rPr>
                <w:rFonts w:ascii="Trebuchet MS" w:hAnsi="Trebuchet MS" w:cs="Arial"/>
                <w:sz w:val="22"/>
                <w:szCs w:val="22"/>
                <w:lang w:val="en-GB"/>
              </w:rPr>
              <w:tab/>
              <w:t>Time for Commencement and Completion</w:t>
            </w:r>
            <w:bookmarkEnd w:id="634"/>
          </w:p>
          <w:p w14:paraId="750C629B" w14:textId="76B1CAF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8.1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work on the Facilities within the period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without prejudice to GCC Sub-Clause 26.2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proceed with the Facilities in accordance with the time schedule specified in the corresponding Appendix (Time Schedule) to the </w:t>
            </w:r>
            <w:r w:rsidR="00833F5A"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p w14:paraId="772FD3D5" w14:textId="5ABCB49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8.2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attain Completion of the Facilities (or of a part where a separate time for Completion of such part is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time stated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within such extended time to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under GCC Clause 40.</w:t>
            </w:r>
          </w:p>
        </w:tc>
      </w:tr>
      <w:tr w:rsidR="00B93369" w:rsidRPr="00753E13" w14:paraId="42B408E1" w14:textId="77777777" w:rsidTr="00700E6E">
        <w:tc>
          <w:tcPr>
            <w:tcW w:w="8669" w:type="dxa"/>
          </w:tcPr>
          <w:p w14:paraId="4884B7AA" w14:textId="5714CD02" w:rsidR="00B93369" w:rsidRPr="00753E13" w:rsidRDefault="00B93369" w:rsidP="00B93369">
            <w:pPr>
              <w:pStyle w:val="Head42"/>
              <w:spacing w:after="120"/>
              <w:rPr>
                <w:rFonts w:ascii="Trebuchet MS" w:hAnsi="Trebuchet MS" w:cs="Arial"/>
                <w:sz w:val="22"/>
                <w:szCs w:val="22"/>
                <w:lang w:val="en-GB"/>
              </w:rPr>
            </w:pPr>
            <w:bookmarkStart w:id="635" w:name="_Toc472604411"/>
            <w:r w:rsidRPr="00753E13">
              <w:rPr>
                <w:rFonts w:ascii="Trebuchet MS" w:hAnsi="Trebuchet MS" w:cs="Arial"/>
                <w:sz w:val="22"/>
                <w:szCs w:val="22"/>
                <w:lang w:val="en-GB"/>
              </w:rPr>
              <w:t>9.</w:t>
            </w:r>
            <w:r w:rsidRPr="00753E13">
              <w:rPr>
                <w:rFonts w:ascii="Trebuchet MS" w:hAnsi="Trebuchet MS" w:cs="Arial"/>
                <w:sz w:val="22"/>
                <w:szCs w:val="22"/>
                <w:lang w:val="en-GB"/>
              </w:rPr>
              <w:tab/>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Responsibilities</w:t>
            </w:r>
            <w:bookmarkEnd w:id="635"/>
          </w:p>
          <w:p w14:paraId="12FC9BFD" w14:textId="566C4D9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design, manufacture (including associated purchases and/or subcontracting), install and complete the Facilities with due care and diligence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FF90628" w14:textId="58228BF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confirms that it has entered into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on the basis of a proper examination of the data relating to the Facilities (including any data as to boring tests)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on the basis of information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could have obtained from a visual inspection of the Site (if access thereto was available) and of other data readily available to it relating to the Facilities as of the date twenty-eight (28) days prior to bid submission.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acknowledges that any failure to acquaint itself with all such data and information shall not relieve its responsibility for properly estimating the difficulty or cost of successfully performing the Facilities.</w:t>
            </w:r>
          </w:p>
          <w:p w14:paraId="0F6E3727" w14:textId="6988B1F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acquire in its name all permits, approvals and/or licenses from all local, state or national government authorities or public service undertakings in the country where the Site is located that are necessary for the </w:t>
            </w:r>
            <w:r w:rsidRPr="00753E13">
              <w:rPr>
                <w:rFonts w:ascii="Trebuchet MS" w:hAnsi="Trebuchet MS" w:cs="Arial"/>
                <w:sz w:val="22"/>
                <w:szCs w:val="22"/>
                <w:lang w:val="en-GB"/>
              </w:rPr>
              <w:lastRenderedPageBreak/>
              <w:t xml:space="preserve">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without limitation, visas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and Subcontractor’s personnel and entry permits for all imported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acquire all other permits, approvals and/or licenses that are not the responsibility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10.3 hereof and that are necessary for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12468825" w14:textId="5FDAFBE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comply with all laws in force in the country where the Facilities are installed and where the Installation Services are carried out. The laws will include all local, state, national or other laws that affect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bind 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and against any and all liabilities, damages, claims, fines, penalties and expenses of whatever nature arising or resulting from the violation of such laws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personnel, including the Subcontractors and their personnel, but without prejudice to GCC Sub-Clause 10.1 hereof.</w:t>
            </w:r>
          </w:p>
          <w:p w14:paraId="36E1B707" w14:textId="055270E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9.5</w:t>
            </w:r>
            <w:r w:rsidRPr="00753E13">
              <w:rPr>
                <w:rFonts w:ascii="Trebuchet MS" w:hAnsi="Trebuchet MS" w:cs="Arial"/>
                <w:sz w:val="22"/>
                <w:szCs w:val="22"/>
                <w:lang w:val="en-GB"/>
              </w:rPr>
              <w:tab/>
              <w:t>Any Plant, Material and Services that will be incorporated in or be required for the Facilities and other supplies shall have their origin as specified under GCC Clause 1 (Country of Origin).</w:t>
            </w:r>
          </w:p>
          <w:p w14:paraId="3AAA1EB5" w14:textId="144EC068" w:rsidR="00FE4081" w:rsidRPr="00753E13" w:rsidRDefault="00FE4081" w:rsidP="007920C4">
            <w:pPr>
              <w:numPr>
                <w:ilvl w:val="1"/>
                <w:numId w:val="74"/>
              </w:num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 joint venture, or association (JV) of two or more persons, all such persons shall be jointly and severally bound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w:t>
            </w:r>
            <w:proofErr w:type="spellStart"/>
            <w:r w:rsidRPr="00753E13">
              <w:rPr>
                <w:rFonts w:ascii="Trebuchet MS" w:hAnsi="Trebuchet MS" w:cs="Arial"/>
                <w:sz w:val="22"/>
                <w:szCs w:val="22"/>
                <w:lang w:val="en-GB"/>
              </w:rPr>
              <w:t>fulfillment</w:t>
            </w:r>
            <w:proofErr w:type="spellEnd"/>
            <w:r w:rsidRPr="00753E13">
              <w:rPr>
                <w:rFonts w:ascii="Trebuchet MS" w:hAnsi="Trebuchet MS" w:cs="Arial"/>
                <w:sz w:val="22"/>
                <w:szCs w:val="22"/>
                <w:lang w:val="en-GB"/>
              </w:rPr>
              <w:t xml:space="preserve"> of the provisions of the Contract, unless otherwise specified in the PCC, and shall designate one of such persons to act as a leader with authority to bind the JV. The composition or the constitution of the JV shall not be altered without the prior consent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0C375B3E" w14:textId="1EA98A73" w:rsidR="00B93369" w:rsidRPr="00753E13" w:rsidRDefault="00233AE7" w:rsidP="007920C4">
            <w:pPr>
              <w:numPr>
                <w:ilvl w:val="1"/>
                <w:numId w:val="74"/>
              </w:numPr>
              <w:spacing w:after="120"/>
              <w:rPr>
                <w:rFonts w:ascii="Trebuchet MS" w:hAnsi="Trebuchet MS" w:cs="Arial"/>
                <w:sz w:val="22"/>
                <w:szCs w:val="22"/>
                <w:lang w:val="en-GB"/>
              </w:rPr>
            </w:pPr>
            <w:r w:rsidRPr="00753E13">
              <w:rPr>
                <w:rFonts w:ascii="Trebuchet MS" w:hAnsi="Trebuchet MS" w:cs="Arial"/>
                <w:sz w:val="22"/>
                <w:szCs w:val="22"/>
                <w:lang w:val="en-GB"/>
              </w:rPr>
              <w:t>T</w:t>
            </w:r>
            <w:r w:rsidR="00FE4081" w:rsidRPr="00753E13">
              <w:rPr>
                <w:rFonts w:ascii="Trebuchet MS" w:hAnsi="Trebuchet MS" w:cs="Arial"/>
                <w:sz w:val="22"/>
                <w:szCs w:val="22"/>
                <w:lang w:val="en-GB"/>
              </w:rPr>
              <w:t xml:space="preserve">he </w:t>
            </w:r>
            <w:r w:rsidR="00620CA2" w:rsidRPr="00753E13">
              <w:rPr>
                <w:rFonts w:ascii="Trebuchet MS" w:hAnsi="Trebuchet MS" w:cs="Arial"/>
                <w:sz w:val="22"/>
                <w:szCs w:val="22"/>
                <w:lang w:val="en-GB"/>
              </w:rPr>
              <w:t>contractor</w:t>
            </w:r>
            <w:r w:rsidR="00FE4081" w:rsidRPr="00753E13">
              <w:rPr>
                <w:rFonts w:ascii="Trebuchet MS" w:hAnsi="Trebuchet MS" w:cs="Arial"/>
                <w:sz w:val="22"/>
                <w:szCs w:val="22"/>
                <w:lang w:val="en-GB"/>
              </w:rPr>
              <w:t xml:space="preserve"> shall permit and shall cause its subcontractors and subconsultants to permit,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and/or persons appointed by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to inspect the Site and/or the accounts and records relating to the performance of the Contract and the submission of the bid, and to have such accounts and records audited by auditors appointed by the </w:t>
            </w:r>
            <w:r w:rsidRPr="00753E13">
              <w:rPr>
                <w:rFonts w:ascii="Trebuchet MS" w:hAnsi="Trebuchet MS" w:cs="Arial"/>
                <w:sz w:val="22"/>
                <w:szCs w:val="22"/>
                <w:lang w:val="en-GB"/>
              </w:rPr>
              <w:t>procuring entity</w:t>
            </w:r>
            <w:r w:rsidR="00FE4081" w:rsidRPr="00753E13">
              <w:rPr>
                <w:rFonts w:ascii="Trebuchet MS" w:hAnsi="Trebuchet MS" w:cs="Arial"/>
                <w:sz w:val="22"/>
                <w:szCs w:val="22"/>
                <w:lang w:val="en-GB"/>
              </w:rPr>
              <w:t xml:space="preserve"> if requested by the</w:t>
            </w:r>
            <w:r w:rsidRPr="00753E13">
              <w:rPr>
                <w:rFonts w:ascii="Trebuchet MS" w:hAnsi="Trebuchet MS" w:cs="Arial"/>
                <w:sz w:val="22"/>
                <w:szCs w:val="22"/>
                <w:lang w:val="en-GB"/>
              </w:rPr>
              <w:t>m</w:t>
            </w:r>
            <w:r w:rsidR="00FE4081" w:rsidRPr="00753E13">
              <w:rPr>
                <w:rFonts w:ascii="Trebuchet MS" w:hAnsi="Trebuchet MS" w:cs="Arial"/>
                <w:sz w:val="22"/>
                <w:szCs w:val="22"/>
                <w:lang w:val="en-GB"/>
              </w:rPr>
              <w:t xml:space="preserve">. </w:t>
            </w:r>
            <w:r w:rsidRPr="00753E13">
              <w:rPr>
                <w:rFonts w:ascii="Trebuchet MS" w:hAnsi="Trebuchet MS" w:cs="Arial"/>
                <w:sz w:val="22"/>
                <w:szCs w:val="22"/>
                <w:lang w:val="en-GB"/>
              </w:rPr>
              <w:t>A</w:t>
            </w:r>
            <w:r w:rsidR="00FE4081" w:rsidRPr="00753E13">
              <w:rPr>
                <w:rFonts w:ascii="Trebuchet MS" w:hAnsi="Trebuchet MS" w:cs="Arial"/>
                <w:sz w:val="22"/>
                <w:szCs w:val="22"/>
                <w:lang w:val="en-GB"/>
              </w:rPr>
              <w:t xml:space="preserve">cts intended to materially impede the exercise of the </w:t>
            </w:r>
            <w:r w:rsidRPr="00753E13">
              <w:rPr>
                <w:rFonts w:ascii="Trebuchet MS" w:hAnsi="Trebuchet MS" w:cs="Arial"/>
                <w:sz w:val="22"/>
                <w:szCs w:val="22"/>
                <w:lang w:val="en-GB"/>
              </w:rPr>
              <w:t>procuring en</w:t>
            </w:r>
            <w:r w:rsidR="00753E13">
              <w:rPr>
                <w:rFonts w:ascii="Trebuchet MS" w:hAnsi="Trebuchet MS" w:cs="Arial"/>
                <w:sz w:val="22"/>
                <w:szCs w:val="22"/>
                <w:lang w:val="en-GB"/>
              </w:rPr>
              <w:t>tity</w:t>
            </w:r>
            <w:r w:rsidR="00FE4081" w:rsidRPr="00753E13">
              <w:rPr>
                <w:rFonts w:ascii="Trebuchet MS" w:hAnsi="Trebuchet MS" w:cs="Arial"/>
                <w:sz w:val="22"/>
                <w:szCs w:val="22"/>
                <w:lang w:val="en-GB"/>
              </w:rPr>
              <w:t>’s inspection and audit rights constitute a prohibited practice subject to contract termination (as well as to a</w:t>
            </w:r>
            <w:r w:rsidRPr="00753E13">
              <w:rPr>
                <w:rFonts w:ascii="Trebuchet MS" w:hAnsi="Trebuchet MS" w:cs="Arial"/>
                <w:sz w:val="22"/>
                <w:szCs w:val="22"/>
                <w:lang w:val="en-GB"/>
              </w:rPr>
              <w:t xml:space="preserve"> possible determination of ineligibility</w:t>
            </w:r>
            <w:r w:rsidR="00FE4081" w:rsidRPr="00753E13">
              <w:rPr>
                <w:rFonts w:ascii="Trebuchet MS" w:hAnsi="Trebuchet MS" w:cs="Arial"/>
                <w:sz w:val="22"/>
                <w:szCs w:val="22"/>
                <w:lang w:val="en-GB"/>
              </w:rPr>
              <w:t>).</w:t>
            </w:r>
          </w:p>
        </w:tc>
      </w:tr>
      <w:tr w:rsidR="00B93369" w:rsidRPr="00753E13" w14:paraId="4287BF87" w14:textId="77777777" w:rsidTr="00700E6E">
        <w:tc>
          <w:tcPr>
            <w:tcW w:w="8669" w:type="dxa"/>
          </w:tcPr>
          <w:p w14:paraId="7333DBDC" w14:textId="1CBE0349" w:rsidR="00B93369" w:rsidRPr="00753E13" w:rsidRDefault="00B93369" w:rsidP="00B93369">
            <w:pPr>
              <w:pStyle w:val="Head42"/>
              <w:spacing w:after="120"/>
              <w:rPr>
                <w:rFonts w:ascii="Trebuchet MS" w:hAnsi="Trebuchet MS" w:cs="Arial"/>
                <w:sz w:val="22"/>
                <w:szCs w:val="22"/>
                <w:lang w:val="en-GB"/>
              </w:rPr>
            </w:pPr>
            <w:bookmarkStart w:id="636" w:name="_Toc472604412"/>
            <w:r w:rsidRPr="00753E13">
              <w:rPr>
                <w:rFonts w:ascii="Trebuchet MS" w:hAnsi="Trebuchet MS" w:cs="Arial"/>
                <w:sz w:val="22"/>
                <w:szCs w:val="22"/>
                <w:lang w:val="en-GB"/>
              </w:rPr>
              <w:lastRenderedPageBreak/>
              <w:t>10.</w:t>
            </w:r>
            <w:r w:rsidRPr="00753E13">
              <w:rPr>
                <w:rFonts w:ascii="Trebuchet MS" w:hAnsi="Trebuchet MS" w:cs="Arial"/>
                <w:sz w:val="22"/>
                <w:szCs w:val="22"/>
                <w:lang w:val="en-GB"/>
              </w:rPr>
              <w:tab/>
            </w:r>
            <w:r w:rsidR="002A4FFE" w:rsidRPr="00753E13">
              <w:rPr>
                <w:rFonts w:ascii="Trebuchet MS" w:hAnsi="Trebuchet MS" w:cs="Arial"/>
                <w:sz w:val="22"/>
                <w:szCs w:val="22"/>
                <w:lang w:val="en-GB"/>
              </w:rPr>
              <w:t>Procuring E</w:t>
            </w:r>
            <w:r w:rsidR="0085363F" w:rsidRPr="00753E13">
              <w:rPr>
                <w:rFonts w:ascii="Trebuchet MS" w:hAnsi="Trebuchet MS" w:cs="Arial"/>
                <w:sz w:val="22"/>
                <w:szCs w:val="22"/>
                <w:lang w:val="en-GB"/>
              </w:rPr>
              <w:t>ntity</w:t>
            </w:r>
            <w:r w:rsidRPr="00753E13">
              <w:rPr>
                <w:rFonts w:ascii="Trebuchet MS" w:hAnsi="Trebuchet MS" w:cs="Arial"/>
                <w:sz w:val="22"/>
                <w:szCs w:val="22"/>
                <w:lang w:val="en-GB"/>
              </w:rPr>
              <w:t>’s Responsibilities</w:t>
            </w:r>
            <w:bookmarkEnd w:id="636"/>
          </w:p>
          <w:p w14:paraId="24AB01E4" w14:textId="4305909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ensure the accuracy of all information and/or data to be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as described in the corresponding Appendix </w:t>
            </w:r>
            <w:r w:rsidR="00B34C11" w:rsidRPr="00753E13">
              <w:rPr>
                <w:rFonts w:ascii="Trebuchet MS" w:hAnsi="Trebuchet MS" w:cs="Arial"/>
                <w:sz w:val="22"/>
                <w:szCs w:val="22"/>
                <w:lang w:val="en-GB"/>
              </w:rPr>
              <w:t>to the Contract Agreement</w:t>
            </w:r>
            <w:r w:rsidRPr="00753E13">
              <w:rPr>
                <w:rFonts w:ascii="Trebuchet MS" w:hAnsi="Trebuchet MS" w:cs="Arial"/>
                <w:sz w:val="22"/>
                <w:szCs w:val="22"/>
                <w:lang w:val="en-GB"/>
              </w:rPr>
              <w:t xml:space="preserve">, except when otherwise expressly stated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F744173" w14:textId="0A98E5A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acquiring and providing legal and physical possession of the Site and access thereto, and for providing possession of and access to all other areas reasonably required for the proper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all requisite rights of way, as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full possession of and accord all rights of access thereto on or before the date(s) specified in that Appendix.</w:t>
            </w:r>
          </w:p>
          <w:p w14:paraId="39FFA667" w14:textId="53F903D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acquire and pay for all permits, approvals and/or licenses from all local, state or national government authorities or public service undertakings in the country where the Site is located. Such authorities or undertakings require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obtain them in the </w:t>
            </w:r>
            <w:r w:rsidR="0085363F" w:rsidRPr="00753E13">
              <w:rPr>
                <w:rFonts w:ascii="Trebuchet MS" w:hAnsi="Trebuchet MS" w:cs="Arial"/>
                <w:sz w:val="22"/>
                <w:szCs w:val="22"/>
                <w:lang w:val="en-GB"/>
              </w:rPr>
              <w:t xml:space="preserve">procuring </w:t>
            </w:r>
            <w:r w:rsidR="0085363F" w:rsidRPr="00753E13">
              <w:rPr>
                <w:rFonts w:ascii="Trebuchet MS" w:hAnsi="Trebuchet MS" w:cs="Arial"/>
                <w:sz w:val="22"/>
                <w:szCs w:val="22"/>
                <w:lang w:val="en-GB"/>
              </w:rPr>
              <w:lastRenderedPageBreak/>
              <w:t>entity</w:t>
            </w:r>
            <w:r w:rsidRPr="00753E13">
              <w:rPr>
                <w:rFonts w:ascii="Trebuchet MS" w:hAnsi="Trebuchet MS" w:cs="Arial"/>
                <w:sz w:val="22"/>
                <w:szCs w:val="22"/>
                <w:lang w:val="en-GB"/>
              </w:rPr>
              <w:t xml:space="preserve">’s name, are necessary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(they include those required for the performance by both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their respective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are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p w14:paraId="1F9F9E27" w14:textId="232B585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10.4</w:t>
            </w:r>
            <w:r w:rsidRPr="00753E13">
              <w:rPr>
                <w:rFonts w:ascii="Trebuchet MS" w:hAnsi="Trebuchet MS" w:cs="Arial"/>
                <w:sz w:val="22"/>
                <w:szCs w:val="22"/>
                <w:lang w:val="en-GB"/>
              </w:rPr>
              <w:tab/>
              <w:t xml:space="preserve">If requested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in a timely and expeditious manner all permits, approvals and/or licenses necessary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from all local, state or national government authorities or public service undertakings that such authorities or undertakings require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Subcontractors or the personnel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Subcontractors, as the case may be, to obtain.</w:t>
            </w:r>
          </w:p>
          <w:p w14:paraId="498304C0" w14:textId="059C800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10.5</w:t>
            </w:r>
            <w:r w:rsidRPr="00753E13">
              <w:rPr>
                <w:rFonts w:ascii="Trebuchet MS" w:hAnsi="Trebuchet MS" w:cs="Arial"/>
                <w:sz w:val="22"/>
                <w:szCs w:val="22"/>
                <w:lang w:val="en-GB"/>
              </w:rPr>
              <w:tab/>
              <w:t xml:space="preserve">Unless otherwise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properly carry out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Commissioning and Guarantee Tests, all in accordance with the provisions of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at or before the time specified in the program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18.2 hereof and in the manner thereupon specified or as otherwise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425A17A3" w14:textId="676FF66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10.6</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the continued operation of the Facilities after Completion, in accordance with GCC Sub-Clause 24.8, and shall be responsible for facilitating the Guarantee Test(s) for the Facilities, in accordance with GCC Sub-Clause 25.2.</w:t>
            </w:r>
          </w:p>
          <w:p w14:paraId="1549928C" w14:textId="6876086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10.7</w:t>
            </w:r>
            <w:r w:rsidRPr="00753E13">
              <w:rPr>
                <w:rFonts w:ascii="Trebuchet MS" w:hAnsi="Trebuchet MS" w:cs="Arial"/>
                <w:sz w:val="22"/>
                <w:szCs w:val="22"/>
                <w:lang w:val="en-GB"/>
              </w:rPr>
              <w:tab/>
              <w:t xml:space="preserve">All costs and expenses involved in the performance of the obligations under this GCC Clause 10 shall be the responsibility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save those to be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the performance of Guarantee Tests, in accordance with GCC Sub-Clause 25.2.</w:t>
            </w:r>
          </w:p>
        </w:tc>
      </w:tr>
      <w:tr w:rsidR="00354EB1" w:rsidRPr="00753E13" w14:paraId="33D7B5CE" w14:textId="77777777" w:rsidTr="00700E6E">
        <w:tc>
          <w:tcPr>
            <w:tcW w:w="8669" w:type="dxa"/>
          </w:tcPr>
          <w:p w14:paraId="10695467" w14:textId="57337990" w:rsidR="00354EB1" w:rsidRPr="00753E13" w:rsidRDefault="00354EB1" w:rsidP="00354EB1">
            <w:pPr>
              <w:pStyle w:val="Head42"/>
              <w:spacing w:after="120"/>
              <w:ind w:left="357" w:hanging="357"/>
              <w:jc w:val="center"/>
              <w:rPr>
                <w:rFonts w:ascii="Trebuchet MS" w:hAnsi="Trebuchet MS" w:cs="Arial"/>
                <w:sz w:val="28"/>
                <w:szCs w:val="28"/>
                <w:lang w:val="en-GB"/>
              </w:rPr>
            </w:pPr>
            <w:bookmarkStart w:id="637" w:name="_Toc472604413"/>
            <w:r w:rsidRPr="00753E13">
              <w:rPr>
                <w:rFonts w:ascii="Trebuchet MS" w:hAnsi="Trebuchet MS" w:cs="Arial"/>
                <w:sz w:val="28"/>
                <w:szCs w:val="28"/>
                <w:lang w:val="en-GB"/>
              </w:rPr>
              <w:lastRenderedPageBreak/>
              <w:t>C. Payment</w:t>
            </w:r>
            <w:bookmarkEnd w:id="637"/>
          </w:p>
        </w:tc>
      </w:tr>
      <w:tr w:rsidR="00B93369" w:rsidRPr="00753E13" w14:paraId="4E768672" w14:textId="77777777" w:rsidTr="00700E6E">
        <w:tc>
          <w:tcPr>
            <w:tcW w:w="8669" w:type="dxa"/>
          </w:tcPr>
          <w:p w14:paraId="237D64F3" w14:textId="6E523215" w:rsidR="00B93369" w:rsidRPr="00753E13" w:rsidRDefault="00B93369" w:rsidP="00B93369">
            <w:pPr>
              <w:pStyle w:val="Head42"/>
              <w:spacing w:after="120"/>
              <w:rPr>
                <w:rFonts w:ascii="Trebuchet MS" w:hAnsi="Trebuchet MS" w:cs="Arial"/>
                <w:sz w:val="22"/>
                <w:szCs w:val="22"/>
                <w:lang w:val="en-GB"/>
              </w:rPr>
            </w:pPr>
            <w:bookmarkStart w:id="638" w:name="_Toc472604414"/>
            <w:r w:rsidRPr="00753E13">
              <w:rPr>
                <w:rFonts w:ascii="Trebuchet MS" w:hAnsi="Trebuchet MS" w:cs="Arial"/>
                <w:sz w:val="22"/>
                <w:szCs w:val="22"/>
                <w:lang w:val="en-GB"/>
              </w:rPr>
              <w:t>11.</w:t>
            </w:r>
            <w:r w:rsidRPr="00753E13">
              <w:rPr>
                <w:rFonts w:ascii="Trebuchet MS" w:hAnsi="Trebuchet MS" w:cs="Arial"/>
                <w:sz w:val="22"/>
                <w:szCs w:val="22"/>
                <w:lang w:val="en-GB"/>
              </w:rPr>
              <w:tab/>
              <w:t>Contract Price</w:t>
            </w:r>
            <w:bookmarkEnd w:id="638"/>
          </w:p>
          <w:p w14:paraId="4E600A34" w14:textId="0946EE2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11.1</w:t>
            </w:r>
            <w:r w:rsidRPr="00753E13">
              <w:rPr>
                <w:rFonts w:ascii="Trebuchet MS" w:hAnsi="Trebuchet MS" w:cs="Arial"/>
                <w:sz w:val="22"/>
                <w:szCs w:val="22"/>
                <w:lang w:val="en-GB"/>
              </w:rPr>
              <w:tab/>
              <w:t>The Contract Price shall be as specified in Article 2 (Contract Price and Terms of Payment) of the Form of Contract Agreement.</w:t>
            </w:r>
          </w:p>
          <w:p w14:paraId="55744588" w14:textId="169EFA9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11.2</w:t>
            </w:r>
            <w:r w:rsidRPr="00753E13">
              <w:rPr>
                <w:rFonts w:ascii="Trebuchet MS" w:hAnsi="Trebuchet MS" w:cs="Arial"/>
                <w:sz w:val="22"/>
                <w:szCs w:val="22"/>
                <w:lang w:val="en-GB"/>
              </w:rPr>
              <w:tab/>
              <w:t xml:space="preserve">Unless indicated otherwise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the Contract Price shall be a firm lump sum not subject to any alteration, except in the event of a Change in the Facilities or as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89C47AC" w14:textId="1A34C4D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11.3</w:t>
            </w:r>
            <w:r w:rsidRPr="00753E13">
              <w:rPr>
                <w:rFonts w:ascii="Trebuchet MS" w:hAnsi="Trebuchet MS" w:cs="Arial"/>
                <w:sz w:val="22"/>
                <w:szCs w:val="22"/>
                <w:lang w:val="en-GB"/>
              </w:rPr>
              <w:tab/>
              <w:t xml:space="preserve">Subject to GCC Sub-Clauses 9.2, 10.1 and 35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deemed to have satisfied itself as to the correctness and sufficiency of the Contract Price, which shall, except as otherwise provided for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cover all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7408BEC8" w14:textId="77777777" w:rsidTr="00700E6E">
        <w:tc>
          <w:tcPr>
            <w:tcW w:w="8669" w:type="dxa"/>
          </w:tcPr>
          <w:p w14:paraId="53F3CA0E" w14:textId="77777777" w:rsidR="00B93369" w:rsidRPr="00753E13" w:rsidRDefault="00B93369" w:rsidP="00B93369">
            <w:pPr>
              <w:pStyle w:val="Head42"/>
              <w:spacing w:after="120"/>
              <w:rPr>
                <w:rFonts w:ascii="Trebuchet MS" w:hAnsi="Trebuchet MS" w:cs="Arial"/>
                <w:sz w:val="22"/>
                <w:szCs w:val="22"/>
                <w:lang w:val="en-GB"/>
              </w:rPr>
            </w:pPr>
            <w:bookmarkStart w:id="639" w:name="_Toc472604415"/>
            <w:r w:rsidRPr="00753E13">
              <w:rPr>
                <w:rFonts w:ascii="Trebuchet MS" w:hAnsi="Trebuchet MS" w:cs="Arial"/>
                <w:sz w:val="22"/>
                <w:szCs w:val="22"/>
                <w:lang w:val="en-GB"/>
              </w:rPr>
              <w:t>12.</w:t>
            </w:r>
            <w:r w:rsidRPr="00753E13">
              <w:rPr>
                <w:rFonts w:ascii="Trebuchet MS" w:hAnsi="Trebuchet MS" w:cs="Arial"/>
                <w:sz w:val="22"/>
                <w:szCs w:val="22"/>
                <w:lang w:val="en-GB"/>
              </w:rPr>
              <w:tab/>
              <w:t>Terms of Payment</w:t>
            </w:r>
            <w:bookmarkEnd w:id="639"/>
          </w:p>
          <w:p w14:paraId="7F89D475" w14:textId="27AA377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12.1</w:t>
            </w:r>
            <w:r w:rsidRPr="00753E13">
              <w:rPr>
                <w:rFonts w:ascii="Trebuchet MS" w:hAnsi="Trebuchet MS" w:cs="Arial"/>
                <w:sz w:val="22"/>
                <w:szCs w:val="22"/>
                <w:lang w:val="en-GB"/>
              </w:rPr>
              <w:tab/>
              <w:t xml:space="preserve">The Contract Price shall be paid as specified in </w:t>
            </w:r>
            <w:r w:rsidR="00B34C11" w:rsidRPr="00753E13">
              <w:rPr>
                <w:rFonts w:ascii="Trebuchet MS" w:hAnsi="Trebuchet MS" w:cs="Arial"/>
                <w:sz w:val="22"/>
                <w:szCs w:val="22"/>
                <w:lang w:val="en-GB"/>
              </w:rPr>
              <w:t xml:space="preserve">Article 2 (Contract Price and Terms of Payment) of the </w:t>
            </w:r>
            <w:r w:rsidR="00753E13" w:rsidRPr="00753E13">
              <w:rPr>
                <w:rFonts w:ascii="Trebuchet MS" w:hAnsi="Trebuchet MS" w:cs="Arial"/>
                <w:sz w:val="22"/>
                <w:szCs w:val="22"/>
                <w:lang w:val="en-GB"/>
              </w:rPr>
              <w:t>Contract Agreement</w:t>
            </w:r>
            <w:r w:rsidRPr="00753E13">
              <w:rPr>
                <w:rFonts w:ascii="Trebuchet MS" w:hAnsi="Trebuchet MS" w:cs="Arial"/>
                <w:sz w:val="22"/>
                <w:szCs w:val="22"/>
                <w:lang w:val="en-GB"/>
              </w:rPr>
              <w:t>. The procedures to be followed in making application for and processing payments shall be those outlined in the same Appendix.</w:t>
            </w:r>
          </w:p>
          <w:p w14:paraId="65A8959F" w14:textId="2C4A4706"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12.2</w:t>
            </w:r>
            <w:r w:rsidRPr="00753E13">
              <w:rPr>
                <w:rFonts w:ascii="Trebuchet MS" w:hAnsi="Trebuchet MS" w:cs="Arial"/>
                <w:sz w:val="22"/>
                <w:szCs w:val="22"/>
                <w:lang w:val="en-GB"/>
              </w:rPr>
              <w:tab/>
              <w:t xml:space="preserve">No payment made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herein shall be deemed to constitute acceptance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Facilities or any part(s) thereof.</w:t>
            </w:r>
          </w:p>
          <w:p w14:paraId="0F80DE30" w14:textId="5BE034C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12.3</w:t>
            </w:r>
            <w:r w:rsidRPr="00753E13">
              <w:rPr>
                <w:rFonts w:ascii="Trebuchet MS" w:hAnsi="Trebuchet MS" w:cs="Arial"/>
                <w:sz w:val="22"/>
                <w:szCs w:val="22"/>
                <w:lang w:val="en-GB"/>
              </w:rPr>
              <w:tab/>
              <w:t xml:space="preserve">In the event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make any payment by its respective due date or within the period set forth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interest on the amount of such delayed payment at the rate(s) shown in the corresponding Appendix (Terms and Procedures of Payment)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for the period of delay until payment has been made in full, whether before or after judgment or arbitrage award.</w:t>
            </w:r>
          </w:p>
          <w:p w14:paraId="16EEE2AC" w14:textId="77777777" w:rsidR="00B93369" w:rsidRPr="00F459E5" w:rsidRDefault="00B93369" w:rsidP="003C461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12.4</w:t>
            </w:r>
            <w:r w:rsidRPr="00753E13">
              <w:rPr>
                <w:rFonts w:ascii="Trebuchet MS" w:hAnsi="Trebuchet MS" w:cs="Arial"/>
                <w:sz w:val="22"/>
                <w:szCs w:val="22"/>
                <w:lang w:val="en-GB"/>
              </w:rPr>
              <w:tab/>
              <w:t xml:space="preserve">The currency or currencies in which payments are made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specified in the corresponding Appendix (Terms and Procedures of Payment) to the Contract Agreement, subject to the general </w:t>
            </w:r>
            <w:r w:rsidRPr="00F459E5">
              <w:rPr>
                <w:rFonts w:ascii="Trebuchet MS" w:hAnsi="Trebuchet MS" w:cs="Arial"/>
                <w:sz w:val="22"/>
                <w:szCs w:val="22"/>
                <w:lang w:val="en-GB"/>
              </w:rPr>
              <w:t xml:space="preserve">principle that payments will be made in the currency or currencies in which the Contract Price has been stated in the </w:t>
            </w:r>
            <w:r w:rsidR="000D0741" w:rsidRPr="00F459E5">
              <w:rPr>
                <w:rFonts w:ascii="Trebuchet MS" w:hAnsi="Trebuchet MS" w:cs="Arial"/>
                <w:sz w:val="22"/>
                <w:szCs w:val="22"/>
                <w:lang w:val="en-GB"/>
              </w:rPr>
              <w:t>contractor</w:t>
            </w:r>
            <w:r w:rsidRPr="00F459E5">
              <w:rPr>
                <w:rFonts w:ascii="Trebuchet MS" w:hAnsi="Trebuchet MS" w:cs="Arial"/>
                <w:sz w:val="22"/>
                <w:szCs w:val="22"/>
                <w:lang w:val="en-GB"/>
              </w:rPr>
              <w:t>’s bid.</w:t>
            </w:r>
          </w:p>
          <w:p w14:paraId="6C465301" w14:textId="77777777" w:rsidR="00F459E5" w:rsidRPr="00F459E5" w:rsidRDefault="00271D8B" w:rsidP="00F459E5">
            <w:pPr>
              <w:ind w:left="604" w:hanging="604"/>
              <w:rPr>
                <w:rFonts w:ascii="Trebuchet MS" w:hAnsi="Trebuchet MS"/>
                <w:sz w:val="22"/>
                <w:szCs w:val="22"/>
                <w:lang w:val="en-GB"/>
              </w:rPr>
            </w:pPr>
            <w:r w:rsidRPr="00F459E5">
              <w:rPr>
                <w:rFonts w:ascii="Trebuchet MS" w:hAnsi="Trebuchet MS" w:cs="Arial"/>
                <w:sz w:val="22"/>
                <w:szCs w:val="22"/>
                <w:lang w:val="en-GB"/>
              </w:rPr>
              <w:t xml:space="preserve">12.5  </w:t>
            </w:r>
            <w:r w:rsidR="00F459E5" w:rsidRPr="00F459E5">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5A9A7F0B" w14:textId="10A96541" w:rsidR="00271D8B" w:rsidRPr="00753E13" w:rsidRDefault="00271D8B" w:rsidP="00A6342C">
            <w:pPr>
              <w:spacing w:after="120"/>
              <w:ind w:left="576" w:hanging="576"/>
              <w:rPr>
                <w:rFonts w:ascii="Trebuchet MS" w:hAnsi="Trebuchet MS" w:cs="Arial"/>
                <w:sz w:val="22"/>
                <w:szCs w:val="22"/>
                <w:lang w:val="en-GB"/>
              </w:rPr>
            </w:pPr>
          </w:p>
        </w:tc>
      </w:tr>
      <w:tr w:rsidR="00B93369" w:rsidRPr="00753E13" w14:paraId="0C906289" w14:textId="77777777" w:rsidTr="00700E6E">
        <w:tc>
          <w:tcPr>
            <w:tcW w:w="8669" w:type="dxa"/>
          </w:tcPr>
          <w:p w14:paraId="0750ACF1" w14:textId="77777777" w:rsidR="00B93369" w:rsidRPr="00753E13" w:rsidRDefault="00B93369" w:rsidP="00B93369">
            <w:pPr>
              <w:pStyle w:val="Head42"/>
              <w:spacing w:after="120"/>
              <w:rPr>
                <w:rFonts w:ascii="Trebuchet MS" w:hAnsi="Trebuchet MS" w:cs="Arial"/>
                <w:sz w:val="22"/>
                <w:szCs w:val="22"/>
                <w:lang w:val="en-GB"/>
              </w:rPr>
            </w:pPr>
            <w:bookmarkStart w:id="640" w:name="_Toc472604416"/>
            <w:r w:rsidRPr="00753E13">
              <w:rPr>
                <w:rFonts w:ascii="Trebuchet MS" w:hAnsi="Trebuchet MS" w:cs="Arial"/>
                <w:sz w:val="22"/>
                <w:szCs w:val="22"/>
                <w:lang w:val="en-GB"/>
              </w:rPr>
              <w:lastRenderedPageBreak/>
              <w:t>13.</w:t>
            </w:r>
            <w:r w:rsidRPr="00753E13">
              <w:rPr>
                <w:rFonts w:ascii="Trebuchet MS" w:hAnsi="Trebuchet MS" w:cs="Arial"/>
                <w:sz w:val="22"/>
                <w:szCs w:val="22"/>
                <w:lang w:val="en-GB"/>
              </w:rPr>
              <w:tab/>
              <w:t>Securities</w:t>
            </w:r>
            <w:bookmarkEnd w:id="640"/>
          </w:p>
          <w:p w14:paraId="2916AE31" w14:textId="37565D9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Issuance of Securities</w:t>
            </w:r>
          </w:p>
          <w:p w14:paraId="66255548" w14:textId="1249617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the securities specified below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at the times, and in the amount, manner and form specified below.</w:t>
            </w:r>
          </w:p>
          <w:p w14:paraId="41458FEF" w14:textId="2304B97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13.2</w:t>
            </w:r>
            <w:r w:rsidRPr="00753E13">
              <w:rPr>
                <w:rFonts w:ascii="Trebuchet MS" w:hAnsi="Trebuchet MS" w:cs="Arial"/>
                <w:sz w:val="22"/>
                <w:szCs w:val="22"/>
                <w:lang w:val="en-GB"/>
              </w:rPr>
              <w:tab/>
            </w:r>
            <w:r w:rsidR="009E47D7">
              <w:rPr>
                <w:rFonts w:ascii="Trebuchet MS" w:hAnsi="Trebuchet MS" w:cs="Arial"/>
                <w:sz w:val="22"/>
                <w:szCs w:val="22"/>
                <w:u w:val="single"/>
                <w:lang w:val="en-GB"/>
              </w:rPr>
              <w:t>Mobilization</w:t>
            </w:r>
            <w:r w:rsidRPr="00753E13">
              <w:rPr>
                <w:rFonts w:ascii="Trebuchet MS" w:hAnsi="Trebuchet MS" w:cs="Arial"/>
                <w:sz w:val="22"/>
                <w:szCs w:val="22"/>
                <w:u w:val="single"/>
                <w:lang w:val="en-GB"/>
              </w:rPr>
              <w:t xml:space="preserve"> Payment Security</w:t>
            </w:r>
          </w:p>
          <w:p w14:paraId="24AFA96E" w14:textId="074C8492"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13.2.1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within twenty-eight (28) days of the notification of contract award, provide a security in an amount equal to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calculated in accordance with the corresponding Appendix (Terms and Procedures of Payment) to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and in the same currency or currencies.</w:t>
            </w:r>
          </w:p>
          <w:p w14:paraId="0203A021" w14:textId="1D86833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13.2.2</w:t>
            </w:r>
            <w:r w:rsidRPr="00753E13">
              <w:rPr>
                <w:rFonts w:ascii="Trebuchet MS" w:hAnsi="Trebuchet MS" w:cs="Arial"/>
                <w:sz w:val="22"/>
                <w:szCs w:val="22"/>
                <w:lang w:val="en-GB"/>
              </w:rPr>
              <w:tab/>
              <w:t xml:space="preserve">The security shall be in the form provided in the bidding documents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amount of the security shall be reduced in proportion to the value of the Facilities executed by and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time to time, and shall automatically become null and void when the full amount of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has been recovered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security shall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its expiration.</w:t>
            </w:r>
          </w:p>
          <w:p w14:paraId="6022CA2F" w14:textId="7B3644D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13.3</w:t>
            </w:r>
            <w:r w:rsidRPr="00753E13">
              <w:rPr>
                <w:rFonts w:ascii="Trebuchet MS" w:hAnsi="Trebuchet MS" w:cs="Arial"/>
                <w:sz w:val="22"/>
                <w:szCs w:val="22"/>
                <w:lang w:val="en-GB"/>
              </w:rPr>
              <w:tab/>
            </w:r>
            <w:r w:rsidR="002A4FFE" w:rsidRPr="00753E13">
              <w:rPr>
                <w:rFonts w:ascii="Trebuchet MS" w:hAnsi="Trebuchet MS" w:cs="Arial"/>
                <w:sz w:val="22"/>
                <w:szCs w:val="22"/>
                <w:lang w:val="en-GB"/>
              </w:rPr>
              <w:t>P</w:t>
            </w:r>
            <w:r w:rsidR="000D0741" w:rsidRPr="00753E13">
              <w:rPr>
                <w:rFonts w:ascii="Trebuchet MS" w:hAnsi="Trebuchet MS" w:cs="Arial"/>
                <w:sz w:val="22"/>
                <w:szCs w:val="22"/>
                <w:lang w:val="en-GB"/>
              </w:rPr>
              <w:t>erformance security</w:t>
            </w:r>
          </w:p>
          <w:p w14:paraId="31B34FC2" w14:textId="25C769E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within twenty-eight (28) days of the notification of contract award, provide a security for the due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p w14:paraId="4707986C" w14:textId="201C220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13.3.2</w:t>
            </w:r>
            <w:r w:rsidRPr="00753E13">
              <w:rPr>
                <w:rFonts w:ascii="Trebuchet MS" w:hAnsi="Trebuchet MS" w:cs="Arial"/>
                <w:sz w:val="22"/>
                <w:szCs w:val="22"/>
                <w:lang w:val="en-GB"/>
              </w:rPr>
              <w:tab/>
              <w:t xml:space="preserve">The security shall be denominated in the currency or currencies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in a freely convertible currency acceptable to the </w:t>
            </w:r>
            <w:r w:rsidR="0085363F" w:rsidRPr="00753E13">
              <w:rPr>
                <w:rFonts w:ascii="Trebuchet MS" w:hAnsi="Trebuchet MS" w:cs="Arial"/>
                <w:sz w:val="22"/>
                <w:szCs w:val="22"/>
                <w:lang w:val="en-GB"/>
              </w:rPr>
              <w:t xml:space="preserve">procuring </w:t>
            </w:r>
            <w:r w:rsidR="0085363F" w:rsidRPr="00753E13">
              <w:rPr>
                <w:rFonts w:ascii="Trebuchet MS" w:hAnsi="Trebuchet MS" w:cs="Arial"/>
                <w:sz w:val="22"/>
                <w:szCs w:val="22"/>
                <w:lang w:val="en-GB"/>
              </w:rPr>
              <w:lastRenderedPageBreak/>
              <w:t>entity</w:t>
            </w:r>
            <w:r w:rsidRPr="00753E13">
              <w:rPr>
                <w:rFonts w:ascii="Trebuchet MS" w:hAnsi="Trebuchet MS" w:cs="Arial"/>
                <w:sz w:val="22"/>
                <w:szCs w:val="22"/>
                <w:lang w:val="en-GB"/>
              </w:rPr>
              <w:t xml:space="preserve">, and shall be in one of the forms of bank guarantees provided in the bidding documents, as stipulated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0A068F2" w14:textId="71388518"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13.3.3</w:t>
            </w:r>
            <w:r w:rsidRPr="00753E13">
              <w:rPr>
                <w:rFonts w:ascii="Trebuchet MS" w:hAnsi="Trebuchet MS" w:cs="Arial"/>
                <w:sz w:val="22"/>
                <w:szCs w:val="22"/>
                <w:lang w:val="en-GB"/>
              </w:rPr>
              <w:tab/>
              <w:t xml:space="preserve">The security shall automatically be reduced by half on the date of the Operational Acceptance and shall become null and void, eighteen (18) months after Completion of the Facilities or twelve (12) months after Operational Acceptance of the Facilities, whichever occurs first; provided, however, that if the Defects Liability Period has been extended on any part of the Facilities pursuant to GCC Sub-Clause 27.8 hereof,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issue an additional security in an amount proportionate to the Contract Price of that part. The security shall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its expiration, provided, however, that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27.10, is liable for an extended warranty obligation, the performance security shall be extended for the period and up to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p w14:paraId="096F4400" w14:textId="2A02096F" w:rsidR="00707670" w:rsidRPr="00753E13" w:rsidRDefault="00707670"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make a claim under the Performance Security, except for amounts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entitled under the Contract.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harmless against and from all damages, losses and expenses (including legal fees and expenses) resulting from a claim under the Performance Security to the extent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was not entitled to make the claim.</w:t>
            </w:r>
          </w:p>
        </w:tc>
      </w:tr>
      <w:tr w:rsidR="00B93369" w:rsidRPr="00753E13" w14:paraId="55958CBF" w14:textId="77777777" w:rsidTr="00700E6E">
        <w:tc>
          <w:tcPr>
            <w:tcW w:w="8669" w:type="dxa"/>
          </w:tcPr>
          <w:p w14:paraId="19358CC2" w14:textId="77777777" w:rsidR="00B93369" w:rsidRPr="00753E13" w:rsidRDefault="00B93369" w:rsidP="00B93369">
            <w:pPr>
              <w:pStyle w:val="Head42"/>
              <w:spacing w:after="120"/>
              <w:rPr>
                <w:rFonts w:ascii="Trebuchet MS" w:hAnsi="Trebuchet MS" w:cs="Arial"/>
                <w:sz w:val="22"/>
                <w:szCs w:val="22"/>
                <w:lang w:val="en-GB"/>
              </w:rPr>
            </w:pPr>
            <w:bookmarkStart w:id="641" w:name="_Toc472604417"/>
            <w:r w:rsidRPr="00753E13">
              <w:rPr>
                <w:rFonts w:ascii="Trebuchet MS" w:hAnsi="Trebuchet MS" w:cs="Arial"/>
                <w:sz w:val="22"/>
                <w:szCs w:val="22"/>
                <w:lang w:val="en-GB"/>
              </w:rPr>
              <w:lastRenderedPageBreak/>
              <w:t>14.</w:t>
            </w:r>
            <w:r w:rsidRPr="00753E13">
              <w:rPr>
                <w:rFonts w:ascii="Trebuchet MS" w:hAnsi="Trebuchet MS" w:cs="Arial"/>
                <w:sz w:val="22"/>
                <w:szCs w:val="22"/>
                <w:lang w:val="en-GB"/>
              </w:rPr>
              <w:tab/>
              <w:t>Taxes and Duties</w:t>
            </w:r>
            <w:bookmarkEnd w:id="641"/>
          </w:p>
          <w:p w14:paraId="777990E0" w14:textId="0EB029D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14.1</w:t>
            </w:r>
            <w:r w:rsidRPr="00753E13">
              <w:rPr>
                <w:rFonts w:ascii="Trebuchet MS" w:hAnsi="Trebuchet MS" w:cs="Arial"/>
                <w:sz w:val="22"/>
                <w:szCs w:val="22"/>
                <w:lang w:val="en-GB"/>
              </w:rPr>
              <w:tab/>
              <w:t xml:space="preserve">Except as otherwise specifically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bear and pay all taxes, duties, levies and charges assessed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its Subcontractors or their employees by all municipal, state or national government authorities in connection with the Facilities in and outside of the country where the Site is located.</w:t>
            </w:r>
          </w:p>
          <w:p w14:paraId="0DB7E39B" w14:textId="513D79B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14.2</w:t>
            </w:r>
            <w:r w:rsidRPr="00753E13">
              <w:rPr>
                <w:rFonts w:ascii="Trebuchet MS" w:hAnsi="Trebuchet MS" w:cs="Arial"/>
                <w:sz w:val="22"/>
                <w:szCs w:val="22"/>
                <w:lang w:val="en-GB"/>
              </w:rPr>
              <w:tab/>
              <w:t xml:space="preserve">Notwithstanding GCC Sub-Clause 14.1 above,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bear and promptly pay (a) all customs and import duties for the Plant and Equipment specified in Price Schedule No. 1; and (b)other domestic taxes such </w:t>
            </w:r>
            <w:r w:rsidR="00753E13" w:rsidRPr="00753E13">
              <w:rPr>
                <w:rFonts w:ascii="Trebuchet MS" w:hAnsi="Trebuchet MS" w:cs="Arial"/>
                <w:sz w:val="22"/>
                <w:szCs w:val="22"/>
                <w:lang w:val="en-GB"/>
              </w:rPr>
              <w:t>as,</w:t>
            </w:r>
            <w:r w:rsidRPr="00753E13">
              <w:rPr>
                <w:rFonts w:ascii="Trebuchet MS" w:hAnsi="Trebuchet MS" w:cs="Arial"/>
                <w:sz w:val="22"/>
                <w:szCs w:val="22"/>
                <w:lang w:val="en-GB"/>
              </w:rPr>
              <w:t xml:space="preserve"> sales tax </w:t>
            </w:r>
            <w:r w:rsidR="00753E13" w:rsidRPr="00753E13">
              <w:rPr>
                <w:rFonts w:ascii="Trebuchet MS" w:hAnsi="Trebuchet MS" w:cs="Arial"/>
                <w:sz w:val="22"/>
                <w:szCs w:val="22"/>
                <w:lang w:val="en-GB"/>
              </w:rPr>
              <w:t>and value</w:t>
            </w:r>
            <w:r w:rsidRPr="00753E13">
              <w:rPr>
                <w:rFonts w:ascii="Trebuchet MS" w:hAnsi="Trebuchet MS" w:cs="Arial"/>
                <w:sz w:val="22"/>
                <w:szCs w:val="22"/>
                <w:lang w:val="en-GB"/>
              </w:rPr>
              <w:t xml:space="preserve"> added tax (VAT) on the Plant and Equipment specified in Price Schedules No.1 &amp; 2 and that are to be incorporated into the Facilities, and on the finished goods, imposed by the law of the country where the Site is located.</w:t>
            </w:r>
          </w:p>
          <w:p w14:paraId="62A35918" w14:textId="31718C7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14.3</w:t>
            </w:r>
            <w:r w:rsidRPr="00753E13">
              <w:rPr>
                <w:rFonts w:ascii="Trebuchet MS" w:hAnsi="Trebuchet MS" w:cs="Arial"/>
                <w:sz w:val="22"/>
                <w:szCs w:val="22"/>
                <w:lang w:val="en-GB"/>
              </w:rPr>
              <w:tab/>
              <w:t xml:space="preserve">If any tax exemptions, reductions, allowances or privileges may be available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country where the Site is located,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benefit from any such tax savings to the maximum allowable extent.</w:t>
            </w:r>
          </w:p>
          <w:p w14:paraId="2F9DD8DE" w14:textId="3D7C713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14.4</w:t>
            </w:r>
            <w:r w:rsidRPr="00753E13">
              <w:rPr>
                <w:rFonts w:ascii="Trebuchet MS" w:hAnsi="Trebuchet MS" w:cs="Arial"/>
                <w:sz w:val="22"/>
                <w:szCs w:val="22"/>
                <w:lang w:val="en-GB"/>
              </w:rPr>
              <w:tab/>
              <w:t xml:space="preserve">For the purpose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it is agreed that the Contract Price specified in Article 2 (Contract Price and Terms of Payment) of the Form of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which was or will be assessed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Subcontractors or their employees in connection with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 equitable adjustment of the Contract Price shall be made to fully take into account any such change by addition to the </w:t>
            </w:r>
            <w:r w:rsidRPr="00753E13">
              <w:rPr>
                <w:rFonts w:ascii="Trebuchet MS" w:hAnsi="Trebuchet MS" w:cs="Arial"/>
                <w:sz w:val="22"/>
                <w:szCs w:val="22"/>
                <w:lang w:val="en-GB"/>
              </w:rPr>
              <w:lastRenderedPageBreak/>
              <w:t>Contract Price or deduction therefrom, as the case may be, in accordance with GCC Clause 36 hereof.</w:t>
            </w:r>
          </w:p>
        </w:tc>
      </w:tr>
      <w:tr w:rsidR="00354EB1" w:rsidRPr="00753E13" w14:paraId="2802015D" w14:textId="77777777" w:rsidTr="00700E6E">
        <w:tc>
          <w:tcPr>
            <w:tcW w:w="8669" w:type="dxa"/>
          </w:tcPr>
          <w:p w14:paraId="428CA0CF" w14:textId="40137EA0" w:rsidR="00354EB1" w:rsidRPr="00753E13" w:rsidRDefault="00354EB1" w:rsidP="00354EB1">
            <w:pPr>
              <w:pStyle w:val="Head42"/>
              <w:spacing w:after="120"/>
              <w:ind w:left="357" w:hanging="357"/>
              <w:jc w:val="center"/>
              <w:rPr>
                <w:rFonts w:ascii="Trebuchet MS" w:hAnsi="Trebuchet MS" w:cs="Arial"/>
                <w:sz w:val="28"/>
                <w:szCs w:val="28"/>
                <w:lang w:val="en-GB"/>
              </w:rPr>
            </w:pPr>
            <w:bookmarkStart w:id="642" w:name="_Toc472604418"/>
            <w:r w:rsidRPr="00753E13">
              <w:rPr>
                <w:rFonts w:ascii="Trebuchet MS" w:hAnsi="Trebuchet MS" w:cs="Arial"/>
                <w:sz w:val="28"/>
                <w:szCs w:val="28"/>
                <w:lang w:val="en-GB"/>
              </w:rPr>
              <w:lastRenderedPageBreak/>
              <w:t>D. Intellectual Property</w:t>
            </w:r>
            <w:bookmarkEnd w:id="642"/>
          </w:p>
        </w:tc>
      </w:tr>
      <w:tr w:rsidR="00B93369" w:rsidRPr="00753E13" w14:paraId="356418E4" w14:textId="77777777" w:rsidTr="00700E6E">
        <w:tc>
          <w:tcPr>
            <w:tcW w:w="8669" w:type="dxa"/>
          </w:tcPr>
          <w:p w14:paraId="212BF9D2" w14:textId="0BAF176D" w:rsidR="004A1C37" w:rsidRPr="00753E13" w:rsidRDefault="004A1C37" w:rsidP="007920C4">
            <w:pPr>
              <w:pStyle w:val="Head42"/>
              <w:numPr>
                <w:ilvl w:val="0"/>
                <w:numId w:val="75"/>
              </w:numPr>
              <w:spacing w:after="120"/>
              <w:rPr>
                <w:rFonts w:ascii="Trebuchet MS" w:hAnsi="Trebuchet MS" w:cs="Arial"/>
                <w:sz w:val="22"/>
                <w:szCs w:val="22"/>
                <w:lang w:val="en-GB"/>
              </w:rPr>
            </w:pPr>
            <w:r w:rsidRPr="00753E13">
              <w:rPr>
                <w:rFonts w:ascii="Trebuchet MS" w:hAnsi="Trebuchet MS" w:cs="Arial"/>
                <w:sz w:val="22"/>
                <w:szCs w:val="22"/>
                <w:lang w:val="en-GB"/>
              </w:rPr>
              <w:t xml:space="preserve"> </w:t>
            </w:r>
            <w:bookmarkStart w:id="643" w:name="_Toc472604419"/>
            <w:r w:rsidR="00707670" w:rsidRPr="00753E13">
              <w:rPr>
                <w:rFonts w:ascii="Trebuchet MS" w:hAnsi="Trebuchet MS" w:cs="Arial"/>
                <w:sz w:val="22"/>
                <w:szCs w:val="22"/>
                <w:lang w:val="en-GB"/>
              </w:rPr>
              <w:t>License/Use of Technical Information</w:t>
            </w:r>
            <w:bookmarkEnd w:id="643"/>
            <w:r w:rsidR="00707670" w:rsidRPr="00753E13">
              <w:rPr>
                <w:rFonts w:ascii="Trebuchet MS" w:hAnsi="Trebuchet MS" w:cs="Arial"/>
                <w:sz w:val="22"/>
                <w:szCs w:val="22"/>
                <w:lang w:val="en-GB"/>
              </w:rPr>
              <w:t xml:space="preserve"> </w:t>
            </w:r>
          </w:p>
          <w:p w14:paraId="168F0253" w14:textId="00ED9CC2" w:rsidR="00707670" w:rsidRPr="00753E13" w:rsidRDefault="00707670" w:rsidP="007920C4">
            <w:pPr>
              <w:numPr>
                <w:ilvl w:val="1"/>
                <w:numId w:val="75"/>
              </w:numPr>
              <w:spacing w:after="120"/>
              <w:rPr>
                <w:rFonts w:ascii="Trebuchet MS" w:hAnsi="Trebuchet MS" w:cs="Arial"/>
                <w:sz w:val="22"/>
                <w:szCs w:val="22"/>
                <w:lang w:val="en-GB"/>
              </w:rPr>
            </w:pPr>
            <w:r w:rsidRPr="00753E13">
              <w:rPr>
                <w:rFonts w:ascii="Trebuchet MS" w:hAnsi="Trebuchet MS" w:cs="Arial"/>
                <w:sz w:val="22"/>
                <w:szCs w:val="22"/>
                <w:lang w:val="en-GB"/>
              </w:rPr>
              <w:t xml:space="preserve">For the operation and maintenance of the Plant,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hereby grants a non-exclusive and non-transferable license (without the right to sub-license)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patents, utility models or other industrial property rights owned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by a third Party from whom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received the right to grant licenses thereunder, and shall also grant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 non-exclusive and non-transferable right (without the right to sub-license) to use the know-how and other technical information disclosed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Contract. Nothing contained herein shall be construed as transferring ownership of any patent, utility model, trademark, design, copyright, know-how or other intellectual property right from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any third Party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77317C8" w14:textId="0ED94779" w:rsidR="00B93369" w:rsidRPr="00753E13" w:rsidRDefault="00707670" w:rsidP="007920C4">
            <w:pPr>
              <w:numPr>
                <w:ilvl w:val="1"/>
                <w:numId w:val="75"/>
              </w:numPr>
              <w:spacing w:after="120"/>
              <w:rPr>
                <w:rFonts w:ascii="Trebuchet MS" w:hAnsi="Trebuchet MS" w:cs="Arial"/>
                <w:sz w:val="22"/>
                <w:szCs w:val="22"/>
                <w:lang w:val="en-GB"/>
              </w:rPr>
            </w:pPr>
            <w:r w:rsidRPr="00753E13">
              <w:rPr>
                <w:rFonts w:ascii="Trebuchet MS" w:hAnsi="Trebuchet MS" w:cs="Arial"/>
                <w:sz w:val="22"/>
                <w:szCs w:val="22"/>
                <w:lang w:val="en-GB"/>
              </w:rPr>
              <w:t xml:space="preserve">The copyright in all drawings, documents and other materials containing data and information furnished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herein shall remain vested in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if they are furnished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directly or through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any third Party, including suppliers of materials, the copyright in such materials shall remain vested in such third Party. </w:t>
            </w:r>
          </w:p>
        </w:tc>
      </w:tr>
      <w:tr w:rsidR="00B93369" w:rsidRPr="00753E13" w14:paraId="0A28E43E" w14:textId="77777777" w:rsidTr="00700E6E">
        <w:tc>
          <w:tcPr>
            <w:tcW w:w="8669" w:type="dxa"/>
          </w:tcPr>
          <w:p w14:paraId="49A65BE5" w14:textId="77777777" w:rsidR="00B93369" w:rsidRPr="00753E13" w:rsidRDefault="00B93369" w:rsidP="00B93369">
            <w:pPr>
              <w:pStyle w:val="Head42"/>
              <w:spacing w:after="120"/>
              <w:rPr>
                <w:rFonts w:ascii="Trebuchet MS" w:hAnsi="Trebuchet MS" w:cs="Arial"/>
                <w:sz w:val="22"/>
                <w:szCs w:val="22"/>
                <w:lang w:val="en-GB"/>
              </w:rPr>
            </w:pPr>
            <w:bookmarkStart w:id="644" w:name="_Toc472604420"/>
            <w:r w:rsidRPr="00753E13">
              <w:rPr>
                <w:rFonts w:ascii="Trebuchet MS" w:hAnsi="Trebuchet MS" w:cs="Arial"/>
                <w:sz w:val="22"/>
                <w:szCs w:val="22"/>
                <w:lang w:val="en-GB"/>
              </w:rPr>
              <w:t>16.</w:t>
            </w:r>
            <w:r w:rsidRPr="00753E13">
              <w:rPr>
                <w:rFonts w:ascii="Trebuchet MS" w:hAnsi="Trebuchet MS" w:cs="Arial"/>
                <w:sz w:val="22"/>
                <w:szCs w:val="22"/>
                <w:lang w:val="en-GB"/>
              </w:rPr>
              <w:tab/>
              <w:t>Confidential Information</w:t>
            </w:r>
            <w:bookmarkEnd w:id="644"/>
          </w:p>
          <w:p w14:paraId="2E3048A8" w14:textId="4F416C6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16.1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keep confidential and shall not, without the written consent of the other party hereto, divulge to any third party any documents, data or other information furnished directly or indirectly by the other party hereto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whether such information has been furnished prior to, during or following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Notwithstanding the above,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furnish to its Subcontractor(s) such documents, data and other information it receives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extent required for the Subcontractor(s) to perform its work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which event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obtain from such Subcontractor(s) an undertaking of confidentiality similar to that imposed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Clause 16.</w:t>
            </w:r>
          </w:p>
          <w:p w14:paraId="0BC4CA84" w14:textId="265648C6" w:rsidR="0098122D" w:rsidRPr="00753E13" w:rsidRDefault="0005304D" w:rsidP="0005304D">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16.2  </w:t>
            </w:r>
            <w:r w:rsidR="0098122D"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0098122D" w:rsidRPr="00753E13">
              <w:rPr>
                <w:rFonts w:ascii="Trebuchet MS" w:hAnsi="Trebuchet MS" w:cs="Arial"/>
                <w:sz w:val="22"/>
                <w:szCs w:val="22"/>
                <w:lang w:val="en-GB"/>
              </w:rPr>
              <w:t xml:space="preserve"> shall not use such documents, data and other information received from the </w:t>
            </w:r>
            <w:r w:rsidR="00620CA2" w:rsidRPr="00753E13">
              <w:rPr>
                <w:rFonts w:ascii="Trebuchet MS" w:hAnsi="Trebuchet MS" w:cs="Arial"/>
                <w:sz w:val="22"/>
                <w:szCs w:val="22"/>
                <w:lang w:val="en-GB"/>
              </w:rPr>
              <w:t>contractor</w:t>
            </w:r>
            <w:r w:rsidR="0098122D" w:rsidRPr="00753E13">
              <w:rPr>
                <w:rFonts w:ascii="Trebuchet MS" w:hAnsi="Trebuchet MS" w:cs="Arial"/>
                <w:sz w:val="22"/>
                <w:szCs w:val="22"/>
                <w:lang w:val="en-GB"/>
              </w:rPr>
              <w:t xml:space="preserve"> for any purpose other than the operation and maintenance of the Facilities.  Similarly, the </w:t>
            </w:r>
            <w:r w:rsidR="00620CA2" w:rsidRPr="00753E13">
              <w:rPr>
                <w:rFonts w:ascii="Trebuchet MS" w:hAnsi="Trebuchet MS" w:cs="Arial"/>
                <w:sz w:val="22"/>
                <w:szCs w:val="22"/>
                <w:lang w:val="en-GB"/>
              </w:rPr>
              <w:t>contractor</w:t>
            </w:r>
            <w:r w:rsidR="0098122D" w:rsidRPr="00753E13">
              <w:rPr>
                <w:rFonts w:ascii="Trebuchet MS" w:hAnsi="Trebuchet MS" w:cs="Arial"/>
                <w:sz w:val="22"/>
                <w:szCs w:val="22"/>
                <w:lang w:val="en-GB"/>
              </w:rPr>
              <w:t xml:space="preserve"> shall not use such documents, data and other information received from the </w:t>
            </w:r>
            <w:r w:rsidR="0074733D" w:rsidRPr="00753E13">
              <w:rPr>
                <w:rFonts w:ascii="Trebuchet MS" w:hAnsi="Trebuchet MS" w:cs="Arial"/>
                <w:sz w:val="22"/>
                <w:szCs w:val="22"/>
                <w:lang w:val="en-GB"/>
              </w:rPr>
              <w:t>procuring entity</w:t>
            </w:r>
            <w:r w:rsidR="0098122D" w:rsidRPr="00753E13">
              <w:rPr>
                <w:rFonts w:ascii="Trebuchet MS" w:hAnsi="Trebuchet MS" w:cs="Arial"/>
                <w:sz w:val="22"/>
                <w:szCs w:val="22"/>
                <w:lang w:val="en-GB"/>
              </w:rPr>
              <w:t xml:space="preserve"> for any purpose other than the design, procurement of Plant, construction or such other work and services as are required for the performance of the Contract.</w:t>
            </w:r>
          </w:p>
          <w:p w14:paraId="3E0431E8" w14:textId="2DB7F0D7" w:rsidR="00B93369" w:rsidRPr="00753E13" w:rsidRDefault="000530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16.3  </w:t>
            </w:r>
            <w:r w:rsidR="00B93369" w:rsidRPr="00753E13">
              <w:rPr>
                <w:rFonts w:ascii="Trebuchet MS" w:hAnsi="Trebuchet MS" w:cs="Arial"/>
                <w:sz w:val="22"/>
                <w:szCs w:val="22"/>
                <w:lang w:val="en-GB"/>
              </w:rPr>
              <w:t>The obligation of a party under GCC Sub-Clauses 16.1</w:t>
            </w:r>
            <w:r w:rsidR="0098524D" w:rsidRPr="00753E13">
              <w:rPr>
                <w:rFonts w:ascii="Trebuchet MS" w:hAnsi="Trebuchet MS" w:cs="Arial"/>
                <w:sz w:val="22"/>
                <w:szCs w:val="22"/>
                <w:lang w:val="en-GB"/>
              </w:rPr>
              <w:t xml:space="preserve"> and 16.2</w:t>
            </w:r>
            <w:r w:rsidR="00B93369" w:rsidRPr="00753E13">
              <w:rPr>
                <w:rFonts w:ascii="Trebuchet MS" w:hAnsi="Trebuchet MS" w:cs="Arial"/>
                <w:sz w:val="22"/>
                <w:szCs w:val="22"/>
                <w:lang w:val="en-GB"/>
              </w:rPr>
              <w:t xml:space="preserve"> above, however, shall not apply to that information which</w:t>
            </w:r>
            <w:r w:rsidR="001B2045">
              <w:rPr>
                <w:rFonts w:ascii="Trebuchet MS" w:hAnsi="Trebuchet MS" w:cs="Arial"/>
                <w:sz w:val="22"/>
                <w:szCs w:val="22"/>
                <w:lang w:val="en-GB"/>
              </w:rPr>
              <w:t>:</w:t>
            </w:r>
          </w:p>
          <w:p w14:paraId="41FB784F" w14:textId="4AABE4C4"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now or hereafter enters the public domain through no fault of that party</w:t>
            </w:r>
            <w:r w:rsidR="006B61BD">
              <w:rPr>
                <w:rFonts w:ascii="Trebuchet MS" w:hAnsi="Trebuchet MS" w:cs="Arial"/>
                <w:sz w:val="22"/>
                <w:szCs w:val="22"/>
                <w:lang w:val="en-GB"/>
              </w:rPr>
              <w:t>.</w:t>
            </w:r>
          </w:p>
          <w:p w14:paraId="67433F2C" w14:textId="03832276"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can be proven to have been possessed by that party at the time of disclosure and which was not previously obtained, directly or indirectly, from the other party</w:t>
            </w:r>
            <w:r w:rsidR="006B61BD">
              <w:rPr>
                <w:rFonts w:ascii="Trebuchet MS" w:hAnsi="Trebuchet MS" w:cs="Arial"/>
                <w:sz w:val="22"/>
                <w:szCs w:val="22"/>
                <w:lang w:val="en-GB"/>
              </w:rPr>
              <w:t>.</w:t>
            </w:r>
          </w:p>
          <w:p w14:paraId="19DB57F9" w14:textId="77777777"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otherwise lawfully becomes available to that party from a third party that has no obligation of confidentiality.</w:t>
            </w:r>
          </w:p>
          <w:p w14:paraId="0ECAAEE5" w14:textId="391A6DA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16.4</w:t>
            </w:r>
            <w:r w:rsidRPr="00753E13">
              <w:rPr>
                <w:rFonts w:ascii="Trebuchet MS" w:hAnsi="Trebuchet MS" w:cs="Arial"/>
                <w:sz w:val="22"/>
                <w:szCs w:val="22"/>
                <w:lang w:val="en-GB"/>
              </w:rPr>
              <w:tab/>
              <w:t xml:space="preserve">The above provisions of this GCC Clause 16 shall not in any way modify any undertaking of confidentiality given by either of the parties hereto prior to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respect of the Facilities or any part thereof.</w:t>
            </w:r>
          </w:p>
          <w:p w14:paraId="1A279935" w14:textId="77777777" w:rsidR="00B93369"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16.5</w:t>
            </w:r>
            <w:r w:rsidRPr="00753E13">
              <w:rPr>
                <w:rFonts w:ascii="Trebuchet MS" w:hAnsi="Trebuchet MS" w:cs="Arial"/>
                <w:sz w:val="22"/>
                <w:szCs w:val="22"/>
                <w:lang w:val="en-GB"/>
              </w:rPr>
              <w:tab/>
              <w:t xml:space="preserve">The provisions of this GCC Clause 16 shall survive termination, for whatever reason,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011F553" w14:textId="77777777" w:rsidR="00A6342C" w:rsidRDefault="00A6342C" w:rsidP="00B93369">
            <w:pPr>
              <w:spacing w:after="120"/>
              <w:ind w:left="576" w:hanging="576"/>
              <w:rPr>
                <w:rFonts w:ascii="Trebuchet MS" w:hAnsi="Trebuchet MS" w:cs="Arial"/>
                <w:sz w:val="22"/>
                <w:szCs w:val="22"/>
                <w:lang w:val="en-GB"/>
              </w:rPr>
            </w:pPr>
          </w:p>
          <w:p w14:paraId="10A44CF4" w14:textId="7C2D4737" w:rsidR="00A6342C" w:rsidRPr="00753E13" w:rsidRDefault="00A6342C" w:rsidP="00B93369">
            <w:pPr>
              <w:spacing w:after="120"/>
              <w:ind w:left="576" w:hanging="576"/>
              <w:rPr>
                <w:rFonts w:ascii="Trebuchet MS" w:hAnsi="Trebuchet MS" w:cs="Arial"/>
                <w:sz w:val="22"/>
                <w:szCs w:val="22"/>
                <w:lang w:val="en-GB"/>
              </w:rPr>
            </w:pPr>
          </w:p>
        </w:tc>
      </w:tr>
      <w:tr w:rsidR="0045610E" w:rsidRPr="00753E13" w14:paraId="047F9EBB" w14:textId="77777777" w:rsidTr="00700E6E">
        <w:tc>
          <w:tcPr>
            <w:tcW w:w="8669" w:type="dxa"/>
          </w:tcPr>
          <w:p w14:paraId="153745DB" w14:textId="6EEBFF48" w:rsidR="0045610E" w:rsidRPr="00753E13" w:rsidRDefault="0045610E" w:rsidP="0045610E">
            <w:pPr>
              <w:pStyle w:val="Head42"/>
              <w:spacing w:after="120"/>
              <w:ind w:left="357" w:hanging="357"/>
              <w:jc w:val="center"/>
              <w:rPr>
                <w:rFonts w:ascii="Trebuchet MS" w:hAnsi="Trebuchet MS" w:cs="Arial"/>
                <w:sz w:val="28"/>
                <w:szCs w:val="28"/>
                <w:lang w:val="en-GB"/>
              </w:rPr>
            </w:pPr>
            <w:bookmarkStart w:id="645" w:name="_Toc472604421"/>
            <w:r w:rsidRPr="00753E13">
              <w:rPr>
                <w:rFonts w:ascii="Trebuchet MS" w:hAnsi="Trebuchet MS" w:cs="Arial"/>
                <w:sz w:val="28"/>
                <w:szCs w:val="28"/>
                <w:lang w:val="en-GB"/>
              </w:rPr>
              <w:lastRenderedPageBreak/>
              <w:t>E.  Execution of the Facilities</w:t>
            </w:r>
            <w:bookmarkEnd w:id="645"/>
          </w:p>
        </w:tc>
      </w:tr>
      <w:tr w:rsidR="00B93369" w:rsidRPr="00753E13" w14:paraId="6160DDA0" w14:textId="77777777" w:rsidTr="00700E6E">
        <w:tc>
          <w:tcPr>
            <w:tcW w:w="8669" w:type="dxa"/>
          </w:tcPr>
          <w:p w14:paraId="09C4491B" w14:textId="77777777" w:rsidR="00B93369" w:rsidRPr="00753E13" w:rsidRDefault="00B93369" w:rsidP="00B93369">
            <w:pPr>
              <w:pStyle w:val="Head42"/>
              <w:spacing w:after="120"/>
              <w:rPr>
                <w:rFonts w:ascii="Trebuchet MS" w:hAnsi="Trebuchet MS" w:cs="Arial"/>
                <w:sz w:val="22"/>
                <w:szCs w:val="22"/>
                <w:lang w:val="en-GB"/>
              </w:rPr>
            </w:pPr>
            <w:bookmarkStart w:id="646" w:name="_Toc472604422"/>
            <w:r w:rsidRPr="00753E13">
              <w:rPr>
                <w:rFonts w:ascii="Trebuchet MS" w:hAnsi="Trebuchet MS" w:cs="Arial"/>
                <w:sz w:val="22"/>
                <w:szCs w:val="22"/>
                <w:lang w:val="en-GB"/>
              </w:rPr>
              <w:t>17.</w:t>
            </w:r>
            <w:r w:rsidRPr="00753E13">
              <w:rPr>
                <w:rFonts w:ascii="Trebuchet MS" w:hAnsi="Trebuchet MS" w:cs="Arial"/>
                <w:sz w:val="22"/>
                <w:szCs w:val="22"/>
                <w:lang w:val="en-GB"/>
              </w:rPr>
              <w:tab/>
              <w:t>Representatives</w:t>
            </w:r>
            <w:bookmarkEnd w:id="646"/>
          </w:p>
          <w:p w14:paraId="2D2D9E90" w14:textId="4F62A2D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17.1</w:t>
            </w:r>
            <w:r w:rsidRPr="00753E13">
              <w:rPr>
                <w:rFonts w:ascii="Trebuchet MS" w:hAnsi="Trebuchet MS" w:cs="Arial"/>
                <w:sz w:val="22"/>
                <w:szCs w:val="22"/>
                <w:lang w:val="en-GB"/>
              </w:rPr>
              <w:tab/>
              <w:t xml:space="preserve">Project Manager: If the Project Manager is not named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then within fourteen (14) days of the Effective Date,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appoint and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the name of the Project Manager.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from time to time appoint some other person as the Project Manager in place of the person previously so appointed, and shall give a notice of the name of such other person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without delay. No such appointment shall be made at such a time or in such a manner as to impede the progress of work on the Facilities. Such appointment shall only take effect upon receipt of such notice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Project Manager shall represent and act for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at all times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All notices, instructions, orders, certificates, approvals and all other communications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by the Project Manager, except as herein otherwise provided.</w:t>
            </w:r>
          </w:p>
          <w:p w14:paraId="4A28B881" w14:textId="7158CEE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All notices, instructions, information and other communications given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to the Project Manager, except as herein otherwise provided.</w:t>
            </w:r>
          </w:p>
          <w:p w14:paraId="173AFD90" w14:textId="5D5838B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17.2</w:t>
            </w:r>
            <w:r w:rsidRPr="00753E13">
              <w:rPr>
                <w:rFonts w:ascii="Trebuchet MS" w:hAnsi="Trebuchet MS" w:cs="Arial"/>
                <w:sz w:val="22"/>
                <w:szCs w:val="22"/>
                <w:lang w:val="en-GB"/>
              </w:rPr>
              <w:tab/>
            </w:r>
            <w:r w:rsidR="006B61BD">
              <w:rPr>
                <w:rFonts w:ascii="Trebuchet MS" w:hAnsi="Trebuchet MS" w:cs="Arial"/>
                <w:sz w:val="22"/>
                <w:szCs w:val="22"/>
                <w:lang w:val="en-GB"/>
              </w:rPr>
              <w:t>C</w:t>
            </w:r>
            <w:r w:rsidR="000D0741" w:rsidRPr="00753E13">
              <w:rPr>
                <w:rFonts w:ascii="Trebuchet MS" w:hAnsi="Trebuchet MS" w:cs="Arial"/>
                <w:sz w:val="22"/>
                <w:szCs w:val="22"/>
                <w:u w:val="single"/>
                <w:lang w:val="en-GB"/>
              </w:rPr>
              <w:t>ontractor</w:t>
            </w:r>
            <w:r w:rsidRPr="00753E13">
              <w:rPr>
                <w:rFonts w:ascii="Trebuchet MS" w:hAnsi="Trebuchet MS" w:cs="Arial"/>
                <w:sz w:val="22"/>
                <w:szCs w:val="22"/>
                <w:u w:val="single"/>
                <w:lang w:val="en-GB"/>
              </w:rPr>
              <w:t>’s Representative &amp; Construction Manager</w:t>
            </w:r>
          </w:p>
          <w:p w14:paraId="4D1E48D7" w14:textId="33A6201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17.2.1</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is not named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then within fourteen (14) days of the Effective Date,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 to approve the person so appointed.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makes no objection to the appointment within fourteen (14) days,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shall be deemed to have been approved.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objects to the appointment within fourteen (14) days giving the reason therefor, 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a replacement within fourteen (14) days of such objection, and the foregoing provisions of this GCC Sub-Clause 17.2.1 shall apply.</w:t>
            </w:r>
          </w:p>
          <w:p w14:paraId="1DDD3D8B" w14:textId="06D410E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17.2.2</w:t>
            </w:r>
            <w:r w:rsidRPr="00753E13">
              <w:rPr>
                <w:rFonts w:ascii="Trebuchet MS" w:hAnsi="Trebuchet MS" w:cs="Arial"/>
                <w:sz w:val="22"/>
                <w:szCs w:val="22"/>
                <w:lang w:val="en-GB"/>
              </w:rPr>
              <w:tab/>
              <w:t xml:space="preserve">The </w:t>
            </w:r>
            <w:r w:rsidR="006B61B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’s Representative shall represent and act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all times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shall give to the Project Manager all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notices, instructions, information and all other communications under the </w:t>
            </w:r>
            <w:r w:rsidR="00753E13" w:rsidRPr="00753E13">
              <w:rPr>
                <w:rFonts w:ascii="Trebuchet MS" w:hAnsi="Trebuchet MS" w:cs="Arial"/>
                <w:sz w:val="22"/>
                <w:szCs w:val="22"/>
                <w:lang w:val="en-GB"/>
              </w:rPr>
              <w:t>contract. All</w:t>
            </w:r>
            <w:r w:rsidRPr="00753E13">
              <w:rPr>
                <w:rFonts w:ascii="Trebuchet MS" w:hAnsi="Trebuchet MS" w:cs="Arial"/>
                <w:sz w:val="22"/>
                <w:szCs w:val="22"/>
                <w:lang w:val="en-GB"/>
              </w:rPr>
              <w:t xml:space="preserve"> notices, instructions, information and all other communications given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given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or, in its absence, its deputy, except as herein otherwise </w:t>
            </w:r>
            <w:r w:rsidR="00753E13" w:rsidRPr="00753E13">
              <w:rPr>
                <w:rFonts w:ascii="Trebuchet MS" w:hAnsi="Trebuchet MS" w:cs="Arial"/>
                <w:sz w:val="22"/>
                <w:szCs w:val="22"/>
                <w:lang w:val="en-GB"/>
              </w:rPr>
              <w:t>provided. The</w:t>
            </w:r>
            <w:r w:rsidRPr="00753E13">
              <w:rPr>
                <w:rFonts w:ascii="Trebuchet MS" w:hAnsi="Trebuchet MS" w:cs="Arial"/>
                <w:sz w:val="22"/>
                <w:szCs w:val="22"/>
                <w:lang w:val="en-GB"/>
              </w:rPr>
              <w:t xml:space="preserv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revoke the appointment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without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prior written consent, which shall not be unreasonably withheld.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consents thereto,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appoint some other person as the </w:t>
            </w:r>
            <w:r w:rsidR="000D0741" w:rsidRPr="00753E13">
              <w:rPr>
                <w:rFonts w:ascii="Trebuchet MS" w:hAnsi="Trebuchet MS" w:cs="Arial"/>
                <w:sz w:val="22"/>
                <w:szCs w:val="22"/>
                <w:lang w:val="en-GB"/>
              </w:rPr>
              <w:lastRenderedPageBreak/>
              <w:t>contractor</w:t>
            </w:r>
            <w:r w:rsidRPr="00753E13">
              <w:rPr>
                <w:rFonts w:ascii="Trebuchet MS" w:hAnsi="Trebuchet MS" w:cs="Arial"/>
                <w:sz w:val="22"/>
                <w:szCs w:val="22"/>
                <w:lang w:val="en-GB"/>
              </w:rPr>
              <w:t>’s Representative, pursuant to the procedure set out in GCC Sub-Clause 17.2.1.</w:t>
            </w:r>
          </w:p>
          <w:p w14:paraId="4B8EC461" w14:textId="4491555E"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may, subject to the approval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(which shall not be unreasonably withheld), at any time delegate to any person any of the powers, functions and authorities vested in him or her. Any such delegation may be revoked at any time. Any such delegation or revocation shall be subject to a prior notice signed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and shall specify the powers, functions and authorities thereby delegated or revoked. No such delegation or revocation shall take effect unless and until a copy thereof has been delivered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w:t>
            </w:r>
            <w:r w:rsidR="00753E13" w:rsidRPr="00753E13">
              <w:rPr>
                <w:rFonts w:ascii="Trebuchet MS" w:hAnsi="Trebuchet MS" w:cs="Arial"/>
                <w:sz w:val="22"/>
                <w:szCs w:val="22"/>
                <w:lang w:val="en-GB"/>
              </w:rPr>
              <w:t>Manager. Any</w:t>
            </w:r>
            <w:r w:rsidRPr="00753E13">
              <w:rPr>
                <w:rFonts w:ascii="Trebuchet MS" w:hAnsi="Trebuchet MS" w:cs="Arial"/>
                <w:sz w:val="22"/>
                <w:szCs w:val="22"/>
                <w:lang w:val="en-GB"/>
              </w:rPr>
              <w:t xml:space="preserve"> act or exercise by any person of powers, functions and authorities so delegated to him or her in accordance with this GCC Sub-Clause 17.2.3 shall be deemed to be an act or exercise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Representative.</w:t>
            </w:r>
          </w:p>
          <w:p w14:paraId="3F1090A2" w14:textId="53D681E3"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17.2.4</w:t>
            </w:r>
            <w:r w:rsidRPr="00753E13">
              <w:rPr>
                <w:rFonts w:ascii="Trebuchet MS" w:hAnsi="Trebuchet MS" w:cs="Arial"/>
                <w:sz w:val="22"/>
                <w:szCs w:val="22"/>
                <w:lang w:val="en-GB"/>
              </w:rPr>
              <w:tab/>
              <w:t xml:space="preserve">From the commencement of installation of the Facilities at the Site until Completion,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shall appoint a suitable person as the construction manager (hereinafter referred to as “the Construction Manager”). The Construction Manager shall supervise all work done at the Site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shall be present at the Site throughout normal working hours except when on leave, sick or absent for reasons connected with the proper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Whenever the Construction Manager is absent from the Site, a suitable person shall be appointed to act as his or her deputy.</w:t>
            </w:r>
          </w:p>
          <w:p w14:paraId="7989770E" w14:textId="6CAF3044"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by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object to any representative or person employed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who, in the reasonable opinion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behave inappropriately, may be incompetent or negligent, or may commit a serious breach of the Site regulations provided under GCC Sub-Clause 22.3.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evidence of the same, whereupon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remove such person from the Facilities.</w:t>
            </w:r>
          </w:p>
          <w:p w14:paraId="29A95CFB" w14:textId="2C4B319B"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17.2.6</w:t>
            </w:r>
            <w:r w:rsidRPr="00753E13">
              <w:rPr>
                <w:rFonts w:ascii="Trebuchet MS" w:hAnsi="Trebuchet MS" w:cs="Arial"/>
                <w:sz w:val="22"/>
                <w:szCs w:val="22"/>
                <w:lang w:val="en-GB"/>
              </w:rPr>
              <w:tab/>
              <w:t xml:space="preserve">If any representative or person employed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removed in accordance with GCC Sub-Clause 17.2.5,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where required, promptly appoint a replacement.</w:t>
            </w:r>
          </w:p>
        </w:tc>
      </w:tr>
      <w:tr w:rsidR="00B93369" w:rsidRPr="00753E13" w14:paraId="7DE3EC64" w14:textId="77777777" w:rsidTr="00700E6E">
        <w:tc>
          <w:tcPr>
            <w:tcW w:w="8669" w:type="dxa"/>
          </w:tcPr>
          <w:p w14:paraId="59E6C711" w14:textId="77777777" w:rsidR="00B93369" w:rsidRPr="00753E13" w:rsidRDefault="00B93369" w:rsidP="00B93369">
            <w:pPr>
              <w:pStyle w:val="Head42"/>
              <w:spacing w:after="120"/>
              <w:rPr>
                <w:rFonts w:ascii="Trebuchet MS" w:hAnsi="Trebuchet MS" w:cs="Arial"/>
                <w:sz w:val="22"/>
                <w:szCs w:val="22"/>
                <w:lang w:val="en-GB"/>
              </w:rPr>
            </w:pPr>
            <w:bookmarkStart w:id="647" w:name="_Toc472604423"/>
            <w:r w:rsidRPr="00753E13">
              <w:rPr>
                <w:rFonts w:ascii="Trebuchet MS" w:hAnsi="Trebuchet MS" w:cs="Arial"/>
                <w:sz w:val="22"/>
                <w:szCs w:val="22"/>
                <w:lang w:val="en-GB"/>
              </w:rPr>
              <w:lastRenderedPageBreak/>
              <w:t>18.</w:t>
            </w:r>
            <w:r w:rsidRPr="00753E13">
              <w:rPr>
                <w:rFonts w:ascii="Trebuchet MS" w:hAnsi="Trebuchet MS" w:cs="Arial"/>
                <w:sz w:val="22"/>
                <w:szCs w:val="22"/>
                <w:lang w:val="en-GB"/>
              </w:rPr>
              <w:tab/>
              <w:t>Work Program</w:t>
            </w:r>
            <w:bookmarkEnd w:id="647"/>
          </w:p>
          <w:p w14:paraId="4E2E7275" w14:textId="68A9B0D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18.1</w:t>
            </w:r>
            <w:r w:rsidRPr="00753E13">
              <w:rPr>
                <w:rFonts w:ascii="Trebuchet MS" w:hAnsi="Trebuchet MS" w:cs="Arial"/>
                <w:sz w:val="22"/>
                <w:szCs w:val="22"/>
                <w:lang w:val="en-GB"/>
              </w:rPr>
              <w:tab/>
            </w:r>
            <w:r w:rsidR="006B61BD">
              <w:rPr>
                <w:rFonts w:ascii="Trebuchet MS" w:hAnsi="Trebuchet MS" w:cs="Arial"/>
                <w:sz w:val="22"/>
                <w:szCs w:val="22"/>
                <w:lang w:val="en-GB"/>
              </w:rPr>
              <w:t>C</w:t>
            </w:r>
            <w:r w:rsidR="00620CA2" w:rsidRPr="00753E13">
              <w:rPr>
                <w:rFonts w:ascii="Trebuchet MS" w:hAnsi="Trebuchet MS" w:cs="Arial"/>
                <w:sz w:val="22"/>
                <w:szCs w:val="22"/>
                <w:u w:val="single"/>
                <w:lang w:val="en-GB"/>
              </w:rPr>
              <w:t>ontractor</w:t>
            </w:r>
            <w:r w:rsidRPr="00753E13">
              <w:rPr>
                <w:rFonts w:ascii="Trebuchet MS" w:hAnsi="Trebuchet MS" w:cs="Arial"/>
                <w:sz w:val="22"/>
                <w:szCs w:val="22"/>
                <w:u w:val="single"/>
                <w:lang w:val="en-GB"/>
              </w:rPr>
              <w:t>’s Organization</w:t>
            </w:r>
          </w:p>
          <w:p w14:paraId="66E9CC1E" w14:textId="39A66FF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supply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a chart showing the proposed organization to be established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carrying out work on the Facilities. The chart shall include the identities of the key personnel together with the curricula vitae of such key personnel to be employed within twenty-one (21) days of the Effective Date.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inform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in writing of any revision or alteration of such an organization chart.</w:t>
            </w:r>
          </w:p>
          <w:p w14:paraId="32487E0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18.2</w:t>
            </w:r>
            <w:r w:rsidRPr="00753E13">
              <w:rPr>
                <w:rFonts w:ascii="Trebuchet MS" w:hAnsi="Trebuchet MS" w:cs="Arial"/>
                <w:sz w:val="22"/>
                <w:szCs w:val="22"/>
                <w:lang w:val="en-GB"/>
              </w:rPr>
              <w:tab/>
            </w:r>
            <w:r w:rsidRPr="00753E13">
              <w:rPr>
                <w:rFonts w:ascii="Trebuchet MS" w:hAnsi="Trebuchet MS" w:cs="Arial"/>
                <w:sz w:val="22"/>
                <w:szCs w:val="22"/>
                <w:u w:val="single"/>
                <w:lang w:val="en-GB"/>
              </w:rPr>
              <w:t>Program of Performance</w:t>
            </w:r>
          </w:p>
          <w:p w14:paraId="2217B84C" w14:textId="5E82BEF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Within twenty-eight (28) days after the date of signing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submit to the Project Manager a detailed program of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made in the form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showing the sequence in which it proposes to design, manufacture, transport, assemble, install and </w:t>
            </w:r>
            <w:proofErr w:type="spellStart"/>
            <w:r w:rsidRPr="00753E13">
              <w:rPr>
                <w:rFonts w:ascii="Trebuchet MS" w:hAnsi="Trebuchet MS" w:cs="Arial"/>
                <w:sz w:val="22"/>
                <w:szCs w:val="22"/>
                <w:lang w:val="en-GB"/>
              </w:rPr>
              <w:t>precommission</w:t>
            </w:r>
            <w:proofErr w:type="spellEnd"/>
            <w:r w:rsidRPr="00753E13">
              <w:rPr>
                <w:rFonts w:ascii="Trebuchet MS" w:hAnsi="Trebuchet MS" w:cs="Arial"/>
                <w:sz w:val="22"/>
                <w:szCs w:val="22"/>
                <w:lang w:val="en-GB"/>
              </w:rPr>
              <w:t xml:space="preserve"> the Facilities, as well as the date by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reasonably requires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w:t>
            </w:r>
            <w:r w:rsidRPr="00753E13">
              <w:rPr>
                <w:rFonts w:ascii="Trebuchet MS" w:hAnsi="Trebuchet MS" w:cs="Arial"/>
                <w:sz w:val="22"/>
                <w:szCs w:val="22"/>
                <w:lang w:val="en-GB"/>
              </w:rPr>
              <w:lastRenderedPageBreak/>
              <w:t xml:space="preserve">fulfilled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so as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the program and to achieve Completion, Commissioning and Acceptance of the Facilities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program so submitted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accord with the Time Schedule included in the corresponding Appendix (Time Schedule)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and any other dates and periods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update and revise the program as and when appropriate or when required by the Project Manager, but without modification in the Times for Completion given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and any extension granted in accordance with GCC Clause 40, and shall submit all such revisions to the Project Manager.</w:t>
            </w:r>
          </w:p>
          <w:p w14:paraId="030608B7"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18.3</w:t>
            </w:r>
            <w:r w:rsidRPr="00753E13">
              <w:rPr>
                <w:rFonts w:ascii="Trebuchet MS" w:hAnsi="Trebuchet MS" w:cs="Arial"/>
                <w:sz w:val="22"/>
                <w:szCs w:val="22"/>
                <w:lang w:val="en-GB"/>
              </w:rPr>
              <w:tab/>
              <w:t>Progress Report</w:t>
            </w:r>
          </w:p>
          <w:p w14:paraId="19890470" w14:textId="1BE5001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monitor progress of all the activities specified in the program referred to in GCC Sub-Clause 18.2 above, and supply a progress report to the Project Manager every month.</w:t>
            </w:r>
          </w:p>
          <w:p w14:paraId="387BF9C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p w14:paraId="07295362"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18.4</w:t>
            </w:r>
            <w:r w:rsidRPr="00753E13">
              <w:rPr>
                <w:rFonts w:ascii="Trebuchet MS" w:hAnsi="Trebuchet MS" w:cs="Arial"/>
                <w:sz w:val="22"/>
                <w:szCs w:val="22"/>
                <w:lang w:val="en-GB"/>
              </w:rPr>
              <w:tab/>
              <w:t>Progress of Performance</w:t>
            </w:r>
          </w:p>
          <w:p w14:paraId="57708A27" w14:textId="7484F53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at any time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actual progress falls behind the program referred to in GCC Sub-Clause 18.2, or it becomes apparent that it will so fall behind,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the request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1370D2D0"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18.5</w:t>
            </w:r>
            <w:r w:rsidRPr="00753E13">
              <w:rPr>
                <w:rFonts w:ascii="Trebuchet MS" w:hAnsi="Trebuchet MS" w:cs="Arial"/>
                <w:sz w:val="22"/>
                <w:szCs w:val="22"/>
                <w:lang w:val="en-GB"/>
              </w:rPr>
              <w:tab/>
              <w:t>Work Procedures</w:t>
            </w:r>
          </w:p>
          <w:p w14:paraId="6A542477" w14:textId="1ADEBFF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executed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Documents and the procedures given in the section on Sample Forms and Procedures of the </w:t>
            </w:r>
            <w:r w:rsidR="002A4FFE"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Documents.</w:t>
            </w:r>
          </w:p>
          <w:p w14:paraId="3907DE32" w14:textId="5282BDA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B61B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may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its own standard project execution plans and procedures to the extent that they do not conflict with the provisions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B93369" w:rsidRPr="00753E13" w14:paraId="4B11BD1F" w14:textId="77777777" w:rsidTr="00700E6E">
        <w:tc>
          <w:tcPr>
            <w:tcW w:w="8669" w:type="dxa"/>
          </w:tcPr>
          <w:p w14:paraId="3D21AA17" w14:textId="77777777" w:rsidR="00B93369" w:rsidRPr="00753E13" w:rsidRDefault="00B93369" w:rsidP="00B93369">
            <w:pPr>
              <w:pStyle w:val="Head42"/>
              <w:spacing w:after="120"/>
              <w:rPr>
                <w:rFonts w:ascii="Trebuchet MS" w:hAnsi="Trebuchet MS" w:cs="Arial"/>
                <w:sz w:val="22"/>
                <w:szCs w:val="22"/>
                <w:lang w:val="en-GB"/>
              </w:rPr>
            </w:pPr>
            <w:bookmarkStart w:id="648" w:name="_Toc472604424"/>
            <w:r w:rsidRPr="00753E13">
              <w:rPr>
                <w:rFonts w:ascii="Trebuchet MS" w:hAnsi="Trebuchet MS" w:cs="Arial"/>
                <w:sz w:val="22"/>
                <w:szCs w:val="22"/>
                <w:lang w:val="en-GB"/>
              </w:rPr>
              <w:lastRenderedPageBreak/>
              <w:t>19.</w:t>
            </w:r>
            <w:r w:rsidRPr="00753E13">
              <w:rPr>
                <w:rFonts w:ascii="Trebuchet MS" w:hAnsi="Trebuchet MS" w:cs="Arial"/>
                <w:sz w:val="22"/>
                <w:szCs w:val="22"/>
                <w:lang w:val="en-GB"/>
              </w:rPr>
              <w:tab/>
              <w:t>Subcontracting</w:t>
            </w:r>
            <w:bookmarkEnd w:id="648"/>
          </w:p>
          <w:p w14:paraId="4D79846D" w14:textId="73C04E3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19.1</w:t>
            </w:r>
            <w:r w:rsidRPr="00753E13">
              <w:rPr>
                <w:rFonts w:ascii="Trebuchet MS" w:hAnsi="Trebuchet MS" w:cs="Arial"/>
                <w:sz w:val="22"/>
                <w:szCs w:val="22"/>
                <w:lang w:val="en-GB"/>
              </w:rPr>
              <w:tab/>
              <w:t xml:space="preserve">The corresponding Appendix (List of Approved Subcontractors) to the Contract Agreement specifies major items of supply or services and a list of approved Subcontractors against each item, including vendors. Insofar as no Subcontractors are listed against any such item,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 list of Subcontractors for such item for inclusion in such list.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from time to time propose any addition to or deletion from any such list. The </w:t>
            </w:r>
            <w:r w:rsidR="006B61BD">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shall submit any such list or any modification thereto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its approval in sufficient time so as not to impede the progress of work on the Facilities. Such approval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any of the Subcontractors shall not relieve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any of its obligations, duties or responsibilities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9DA39D7" w14:textId="3C1F7E1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19.2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select and employ its Subcontractors for such major items from those listed in the lists referred to in GCC Sub-Clause 19.1.</w:t>
            </w:r>
          </w:p>
          <w:p w14:paraId="3D3FC928" w14:textId="23E559B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19.3</w:t>
            </w:r>
            <w:r w:rsidRPr="00753E13">
              <w:rPr>
                <w:rFonts w:ascii="Trebuchet MS" w:hAnsi="Trebuchet MS" w:cs="Arial"/>
                <w:sz w:val="22"/>
                <w:szCs w:val="22"/>
                <w:lang w:val="en-GB"/>
              </w:rPr>
              <w:tab/>
              <w:t xml:space="preserve">For items or parts of the Facilities not specified in the corresponding Appendix (List of Approved Subcontractors) to the Contract Agreement,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employ such Subcontractors as it may select, at its discretion.</w:t>
            </w:r>
          </w:p>
          <w:p w14:paraId="0985CF98" w14:textId="0A87A3B6" w:rsidR="00F90481" w:rsidRPr="00753E13" w:rsidRDefault="00F90481" w:rsidP="007920C4">
            <w:pPr>
              <w:numPr>
                <w:ilvl w:val="1"/>
                <w:numId w:val="76"/>
              </w:numPr>
              <w:spacing w:after="120"/>
              <w:rPr>
                <w:rFonts w:ascii="Trebuchet MS" w:hAnsi="Trebuchet MS" w:cs="Arial"/>
                <w:sz w:val="22"/>
                <w:szCs w:val="22"/>
                <w:lang w:val="en-GB"/>
              </w:rPr>
            </w:pPr>
            <w:r w:rsidRPr="00753E13">
              <w:rPr>
                <w:rFonts w:ascii="Trebuchet MS" w:hAnsi="Trebuchet MS" w:cs="Arial"/>
                <w:sz w:val="22"/>
                <w:szCs w:val="22"/>
                <w:lang w:val="en-GB"/>
              </w:rPr>
              <w:t xml:space="preserve">Each sub-contract shall include provisions which would entitle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require the sub-contract to be assigned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19.5 (if and when applicable), or in event of termination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42.2.</w:t>
            </w:r>
          </w:p>
          <w:p w14:paraId="53E9CAB1" w14:textId="26A75AE5" w:rsidR="00F90481" w:rsidRPr="00753E13" w:rsidRDefault="00F90481" w:rsidP="00F90481">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If a sub-contractor's obligations extend beyond the expiry date of the relevant Defects Liability Period and the Project Manager, prior to that date, instructs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assign the benefits of such obligations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do so.</w:t>
            </w:r>
          </w:p>
        </w:tc>
      </w:tr>
      <w:tr w:rsidR="00B93369" w:rsidRPr="00753E13" w14:paraId="52E12272" w14:textId="77777777" w:rsidTr="00700E6E">
        <w:tc>
          <w:tcPr>
            <w:tcW w:w="8669" w:type="dxa"/>
          </w:tcPr>
          <w:p w14:paraId="648B3C75" w14:textId="77777777" w:rsidR="00B93369" w:rsidRPr="00753E13" w:rsidRDefault="00B93369" w:rsidP="00B93369">
            <w:pPr>
              <w:pStyle w:val="Head42"/>
              <w:spacing w:after="120"/>
              <w:rPr>
                <w:rFonts w:ascii="Trebuchet MS" w:hAnsi="Trebuchet MS" w:cs="Arial"/>
                <w:sz w:val="22"/>
                <w:szCs w:val="22"/>
                <w:lang w:val="en-GB"/>
              </w:rPr>
            </w:pPr>
            <w:bookmarkStart w:id="649" w:name="_Toc472604425"/>
            <w:r w:rsidRPr="00753E13">
              <w:rPr>
                <w:rFonts w:ascii="Trebuchet MS" w:hAnsi="Trebuchet MS" w:cs="Arial"/>
                <w:sz w:val="22"/>
                <w:szCs w:val="22"/>
                <w:lang w:val="en-GB"/>
              </w:rPr>
              <w:lastRenderedPageBreak/>
              <w:t>20.</w:t>
            </w:r>
            <w:r w:rsidRPr="00753E13">
              <w:rPr>
                <w:rFonts w:ascii="Trebuchet MS" w:hAnsi="Trebuchet MS" w:cs="Arial"/>
                <w:sz w:val="22"/>
                <w:szCs w:val="22"/>
                <w:lang w:val="en-GB"/>
              </w:rPr>
              <w:tab/>
              <w:t>Design and Engineering</w:t>
            </w:r>
            <w:bookmarkEnd w:id="649"/>
          </w:p>
          <w:p w14:paraId="1388D878" w14:textId="4F5E024E"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20.1</w:t>
            </w:r>
            <w:r w:rsidRPr="00753E13">
              <w:rPr>
                <w:rFonts w:ascii="Trebuchet MS" w:hAnsi="Trebuchet MS" w:cs="Arial"/>
                <w:sz w:val="22"/>
                <w:szCs w:val="22"/>
                <w:lang w:val="en-GB"/>
              </w:rPr>
              <w:tab/>
              <w:t>Specifications and Drawings</w:t>
            </w:r>
          </w:p>
          <w:p w14:paraId="03E528B9" w14:textId="609CE22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20.1.1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execute the basic and detailed design and the engineering work in compliance with the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or where not so specified, in accordance with good engineering practice.</w:t>
            </w:r>
          </w:p>
          <w:p w14:paraId="0958035F" w14:textId="7CFE943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08615E7" w14:textId="68113759"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20.1.2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disclaim responsibility for any design, data, drawing, specification or other document, or any modification thereof provided or designated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by giving a notice of such disclaimer to the Project Manager.</w:t>
            </w:r>
          </w:p>
          <w:p w14:paraId="0302EFD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20.2</w:t>
            </w:r>
            <w:r w:rsidRPr="00753E13">
              <w:rPr>
                <w:rFonts w:ascii="Trebuchet MS" w:hAnsi="Trebuchet MS" w:cs="Arial"/>
                <w:sz w:val="22"/>
                <w:szCs w:val="22"/>
                <w:lang w:val="en-GB"/>
              </w:rPr>
              <w:tab/>
              <w:t>Codes and Standards</w:t>
            </w:r>
          </w:p>
          <w:p w14:paraId="22B822C3" w14:textId="661EE95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Wherever references are made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to codes and standards in accordance with which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executed, the edition or the revised version of such codes and standards current at the date twenty-eight (28) days prior to date of bid submission shall apply unless otherwise specified. During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execution, any changes in such codes and standards shall be applied after approval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shall be treated in accordance with GCC Clause 39.</w:t>
            </w:r>
          </w:p>
          <w:p w14:paraId="0D1A5EE6"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20.3</w:t>
            </w:r>
            <w:r w:rsidRPr="00753E13">
              <w:rPr>
                <w:rFonts w:ascii="Trebuchet MS" w:hAnsi="Trebuchet MS" w:cs="Arial"/>
                <w:sz w:val="22"/>
                <w:szCs w:val="22"/>
                <w:lang w:val="en-GB"/>
              </w:rPr>
              <w:tab/>
            </w:r>
            <w:r w:rsidRPr="00753E13">
              <w:rPr>
                <w:rFonts w:ascii="Trebuchet MS" w:hAnsi="Trebuchet MS" w:cs="Arial"/>
                <w:sz w:val="22"/>
                <w:szCs w:val="22"/>
                <w:u w:val="single"/>
                <w:lang w:val="en-GB"/>
              </w:rPr>
              <w:t>Approval/Review of Technical Documents by Project Manager</w:t>
            </w:r>
          </w:p>
          <w:p w14:paraId="47B74FAE" w14:textId="629606AF"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(or cause its Subcontractors to prepare) and furnish to the Project Manager the documents listed in the corresponding Appendix (List of Documents for Approval or Review)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for its approval or review as specified and in accordance with the requirements of GCC Sub-Clause 18.2 (Program of Performance).Any part of the Facilities covered by or related to the documents to be approved by the Project Manager shall be executed only after the Project Manager’s approval.</w:t>
            </w:r>
            <w:r w:rsidR="00753E13">
              <w:rPr>
                <w:rFonts w:ascii="Trebuchet MS" w:hAnsi="Trebuchet MS" w:cs="Arial"/>
                <w:sz w:val="22"/>
                <w:szCs w:val="22"/>
                <w:lang w:val="en-GB"/>
              </w:rPr>
              <w:t xml:space="preserve"> </w:t>
            </w:r>
            <w:r w:rsidRPr="00753E13">
              <w:rPr>
                <w:rFonts w:ascii="Trebuchet MS" w:hAnsi="Trebuchet MS" w:cs="Arial"/>
                <w:sz w:val="22"/>
                <w:szCs w:val="22"/>
                <w:lang w:val="en-GB"/>
              </w:rPr>
              <w:t>GCC Sub-Clauses 20.3.2 through 20.3.7 shall apply to those documents requiring the Project Manager’s approval, but not to those furnished to the Project Manager for its review only.</w:t>
            </w:r>
          </w:p>
          <w:p w14:paraId="5E78B3E8" w14:textId="2E579F5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lastRenderedPageBreak/>
              <w:t>20.3.2</w:t>
            </w:r>
            <w:r w:rsidRPr="00753E13">
              <w:rPr>
                <w:rFonts w:ascii="Trebuchet MS" w:hAnsi="Trebuchet MS" w:cs="Arial"/>
                <w:sz w:val="22"/>
                <w:szCs w:val="22"/>
                <w:lang w:val="en-GB"/>
              </w:rPr>
              <w:tab/>
            </w:r>
            <w:r w:rsidR="00A07D3A" w:rsidRPr="00753E13">
              <w:rPr>
                <w:rFonts w:ascii="Trebuchet MS" w:hAnsi="Trebuchet MS" w:cs="Arial"/>
                <w:sz w:val="22"/>
                <w:szCs w:val="22"/>
                <w:lang w:val="en-GB"/>
              </w:rPr>
              <w:t>Within fourteen (14) days after receipt by the Project Manager of any document requiring the Project Manager’s approval in accordance with GCC Sub-Clause 20.3.1, the Project Manager shall either return one copy to the contractor with its approval endorsed or shall notify the contractor in writing of its disapproval</w:t>
            </w:r>
            <w:r w:rsidR="00A07D3A">
              <w:rPr>
                <w:rFonts w:ascii="Trebuchet MS" w:hAnsi="Trebuchet MS" w:cs="Arial"/>
                <w:sz w:val="22"/>
                <w:szCs w:val="22"/>
                <w:lang w:val="en-GB"/>
              </w:rPr>
              <w:t xml:space="preserve"> </w:t>
            </w:r>
            <w:r w:rsidR="00A07D3A" w:rsidRPr="00753E13">
              <w:rPr>
                <w:rFonts w:ascii="Trebuchet MS" w:hAnsi="Trebuchet MS" w:cs="Arial"/>
                <w:sz w:val="22"/>
                <w:szCs w:val="22"/>
                <w:lang w:val="en-GB"/>
              </w:rPr>
              <w:t>and the reasons and the modifications that the Project Manager proposes. If the Project Manager fails to take such action within the said fourteen (14) days, then the said document shall be deemed to have been approved by the Project Manager</w:t>
            </w:r>
            <w:r w:rsidRPr="00753E13">
              <w:rPr>
                <w:rFonts w:ascii="Trebuchet MS" w:hAnsi="Trebuchet MS" w:cs="Arial"/>
                <w:sz w:val="22"/>
                <w:szCs w:val="22"/>
                <w:lang w:val="en-GB"/>
              </w:rPr>
              <w:t>.</w:t>
            </w:r>
          </w:p>
          <w:p w14:paraId="579AA21F" w14:textId="7BC0E86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20.3.3</w:t>
            </w:r>
            <w:r w:rsidRPr="00753E13">
              <w:rPr>
                <w:rFonts w:ascii="Trebuchet MS" w:hAnsi="Trebuchet MS" w:cs="Arial"/>
                <w:sz w:val="22"/>
                <w:szCs w:val="22"/>
                <w:lang w:val="en-GB"/>
              </w:rPr>
              <w:tab/>
              <w:t xml:space="preserve">The Project Manager shall not disapprove any document, except on the grounds that the document does not comply with some specified provision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that it is contrary to good engineering practice.</w:t>
            </w:r>
          </w:p>
          <w:p w14:paraId="624A6D1B" w14:textId="408A624D"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20.3.4</w:t>
            </w:r>
            <w:r w:rsidRPr="00753E13">
              <w:rPr>
                <w:rFonts w:ascii="Trebuchet MS" w:hAnsi="Trebuchet MS" w:cs="Arial"/>
                <w:sz w:val="22"/>
                <w:szCs w:val="22"/>
                <w:lang w:val="en-GB"/>
              </w:rPr>
              <w:tab/>
              <w:t xml:space="preserve">If the Project Manager disapproves the document,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modify the document and resubmit it for the Project Manager’s approval in accordance with GCC Sub-Clause 20.3.2. If the Project Manager approves the document subject to modification(s),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make the required modification(s), whereupon the document shall be deemed to have been approved.</w:t>
            </w:r>
          </w:p>
          <w:p w14:paraId="3D191119" w14:textId="77777777" w:rsidR="00A07D3A" w:rsidRPr="00753E13" w:rsidRDefault="00B93369" w:rsidP="00A07D3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20.3.5</w:t>
            </w:r>
            <w:r w:rsidRPr="00753E13">
              <w:rPr>
                <w:rFonts w:ascii="Trebuchet MS" w:hAnsi="Trebuchet MS" w:cs="Arial"/>
                <w:sz w:val="22"/>
                <w:szCs w:val="22"/>
                <w:lang w:val="en-GB"/>
              </w:rPr>
              <w:tab/>
            </w:r>
            <w:r w:rsidR="00A07D3A" w:rsidRPr="00753E13">
              <w:rPr>
                <w:rFonts w:ascii="Trebuchet MS" w:hAnsi="Trebuchet MS" w:cs="Arial"/>
                <w:sz w:val="22"/>
                <w:szCs w:val="22"/>
                <w:lang w:val="en-GB"/>
              </w:rPr>
              <w:t>If any dispute or difference occurs between the procuring entity and the contractor in connection with or arising out of the disapproval by the Project Manager of any document and/or any modification(s) that cannot be settled between the parties within a reasonable period, then such dispute or difference may be referred to the Dispute Board for determination in accordance with GCC Sub-Clause 6.1. If such dispute or difference is referred to the Dispute Board, the Project Manager shall give instructions as to whether and if so, how, performance of the contract is to proceed. The contractor shall proceed with the contract in accordance with the Project Manager’s instructions, provided that if the Adjudicator upholds the contractor’s view on the dispute and if the procuring entity has not given notice under GCC Sub-Clause 6.1.2 hereof, then the contractor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Completion shall be extended accordingly.</w:t>
            </w:r>
          </w:p>
          <w:p w14:paraId="5C488996" w14:textId="65B0722D" w:rsidR="00B93369" w:rsidRPr="00753E13" w:rsidRDefault="00B93369" w:rsidP="00B93369">
            <w:pPr>
              <w:spacing w:after="120"/>
              <w:ind w:left="1332" w:hanging="756"/>
              <w:rPr>
                <w:rFonts w:ascii="Trebuchet MS" w:hAnsi="Trebuchet MS" w:cs="Arial"/>
                <w:sz w:val="22"/>
                <w:szCs w:val="22"/>
                <w:lang w:val="en-GB"/>
              </w:rPr>
            </w:pPr>
          </w:p>
          <w:p w14:paraId="65D32518" w14:textId="2C9DCF9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20.3.6</w:t>
            </w:r>
            <w:r w:rsidRPr="00753E13">
              <w:rPr>
                <w:rFonts w:ascii="Trebuchet MS" w:hAnsi="Trebuchet MS" w:cs="Arial"/>
                <w:sz w:val="22"/>
                <w:szCs w:val="22"/>
                <w:lang w:val="en-GB"/>
              </w:rPr>
              <w:tab/>
              <w:t xml:space="preserve">The Project Manager’s approval, with or without modification of the document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relieve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responsibility or liability imposed upon it by any provisions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except to the extent that any subsequent failure results from modifications required by the Project Manager.</w:t>
            </w:r>
          </w:p>
          <w:p w14:paraId="7042EF3E" w14:textId="667A56C6"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20.3.7</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depart from any approved document unless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first submitted to the Project Manager an amended document and obtained the Project Manager’s approval thereof, pursuant to the provisions of this GCC Sub-Clause 20.3.</w:t>
            </w:r>
            <w:r w:rsidR="00EE70B5" w:rsidRPr="00753E13">
              <w:rPr>
                <w:rFonts w:ascii="Trebuchet MS" w:hAnsi="Trebuchet MS" w:cs="Arial"/>
                <w:sz w:val="22"/>
                <w:szCs w:val="22"/>
                <w:lang w:val="en-GB"/>
              </w:rPr>
              <w:t xml:space="preserve"> </w:t>
            </w:r>
            <w:r w:rsidRPr="00753E13">
              <w:rPr>
                <w:rFonts w:ascii="Trebuchet MS" w:hAnsi="Trebuchet MS" w:cs="Arial"/>
                <w:sz w:val="22"/>
                <w:szCs w:val="22"/>
                <w:lang w:val="en-GB"/>
              </w:rPr>
              <w:t>If the Project Manager requests any change in any already approved document and/or in any document based thereon, the provisions of GCC Clause 39 shall apply to such request.</w:t>
            </w:r>
          </w:p>
        </w:tc>
      </w:tr>
      <w:tr w:rsidR="00B93369" w:rsidRPr="00753E13" w14:paraId="4325BB59" w14:textId="77777777" w:rsidTr="00700E6E">
        <w:tc>
          <w:tcPr>
            <w:tcW w:w="8669" w:type="dxa"/>
          </w:tcPr>
          <w:p w14:paraId="71F7D929" w14:textId="77777777" w:rsidR="00B93369" w:rsidRPr="00753E13" w:rsidRDefault="00B93369" w:rsidP="00B93369">
            <w:pPr>
              <w:pStyle w:val="Head42"/>
              <w:spacing w:after="120"/>
              <w:rPr>
                <w:rFonts w:ascii="Trebuchet MS" w:hAnsi="Trebuchet MS" w:cs="Arial"/>
                <w:sz w:val="22"/>
                <w:szCs w:val="22"/>
                <w:lang w:val="en-GB"/>
              </w:rPr>
            </w:pPr>
            <w:bookmarkStart w:id="650" w:name="_Toc472604426"/>
            <w:r w:rsidRPr="00753E13">
              <w:rPr>
                <w:rFonts w:ascii="Trebuchet MS" w:hAnsi="Trebuchet MS" w:cs="Arial"/>
                <w:sz w:val="22"/>
                <w:szCs w:val="22"/>
                <w:lang w:val="en-GB"/>
              </w:rPr>
              <w:lastRenderedPageBreak/>
              <w:t>21.</w:t>
            </w:r>
            <w:r w:rsidRPr="00753E13">
              <w:rPr>
                <w:rFonts w:ascii="Trebuchet MS" w:hAnsi="Trebuchet MS" w:cs="Arial"/>
                <w:sz w:val="22"/>
                <w:szCs w:val="22"/>
                <w:lang w:val="en-GB"/>
              </w:rPr>
              <w:tab/>
              <w:t>Procurement</w:t>
            </w:r>
            <w:bookmarkEnd w:id="650"/>
          </w:p>
          <w:p w14:paraId="0EA704C5" w14:textId="06F14BD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21.1</w:t>
            </w:r>
            <w:r w:rsidRPr="00753E13">
              <w:rPr>
                <w:rFonts w:ascii="Trebuchet MS" w:hAnsi="Trebuchet MS" w:cs="Arial"/>
                <w:sz w:val="22"/>
                <w:szCs w:val="22"/>
                <w:lang w:val="en-GB"/>
              </w:rPr>
              <w:tab/>
              <w:t>Plant and Equipment</w:t>
            </w:r>
          </w:p>
          <w:p w14:paraId="386EB0CA" w14:textId="4984AFF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Subject to GCC Sub-Clause 14.2,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manufacture or procure and transport all the Plant and Equipment in an expeditious and orderly manner to the Site.</w:t>
            </w:r>
          </w:p>
          <w:p w14:paraId="09810A35" w14:textId="76E88A4A"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21.2</w:t>
            </w:r>
            <w:r w:rsidRPr="00753E13">
              <w:rPr>
                <w:rFonts w:ascii="Trebuchet MS" w:hAnsi="Trebuchet MS" w:cs="Arial"/>
                <w:sz w:val="22"/>
                <w:szCs w:val="22"/>
                <w:lang w:val="en-GB"/>
              </w:rPr>
              <w:tab/>
            </w:r>
            <w:r w:rsidR="00EE70B5" w:rsidRPr="00753E13">
              <w:rPr>
                <w:rFonts w:ascii="Trebuchet MS" w:hAnsi="Trebuchet MS" w:cs="Arial"/>
                <w:sz w:val="22"/>
                <w:szCs w:val="22"/>
                <w:lang w:val="en-GB"/>
              </w:rPr>
              <w:t>P</w:t>
            </w:r>
            <w:r w:rsidR="0085363F" w:rsidRPr="00753E13">
              <w:rPr>
                <w:rFonts w:ascii="Trebuchet MS" w:hAnsi="Trebuchet MS" w:cs="Arial"/>
                <w:sz w:val="22"/>
                <w:szCs w:val="22"/>
                <w:lang w:val="en-GB"/>
              </w:rPr>
              <w:t>rocuring entity</w:t>
            </w:r>
            <w:r w:rsidRPr="00753E13">
              <w:rPr>
                <w:rFonts w:ascii="Trebuchet MS" w:hAnsi="Trebuchet MS" w:cs="Arial"/>
                <w:sz w:val="22"/>
                <w:szCs w:val="22"/>
                <w:lang w:val="en-GB"/>
              </w:rPr>
              <w:t>-Supplied Plant, Equipment, and Materials</w:t>
            </w:r>
          </w:p>
          <w:p w14:paraId="3671380B" w14:textId="5FDE6D5A"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provides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furnish any specific items of machinery, equipment or materials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the following provisions shall apply:</w:t>
            </w:r>
          </w:p>
          <w:p w14:paraId="307FDEF4" w14:textId="4BD8C936"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own risk and expense, transport each item to the place on or near the Site as agreed upon by the parties and make such item available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the time specified in the program furnished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pursuant to GCC Sub-Clause 18.2, unless otherwise mutually agreed.</w:t>
            </w:r>
          </w:p>
          <w:p w14:paraId="34991221" w14:textId="1CC42AB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21.2.2</w:t>
            </w:r>
            <w:r w:rsidRPr="00753E13">
              <w:rPr>
                <w:rFonts w:ascii="Trebuchet MS" w:hAnsi="Trebuchet MS" w:cs="Arial"/>
                <w:sz w:val="22"/>
                <w:szCs w:val="22"/>
                <w:lang w:val="en-GB"/>
              </w:rPr>
              <w:tab/>
              <w:t xml:space="preserve">Upon receipt of such item,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inspect the same visually and notify the Project Manager of any detected shortage, defect or default.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immediately remedy any shortage, defect or default, 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if practicable and possible, at the request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remedy such shortage, defect or default 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cost and expense. After inspection, such item shall fall under the care, custody and control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The provision of this GCC Sub-Clause 21.2.2 shall apply to any item supplied to remedy any such shortage or default or to substitute for any defective item, or shall apply to defective items that have been repaired.</w:t>
            </w:r>
          </w:p>
          <w:p w14:paraId="6F594D82" w14:textId="57A8F75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21.2.3</w:t>
            </w:r>
            <w:r w:rsidRPr="00753E13">
              <w:rPr>
                <w:rFonts w:ascii="Trebuchet MS" w:hAnsi="Trebuchet MS" w:cs="Arial"/>
                <w:sz w:val="22"/>
                <w:szCs w:val="22"/>
                <w:lang w:val="en-GB"/>
              </w:rPr>
              <w:tab/>
              <w:t xml:space="preserve">The foregoing responsibilities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obligations of care, custody and control shall not relieve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liability for any undetected shortage, defect or default, nor place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any liability for any such shortage, defect or default whether under GCC Clause 27 or under any other provision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FFF660B"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21.3</w:t>
            </w:r>
            <w:r w:rsidRPr="00753E13">
              <w:rPr>
                <w:rFonts w:ascii="Trebuchet MS" w:hAnsi="Trebuchet MS" w:cs="Arial"/>
                <w:sz w:val="22"/>
                <w:szCs w:val="22"/>
                <w:lang w:val="en-GB"/>
              </w:rPr>
              <w:tab/>
              <w:t>Transportation</w:t>
            </w:r>
          </w:p>
          <w:p w14:paraId="13FA8A8B" w14:textId="379A9BC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risk and expense transport all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Site by the mode of transport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judges most suitable under all the circumstances.</w:t>
            </w:r>
          </w:p>
          <w:p w14:paraId="0DA1A21C" w14:textId="136C991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21.3.2</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select any safe mode of transport operated by any person to carry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0CD4B4B6" w14:textId="23D66FDE"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21.3.3</w:t>
            </w:r>
            <w:r w:rsidRPr="00753E13">
              <w:rPr>
                <w:rFonts w:ascii="Trebuchet MS" w:hAnsi="Trebuchet MS" w:cs="Arial"/>
                <w:sz w:val="22"/>
                <w:szCs w:val="22"/>
                <w:lang w:val="en-GB"/>
              </w:rPr>
              <w:tab/>
              <w:t xml:space="preserve">Upon dispatch of each shipment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telex, cable, facsimile or Electronic Data Interchange (EDI) of the description of the Plant and Equipment and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the point and means of dispatch, and the estimated time and point of arrival in the country where the Site is located, if applicable, and at the Site.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furnish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relevant shipping documents to be agreed upon between the parties.</w:t>
            </w:r>
          </w:p>
          <w:p w14:paraId="572567DB" w14:textId="352EB68F" w:rsidR="00B93369"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21.3.4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obtaining, if necessary, approvals from the authorities for transportation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Site.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use its </w:t>
            </w:r>
            <w:r w:rsidRPr="00753E13">
              <w:rPr>
                <w:rFonts w:ascii="Trebuchet MS" w:hAnsi="Trebuchet MS" w:cs="Arial"/>
                <w:sz w:val="22"/>
                <w:szCs w:val="22"/>
                <w:lang w:val="en-GB"/>
              </w:rPr>
              <w:lastRenderedPageBreak/>
              <w:t xml:space="preserve">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in a timely and expeditious manner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such approvals, if requested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and against any claim for damage to roads, bridges or any other traffic facilities that may be caused by the transport of the Plant and Equipment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to the Site.</w:t>
            </w:r>
          </w:p>
          <w:p w14:paraId="5C1E50F5" w14:textId="77777777" w:rsidR="00FB2CFA" w:rsidRPr="00753E13" w:rsidRDefault="00FB2CFA" w:rsidP="00B93369">
            <w:pPr>
              <w:spacing w:after="120"/>
              <w:ind w:left="1332" w:hanging="756"/>
              <w:rPr>
                <w:rFonts w:ascii="Trebuchet MS" w:hAnsi="Trebuchet MS" w:cs="Arial"/>
                <w:sz w:val="22"/>
                <w:szCs w:val="22"/>
                <w:lang w:val="en-GB"/>
              </w:rPr>
            </w:pPr>
          </w:p>
          <w:p w14:paraId="510E302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21.4</w:t>
            </w:r>
            <w:r w:rsidRPr="00753E13">
              <w:rPr>
                <w:rFonts w:ascii="Trebuchet MS" w:hAnsi="Trebuchet MS" w:cs="Arial"/>
                <w:sz w:val="22"/>
                <w:szCs w:val="22"/>
                <w:lang w:val="en-GB"/>
              </w:rPr>
              <w:tab/>
            </w:r>
            <w:r w:rsidRPr="00A07D3A">
              <w:rPr>
                <w:rFonts w:ascii="Trebuchet MS" w:hAnsi="Trebuchet MS" w:cs="Arial"/>
                <w:b/>
                <w:sz w:val="22"/>
                <w:szCs w:val="22"/>
                <w:lang w:val="en-GB"/>
              </w:rPr>
              <w:t>Customs Clearance</w:t>
            </w:r>
          </w:p>
          <w:p w14:paraId="285AEC3D" w14:textId="5BC5E3F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expense, handle all imported Plant and Equipment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at the point(s) of import and shall handle any formalities for customs clearance, subject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obligations under GCC Sub-Clause 14.2, provided that if applicable laws or regulations require any application or act to be made by or in the name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take all necessary steps to comply with such laws or regulations. In the event of delays in customs clearance that are not the fault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an extension in the Time for Completion, pursuant to GCC Clause 40.</w:t>
            </w:r>
          </w:p>
        </w:tc>
      </w:tr>
      <w:tr w:rsidR="00B93369" w:rsidRPr="00753E13" w14:paraId="46D4996C" w14:textId="77777777" w:rsidTr="00700E6E">
        <w:tc>
          <w:tcPr>
            <w:tcW w:w="8669" w:type="dxa"/>
          </w:tcPr>
          <w:p w14:paraId="2E56EA24" w14:textId="77777777" w:rsidR="00B93369" w:rsidRPr="00753E13" w:rsidRDefault="00B93369" w:rsidP="00B93369">
            <w:pPr>
              <w:pStyle w:val="Head42"/>
              <w:spacing w:after="120"/>
              <w:rPr>
                <w:rFonts w:ascii="Trebuchet MS" w:hAnsi="Trebuchet MS" w:cs="Arial"/>
                <w:sz w:val="22"/>
                <w:szCs w:val="22"/>
                <w:lang w:val="en-GB"/>
              </w:rPr>
            </w:pPr>
            <w:bookmarkStart w:id="651" w:name="_Toc472604427"/>
            <w:r w:rsidRPr="00753E13">
              <w:rPr>
                <w:rFonts w:ascii="Trebuchet MS" w:hAnsi="Trebuchet MS" w:cs="Arial"/>
                <w:sz w:val="22"/>
                <w:szCs w:val="22"/>
                <w:lang w:val="en-GB"/>
              </w:rPr>
              <w:lastRenderedPageBreak/>
              <w:t>22.</w:t>
            </w:r>
            <w:r w:rsidRPr="00753E13">
              <w:rPr>
                <w:rFonts w:ascii="Trebuchet MS" w:hAnsi="Trebuchet MS" w:cs="Arial"/>
                <w:sz w:val="22"/>
                <w:szCs w:val="22"/>
                <w:lang w:val="en-GB"/>
              </w:rPr>
              <w:tab/>
              <w:t>Installation</w:t>
            </w:r>
            <w:bookmarkEnd w:id="651"/>
          </w:p>
          <w:p w14:paraId="6FB908E7" w14:textId="3A92D73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22.1</w:t>
            </w:r>
            <w:r w:rsidRPr="00753E13">
              <w:rPr>
                <w:rFonts w:ascii="Trebuchet MS" w:hAnsi="Trebuchet MS" w:cs="Arial"/>
                <w:sz w:val="22"/>
                <w:szCs w:val="22"/>
                <w:lang w:val="en-GB"/>
              </w:rPr>
              <w:tab/>
              <w:t>Setting Out/Supervision/</w:t>
            </w:r>
            <w:proofErr w:type="spellStart"/>
            <w:r w:rsidRPr="00753E13">
              <w:rPr>
                <w:rFonts w:ascii="Trebuchet MS" w:hAnsi="Trebuchet MS" w:cs="Arial"/>
                <w:sz w:val="22"/>
                <w:szCs w:val="22"/>
                <w:lang w:val="en-GB"/>
              </w:rPr>
              <w:t>Labor</w:t>
            </w:r>
            <w:proofErr w:type="spellEnd"/>
          </w:p>
          <w:p w14:paraId="28978140" w14:textId="4C6BB2F6"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22.1.1</w:t>
            </w:r>
            <w:r w:rsidRPr="00753E13">
              <w:rPr>
                <w:rFonts w:ascii="Trebuchet MS" w:hAnsi="Trebuchet MS" w:cs="Arial"/>
                <w:sz w:val="22"/>
                <w:szCs w:val="22"/>
                <w:lang w:val="en-GB"/>
              </w:rPr>
              <w:tab/>
              <w:t xml:space="preserve">Bench Mark: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responsible for the true and proper setting-out of the Facilities in relation to bench marks, reference marks and lines provided to it in writing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7464D7D" w14:textId="679CD289"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If, at any time during the progress of installation of the Facilities, any error shall appear in the position, level or alignment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forthwith notify the Project Manager of such error and, at its own expense, immediately rectify such error to the reasonable satisfaction of the Project Manager. If such error is based on incorrect data provided in writing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expense of rectifying the same shall be borne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3F179B10" w14:textId="51C1F63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22.1.2</w:t>
            </w:r>
            <w:r w:rsidRPr="00753E13">
              <w:rPr>
                <w:rFonts w:ascii="Trebuchet MS" w:hAnsi="Trebuchet MS" w:cs="Arial"/>
                <w:sz w:val="22"/>
                <w:szCs w:val="22"/>
                <w:lang w:val="en-GB"/>
              </w:rPr>
              <w:tab/>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Supervision: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give or provide all necessary superintendence during the installation of the Facilities, and the Construction Manager or its deputy shall be constantly on the Site to provide full-time superintendence of the installation.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and employ only technical personnel who are skilled and experienced in their respective callings and supervisory staff who are competent to adequately supervise the work at hand.</w:t>
            </w:r>
          </w:p>
          <w:p w14:paraId="7F254DB6" w14:textId="47195B12" w:rsidR="00F90481" w:rsidRPr="00A07D3A" w:rsidRDefault="00F90481" w:rsidP="007920C4">
            <w:pPr>
              <w:pStyle w:val="ListParagraph"/>
              <w:numPr>
                <w:ilvl w:val="0"/>
                <w:numId w:val="35"/>
              </w:numPr>
              <w:spacing w:after="120"/>
              <w:rPr>
                <w:rFonts w:ascii="Trebuchet MS" w:hAnsi="Trebuchet MS" w:cs="Arial"/>
                <w:sz w:val="22"/>
                <w:szCs w:val="22"/>
                <w:u w:val="single"/>
                <w:lang w:val="en-GB"/>
              </w:rPr>
            </w:pPr>
            <w:proofErr w:type="spellStart"/>
            <w:r w:rsidRPr="00A07D3A">
              <w:rPr>
                <w:rFonts w:ascii="Trebuchet MS" w:hAnsi="Trebuchet MS" w:cs="Arial"/>
                <w:sz w:val="22"/>
                <w:szCs w:val="22"/>
                <w:u w:val="single"/>
                <w:lang w:val="en-GB"/>
              </w:rPr>
              <w:t>Labor</w:t>
            </w:r>
            <w:proofErr w:type="spellEnd"/>
            <w:r w:rsidRPr="00A07D3A">
              <w:rPr>
                <w:rFonts w:ascii="Trebuchet MS" w:hAnsi="Trebuchet MS" w:cs="Arial"/>
                <w:sz w:val="22"/>
                <w:szCs w:val="22"/>
                <w:u w:val="single"/>
                <w:lang w:val="en-GB"/>
              </w:rPr>
              <w:t>:</w:t>
            </w:r>
          </w:p>
          <w:p w14:paraId="55234A1C" w14:textId="5047C450"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w:t>
            </w:r>
            <w:r w:rsidR="00A07D3A">
              <w:rPr>
                <w:rFonts w:ascii="Trebuchet MS" w:hAnsi="Trebuchet MS" w:cs="Arial"/>
                <w:sz w:val="22"/>
                <w:szCs w:val="22"/>
                <w:lang w:val="en-GB"/>
              </w:rPr>
              <w:t xml:space="preserve">3.1 </w:t>
            </w:r>
            <w:r w:rsidRPr="00753E13">
              <w:rPr>
                <w:rFonts w:ascii="Trebuchet MS" w:hAnsi="Trebuchet MS" w:cs="Arial"/>
                <w:sz w:val="22"/>
                <w:szCs w:val="22"/>
                <w:lang w:val="en-GB"/>
              </w:rPr>
              <w:t xml:space="preserve">Engagement of Staff and </w:t>
            </w:r>
            <w:proofErr w:type="spellStart"/>
            <w:r w:rsidRPr="00753E13">
              <w:rPr>
                <w:rFonts w:ascii="Trebuchet MS" w:hAnsi="Trebuchet MS" w:cs="Arial"/>
                <w:sz w:val="22"/>
                <w:szCs w:val="22"/>
                <w:lang w:val="en-GB"/>
              </w:rPr>
              <w:t>Labor</w:t>
            </w:r>
            <w:proofErr w:type="spellEnd"/>
          </w:p>
          <w:p w14:paraId="45DEEBEA" w14:textId="643537F8" w:rsidR="00F90481" w:rsidRPr="00A07D3A" w:rsidRDefault="00F90481" w:rsidP="007920C4">
            <w:pPr>
              <w:pStyle w:val="ListParagraph"/>
              <w:numPr>
                <w:ilvl w:val="1"/>
                <w:numId w:val="121"/>
              </w:numPr>
              <w:spacing w:after="120"/>
              <w:rPr>
                <w:rFonts w:ascii="Trebuchet MS" w:hAnsi="Trebuchet MS" w:cs="Arial"/>
                <w:sz w:val="22"/>
                <w:szCs w:val="22"/>
                <w:lang w:val="en-GB"/>
              </w:rPr>
            </w:pPr>
            <w:r w:rsidRPr="00A07D3A">
              <w:rPr>
                <w:rFonts w:ascii="Trebuchet MS" w:hAnsi="Trebuchet MS" w:cs="Arial"/>
                <w:sz w:val="22"/>
                <w:szCs w:val="22"/>
                <w:lang w:val="en-GB"/>
              </w:rPr>
              <w:t xml:space="preserve">Except as otherwise stated in the Specification,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shall make arrangements for the engagement of all staff and </w:t>
            </w:r>
            <w:proofErr w:type="spellStart"/>
            <w:r w:rsidRPr="00A07D3A">
              <w:rPr>
                <w:rFonts w:ascii="Trebuchet MS" w:hAnsi="Trebuchet MS" w:cs="Arial"/>
                <w:sz w:val="22"/>
                <w:szCs w:val="22"/>
                <w:lang w:val="en-GB"/>
              </w:rPr>
              <w:t>labor</w:t>
            </w:r>
            <w:proofErr w:type="spellEnd"/>
            <w:r w:rsidRPr="00A07D3A">
              <w:rPr>
                <w:rFonts w:ascii="Trebuchet MS" w:hAnsi="Trebuchet MS" w:cs="Arial"/>
                <w:sz w:val="22"/>
                <w:szCs w:val="22"/>
                <w:lang w:val="en-GB"/>
              </w:rPr>
              <w:t>, local or otherwise, and for their payment, housing, feeding and transport.</w:t>
            </w:r>
          </w:p>
          <w:p w14:paraId="140D3E63" w14:textId="111AC52B" w:rsidR="00F90481" w:rsidRPr="00A07D3A" w:rsidRDefault="00F90481" w:rsidP="007920C4">
            <w:pPr>
              <w:pStyle w:val="ListParagraph"/>
              <w:numPr>
                <w:ilvl w:val="1"/>
                <w:numId w:val="121"/>
              </w:numPr>
              <w:spacing w:after="120"/>
              <w:rPr>
                <w:rFonts w:ascii="Trebuchet MS" w:hAnsi="Trebuchet MS" w:cs="Arial"/>
                <w:sz w:val="22"/>
                <w:szCs w:val="22"/>
                <w:lang w:val="en-GB"/>
              </w:rPr>
            </w:pPr>
            <w:r w:rsidRPr="00A07D3A">
              <w:rPr>
                <w:rFonts w:ascii="Trebuchet MS" w:hAnsi="Trebuchet MS" w:cs="Arial"/>
                <w:sz w:val="22"/>
                <w:szCs w:val="22"/>
                <w:lang w:val="en-GB"/>
              </w:rPr>
              <w:t xml:space="preserve">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shall provide and employ on the Site in the installation of the Facilities such skilled, semi-skilled and unskilled </w:t>
            </w:r>
            <w:proofErr w:type="spellStart"/>
            <w:r w:rsidRPr="00A07D3A">
              <w:rPr>
                <w:rFonts w:ascii="Trebuchet MS" w:hAnsi="Trebuchet MS" w:cs="Arial"/>
                <w:sz w:val="22"/>
                <w:szCs w:val="22"/>
                <w:lang w:val="en-GB"/>
              </w:rPr>
              <w:t>labor</w:t>
            </w:r>
            <w:proofErr w:type="spellEnd"/>
            <w:r w:rsidRPr="00A07D3A">
              <w:rPr>
                <w:rFonts w:ascii="Trebuchet MS" w:hAnsi="Trebuchet MS" w:cs="Arial"/>
                <w:sz w:val="22"/>
                <w:szCs w:val="22"/>
                <w:lang w:val="en-GB"/>
              </w:rPr>
              <w:t xml:space="preserve"> as is necessary for the proper and timely execution of the Contract.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is encouraged to use local </w:t>
            </w:r>
            <w:proofErr w:type="spellStart"/>
            <w:r w:rsidRPr="00A07D3A">
              <w:rPr>
                <w:rFonts w:ascii="Trebuchet MS" w:hAnsi="Trebuchet MS" w:cs="Arial"/>
                <w:sz w:val="22"/>
                <w:szCs w:val="22"/>
                <w:lang w:val="en-GB"/>
              </w:rPr>
              <w:t>labor</w:t>
            </w:r>
            <w:proofErr w:type="spellEnd"/>
            <w:r w:rsidRPr="00A07D3A">
              <w:rPr>
                <w:rFonts w:ascii="Trebuchet MS" w:hAnsi="Trebuchet MS" w:cs="Arial"/>
                <w:sz w:val="22"/>
                <w:szCs w:val="22"/>
                <w:lang w:val="en-GB"/>
              </w:rPr>
              <w:t xml:space="preserve"> that has the necessary skills.</w:t>
            </w:r>
          </w:p>
          <w:p w14:paraId="5B1F0F4A" w14:textId="6526A1E2" w:rsidR="00F90481" w:rsidRPr="00A07D3A" w:rsidRDefault="00F90481" w:rsidP="007920C4">
            <w:pPr>
              <w:pStyle w:val="ListParagraph"/>
              <w:numPr>
                <w:ilvl w:val="1"/>
                <w:numId w:val="121"/>
              </w:numPr>
              <w:spacing w:after="120"/>
              <w:rPr>
                <w:rFonts w:ascii="Trebuchet MS" w:hAnsi="Trebuchet MS" w:cs="Arial"/>
                <w:sz w:val="22"/>
                <w:szCs w:val="22"/>
                <w:lang w:val="en-GB"/>
              </w:rPr>
            </w:pPr>
            <w:r w:rsidRPr="00A07D3A">
              <w:rPr>
                <w:rFonts w:ascii="Trebuchet MS" w:hAnsi="Trebuchet MS" w:cs="Arial"/>
                <w:sz w:val="22"/>
                <w:szCs w:val="22"/>
                <w:lang w:val="en-GB"/>
              </w:rPr>
              <w:lastRenderedPageBreak/>
              <w:t xml:space="preserve">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shall be responsible for obtaining all necessary permit(s) and/or visa(s) from the appropriate authorities for the entry of all </w:t>
            </w:r>
            <w:proofErr w:type="spellStart"/>
            <w:r w:rsidRPr="00A07D3A">
              <w:rPr>
                <w:rFonts w:ascii="Trebuchet MS" w:hAnsi="Trebuchet MS" w:cs="Arial"/>
                <w:sz w:val="22"/>
                <w:szCs w:val="22"/>
                <w:lang w:val="en-GB"/>
              </w:rPr>
              <w:t>labor</w:t>
            </w:r>
            <w:proofErr w:type="spellEnd"/>
            <w:r w:rsidRPr="00A07D3A">
              <w:rPr>
                <w:rFonts w:ascii="Trebuchet MS" w:hAnsi="Trebuchet MS" w:cs="Arial"/>
                <w:sz w:val="22"/>
                <w:szCs w:val="22"/>
                <w:lang w:val="en-GB"/>
              </w:rPr>
              <w:t xml:space="preserve"> and personnel to be employed on the Site into the country where the Site is located. The </w:t>
            </w:r>
            <w:r w:rsidR="0074733D" w:rsidRPr="00A07D3A">
              <w:rPr>
                <w:rFonts w:ascii="Trebuchet MS" w:hAnsi="Trebuchet MS" w:cs="Arial"/>
                <w:sz w:val="22"/>
                <w:szCs w:val="22"/>
                <w:lang w:val="en-GB"/>
              </w:rPr>
              <w:t>procuring entity</w:t>
            </w:r>
            <w:r w:rsidRPr="00A07D3A">
              <w:rPr>
                <w:rFonts w:ascii="Trebuchet MS" w:hAnsi="Trebuchet MS" w:cs="Arial"/>
                <w:sz w:val="22"/>
                <w:szCs w:val="22"/>
                <w:lang w:val="en-GB"/>
              </w:rPr>
              <w:t xml:space="preserve"> will, if requested by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use his best </w:t>
            </w:r>
            <w:proofErr w:type="spellStart"/>
            <w:r w:rsidRPr="00A07D3A">
              <w:rPr>
                <w:rFonts w:ascii="Trebuchet MS" w:hAnsi="Trebuchet MS" w:cs="Arial"/>
                <w:sz w:val="22"/>
                <w:szCs w:val="22"/>
                <w:lang w:val="en-GB"/>
              </w:rPr>
              <w:t>endeavors</w:t>
            </w:r>
            <w:proofErr w:type="spellEnd"/>
            <w:r w:rsidRPr="00A07D3A">
              <w:rPr>
                <w:rFonts w:ascii="Trebuchet MS" w:hAnsi="Trebuchet MS" w:cs="Arial"/>
                <w:sz w:val="22"/>
                <w:szCs w:val="22"/>
                <w:lang w:val="en-GB"/>
              </w:rPr>
              <w:t xml:space="preserve"> in a timely and expeditious manner to assist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in obtaining any local, state, national or government permission required for bringing in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’s personnel.</w:t>
            </w:r>
          </w:p>
          <w:p w14:paraId="519A73FB" w14:textId="73D052CE" w:rsidR="00F90481" w:rsidRPr="00A07D3A" w:rsidRDefault="00F90481" w:rsidP="007920C4">
            <w:pPr>
              <w:pStyle w:val="ListParagraph"/>
              <w:numPr>
                <w:ilvl w:val="1"/>
                <w:numId w:val="121"/>
              </w:numPr>
              <w:spacing w:after="120"/>
              <w:rPr>
                <w:rFonts w:ascii="Trebuchet MS" w:hAnsi="Trebuchet MS" w:cs="Arial"/>
                <w:sz w:val="22"/>
                <w:szCs w:val="22"/>
                <w:lang w:val="en-GB"/>
              </w:rPr>
            </w:pPr>
            <w:r w:rsidRPr="00A07D3A">
              <w:rPr>
                <w:rFonts w:ascii="Trebuchet MS" w:hAnsi="Trebuchet MS" w:cs="Arial"/>
                <w:sz w:val="22"/>
                <w:szCs w:val="22"/>
                <w:lang w:val="en-GB"/>
              </w:rPr>
              <w:t xml:space="preserve">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 xml:space="preserve"> defaults in providing such means of transportation and temporary maintenance, the </w:t>
            </w:r>
            <w:r w:rsidR="0074733D" w:rsidRPr="00A07D3A">
              <w:rPr>
                <w:rFonts w:ascii="Trebuchet MS" w:hAnsi="Trebuchet MS" w:cs="Arial"/>
                <w:sz w:val="22"/>
                <w:szCs w:val="22"/>
                <w:lang w:val="en-GB"/>
              </w:rPr>
              <w:t>procuring entity</w:t>
            </w:r>
            <w:r w:rsidRPr="00A07D3A">
              <w:rPr>
                <w:rFonts w:ascii="Trebuchet MS" w:hAnsi="Trebuchet MS" w:cs="Arial"/>
                <w:sz w:val="22"/>
                <w:szCs w:val="22"/>
                <w:lang w:val="en-GB"/>
              </w:rPr>
              <w:t xml:space="preserve"> may provide the same to such personnel and recover the cost of doing so from the </w:t>
            </w:r>
            <w:r w:rsidR="00620CA2" w:rsidRPr="00A07D3A">
              <w:rPr>
                <w:rFonts w:ascii="Trebuchet MS" w:hAnsi="Trebuchet MS" w:cs="Arial"/>
                <w:sz w:val="22"/>
                <w:szCs w:val="22"/>
                <w:lang w:val="en-GB"/>
              </w:rPr>
              <w:t>contractor</w:t>
            </w:r>
            <w:r w:rsidRPr="00A07D3A">
              <w:rPr>
                <w:rFonts w:ascii="Trebuchet MS" w:hAnsi="Trebuchet MS" w:cs="Arial"/>
                <w:sz w:val="22"/>
                <w:szCs w:val="22"/>
                <w:lang w:val="en-GB"/>
              </w:rPr>
              <w:t>.</w:t>
            </w:r>
          </w:p>
          <w:p w14:paraId="2D6045D1" w14:textId="3268AE34"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22.2.2 Persons in the Service of </w:t>
            </w:r>
            <w:r w:rsidR="0074733D" w:rsidRPr="00753E13">
              <w:rPr>
                <w:rFonts w:ascii="Trebuchet MS" w:hAnsi="Trebuchet MS" w:cs="Arial"/>
                <w:sz w:val="22"/>
                <w:szCs w:val="22"/>
                <w:lang w:val="en-GB"/>
              </w:rPr>
              <w:t>procuring entity</w:t>
            </w:r>
          </w:p>
          <w:p w14:paraId="61633066" w14:textId="085287F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recruit, or attempt to recruit, staff and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from amongst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Personnel.</w:t>
            </w:r>
          </w:p>
          <w:p w14:paraId="3544B23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22.2.3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Laws</w:t>
            </w:r>
          </w:p>
          <w:p w14:paraId="2775B6CF" w14:textId="36248A62"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comply with all the relevant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Laws applicable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 including Laws relating to their employment, health, safety, welfare, immigration and emigration, and shall allow them all their legal rights.</w:t>
            </w:r>
          </w:p>
          <w:p w14:paraId="69F2D9F8" w14:textId="7DF854DB"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during the progress of the Contract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prevent any unlawful, riotous or disorderly conduct or </w:t>
            </w:r>
            <w:proofErr w:type="spellStart"/>
            <w:r w:rsidRPr="00753E13">
              <w:rPr>
                <w:rFonts w:ascii="Trebuchet MS" w:hAnsi="Trebuchet MS" w:cs="Arial"/>
                <w:sz w:val="22"/>
                <w:szCs w:val="22"/>
                <w:lang w:val="en-GB"/>
              </w:rPr>
              <w:t>behavior</w:t>
            </w:r>
            <w:proofErr w:type="spellEnd"/>
            <w:r w:rsidRPr="00753E13">
              <w:rPr>
                <w:rFonts w:ascii="Trebuchet MS" w:hAnsi="Trebuchet MS" w:cs="Arial"/>
                <w:sz w:val="22"/>
                <w:szCs w:val="22"/>
                <w:lang w:val="en-GB"/>
              </w:rPr>
              <w:t xml:space="preserve"> by or amongst its employees and the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of its Subcontractors.</w:t>
            </w:r>
          </w:p>
          <w:p w14:paraId="24A0F6D5" w14:textId="319F2DEA"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 all dealings with its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and the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of its Subcontractors currently employed on or connected with the Contract, pay due regard to all recognized festivals, official holidays, religious or other customs and all local laws and regulations pertaining to the employment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w:t>
            </w:r>
          </w:p>
          <w:p w14:paraId="4E2A06E5"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22.2.4 Rates of Wages and Conditions of </w:t>
            </w:r>
            <w:proofErr w:type="spellStart"/>
            <w:r w:rsidRPr="00753E13">
              <w:rPr>
                <w:rFonts w:ascii="Trebuchet MS" w:hAnsi="Trebuchet MS" w:cs="Arial"/>
                <w:sz w:val="22"/>
                <w:szCs w:val="22"/>
                <w:lang w:val="en-GB"/>
              </w:rPr>
              <w:t>Labor</w:t>
            </w:r>
            <w:proofErr w:type="spellEnd"/>
          </w:p>
          <w:p w14:paraId="3D575DE7" w14:textId="258D86DF" w:rsidR="00F90481" w:rsidRPr="00F95992" w:rsidRDefault="00F90481" w:rsidP="007920C4">
            <w:pPr>
              <w:pStyle w:val="ListParagraph"/>
              <w:numPr>
                <w:ilvl w:val="1"/>
                <w:numId w:val="122"/>
              </w:numPr>
              <w:spacing w:after="120"/>
              <w:rPr>
                <w:rFonts w:ascii="Trebuchet MS" w:hAnsi="Trebuchet MS" w:cs="Arial"/>
                <w:sz w:val="22"/>
                <w:szCs w:val="22"/>
                <w:lang w:val="en-GB"/>
              </w:rPr>
            </w:pPr>
            <w:r w:rsidRPr="00F95992">
              <w:rPr>
                <w:rFonts w:ascii="Trebuchet MS" w:hAnsi="Trebuchet MS" w:cs="Arial"/>
                <w:sz w:val="22"/>
                <w:szCs w:val="22"/>
                <w:lang w:val="en-GB"/>
              </w:rPr>
              <w:t xml:space="preserve">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pay rates of wages, and observe conditions of </w:t>
            </w:r>
            <w:proofErr w:type="spellStart"/>
            <w:r w:rsidRPr="00F95992">
              <w:rPr>
                <w:rFonts w:ascii="Trebuchet MS" w:hAnsi="Trebuchet MS" w:cs="Arial"/>
                <w:sz w:val="22"/>
                <w:szCs w:val="22"/>
                <w:lang w:val="en-GB"/>
              </w:rPr>
              <w:t>labor</w:t>
            </w:r>
            <w:proofErr w:type="spellEnd"/>
            <w:r w:rsidRPr="00F95992">
              <w:rPr>
                <w:rFonts w:ascii="Trebuchet MS" w:hAnsi="Trebuchet MS" w:cs="Arial"/>
                <w:sz w:val="22"/>
                <w:szCs w:val="22"/>
                <w:lang w:val="en-GB"/>
              </w:rPr>
              <w:t xml:space="preserve">, which are not lower than those established for the trade or industry where the work is carried out. If no established rates or conditions are applicable,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pay rates of wages and observe conditions which are not lower than the general level of wages and conditions observed locally by employers whose trade or industry is similar to that of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w:t>
            </w:r>
          </w:p>
          <w:p w14:paraId="5BBA312C" w14:textId="33A61E09" w:rsidR="00F90481" w:rsidRPr="00F95992" w:rsidRDefault="00F90481" w:rsidP="007920C4">
            <w:pPr>
              <w:pStyle w:val="ListParagraph"/>
              <w:numPr>
                <w:ilvl w:val="1"/>
                <w:numId w:val="122"/>
              </w:numPr>
              <w:spacing w:after="120"/>
              <w:rPr>
                <w:rFonts w:ascii="Trebuchet MS" w:hAnsi="Trebuchet MS" w:cs="Arial"/>
                <w:sz w:val="22"/>
                <w:szCs w:val="22"/>
                <w:lang w:val="en-GB"/>
              </w:rPr>
            </w:pPr>
            <w:r w:rsidRPr="00F95992">
              <w:rPr>
                <w:rFonts w:ascii="Trebuchet MS" w:hAnsi="Trebuchet MS" w:cs="Arial"/>
                <w:sz w:val="22"/>
                <w:szCs w:val="22"/>
                <w:lang w:val="en-GB"/>
              </w:rPr>
              <w:t xml:space="preserve">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inform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’s Personnel about their liability to pay personal income taxes in the Country in respect of such of their salaries, wages and allowances as are chargeable under the Laws for the time being in force, and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perform such duties in regard to such deductions thereof as may be imposed on him by such Laws.</w:t>
            </w:r>
          </w:p>
          <w:p w14:paraId="10FD3F0D" w14:textId="77777777"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lastRenderedPageBreak/>
              <w:t>22.2.5Working Hours</w:t>
            </w:r>
          </w:p>
          <w:p w14:paraId="5E6895EF" w14:textId="77777777" w:rsidR="00F90481" w:rsidRPr="00753E13" w:rsidRDefault="00F90481" w:rsidP="00F95992">
            <w:pPr>
              <w:spacing w:after="120"/>
              <w:ind w:left="1425" w:hanging="90"/>
              <w:rPr>
                <w:rFonts w:ascii="Trebuchet MS" w:hAnsi="Trebuchet MS" w:cs="Arial"/>
                <w:sz w:val="22"/>
                <w:szCs w:val="22"/>
                <w:lang w:val="en-GB"/>
              </w:rPr>
            </w:pPr>
            <w:r w:rsidRPr="00753E13">
              <w:rPr>
                <w:rFonts w:ascii="Trebuchet MS" w:hAnsi="Trebuchet MS" w:cs="Arial"/>
                <w:sz w:val="22"/>
                <w:szCs w:val="22"/>
                <w:lang w:val="en-GB"/>
              </w:rPr>
              <w:tab/>
              <w:t>No work shall be carried out on the Site on locally recognized days of rest, or outside the normal working hours</w:t>
            </w:r>
            <w:r w:rsidRPr="00753E13">
              <w:rPr>
                <w:rFonts w:ascii="Trebuchet MS" w:hAnsi="Trebuchet MS" w:cs="Arial"/>
                <w:b/>
                <w:sz w:val="22"/>
                <w:szCs w:val="22"/>
                <w:lang w:val="en-GB"/>
              </w:rPr>
              <w:t xml:space="preserve"> stated in the PCC,</w:t>
            </w:r>
            <w:r w:rsidRPr="00753E13">
              <w:rPr>
                <w:rFonts w:ascii="Trebuchet MS" w:hAnsi="Trebuchet MS" w:cs="Arial"/>
                <w:sz w:val="22"/>
                <w:szCs w:val="22"/>
                <w:lang w:val="en-GB"/>
              </w:rPr>
              <w:t xml:space="preserve"> unless:</w:t>
            </w:r>
          </w:p>
          <w:p w14:paraId="6D4CE536" w14:textId="77777777"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otherwise stated in the Contract,</w:t>
            </w:r>
          </w:p>
          <w:p w14:paraId="3A023E55" w14:textId="78AA6A96" w:rsidR="00F90481" w:rsidRPr="00753E13" w:rsidRDefault="0098524D"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w:t>
            </w:r>
            <w:r w:rsidR="00F90481" w:rsidRPr="00753E13">
              <w:rPr>
                <w:rFonts w:ascii="Trebuchet MS" w:hAnsi="Trebuchet MS" w:cs="Arial"/>
                <w:sz w:val="22"/>
                <w:szCs w:val="22"/>
                <w:lang w:val="en-GB"/>
              </w:rPr>
              <w:t xml:space="preserve">b) </w:t>
            </w:r>
            <w:r w:rsidR="00F90481" w:rsidRPr="00753E13">
              <w:rPr>
                <w:rFonts w:ascii="Trebuchet MS" w:hAnsi="Trebuchet MS" w:cs="Arial"/>
                <w:sz w:val="22"/>
                <w:szCs w:val="22"/>
                <w:lang w:val="en-GB"/>
              </w:rPr>
              <w:tab/>
              <w:t>the Project Manager gives consent, or</w:t>
            </w:r>
          </w:p>
          <w:p w14:paraId="031E0425" w14:textId="424D06EA" w:rsidR="00F90481" w:rsidRPr="00753E13" w:rsidRDefault="00F90481" w:rsidP="0098524D">
            <w:pPr>
              <w:spacing w:after="120"/>
              <w:ind w:left="360"/>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 xml:space="preserve">the work is unavoidable, or necessary for the protection of life or property or for the safety of the Works, in which case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advise the Project Manager.</w:t>
            </w:r>
          </w:p>
          <w:p w14:paraId="3191BAF0" w14:textId="5BB50847" w:rsidR="00F90481" w:rsidRPr="00F95992" w:rsidRDefault="00F90481" w:rsidP="007920C4">
            <w:pPr>
              <w:pStyle w:val="ListParagraph"/>
              <w:numPr>
                <w:ilvl w:val="1"/>
                <w:numId w:val="123"/>
              </w:numPr>
              <w:spacing w:after="120"/>
              <w:ind w:left="1425"/>
              <w:rPr>
                <w:rFonts w:ascii="Trebuchet MS" w:hAnsi="Trebuchet MS" w:cs="Arial"/>
                <w:sz w:val="22"/>
                <w:szCs w:val="22"/>
                <w:lang w:val="en-GB"/>
              </w:rPr>
            </w:pPr>
            <w:r w:rsidRPr="00F95992">
              <w:rPr>
                <w:rFonts w:ascii="Trebuchet MS" w:hAnsi="Trebuchet MS" w:cs="Arial"/>
                <w:sz w:val="22"/>
                <w:szCs w:val="22"/>
                <w:lang w:val="en-GB"/>
              </w:rPr>
              <w:t xml:space="preserve">If and when the </w:t>
            </w:r>
            <w:r w:rsidR="0098524D" w:rsidRPr="00F95992">
              <w:rPr>
                <w:rFonts w:ascii="Trebuchet MS" w:hAnsi="Trebuchet MS" w:cs="Arial"/>
                <w:sz w:val="22"/>
                <w:szCs w:val="22"/>
                <w:lang w:val="en-GB"/>
              </w:rPr>
              <w:t>c</w:t>
            </w:r>
            <w:r w:rsidRPr="00F95992">
              <w:rPr>
                <w:rFonts w:ascii="Trebuchet MS" w:hAnsi="Trebuchet MS" w:cs="Arial"/>
                <w:sz w:val="22"/>
                <w:szCs w:val="22"/>
                <w:lang w:val="en-GB"/>
              </w:rPr>
              <w:t>ontractor considers it necessary to carry out work at night or on public holidays so as to meet the Time for Completion and requests the Project Manager’s consent thereto, the Project Manager shall not unreasonably withhold such consent.</w:t>
            </w:r>
          </w:p>
          <w:p w14:paraId="3EBD4535" w14:textId="47F6B4FB" w:rsidR="00F90481" w:rsidRPr="00F95992" w:rsidRDefault="00F90481" w:rsidP="007920C4">
            <w:pPr>
              <w:pStyle w:val="ListParagraph"/>
              <w:numPr>
                <w:ilvl w:val="1"/>
                <w:numId w:val="123"/>
              </w:numPr>
              <w:spacing w:after="120"/>
              <w:ind w:left="1425"/>
              <w:rPr>
                <w:rFonts w:ascii="Trebuchet MS" w:hAnsi="Trebuchet MS" w:cs="Arial"/>
                <w:sz w:val="22"/>
                <w:szCs w:val="22"/>
                <w:lang w:val="en-GB"/>
              </w:rPr>
            </w:pPr>
            <w:r w:rsidRPr="00F95992">
              <w:rPr>
                <w:rFonts w:ascii="Trebuchet MS" w:hAnsi="Trebuchet MS" w:cs="Arial"/>
                <w:sz w:val="22"/>
                <w:szCs w:val="22"/>
                <w:lang w:val="en-GB"/>
              </w:rPr>
              <w:t>This Sub-Clause shall not apply to any work which is customarily carried out by rotary or double-shifts.</w:t>
            </w:r>
          </w:p>
          <w:p w14:paraId="7E14DFB0"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22.2.6 Facilities for Staff and </w:t>
            </w:r>
            <w:proofErr w:type="spellStart"/>
            <w:r w:rsidRPr="00753E13">
              <w:rPr>
                <w:rFonts w:ascii="Trebuchet MS" w:hAnsi="Trebuchet MS" w:cs="Arial"/>
                <w:sz w:val="22"/>
                <w:szCs w:val="22"/>
                <w:lang w:val="en-GB"/>
              </w:rPr>
              <w:t>Labor</w:t>
            </w:r>
            <w:proofErr w:type="spellEnd"/>
          </w:p>
          <w:p w14:paraId="01D65030" w14:textId="3A836D64" w:rsidR="00F90481" w:rsidRPr="00F95992" w:rsidRDefault="00F90481" w:rsidP="007920C4">
            <w:pPr>
              <w:pStyle w:val="ListParagraph"/>
              <w:numPr>
                <w:ilvl w:val="1"/>
                <w:numId w:val="124"/>
              </w:numPr>
              <w:spacing w:after="120"/>
              <w:ind w:left="1515"/>
              <w:rPr>
                <w:rFonts w:ascii="Trebuchet MS" w:hAnsi="Trebuchet MS" w:cs="Arial"/>
                <w:sz w:val="22"/>
                <w:szCs w:val="22"/>
                <w:lang w:val="en-GB"/>
              </w:rPr>
            </w:pPr>
            <w:r w:rsidRPr="00F95992">
              <w:rPr>
                <w:rFonts w:ascii="Trebuchet MS" w:hAnsi="Trebuchet MS" w:cs="Arial"/>
                <w:sz w:val="22"/>
                <w:szCs w:val="22"/>
                <w:lang w:val="en-GB"/>
              </w:rPr>
              <w:t xml:space="preserve">Except as otherwise stated in the Specification,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provide and maintain all necessary accommodation and welfare facilities for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’s Personnel.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also provide facilities for the </w:t>
            </w:r>
            <w:r w:rsidR="0074733D" w:rsidRPr="00F95992">
              <w:rPr>
                <w:rFonts w:ascii="Trebuchet MS" w:hAnsi="Trebuchet MS" w:cs="Arial"/>
                <w:sz w:val="22"/>
                <w:szCs w:val="22"/>
                <w:lang w:val="en-GB"/>
              </w:rPr>
              <w:t>procuring entity</w:t>
            </w:r>
            <w:r w:rsidRPr="00F95992">
              <w:rPr>
                <w:rFonts w:ascii="Trebuchet MS" w:hAnsi="Trebuchet MS" w:cs="Arial"/>
                <w:sz w:val="22"/>
                <w:szCs w:val="22"/>
                <w:lang w:val="en-GB"/>
              </w:rPr>
              <w:t>’s Personnel as stated in the Specification.</w:t>
            </w:r>
          </w:p>
          <w:p w14:paraId="15CEEE9F" w14:textId="6F37C531" w:rsidR="00F90481" w:rsidRPr="00F95992" w:rsidRDefault="00F90481" w:rsidP="007920C4">
            <w:pPr>
              <w:pStyle w:val="ListParagraph"/>
              <w:numPr>
                <w:ilvl w:val="1"/>
                <w:numId w:val="124"/>
              </w:numPr>
              <w:spacing w:after="120"/>
              <w:ind w:left="1515"/>
              <w:rPr>
                <w:rFonts w:ascii="Trebuchet MS" w:hAnsi="Trebuchet MS" w:cs="Arial"/>
                <w:sz w:val="22"/>
                <w:szCs w:val="22"/>
                <w:lang w:val="en-GB"/>
              </w:rPr>
            </w:pPr>
            <w:r w:rsidRPr="00F95992">
              <w:rPr>
                <w:rFonts w:ascii="Trebuchet MS" w:hAnsi="Trebuchet MS" w:cs="Arial"/>
                <w:sz w:val="22"/>
                <w:szCs w:val="22"/>
                <w:lang w:val="en-GB"/>
              </w:rPr>
              <w:t xml:space="preserve">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 xml:space="preserve"> shall not permit any of the </w:t>
            </w:r>
            <w:r w:rsidR="00620CA2" w:rsidRPr="00F95992">
              <w:rPr>
                <w:rFonts w:ascii="Trebuchet MS" w:hAnsi="Trebuchet MS" w:cs="Arial"/>
                <w:sz w:val="22"/>
                <w:szCs w:val="22"/>
                <w:lang w:val="en-GB"/>
              </w:rPr>
              <w:t>contractor</w:t>
            </w:r>
            <w:r w:rsidRPr="00F95992">
              <w:rPr>
                <w:rFonts w:ascii="Trebuchet MS" w:hAnsi="Trebuchet MS" w:cs="Arial"/>
                <w:sz w:val="22"/>
                <w:szCs w:val="22"/>
                <w:lang w:val="en-GB"/>
              </w:rPr>
              <w:t>’s Personnel to maintain any temporary or permanent living quarters within the structures forming part of the Permanent Works.</w:t>
            </w:r>
          </w:p>
          <w:p w14:paraId="3EA5118C"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22.2.7 Health and Safety</w:t>
            </w:r>
          </w:p>
          <w:p w14:paraId="5D9EF2C9" w14:textId="1F0D9632" w:rsidR="00F90481" w:rsidRPr="004643D0" w:rsidRDefault="00F90481" w:rsidP="007920C4">
            <w:pPr>
              <w:pStyle w:val="ListParagraph"/>
              <w:numPr>
                <w:ilvl w:val="1"/>
                <w:numId w:val="125"/>
              </w:numPr>
              <w:spacing w:after="120"/>
              <w:rPr>
                <w:rFonts w:ascii="Trebuchet MS" w:hAnsi="Trebuchet MS" w:cs="Arial"/>
                <w:sz w:val="22"/>
                <w:szCs w:val="22"/>
                <w:lang w:val="en-GB"/>
              </w:rPr>
            </w:pPr>
            <w:r w:rsidRPr="004643D0">
              <w:rPr>
                <w:rFonts w:ascii="Trebuchet MS" w:hAnsi="Trebuchet MS" w:cs="Arial"/>
                <w:sz w:val="22"/>
                <w:szCs w:val="22"/>
                <w:lang w:val="en-GB"/>
              </w:rPr>
              <w:t xml:space="preserve">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at all times take all reasonable precautions to maintain the health and safety of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’s Personnel. In collaboration with local health authorities,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ensure that medical staff, first aid facilities, sick bay and ambulance service are available at all times at the Site and at any accommodation for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’s and </w:t>
            </w:r>
            <w:r w:rsidR="0074733D" w:rsidRPr="004643D0">
              <w:rPr>
                <w:rFonts w:ascii="Trebuchet MS" w:hAnsi="Trebuchet MS" w:cs="Arial"/>
                <w:sz w:val="22"/>
                <w:szCs w:val="22"/>
                <w:lang w:val="en-GB"/>
              </w:rPr>
              <w:t>procuring entity</w:t>
            </w:r>
            <w:r w:rsidRPr="004643D0">
              <w:rPr>
                <w:rFonts w:ascii="Trebuchet MS" w:hAnsi="Trebuchet MS" w:cs="Arial"/>
                <w:sz w:val="22"/>
                <w:szCs w:val="22"/>
                <w:lang w:val="en-GB"/>
              </w:rPr>
              <w:t>’s Personnel, and that suitable arrangements are made for all necessary welfare and hygiene requirements and for the prevention of epidemics.</w:t>
            </w:r>
          </w:p>
          <w:p w14:paraId="35D4FB70" w14:textId="711F413D" w:rsidR="00F90481" w:rsidRPr="004643D0" w:rsidRDefault="00F90481" w:rsidP="007920C4">
            <w:pPr>
              <w:pStyle w:val="ListParagraph"/>
              <w:numPr>
                <w:ilvl w:val="1"/>
                <w:numId w:val="125"/>
              </w:numPr>
              <w:spacing w:after="120"/>
              <w:rPr>
                <w:rFonts w:ascii="Trebuchet MS" w:hAnsi="Trebuchet MS" w:cs="Arial"/>
                <w:sz w:val="22"/>
                <w:szCs w:val="22"/>
                <w:lang w:val="en-GB"/>
              </w:rPr>
            </w:pPr>
            <w:r w:rsidRPr="004643D0">
              <w:rPr>
                <w:rFonts w:ascii="Trebuchet MS" w:hAnsi="Trebuchet MS" w:cs="Arial"/>
                <w:sz w:val="22"/>
                <w:szCs w:val="22"/>
                <w:lang w:val="en-GB"/>
              </w:rPr>
              <w:t xml:space="preserve">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provide whatever is required by this person to exercise this responsibility and authority.</w:t>
            </w:r>
          </w:p>
          <w:p w14:paraId="46BEB92D" w14:textId="62CC5845" w:rsidR="00F90481" w:rsidRPr="004643D0" w:rsidRDefault="00F90481" w:rsidP="007920C4">
            <w:pPr>
              <w:pStyle w:val="ListParagraph"/>
              <w:numPr>
                <w:ilvl w:val="1"/>
                <w:numId w:val="125"/>
              </w:numPr>
              <w:spacing w:after="120"/>
              <w:rPr>
                <w:rFonts w:ascii="Trebuchet MS" w:hAnsi="Trebuchet MS" w:cs="Arial"/>
                <w:sz w:val="22"/>
                <w:szCs w:val="22"/>
                <w:lang w:val="en-GB"/>
              </w:rPr>
            </w:pPr>
            <w:r w:rsidRPr="004643D0">
              <w:rPr>
                <w:rFonts w:ascii="Trebuchet MS" w:hAnsi="Trebuchet MS" w:cs="Arial"/>
                <w:sz w:val="22"/>
                <w:szCs w:val="22"/>
                <w:lang w:val="en-GB"/>
              </w:rPr>
              <w:t xml:space="preserve">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send to the Project Manager, details of any accident as soon as practicable after its occurrence.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maintain records and make reports concerning health, safety and welfare of persons, and damage to property, as the Engineer may reasonably require.</w:t>
            </w:r>
          </w:p>
          <w:p w14:paraId="1DD2C3C0" w14:textId="55E14D1A" w:rsidR="00F90481" w:rsidRPr="004643D0" w:rsidRDefault="00F90481" w:rsidP="007920C4">
            <w:pPr>
              <w:pStyle w:val="ListParagraph"/>
              <w:numPr>
                <w:ilvl w:val="1"/>
                <w:numId w:val="125"/>
              </w:numPr>
              <w:spacing w:after="120"/>
              <w:rPr>
                <w:rFonts w:ascii="Trebuchet MS" w:hAnsi="Trebuchet MS" w:cs="Arial"/>
                <w:iCs/>
                <w:sz w:val="22"/>
                <w:szCs w:val="22"/>
                <w:lang w:val="en-GB"/>
              </w:rPr>
            </w:pPr>
            <w:r w:rsidRPr="004643D0">
              <w:rPr>
                <w:rFonts w:ascii="Trebuchet MS" w:hAnsi="Trebuchet MS" w:cs="Arial"/>
                <w:iCs/>
                <w:sz w:val="22"/>
                <w:szCs w:val="22"/>
                <w:lang w:val="en-GB"/>
              </w:rPr>
              <w:t xml:space="preserve">The </w:t>
            </w:r>
            <w:r w:rsidR="00620CA2" w:rsidRPr="004643D0">
              <w:rPr>
                <w:rFonts w:ascii="Trebuchet MS" w:hAnsi="Trebuchet MS" w:cs="Arial"/>
                <w:iCs/>
                <w:sz w:val="22"/>
                <w:szCs w:val="22"/>
                <w:lang w:val="en-GB"/>
              </w:rPr>
              <w:t>contractor</w:t>
            </w:r>
            <w:r w:rsidRPr="004643D0">
              <w:rPr>
                <w:rFonts w:ascii="Trebuchet MS" w:hAnsi="Trebuchet MS" w:cs="Arial"/>
                <w:iCs/>
                <w:sz w:val="22"/>
                <w:szCs w:val="22"/>
                <w:lang w:val="en-GB"/>
              </w:rPr>
              <w:t xml:space="preserve"> shall throughout the contract (including the Defects Notification Period): (i) conduct Information, Education and Consultation Communication (IEC) campaigns, at least every other month, addressed to all the Site staff and </w:t>
            </w:r>
            <w:proofErr w:type="spellStart"/>
            <w:r w:rsidRPr="004643D0">
              <w:rPr>
                <w:rFonts w:ascii="Trebuchet MS" w:hAnsi="Trebuchet MS" w:cs="Arial"/>
                <w:iCs/>
                <w:sz w:val="22"/>
                <w:szCs w:val="22"/>
                <w:lang w:val="en-GB"/>
              </w:rPr>
              <w:t>labor</w:t>
            </w:r>
            <w:proofErr w:type="spellEnd"/>
            <w:r w:rsidRPr="004643D0">
              <w:rPr>
                <w:rFonts w:ascii="Trebuchet MS" w:hAnsi="Trebuchet MS" w:cs="Arial"/>
                <w:iCs/>
                <w:sz w:val="22"/>
                <w:szCs w:val="22"/>
                <w:lang w:val="en-GB"/>
              </w:rPr>
              <w:t xml:space="preserve"> (including </w:t>
            </w:r>
            <w:r w:rsidRPr="004643D0">
              <w:rPr>
                <w:rFonts w:ascii="Trebuchet MS" w:hAnsi="Trebuchet MS" w:cs="Arial"/>
                <w:iCs/>
                <w:sz w:val="22"/>
                <w:szCs w:val="22"/>
                <w:lang w:val="en-GB"/>
              </w:rPr>
              <w:lastRenderedPageBreak/>
              <w:t xml:space="preserve">all the </w:t>
            </w:r>
            <w:r w:rsidR="00620CA2" w:rsidRPr="004643D0">
              <w:rPr>
                <w:rFonts w:ascii="Trebuchet MS" w:hAnsi="Trebuchet MS" w:cs="Arial"/>
                <w:iCs/>
                <w:sz w:val="22"/>
                <w:szCs w:val="22"/>
                <w:lang w:val="en-GB"/>
              </w:rPr>
              <w:t>contractor</w:t>
            </w:r>
            <w:r w:rsidRPr="004643D0">
              <w:rPr>
                <w:rFonts w:ascii="Trebuchet MS" w:hAnsi="Trebuchet MS" w:cs="Arial"/>
                <w:iCs/>
                <w:sz w:val="22"/>
                <w:szCs w:val="22"/>
                <w:lang w:val="en-GB"/>
              </w:rPr>
              <w:t xml:space="preserve">'s employees, all Sub-Contractors and </w:t>
            </w:r>
            <w:r w:rsidR="0074733D" w:rsidRPr="004643D0">
              <w:rPr>
                <w:rFonts w:ascii="Trebuchet MS" w:hAnsi="Trebuchet MS" w:cs="Arial"/>
                <w:iCs/>
                <w:sz w:val="22"/>
                <w:szCs w:val="22"/>
                <w:lang w:val="en-GB"/>
              </w:rPr>
              <w:t>procuring entity</w:t>
            </w:r>
            <w:r w:rsidRPr="004643D0">
              <w:rPr>
                <w:rFonts w:ascii="Trebuchet MS" w:hAnsi="Trebuchet MS" w:cs="Arial"/>
                <w:iCs/>
                <w:sz w:val="22"/>
                <w:szCs w:val="22"/>
                <w:lang w:val="en-GB"/>
              </w:rPr>
              <w:t xml:space="preserve">’s and Project Manager’s' employees, and all truck drivers and crew making deliveries to Site for construction activities) and to the immediate local communities, concerning the risks, dangers and impact, and appropriate avoidance </w:t>
            </w:r>
            <w:proofErr w:type="spellStart"/>
            <w:r w:rsidRPr="004643D0">
              <w:rPr>
                <w:rFonts w:ascii="Trebuchet MS" w:hAnsi="Trebuchet MS" w:cs="Arial"/>
                <w:iCs/>
                <w:sz w:val="22"/>
                <w:szCs w:val="22"/>
                <w:lang w:val="en-GB"/>
              </w:rPr>
              <w:t>behavior</w:t>
            </w:r>
            <w:proofErr w:type="spellEnd"/>
            <w:r w:rsidRPr="004643D0">
              <w:rPr>
                <w:rFonts w:ascii="Trebuchet MS" w:hAnsi="Trebuchet MS" w:cs="Arial"/>
                <w:iCs/>
                <w:sz w:val="22"/>
                <w:szCs w:val="22"/>
                <w:lang w:val="en-GB"/>
              </w:rPr>
              <w:t xml:space="preserve"> with respect to of Sexually Transmitted Diseases (STD)—or Sexually Transmitted Infections (STI) in general and HIV/AIDS in particular; (ii) provide male or female condoms for all Site staff and </w:t>
            </w:r>
            <w:proofErr w:type="spellStart"/>
            <w:r w:rsidRPr="004643D0">
              <w:rPr>
                <w:rFonts w:ascii="Trebuchet MS" w:hAnsi="Trebuchet MS" w:cs="Arial"/>
                <w:iCs/>
                <w:sz w:val="22"/>
                <w:szCs w:val="22"/>
                <w:lang w:val="en-GB"/>
              </w:rPr>
              <w:t>labor</w:t>
            </w:r>
            <w:proofErr w:type="spellEnd"/>
            <w:r w:rsidRPr="004643D0">
              <w:rPr>
                <w:rFonts w:ascii="Trebuchet MS" w:hAnsi="Trebuchet MS" w:cs="Arial"/>
                <w:iCs/>
                <w:sz w:val="22"/>
                <w:szCs w:val="22"/>
                <w:lang w:val="en-GB"/>
              </w:rPr>
              <w:t xml:space="preserve"> as appropriate; and (iii) provide for STI and HIV/AIDS screening, diagnosis, </w:t>
            </w:r>
            <w:proofErr w:type="spellStart"/>
            <w:r w:rsidRPr="004643D0">
              <w:rPr>
                <w:rFonts w:ascii="Trebuchet MS" w:hAnsi="Trebuchet MS" w:cs="Arial"/>
                <w:iCs/>
                <w:sz w:val="22"/>
                <w:szCs w:val="22"/>
                <w:lang w:val="en-GB"/>
              </w:rPr>
              <w:t>counseling</w:t>
            </w:r>
            <w:proofErr w:type="spellEnd"/>
            <w:r w:rsidRPr="004643D0">
              <w:rPr>
                <w:rFonts w:ascii="Trebuchet MS" w:hAnsi="Trebuchet MS" w:cs="Arial"/>
                <w:iCs/>
                <w:sz w:val="22"/>
                <w:szCs w:val="22"/>
                <w:lang w:val="en-GB"/>
              </w:rPr>
              <w:t xml:space="preserve"> and referral to a dedicated national STI and  HIV/AIDS program, (unless otherwise agreed) of all Site staff and </w:t>
            </w:r>
            <w:proofErr w:type="spellStart"/>
            <w:r w:rsidRPr="004643D0">
              <w:rPr>
                <w:rFonts w:ascii="Trebuchet MS" w:hAnsi="Trebuchet MS" w:cs="Arial"/>
                <w:iCs/>
                <w:sz w:val="22"/>
                <w:szCs w:val="22"/>
                <w:lang w:val="en-GB"/>
              </w:rPr>
              <w:t>labor</w:t>
            </w:r>
            <w:proofErr w:type="spellEnd"/>
            <w:r w:rsidRPr="004643D0">
              <w:rPr>
                <w:rFonts w:ascii="Trebuchet MS" w:hAnsi="Trebuchet MS" w:cs="Arial"/>
                <w:iCs/>
                <w:sz w:val="22"/>
                <w:szCs w:val="22"/>
                <w:lang w:val="en-GB"/>
              </w:rPr>
              <w:t>.</w:t>
            </w:r>
          </w:p>
          <w:p w14:paraId="39AC4C68" w14:textId="22433D94" w:rsidR="00F90481" w:rsidRPr="004643D0" w:rsidRDefault="00F90481" w:rsidP="007920C4">
            <w:pPr>
              <w:pStyle w:val="ListParagraph"/>
              <w:numPr>
                <w:ilvl w:val="1"/>
                <w:numId w:val="125"/>
              </w:numPr>
              <w:spacing w:after="120"/>
              <w:rPr>
                <w:rFonts w:ascii="Trebuchet MS" w:hAnsi="Trebuchet MS" w:cs="Arial"/>
                <w:iCs/>
                <w:sz w:val="22"/>
                <w:szCs w:val="22"/>
                <w:lang w:val="en-GB"/>
              </w:rPr>
            </w:pPr>
            <w:r w:rsidRPr="004643D0">
              <w:rPr>
                <w:rFonts w:ascii="Trebuchet MS" w:hAnsi="Trebuchet MS" w:cs="Arial"/>
                <w:iCs/>
                <w:sz w:val="22"/>
                <w:szCs w:val="22"/>
                <w:lang w:val="en-GB"/>
              </w:rPr>
              <w:t xml:space="preserve">The </w:t>
            </w:r>
            <w:r w:rsidR="00620CA2" w:rsidRPr="004643D0">
              <w:rPr>
                <w:rFonts w:ascii="Trebuchet MS" w:hAnsi="Trebuchet MS" w:cs="Arial"/>
                <w:iCs/>
                <w:sz w:val="22"/>
                <w:szCs w:val="22"/>
                <w:lang w:val="en-GB"/>
              </w:rPr>
              <w:t>contractor</w:t>
            </w:r>
            <w:r w:rsidRPr="004643D0">
              <w:rPr>
                <w:rFonts w:ascii="Trebuchet MS" w:hAnsi="Trebuchet MS" w:cs="Arial"/>
                <w:iCs/>
                <w:sz w:val="22"/>
                <w:szCs w:val="22"/>
                <w:lang w:val="en-GB"/>
              </w:rPr>
              <w:t xml:space="preserve"> shall include in the program to be submitted for the execution of the Facilities under Sub-Clause 18.2 an alleviation program for Site staff and </w:t>
            </w:r>
            <w:proofErr w:type="spellStart"/>
            <w:r w:rsidRPr="004643D0">
              <w:rPr>
                <w:rFonts w:ascii="Trebuchet MS" w:hAnsi="Trebuchet MS" w:cs="Arial"/>
                <w:iCs/>
                <w:sz w:val="22"/>
                <w:szCs w:val="22"/>
                <w:lang w:val="en-GB"/>
              </w:rPr>
              <w:t>labor</w:t>
            </w:r>
            <w:proofErr w:type="spellEnd"/>
            <w:r w:rsidRPr="004643D0">
              <w:rPr>
                <w:rFonts w:ascii="Trebuchet MS" w:hAnsi="Trebuchet MS" w:cs="Arial"/>
                <w:iCs/>
                <w:sz w:val="22"/>
                <w:szCs w:val="22"/>
                <w:lang w:val="en-GB"/>
              </w:rPr>
              <w:t xml:space="preserve"> and their families in respect of Sexually Transmitted Infections (STI) and Sexually Transmitted Diseases (STD) including HIV/AIDS. The STI, STD and HIV/AIDS alleviation program shall indicate when, how and at what cost the </w:t>
            </w:r>
            <w:r w:rsidR="00620CA2" w:rsidRPr="004643D0">
              <w:rPr>
                <w:rFonts w:ascii="Trebuchet MS" w:hAnsi="Trebuchet MS" w:cs="Arial"/>
                <w:iCs/>
                <w:sz w:val="22"/>
                <w:szCs w:val="22"/>
                <w:lang w:val="en-GB"/>
              </w:rPr>
              <w:t>contractor</w:t>
            </w:r>
            <w:r w:rsidRPr="004643D0">
              <w:rPr>
                <w:rFonts w:ascii="Trebuchet MS" w:hAnsi="Trebuchet MS" w:cs="Arial"/>
                <w:iCs/>
                <w:sz w:val="22"/>
                <w:szCs w:val="22"/>
                <w:lang w:val="en-GB"/>
              </w:rPr>
              <w:t xml:space="preserve"> plans to satisfy the requirements of this Sub-Clause and the related specification.  For each component, the program shall detail the resources to be provided or utilized and any related sub-contracting proposed. The program shall also include provision of a detailed cost estimate with supporting documentation. Payment to the </w:t>
            </w:r>
            <w:r w:rsidR="00620CA2" w:rsidRPr="004643D0">
              <w:rPr>
                <w:rFonts w:ascii="Trebuchet MS" w:hAnsi="Trebuchet MS" w:cs="Arial"/>
                <w:iCs/>
                <w:sz w:val="22"/>
                <w:szCs w:val="22"/>
                <w:lang w:val="en-GB"/>
              </w:rPr>
              <w:t>contractor</w:t>
            </w:r>
            <w:r w:rsidRPr="004643D0">
              <w:rPr>
                <w:rFonts w:ascii="Trebuchet MS" w:hAnsi="Trebuchet MS" w:cs="Arial"/>
                <w:iCs/>
                <w:sz w:val="22"/>
                <w:szCs w:val="22"/>
                <w:lang w:val="en-GB"/>
              </w:rPr>
              <w:t xml:space="preserve"> for preparation and implementation this program shall not exceed the Provisional Sum dedicated for this purpose.</w:t>
            </w:r>
          </w:p>
          <w:p w14:paraId="21FBF95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22.2.8 Funeral Arrangements</w:t>
            </w:r>
          </w:p>
          <w:p w14:paraId="5A9943FD" w14:textId="26EA5EE3" w:rsidR="00F90481" w:rsidRPr="004643D0" w:rsidRDefault="00F90481" w:rsidP="007920C4">
            <w:pPr>
              <w:pStyle w:val="ListParagraph"/>
              <w:numPr>
                <w:ilvl w:val="0"/>
                <w:numId w:val="126"/>
              </w:numPr>
              <w:spacing w:after="120"/>
              <w:rPr>
                <w:rFonts w:ascii="Trebuchet MS" w:hAnsi="Trebuchet MS" w:cs="Arial"/>
                <w:sz w:val="22"/>
                <w:szCs w:val="22"/>
                <w:lang w:val="en-GB"/>
              </w:rPr>
            </w:pPr>
            <w:r w:rsidRPr="004643D0">
              <w:rPr>
                <w:rFonts w:ascii="Trebuchet MS" w:hAnsi="Trebuchet MS" w:cs="Arial"/>
                <w:sz w:val="22"/>
                <w:szCs w:val="22"/>
                <w:lang w:val="en-GB"/>
              </w:rPr>
              <w:t xml:space="preserve">In the event of the death of any of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’s personnel or accompanying members of their families,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be responsible for making the appropriate arrangements for their return or burial, unless otherwise </w:t>
            </w:r>
            <w:r w:rsidRPr="004643D0">
              <w:rPr>
                <w:rFonts w:ascii="Trebuchet MS" w:hAnsi="Trebuchet MS" w:cs="Arial"/>
                <w:b/>
                <w:sz w:val="22"/>
                <w:szCs w:val="22"/>
                <w:lang w:val="en-GB"/>
              </w:rPr>
              <w:t xml:space="preserve">specified in the PCC. </w:t>
            </w:r>
          </w:p>
          <w:p w14:paraId="44D22264" w14:textId="3E8019A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22.2.9 Records of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Personnel </w:t>
            </w:r>
          </w:p>
          <w:p w14:paraId="4C7E3C3B" w14:textId="0A492C0F" w:rsidR="00F90481" w:rsidRPr="004643D0" w:rsidRDefault="00F90481" w:rsidP="007920C4">
            <w:pPr>
              <w:pStyle w:val="ListParagraph"/>
              <w:numPr>
                <w:ilvl w:val="0"/>
                <w:numId w:val="127"/>
              </w:numPr>
              <w:spacing w:after="120"/>
              <w:rPr>
                <w:rFonts w:ascii="Trebuchet MS" w:hAnsi="Trebuchet MS" w:cs="Arial"/>
                <w:sz w:val="22"/>
                <w:szCs w:val="22"/>
                <w:lang w:val="en-GB"/>
              </w:rPr>
            </w:pPr>
            <w:r w:rsidRPr="004643D0">
              <w:rPr>
                <w:rFonts w:ascii="Trebuchet MS" w:hAnsi="Trebuchet MS" w:cs="Arial"/>
                <w:sz w:val="22"/>
                <w:szCs w:val="22"/>
                <w:lang w:val="en-GB"/>
              </w:rPr>
              <w:t xml:space="preserve">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keep accurate records of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’s personnel, including the number of each class of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’s Personnel on the Site and the names, ages, genders, hours worked and wages paid to all workers. These records shall be summarized on a monthly basis in a form approved by the Project Manager and shall be available for inspection by the Project Manager until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has completed all work.</w:t>
            </w:r>
          </w:p>
          <w:p w14:paraId="21D97E79"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22.2.10 Supply of Foodstuffs</w:t>
            </w:r>
          </w:p>
          <w:p w14:paraId="2FD5B609" w14:textId="5C56E289" w:rsidR="00F90481" w:rsidRPr="004643D0" w:rsidRDefault="00F90481" w:rsidP="007920C4">
            <w:pPr>
              <w:pStyle w:val="ListParagraph"/>
              <w:numPr>
                <w:ilvl w:val="0"/>
                <w:numId w:val="128"/>
              </w:numPr>
              <w:spacing w:after="120"/>
              <w:rPr>
                <w:rFonts w:ascii="Trebuchet MS" w:hAnsi="Trebuchet MS" w:cs="Arial"/>
                <w:sz w:val="22"/>
                <w:szCs w:val="22"/>
                <w:lang w:val="en-GB"/>
              </w:rPr>
            </w:pPr>
            <w:r w:rsidRPr="004643D0">
              <w:rPr>
                <w:rFonts w:ascii="Trebuchet MS" w:hAnsi="Trebuchet MS" w:cs="Arial"/>
                <w:sz w:val="22"/>
                <w:szCs w:val="22"/>
                <w:lang w:val="en-GB"/>
              </w:rPr>
              <w:t xml:space="preserve">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 xml:space="preserve"> shall arrange for the provision of a sufficient supply of suitable food as may be stated in the Specification at reasonable prices for the </w:t>
            </w:r>
            <w:r w:rsidR="00620CA2" w:rsidRPr="004643D0">
              <w:rPr>
                <w:rFonts w:ascii="Trebuchet MS" w:hAnsi="Trebuchet MS" w:cs="Arial"/>
                <w:sz w:val="22"/>
                <w:szCs w:val="22"/>
                <w:lang w:val="en-GB"/>
              </w:rPr>
              <w:t>contractor</w:t>
            </w:r>
            <w:r w:rsidRPr="004643D0">
              <w:rPr>
                <w:rFonts w:ascii="Trebuchet MS" w:hAnsi="Trebuchet MS" w:cs="Arial"/>
                <w:sz w:val="22"/>
                <w:szCs w:val="22"/>
                <w:lang w:val="en-GB"/>
              </w:rPr>
              <w:t>’s Personnel for the purposes of or in connection with the Contract.</w:t>
            </w:r>
          </w:p>
          <w:p w14:paraId="34B5351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22.2.11 Supply of Water</w:t>
            </w:r>
          </w:p>
          <w:p w14:paraId="26C26137" w14:textId="59A66402"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having regard to local conditions, provide on the Site an adequate supply of drinking and other water for the use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w:t>
            </w:r>
          </w:p>
          <w:p w14:paraId="0A1834C1"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22.2.12 Measures against Insect and Pest Nuisance</w:t>
            </w:r>
          </w:p>
          <w:p w14:paraId="5DAC8550" w14:textId="24CDE000"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lastRenderedPageBreak/>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take the necessary precautions to protect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Personnel employed on the Site from insect and pest nuisance, and to reduce their danger to health.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comply with all the regulations of the local health authorities, including use of appropriate insecticide.</w:t>
            </w:r>
          </w:p>
          <w:p w14:paraId="3E83268E"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22.2.13 Alcoholic Liquor or Drugs</w:t>
            </w:r>
          </w:p>
          <w:p w14:paraId="486ADCEB" w14:textId="7703062E"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otherwise than in accordance with the Laws of the Country, import, sell, give barter or otherwise dispose of any alcoholic liquor or drugs, or permit or allow importation, sale, gift barter or disposal by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w:t>
            </w:r>
          </w:p>
          <w:p w14:paraId="46A9FA37"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22.2.14 Arms and Ammunition</w:t>
            </w:r>
          </w:p>
          <w:p w14:paraId="01F0D777" w14:textId="4984FFBF"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give, barter, or otherwise dispose of, to any person, any arms or ammunition of any kind, or allow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Personnel to do so.</w:t>
            </w:r>
          </w:p>
          <w:p w14:paraId="0F86AEA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22.2.15 Prohibition of All Forms of Forced or Compulsory </w:t>
            </w:r>
            <w:proofErr w:type="spellStart"/>
            <w:r w:rsidRPr="00753E13">
              <w:rPr>
                <w:rFonts w:ascii="Trebuchet MS" w:hAnsi="Trebuchet MS" w:cs="Arial"/>
                <w:sz w:val="22"/>
                <w:szCs w:val="22"/>
                <w:lang w:val="en-GB"/>
              </w:rPr>
              <w:t>Labor</w:t>
            </w:r>
            <w:proofErr w:type="spellEnd"/>
          </w:p>
          <w:p w14:paraId="3CE6D58C"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contractor shall not employ “forced or compulsory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in any form. “Forced or compulsory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consists of all work or service, not voluntarily performed, that is extracted from an individual under threat of force or penalty.</w:t>
            </w:r>
          </w:p>
          <w:p w14:paraId="7E9B3206" w14:textId="77777777"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22.2.16 Prohibition of Harmful Child </w:t>
            </w:r>
            <w:proofErr w:type="spellStart"/>
            <w:r w:rsidRPr="00753E13">
              <w:rPr>
                <w:rFonts w:ascii="Trebuchet MS" w:hAnsi="Trebuchet MS" w:cs="Arial"/>
                <w:sz w:val="22"/>
                <w:szCs w:val="22"/>
                <w:lang w:val="en-GB"/>
              </w:rPr>
              <w:t>Labor</w:t>
            </w:r>
            <w:proofErr w:type="spellEnd"/>
          </w:p>
          <w:p w14:paraId="22DB0C0A" w14:textId="4DABB925" w:rsidR="00F90481" w:rsidRPr="00753E13" w:rsidRDefault="00F90481" w:rsidP="00F90481">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employ any child to perform any work that is economically exploitative, or is likely to be hazardous to, or to interfere with, the child's education, or to be harmful to the child's health or physical, mental, spiritual, moral, or social development.</w:t>
            </w:r>
          </w:p>
          <w:p w14:paraId="6B0DC466" w14:textId="6E06BF9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22.2</w:t>
            </w:r>
            <w:r w:rsidRPr="00753E13">
              <w:rPr>
                <w:rFonts w:ascii="Trebuchet MS" w:hAnsi="Trebuchet MS" w:cs="Arial"/>
                <w:sz w:val="22"/>
                <w:szCs w:val="22"/>
                <w:lang w:val="en-GB"/>
              </w:rPr>
              <w:tab/>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0A345E2A" w14:textId="4ED06905"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22.2.1</w:t>
            </w:r>
            <w:r w:rsidRPr="00753E13">
              <w:rPr>
                <w:rFonts w:ascii="Trebuchet MS" w:hAnsi="Trebuchet MS" w:cs="Arial"/>
                <w:sz w:val="22"/>
                <w:szCs w:val="22"/>
                <w:lang w:val="en-GB"/>
              </w:rPr>
              <w:tab/>
              <w:t xml:space="preserve">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brought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onto the Site shall be deemed to be intended to be used exclusively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remove the same from the Site without the Project Manager’s consent that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is no longer required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160D3452" w14:textId="048EAB2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22.2.2</w:t>
            </w:r>
            <w:r w:rsidRPr="00753E13">
              <w:rPr>
                <w:rFonts w:ascii="Trebuchet MS" w:hAnsi="Trebuchet MS" w:cs="Arial"/>
                <w:sz w:val="22"/>
                <w:szCs w:val="22"/>
                <w:lang w:val="en-GB"/>
              </w:rPr>
              <w:tab/>
              <w:t xml:space="preserve">Unless otherwise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upon completion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remove from the Site all Equipment brought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onto the Site and any surplus materials remaining thereon.</w:t>
            </w:r>
          </w:p>
          <w:p w14:paraId="139CF712" w14:textId="78C1EDD1"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22.2.3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if requested, use its best </w:t>
            </w:r>
            <w:proofErr w:type="spellStart"/>
            <w:r w:rsidRPr="00753E13">
              <w:rPr>
                <w:rFonts w:ascii="Trebuchet MS" w:hAnsi="Trebuchet MS" w:cs="Arial"/>
                <w:sz w:val="22"/>
                <w:szCs w:val="22"/>
                <w:lang w:val="en-GB"/>
              </w:rPr>
              <w:t>endeavors</w:t>
            </w:r>
            <w:proofErr w:type="spellEnd"/>
            <w:r w:rsidRPr="00753E13">
              <w:rPr>
                <w:rFonts w:ascii="Trebuchet MS" w:hAnsi="Trebuchet MS" w:cs="Arial"/>
                <w:sz w:val="22"/>
                <w:szCs w:val="22"/>
                <w:lang w:val="en-GB"/>
              </w:rPr>
              <w:t xml:space="preserve"> to assist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obtaining any local, state or national government permission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the export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imported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use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is no longer required for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07BF39BF"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22.3</w:t>
            </w:r>
            <w:r w:rsidRPr="00753E13">
              <w:rPr>
                <w:rFonts w:ascii="Trebuchet MS" w:hAnsi="Trebuchet MS" w:cs="Arial"/>
                <w:sz w:val="22"/>
                <w:szCs w:val="22"/>
                <w:lang w:val="en-GB"/>
              </w:rPr>
              <w:tab/>
              <w:t>Site Regulations and Safety</w:t>
            </w:r>
          </w:p>
          <w:p w14:paraId="4E16FD72" w14:textId="162B8025"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establish Site regulations setting out the rules to be observed in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at the Site and shall comply therewith.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submit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a copy to the Project Manager, proposed Site regulations for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approval, which approval shall not be unreasonably withheld.</w:t>
            </w:r>
          </w:p>
          <w:p w14:paraId="6305ECEE"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ab/>
              <w:t>Such Site regulations shall include, but shall not be limited to, rules in respect of security, safety of the Facilities, gate control, sanitation, medical care, and fire prevention.</w:t>
            </w:r>
          </w:p>
          <w:p w14:paraId="755F6397"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22.4</w:t>
            </w:r>
            <w:r w:rsidRPr="00753E13">
              <w:rPr>
                <w:rFonts w:ascii="Trebuchet MS" w:hAnsi="Trebuchet MS" w:cs="Arial"/>
                <w:sz w:val="22"/>
                <w:szCs w:val="22"/>
                <w:lang w:val="en-GB"/>
              </w:rPr>
              <w:tab/>
              <w:t>Opportunities for Other Contractors</w:t>
            </w:r>
          </w:p>
          <w:p w14:paraId="677C7EBB" w14:textId="52BBABF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upon written request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give all reasonable opportunities for carrying out the work to any other contractors employed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on or near the Site.</w:t>
            </w:r>
          </w:p>
          <w:p w14:paraId="2E16B4E9" w14:textId="79BF8BBB"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22.4.2</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upon written request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makes available to other contractors any roads or ways the maintenance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responsible, permits the use by such other contractors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provides any other service of whatsoever nature for such other contractors,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fully compensate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any loss or damage caused or occasioned by such other contractors in respect of any such use or service, and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reasonable remuneration for the use of such equipment or the provision of such services.</w:t>
            </w:r>
          </w:p>
          <w:p w14:paraId="3827147A" w14:textId="18439724"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also so arrange to perform its work as to minimize, to the extent possible, interference with the work of other contractors. The Project Manager shall determine the resolution of any difference or conflict that may arise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other contractors and the workers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regard to their work.</w:t>
            </w:r>
          </w:p>
          <w:p w14:paraId="4E497140" w14:textId="6932C980"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22.4.4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Project Manager promptly of any defects in the other contractors’ work that come to its notice, and that could affect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work. The Project Manager shall determine the corrective measures, if any, required to rectify the situation after inspection of the Facilities. Decisions made by the Project Manager shall be binding 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728A716C"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22.5</w:t>
            </w:r>
            <w:r w:rsidRPr="00753E13">
              <w:rPr>
                <w:rFonts w:ascii="Trebuchet MS" w:hAnsi="Trebuchet MS" w:cs="Arial"/>
                <w:sz w:val="22"/>
                <w:szCs w:val="22"/>
                <w:lang w:val="en-GB"/>
              </w:rPr>
              <w:tab/>
              <w:t>Emergency Work</w:t>
            </w:r>
          </w:p>
          <w:p w14:paraId="442E3FE2" w14:textId="1DE91B0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by reason of an emergency arising in connection with and during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protective or remedial work is necessary as a matter of urgency to prevent damage to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carry out such work.</w:t>
            </w:r>
          </w:p>
          <w:p w14:paraId="3D55A07C" w14:textId="4DF4646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or unwilling to do such work immediately,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do or cause such work to be done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determine is necessary in order to prevent damage to the Facilities. In such event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as soon as practicable after the occurrence of any such emergency,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such emergency, the work done and the reasons therefor. If the work done or caused to be done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work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was liable to do at its own expense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connection therewith shall be paid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Otherwise, the cost of such remedial work shall be borne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8FA97A8"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22.6</w:t>
            </w:r>
            <w:r w:rsidRPr="00753E13">
              <w:rPr>
                <w:rFonts w:ascii="Trebuchet MS" w:hAnsi="Trebuchet MS" w:cs="Arial"/>
                <w:sz w:val="22"/>
                <w:szCs w:val="22"/>
                <w:lang w:val="en-GB"/>
              </w:rPr>
              <w:tab/>
              <w:t>Site Clearance</w:t>
            </w:r>
          </w:p>
          <w:p w14:paraId="6098BD01" w14:textId="2BE8B0B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22.6.1</w:t>
            </w:r>
            <w:r w:rsidRPr="00753E13">
              <w:rPr>
                <w:rFonts w:ascii="Trebuchet MS" w:hAnsi="Trebuchet MS" w:cs="Arial"/>
                <w:sz w:val="22"/>
                <w:szCs w:val="22"/>
                <w:lang w:val="en-GB"/>
              </w:rPr>
              <w:tab/>
              <w:t xml:space="preserve">Site Clearance in Course of Performance: In the course of carrying out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keep the Site reasonably free from all unnecessary obstruction, store or remove any surplus materials, clear </w:t>
            </w:r>
            <w:r w:rsidRPr="00753E13">
              <w:rPr>
                <w:rFonts w:ascii="Trebuchet MS" w:hAnsi="Trebuchet MS" w:cs="Arial"/>
                <w:sz w:val="22"/>
                <w:szCs w:val="22"/>
                <w:lang w:val="en-GB"/>
              </w:rPr>
              <w:lastRenderedPageBreak/>
              <w:t xml:space="preserve">away any wreckage, rubbish or temporary works from the Site, and remove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no longer required for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5E97B94F" w14:textId="48486E13"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22.6.2</w:t>
            </w:r>
            <w:r w:rsidRPr="00753E13">
              <w:rPr>
                <w:rFonts w:ascii="Trebuchet MS" w:hAnsi="Trebuchet MS" w:cs="Arial"/>
                <w:sz w:val="22"/>
                <w:szCs w:val="22"/>
                <w:lang w:val="en-GB"/>
              </w:rPr>
              <w:tab/>
              <w:t xml:space="preserve">Clearance of Site after Completion: After Completion of all parts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clear away and remove all wreckage, rubbish and debris of any kind from the Site, and shall leave the Site and Facilities clean and safe.</w:t>
            </w:r>
          </w:p>
          <w:p w14:paraId="7DAD05C1" w14:textId="77777777" w:rsidR="00B93369" w:rsidRPr="00753E13" w:rsidRDefault="00B93369" w:rsidP="0098524D">
            <w:pPr>
              <w:spacing w:after="120"/>
              <w:ind w:left="604" w:hanging="567"/>
              <w:rPr>
                <w:rFonts w:ascii="Trebuchet MS" w:hAnsi="Trebuchet MS" w:cs="Arial"/>
                <w:sz w:val="22"/>
                <w:szCs w:val="22"/>
                <w:lang w:val="en-GB"/>
              </w:rPr>
            </w:pPr>
            <w:r w:rsidRPr="00753E13">
              <w:rPr>
                <w:rFonts w:ascii="Trebuchet MS" w:hAnsi="Trebuchet MS" w:cs="Arial"/>
                <w:sz w:val="22"/>
                <w:szCs w:val="22"/>
                <w:lang w:val="en-GB"/>
              </w:rPr>
              <w:t>22.7</w:t>
            </w:r>
            <w:r w:rsidRPr="00753E13">
              <w:rPr>
                <w:rFonts w:ascii="Trebuchet MS" w:hAnsi="Trebuchet MS" w:cs="Arial"/>
                <w:sz w:val="22"/>
                <w:szCs w:val="22"/>
                <w:lang w:val="en-GB"/>
              </w:rPr>
              <w:tab/>
              <w:t>Watching and Lighting</w:t>
            </w:r>
          </w:p>
          <w:p w14:paraId="71C2B931" w14:textId="42C6316D" w:rsidR="00B93369" w:rsidRPr="00753E13" w:rsidRDefault="00B93369" w:rsidP="0098524D">
            <w:pPr>
              <w:spacing w:after="120"/>
              <w:ind w:left="604"/>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and maintain at its own expense all lighting, fencing, and watching when and where necessary for the proper execution and the protection of the Facilities, or for the safety of the owners and occupiers of adjacent property and for the safety of the public.</w:t>
            </w:r>
          </w:p>
          <w:p w14:paraId="56478536" w14:textId="77777777" w:rsidR="00B93369" w:rsidRPr="00753E13" w:rsidRDefault="00B93369" w:rsidP="0098524D">
            <w:pPr>
              <w:spacing w:after="120"/>
              <w:ind w:left="604" w:hanging="567"/>
              <w:rPr>
                <w:rFonts w:ascii="Trebuchet MS" w:hAnsi="Trebuchet MS" w:cs="Arial"/>
                <w:sz w:val="22"/>
                <w:szCs w:val="22"/>
                <w:lang w:val="en-GB"/>
              </w:rPr>
            </w:pPr>
            <w:r w:rsidRPr="00753E13">
              <w:rPr>
                <w:rFonts w:ascii="Trebuchet MS" w:hAnsi="Trebuchet MS" w:cs="Arial"/>
                <w:sz w:val="22"/>
                <w:szCs w:val="22"/>
                <w:lang w:val="en-GB"/>
              </w:rPr>
              <w:t>22.8</w:t>
            </w:r>
            <w:r w:rsidRPr="00753E13">
              <w:rPr>
                <w:rFonts w:ascii="Trebuchet MS" w:hAnsi="Trebuchet MS" w:cs="Arial"/>
                <w:sz w:val="22"/>
                <w:szCs w:val="22"/>
                <w:lang w:val="en-GB"/>
              </w:rPr>
              <w:tab/>
              <w:t>Work at Night and on Holidays</w:t>
            </w:r>
          </w:p>
          <w:p w14:paraId="10CE3E90" w14:textId="749D312E"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22.8.1</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 work shall be carried out during the night and on public holidays of the country where the Site is located without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except where work is necessary or required to ensure safety of the Facilities or for the protection of life, or to prevent loss or damage to property,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advise the Project Manager, provided that provisions of this GCC Sub-Clause 22.8.1 shall not apply to any work which is customarily carried out by rotary or double-shifts.</w:t>
            </w:r>
          </w:p>
          <w:p w14:paraId="5342DAE6" w14:textId="4A473B5B" w:rsidR="00B93369" w:rsidRPr="00753E13" w:rsidRDefault="00B93369" w:rsidP="00B93369">
            <w:pPr>
              <w:spacing w:after="120"/>
              <w:ind w:left="1339" w:hanging="763"/>
              <w:rPr>
                <w:rFonts w:ascii="Trebuchet MS" w:hAnsi="Trebuchet MS" w:cs="Arial"/>
                <w:sz w:val="22"/>
                <w:szCs w:val="22"/>
                <w:lang w:val="en-GB"/>
              </w:rPr>
            </w:pPr>
            <w:r w:rsidRPr="00753E13">
              <w:rPr>
                <w:rFonts w:ascii="Trebuchet MS" w:hAnsi="Trebuchet MS" w:cs="Arial"/>
                <w:sz w:val="22"/>
                <w:szCs w:val="22"/>
                <w:lang w:val="en-GB"/>
              </w:rPr>
              <w:t>22.8.2</w:t>
            </w:r>
            <w:r w:rsidRPr="00753E13">
              <w:rPr>
                <w:rFonts w:ascii="Trebuchet MS" w:hAnsi="Trebuchet MS" w:cs="Arial"/>
                <w:sz w:val="22"/>
                <w:szCs w:val="22"/>
                <w:lang w:val="en-GB"/>
              </w:rPr>
              <w:tab/>
              <w:t xml:space="preserve">Notwithstanding GCC Sub-Clauses 22.8.1 or 22.1.3, if and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considers it necessary to carry out work at night or on public holidays so as to meet the Time for Completion and requests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consent thereto,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unreasonably withhold such consent.</w:t>
            </w:r>
          </w:p>
        </w:tc>
      </w:tr>
      <w:tr w:rsidR="00B93369" w:rsidRPr="00753E13" w14:paraId="6A9EEC80" w14:textId="77777777" w:rsidTr="00700E6E">
        <w:tc>
          <w:tcPr>
            <w:tcW w:w="8669" w:type="dxa"/>
          </w:tcPr>
          <w:p w14:paraId="6D42A2FA" w14:textId="77777777" w:rsidR="00B93369" w:rsidRPr="00753E13" w:rsidRDefault="00B93369" w:rsidP="00B93369">
            <w:pPr>
              <w:pStyle w:val="Head42"/>
              <w:spacing w:after="120"/>
              <w:rPr>
                <w:rFonts w:ascii="Trebuchet MS" w:hAnsi="Trebuchet MS" w:cs="Arial"/>
                <w:sz w:val="22"/>
                <w:szCs w:val="22"/>
                <w:lang w:val="en-GB"/>
              </w:rPr>
            </w:pPr>
            <w:bookmarkStart w:id="652" w:name="_Toc472604428"/>
            <w:r w:rsidRPr="00753E13">
              <w:rPr>
                <w:rFonts w:ascii="Trebuchet MS" w:hAnsi="Trebuchet MS" w:cs="Arial"/>
                <w:sz w:val="22"/>
                <w:szCs w:val="22"/>
                <w:lang w:val="en-GB"/>
              </w:rPr>
              <w:lastRenderedPageBreak/>
              <w:t>23.</w:t>
            </w:r>
            <w:r w:rsidRPr="00753E13">
              <w:rPr>
                <w:rFonts w:ascii="Trebuchet MS" w:hAnsi="Trebuchet MS" w:cs="Arial"/>
                <w:sz w:val="22"/>
                <w:szCs w:val="22"/>
                <w:lang w:val="en-GB"/>
              </w:rPr>
              <w:tab/>
              <w:t>Test and Inspection</w:t>
            </w:r>
            <w:bookmarkEnd w:id="652"/>
          </w:p>
          <w:p w14:paraId="7DE9E407" w14:textId="1A310C5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expense carry out at the place of manufacture and/or on the Site all such tests and/or inspections of the Plant and Equipment and any part of the Facilities as are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10DDD030" w14:textId="40EE884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or their designated representatives shall be entitled to attend the aforesaid test and/or inspection, provided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bear all costs and expenses incurred in connection with such attendance including, but not limited to, all traveling and board and lodging expenses.</w:t>
            </w:r>
          </w:p>
          <w:p w14:paraId="28888DCB" w14:textId="4B8FBDDF"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23.3</w:t>
            </w:r>
            <w:r w:rsidRPr="00753E13">
              <w:rPr>
                <w:rFonts w:ascii="Trebuchet MS" w:hAnsi="Trebuchet MS" w:cs="Arial"/>
                <w:sz w:val="22"/>
                <w:szCs w:val="22"/>
                <w:lang w:val="en-GB"/>
              </w:rPr>
              <w:tab/>
              <w:t xml:space="preserve">Whenever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ready to carry out any such test and/or inspection,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give a reasonable advance notice of such test and/or inspection and of the place and time thereof to the Project Manager.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obtain from any relevant third party or manufacturer any necessary permission or consent to enable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(or their designated representatives) to attend the test and/or inspection.</w:t>
            </w:r>
          </w:p>
          <w:p w14:paraId="19B45BBF" w14:textId="2F3C98B8"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provide the Project Manager with a certified report of the results of any such test and/or inspection.</w:t>
            </w:r>
          </w:p>
          <w:p w14:paraId="37306E4D" w14:textId="300C3978"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23.5  </w:t>
            </w:r>
            <w:r w:rsidR="00B93369" w:rsidRPr="00753E13">
              <w:rPr>
                <w:rFonts w:ascii="Trebuchet MS" w:hAnsi="Trebuchet MS" w:cs="Arial"/>
                <w:sz w:val="22"/>
                <w:szCs w:val="22"/>
                <w:lang w:val="en-GB"/>
              </w:rPr>
              <w:t xml:space="preserve">If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 xml:space="preserve"> or Project Manager (or their designated representatives) fails to attend the test and/or inspection, or if it is agreed between the parties that such persons shall not do so, then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may proceed with the test </w:t>
            </w:r>
            <w:r w:rsidR="00B93369" w:rsidRPr="00753E13">
              <w:rPr>
                <w:rFonts w:ascii="Trebuchet MS" w:hAnsi="Trebuchet MS" w:cs="Arial"/>
                <w:sz w:val="22"/>
                <w:szCs w:val="22"/>
                <w:lang w:val="en-GB"/>
              </w:rPr>
              <w:lastRenderedPageBreak/>
              <w:t>and/or inspection in the absence of such persons, and may provide the Project Manager with a certified report of the results thereof.</w:t>
            </w:r>
          </w:p>
          <w:p w14:paraId="5804577D" w14:textId="63A219D9"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6</w:t>
            </w:r>
            <w:r w:rsidRPr="00753E13">
              <w:rPr>
                <w:rFonts w:ascii="Trebuchet MS" w:hAnsi="Trebuchet MS" w:cs="Arial"/>
                <w:sz w:val="22"/>
                <w:szCs w:val="22"/>
                <w:lang w:val="en-GB"/>
              </w:rPr>
              <w:tab/>
              <w:t xml:space="preserve">The Project Manager may require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carry out any test and/or inspection not required by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reasonable costs and expenses incurred in the carrying out of such test and/or inspection shall be added to the Contract Price. Further, if such test and/or inspection impedes the progress of work on the Facilities and/or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performance of its other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due allowance will be made in respect of the Time for Completion and the other obligations so affected.</w:t>
            </w:r>
          </w:p>
          <w:p w14:paraId="399D363F" w14:textId="456AA0A3"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7</w:t>
            </w:r>
            <w:r w:rsidRPr="00753E13">
              <w:rPr>
                <w:rFonts w:ascii="Trebuchet MS" w:hAnsi="Trebuchet MS" w:cs="Arial"/>
                <w:sz w:val="22"/>
                <w:szCs w:val="22"/>
                <w:lang w:val="en-GB"/>
              </w:rPr>
              <w:tab/>
              <w:t xml:space="preserve">If any Plant and Equipment or any part of the Facilities fails to pass any test and/or inspection,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rectify or replace such Plant and Equipment or part of the Facilities and shall repeat the test and/or inspection upon giving a notice under GCC Sub-Clause 23.3.</w:t>
            </w:r>
          </w:p>
          <w:p w14:paraId="5F36CE93" w14:textId="11CBABEC"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8</w:t>
            </w:r>
            <w:r w:rsidRPr="00753E13">
              <w:rPr>
                <w:rFonts w:ascii="Trebuchet MS" w:hAnsi="Trebuchet MS" w:cs="Arial"/>
                <w:sz w:val="22"/>
                <w:szCs w:val="22"/>
                <w:lang w:val="en-GB"/>
              </w:rPr>
              <w:tab/>
              <w:t xml:space="preserve">If any dispute or difference of opinion shall arise between the parties in connection with or arising out of the test and/or inspection of the Plant and Equipment or part of the Facilities that cannot be settled between the parties within a reasonable period of time, it may be referred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xml:space="preserve"> for determination in accordance with GCC Sub-Clause 6.1.</w:t>
            </w:r>
          </w:p>
          <w:p w14:paraId="549FC660" w14:textId="46E12F1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9</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afford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Project Manager, 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expense, access at any reasonable time to any place where the Plant and Equipment are being manufactured or the Facilities are being installed, in order to inspect the progress and the manner of manufacture or installation, provided that the Project Manager shall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reasonable prior notice.</w:t>
            </w:r>
          </w:p>
          <w:p w14:paraId="108A3D13" w14:textId="50BA8DE1"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w:t>
            </w:r>
            <w:r w:rsidR="0098524D" w:rsidRPr="00753E13">
              <w:rPr>
                <w:rFonts w:ascii="Trebuchet MS" w:hAnsi="Trebuchet MS" w:cs="Arial"/>
                <w:sz w:val="22"/>
                <w:szCs w:val="22"/>
                <w:lang w:val="en-GB"/>
              </w:rPr>
              <w:t>10</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agrees that neither the execution of a test and/or inspection of Plant and Equipment or any part of the Facilities, nor the attendance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the Project Manager, nor the issue of any test certificate pursuant to GCC Sub-Clause 23.4, shall release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any other responsibilities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2255C078" w14:textId="547E68FB"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23.11</w:t>
            </w:r>
            <w:r w:rsidR="00B93369" w:rsidRPr="00753E13">
              <w:rPr>
                <w:rFonts w:ascii="Trebuchet MS" w:hAnsi="Trebuchet MS" w:cs="Arial"/>
                <w:sz w:val="22"/>
                <w:szCs w:val="22"/>
                <w:lang w:val="en-GB"/>
              </w:rPr>
              <w:tab/>
              <w:t xml:space="preserve">No part of the Facilities or foundations shall be covered up on the Site without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carrying out any test and/or inspection required under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shall give a reasonable notice to the Project Manager whenever any such part of the Facilities or foundations are ready or about to be ready for test and/or inspection; such test and/or inspection and notice thereof shall be subject to the requirements of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w:t>
            </w:r>
          </w:p>
          <w:p w14:paraId="4EC588C5" w14:textId="035FE1C6"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23.12</w:t>
            </w:r>
            <w:r w:rsidR="00B93369"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shall uncover any part of the Facilities or foundations, or shall make openings in or through the same as the Project Manager may from time to time require at the Site, and shall reinstate and make good such part or parts.</w:t>
            </w:r>
          </w:p>
          <w:p w14:paraId="0B1CCADB" w14:textId="62F469A2" w:rsidR="00B93369" w:rsidRPr="00753E13" w:rsidRDefault="0098524D"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 xml:space="preserve">23.13 </w:t>
            </w:r>
            <w:r w:rsidR="00B93369" w:rsidRPr="00753E13">
              <w:rPr>
                <w:rFonts w:ascii="Trebuchet MS" w:hAnsi="Trebuchet MS" w:cs="Arial"/>
                <w:sz w:val="22"/>
                <w:szCs w:val="22"/>
                <w:lang w:val="en-GB"/>
              </w:rPr>
              <w:t xml:space="preserve">If any parts of the Facilities or foundations have been covered up at the Site after compliance with the requirement of GCC Sub-Clause 23.10 and are found to be executed in accordance with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 xml:space="preserve">, the expenses of uncovering, making openings in or through, reinstating, and making good the same shall be borne by the </w:t>
            </w:r>
            <w:r w:rsidR="0085363F" w:rsidRPr="00753E13">
              <w:rPr>
                <w:rFonts w:ascii="Trebuchet MS" w:hAnsi="Trebuchet MS" w:cs="Arial"/>
                <w:sz w:val="22"/>
                <w:szCs w:val="22"/>
                <w:lang w:val="en-GB"/>
              </w:rPr>
              <w:t>procuring entity</w:t>
            </w:r>
            <w:r w:rsidR="00B93369" w:rsidRPr="00753E13">
              <w:rPr>
                <w:rFonts w:ascii="Trebuchet MS" w:hAnsi="Trebuchet MS" w:cs="Arial"/>
                <w:sz w:val="22"/>
                <w:szCs w:val="22"/>
                <w:lang w:val="en-GB"/>
              </w:rPr>
              <w:t xml:space="preserve">, and the Time for Completion shall be reasonably adjusted to the extent that the </w:t>
            </w:r>
            <w:r w:rsidR="000D0741" w:rsidRPr="00753E13">
              <w:rPr>
                <w:rFonts w:ascii="Trebuchet MS" w:hAnsi="Trebuchet MS" w:cs="Arial"/>
                <w:sz w:val="22"/>
                <w:szCs w:val="22"/>
                <w:lang w:val="en-GB"/>
              </w:rPr>
              <w:t>contractor</w:t>
            </w:r>
            <w:r w:rsidR="00B93369" w:rsidRPr="00753E13">
              <w:rPr>
                <w:rFonts w:ascii="Trebuchet MS" w:hAnsi="Trebuchet MS" w:cs="Arial"/>
                <w:sz w:val="22"/>
                <w:szCs w:val="22"/>
                <w:lang w:val="en-GB"/>
              </w:rPr>
              <w:t xml:space="preserve"> has thereby been delayed or impeded in the performance of any of its obligations under the </w:t>
            </w:r>
            <w:r w:rsidR="00700F11" w:rsidRPr="00753E13">
              <w:rPr>
                <w:rFonts w:ascii="Trebuchet MS" w:hAnsi="Trebuchet MS" w:cs="Arial"/>
                <w:sz w:val="22"/>
                <w:szCs w:val="22"/>
                <w:lang w:val="en-GB"/>
              </w:rPr>
              <w:t>contract</w:t>
            </w:r>
            <w:r w:rsidR="00B93369" w:rsidRPr="00753E13">
              <w:rPr>
                <w:rFonts w:ascii="Trebuchet MS" w:hAnsi="Trebuchet MS" w:cs="Arial"/>
                <w:sz w:val="22"/>
                <w:szCs w:val="22"/>
                <w:lang w:val="en-GB"/>
              </w:rPr>
              <w:t>.</w:t>
            </w:r>
          </w:p>
        </w:tc>
      </w:tr>
      <w:tr w:rsidR="00B93369" w:rsidRPr="00753E13" w14:paraId="611A5DB1" w14:textId="77777777" w:rsidTr="00700E6E">
        <w:tc>
          <w:tcPr>
            <w:tcW w:w="8669" w:type="dxa"/>
          </w:tcPr>
          <w:p w14:paraId="7763147C" w14:textId="77777777" w:rsidR="00B93369" w:rsidRPr="00753E13" w:rsidRDefault="00B93369" w:rsidP="00B93369">
            <w:pPr>
              <w:pStyle w:val="Head42"/>
              <w:spacing w:after="120"/>
              <w:rPr>
                <w:rFonts w:ascii="Trebuchet MS" w:hAnsi="Trebuchet MS" w:cs="Arial"/>
                <w:sz w:val="22"/>
                <w:szCs w:val="22"/>
                <w:lang w:val="en-GB"/>
              </w:rPr>
            </w:pPr>
            <w:bookmarkStart w:id="653" w:name="_Toc472604429"/>
            <w:r w:rsidRPr="00753E13">
              <w:rPr>
                <w:rFonts w:ascii="Trebuchet MS" w:hAnsi="Trebuchet MS" w:cs="Arial"/>
                <w:sz w:val="22"/>
                <w:szCs w:val="22"/>
                <w:lang w:val="en-GB"/>
              </w:rPr>
              <w:lastRenderedPageBreak/>
              <w:t>24.</w:t>
            </w:r>
            <w:r w:rsidRPr="00753E13">
              <w:rPr>
                <w:rFonts w:ascii="Trebuchet MS" w:hAnsi="Trebuchet MS" w:cs="Arial"/>
                <w:sz w:val="22"/>
                <w:szCs w:val="22"/>
                <w:lang w:val="en-GB"/>
              </w:rPr>
              <w:tab/>
              <w:t>Completion of the Facilities</w:t>
            </w:r>
            <w:bookmarkEnd w:id="653"/>
          </w:p>
          <w:p w14:paraId="5BF4C9F5" w14:textId="288E947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24.1</w:t>
            </w:r>
            <w:r w:rsidRPr="00753E13">
              <w:rPr>
                <w:rFonts w:ascii="Trebuchet MS" w:hAnsi="Trebuchet MS" w:cs="Arial"/>
                <w:sz w:val="22"/>
                <w:szCs w:val="22"/>
                <w:lang w:val="en-GB"/>
              </w:rPr>
              <w:tab/>
              <w:t xml:space="preserve">As soon as the Facilities or any part thereof has, in the opinion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been completed operationally and structurally and put in a tight and clean </w:t>
            </w:r>
            <w:r w:rsidRPr="00753E13">
              <w:rPr>
                <w:rFonts w:ascii="Trebuchet MS" w:hAnsi="Trebuchet MS" w:cs="Arial"/>
                <w:sz w:val="22"/>
                <w:szCs w:val="22"/>
                <w:lang w:val="en-GB"/>
              </w:rPr>
              <w:lastRenderedPageBreak/>
              <w:t xml:space="preserve">condition as specified in the Technical Specifications, excluding minor items not materially affecting the operation or safety of the Facilities,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w:t>
            </w:r>
          </w:p>
          <w:p w14:paraId="58F4A5BA" w14:textId="504417B2"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24.2</w:t>
            </w:r>
            <w:r w:rsidRPr="00753E13">
              <w:rPr>
                <w:rFonts w:ascii="Trebuchet MS" w:hAnsi="Trebuchet MS" w:cs="Arial"/>
                <w:sz w:val="22"/>
                <w:szCs w:val="22"/>
                <w:lang w:val="en-GB"/>
              </w:rPr>
              <w:tab/>
              <w:t xml:space="preserve">Within seven (7) days after receipt of the notice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24.1,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supply the operating and maintenance personnel specified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any part thereof.</w:t>
            </w:r>
          </w:p>
          <w:p w14:paraId="3C86B5B9" w14:textId="32EC1BFB"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Pursuant to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Contract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also provide, within the said seven (7) day period, the raw materials, utilities, lubricants, chemicals, catalysts, facilities, services and other matters required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any part thereof.</w:t>
            </w:r>
          </w:p>
          <w:p w14:paraId="16F65C4A" w14:textId="0139E68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24.3</w:t>
            </w:r>
            <w:r w:rsidRPr="00753E13">
              <w:rPr>
                <w:rFonts w:ascii="Trebuchet MS" w:hAnsi="Trebuchet MS" w:cs="Arial"/>
                <w:sz w:val="22"/>
                <w:szCs w:val="22"/>
                <w:lang w:val="en-GB"/>
              </w:rPr>
              <w:tab/>
              <w:t xml:space="preserve">As soon as reasonably practicable after the operating and maintenance personnel have been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raw materials, utilities, lubricants, chemicals, catalysts, facilities, services and other matters have been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accordance with GCC Sub-Clause 24.2,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or the relevant part thereof in preparation for Commissioning.</w:t>
            </w:r>
          </w:p>
          <w:p w14:paraId="043F53CF" w14:textId="479DD25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24.4</w:t>
            </w:r>
            <w:r w:rsidRPr="00753E13">
              <w:rPr>
                <w:rFonts w:ascii="Trebuchet MS" w:hAnsi="Trebuchet MS" w:cs="Arial"/>
                <w:sz w:val="22"/>
                <w:szCs w:val="22"/>
                <w:lang w:val="en-GB"/>
              </w:rPr>
              <w:tab/>
              <w:t xml:space="preserve">As soon as all works in respect of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are completed and, in the opinion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Facilities or any part thereof is ready for Commissioning,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so notify the Project Manager in writing.</w:t>
            </w:r>
          </w:p>
          <w:p w14:paraId="0C7EE646" w14:textId="51B09D3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24.5</w:t>
            </w:r>
            <w:r w:rsidRPr="00753E13">
              <w:rPr>
                <w:rFonts w:ascii="Trebuchet MS" w:hAnsi="Trebuchet MS" w:cs="Arial"/>
                <w:sz w:val="22"/>
                <w:szCs w:val="22"/>
                <w:lang w:val="en-GB"/>
              </w:rPr>
              <w:tab/>
              <w:t xml:space="preserve">The Project Manager shall,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either issue a Completion Certificate in the form specified in the Sample Forms and Procedures section in the bidding documents, stating that the Facilities or that part thereof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or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any defects and/or deficiencies.</w:t>
            </w:r>
          </w:p>
          <w:p w14:paraId="7B54B623" w14:textId="1ED98110"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Project Manager notifies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defects and/or deficiencies,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then correct such defects and/or deficiencies, and shall repeat the procedure described in GCC Sub-Clause 24.4.If the Project Manager is satisfied that the Facilities or that part thereof have reached Completion, the Project Manager shall,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notice, issue a Completion Certificate stating that the Facilities or that part thereof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w:t>
            </w:r>
            <w:r w:rsidR="00753E13" w:rsidRPr="00753E13">
              <w:rPr>
                <w:rFonts w:ascii="Trebuchet MS" w:hAnsi="Trebuchet MS" w:cs="Arial"/>
                <w:sz w:val="22"/>
                <w:szCs w:val="22"/>
                <w:lang w:val="en-GB"/>
              </w:rPr>
              <w:t>notice. If</w:t>
            </w:r>
            <w:r w:rsidRPr="00753E13">
              <w:rPr>
                <w:rFonts w:ascii="Trebuchet MS" w:hAnsi="Trebuchet MS" w:cs="Arial"/>
                <w:sz w:val="22"/>
                <w:szCs w:val="22"/>
                <w:lang w:val="en-GB"/>
              </w:rPr>
              <w:t xml:space="preserve"> the Project Manager is not so satisfied, then it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any defects and/or deficiencies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repeated notice, and the above procedure shall be repeated.</w:t>
            </w:r>
          </w:p>
          <w:p w14:paraId="7BDC4B15" w14:textId="6C6F0ED4"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24.6</w:t>
            </w:r>
            <w:r w:rsidRPr="00753E13">
              <w:rPr>
                <w:rFonts w:ascii="Trebuchet MS" w:hAnsi="Trebuchet MS" w:cs="Arial"/>
                <w:sz w:val="22"/>
                <w:szCs w:val="22"/>
                <w:lang w:val="en-GB"/>
              </w:rPr>
              <w:tab/>
              <w:t xml:space="preserve">If the Project Manager fails to issue the Completion Certificate and fails to inform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defects and/or deficiencies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under GCC Sub-Clause 24.4 or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repeated notice under GCC Sub-Clause 24.5, or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makes use of the Facilities or part thereof, then the Facilities or that part thereof shall be deemed to have reached Completion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or repeated notice, or as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use of the Facilities, as the case may be.</w:t>
            </w:r>
          </w:p>
          <w:p w14:paraId="4D3953E6" w14:textId="08A0695A"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24.7</w:t>
            </w:r>
            <w:r w:rsidRPr="00753E13">
              <w:rPr>
                <w:rFonts w:ascii="Trebuchet MS" w:hAnsi="Trebuchet MS" w:cs="Arial"/>
                <w:sz w:val="22"/>
                <w:szCs w:val="22"/>
                <w:lang w:val="en-GB"/>
              </w:rPr>
              <w:tab/>
              <w:t xml:space="preserve">As soon as possible after Completion,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complete all outstanding minor items so that the Facilities are fully in accordance with the </w:t>
            </w:r>
            <w:r w:rsidRPr="00753E13">
              <w:rPr>
                <w:rFonts w:ascii="Trebuchet MS" w:hAnsi="Trebuchet MS" w:cs="Arial"/>
                <w:sz w:val="22"/>
                <w:szCs w:val="22"/>
                <w:lang w:val="en-GB"/>
              </w:rPr>
              <w:lastRenderedPageBreak/>
              <w:t xml:space="preserve">requirements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failing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undertake such completion and deduct the costs thereof from any monies owing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3E179CDF" w14:textId="77777777" w:rsidR="00B93369"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24.8</w:t>
            </w:r>
            <w:r w:rsidRPr="00753E13">
              <w:rPr>
                <w:rFonts w:ascii="Trebuchet MS" w:hAnsi="Trebuchet MS" w:cs="Arial"/>
                <w:sz w:val="22"/>
                <w:szCs w:val="22"/>
                <w:lang w:val="en-GB"/>
              </w:rPr>
              <w:tab/>
              <w:t xml:space="preserve">Upon Completion,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responsible for the care and custody of the Facilities or the relevant part thereof, together with the risk of loss or damage thereto, and shall thereafter take over the Facilities or the relevant part thereof.</w:t>
            </w:r>
          </w:p>
          <w:p w14:paraId="6BAFCE07" w14:textId="77777777" w:rsidR="00FB2CFA" w:rsidRDefault="00FB2CFA" w:rsidP="00B93369">
            <w:pPr>
              <w:spacing w:after="120"/>
              <w:ind w:left="576" w:hanging="576"/>
              <w:rPr>
                <w:rFonts w:ascii="Trebuchet MS" w:hAnsi="Trebuchet MS" w:cs="Arial"/>
                <w:sz w:val="22"/>
                <w:szCs w:val="22"/>
                <w:lang w:val="en-GB"/>
              </w:rPr>
            </w:pPr>
          </w:p>
          <w:p w14:paraId="0EE86E09" w14:textId="77777777" w:rsidR="00FB2CFA" w:rsidRDefault="00FB2CFA" w:rsidP="00B93369">
            <w:pPr>
              <w:spacing w:after="120"/>
              <w:ind w:left="576" w:hanging="576"/>
              <w:rPr>
                <w:rFonts w:ascii="Trebuchet MS" w:hAnsi="Trebuchet MS" w:cs="Arial"/>
                <w:sz w:val="22"/>
                <w:szCs w:val="22"/>
                <w:lang w:val="en-GB"/>
              </w:rPr>
            </w:pPr>
          </w:p>
          <w:p w14:paraId="2B546E5B" w14:textId="527FE105" w:rsidR="00FB2CFA" w:rsidRPr="00753E13" w:rsidRDefault="00FB2CFA" w:rsidP="00B93369">
            <w:pPr>
              <w:spacing w:after="120"/>
              <w:ind w:left="576" w:hanging="576"/>
              <w:rPr>
                <w:rFonts w:ascii="Trebuchet MS" w:hAnsi="Trebuchet MS" w:cs="Arial"/>
                <w:sz w:val="22"/>
                <w:szCs w:val="22"/>
                <w:lang w:val="en-GB"/>
              </w:rPr>
            </w:pPr>
          </w:p>
        </w:tc>
      </w:tr>
      <w:tr w:rsidR="00B93369" w:rsidRPr="00753E13" w14:paraId="59030EA0" w14:textId="77777777" w:rsidTr="00700E6E">
        <w:tc>
          <w:tcPr>
            <w:tcW w:w="8669" w:type="dxa"/>
          </w:tcPr>
          <w:p w14:paraId="3206EFA8" w14:textId="77777777" w:rsidR="00B93369" w:rsidRPr="00753E13" w:rsidRDefault="00B93369" w:rsidP="00B93369">
            <w:pPr>
              <w:pStyle w:val="Head42"/>
              <w:spacing w:after="120"/>
              <w:rPr>
                <w:rFonts w:ascii="Trebuchet MS" w:hAnsi="Trebuchet MS" w:cs="Arial"/>
                <w:sz w:val="22"/>
                <w:szCs w:val="22"/>
                <w:lang w:val="en-GB"/>
              </w:rPr>
            </w:pPr>
            <w:bookmarkStart w:id="654" w:name="_Toc472604430"/>
            <w:r w:rsidRPr="00753E13">
              <w:rPr>
                <w:rFonts w:ascii="Trebuchet MS" w:hAnsi="Trebuchet MS" w:cs="Arial"/>
                <w:sz w:val="22"/>
                <w:szCs w:val="22"/>
                <w:lang w:val="en-GB"/>
              </w:rPr>
              <w:lastRenderedPageBreak/>
              <w:t>25.</w:t>
            </w:r>
            <w:r w:rsidRPr="00753E13">
              <w:rPr>
                <w:rFonts w:ascii="Trebuchet MS" w:hAnsi="Trebuchet MS" w:cs="Arial"/>
                <w:sz w:val="22"/>
                <w:szCs w:val="22"/>
                <w:lang w:val="en-GB"/>
              </w:rPr>
              <w:tab/>
              <w:t>Commissioning and Operational Acceptance</w:t>
            </w:r>
            <w:bookmarkEnd w:id="654"/>
          </w:p>
          <w:p w14:paraId="6A2F8266" w14:textId="6F552F5D"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25.1</w:t>
            </w:r>
            <w:r w:rsidRPr="00753E13">
              <w:rPr>
                <w:rFonts w:ascii="Trebuchet MS" w:hAnsi="Trebuchet MS" w:cs="Arial"/>
                <w:sz w:val="22"/>
                <w:szCs w:val="22"/>
                <w:lang w:val="en-GB"/>
              </w:rPr>
              <w:tab/>
              <w:t>Commissioning</w:t>
            </w:r>
          </w:p>
          <w:p w14:paraId="3BAA80B6" w14:textId="6E70E582" w:rsidR="00B93369"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25.1.1</w:t>
            </w:r>
            <w:r w:rsidRPr="00753E13">
              <w:rPr>
                <w:rFonts w:ascii="Trebuchet MS" w:hAnsi="Trebuchet MS" w:cs="Arial"/>
                <w:sz w:val="22"/>
                <w:szCs w:val="22"/>
                <w:lang w:val="en-GB"/>
              </w:rPr>
              <w:tab/>
              <w:t xml:space="preserve">Commissioning of the Facilities or any part thereof shall be commenced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after issue of the Completion Certificate by the Project Manager, pursuant to GCC Sub-Clause 24.5, or immediately after issue of the deemed Completion, under GCC Sub-Clause 24.6.</w:t>
            </w:r>
          </w:p>
          <w:p w14:paraId="30F8DBBA" w14:textId="6763ACAA" w:rsidR="0098524D" w:rsidRPr="00753E13" w:rsidRDefault="00B93369" w:rsidP="00B93369">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25.1.2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supply the operating and maintenance personnel and all raw materials, utilities, lubricants, chemicals, catalysts, facilities, services and other matters required for Commissioning.</w:t>
            </w:r>
            <w:r w:rsidR="00FB2CFA">
              <w:rPr>
                <w:rFonts w:ascii="Trebuchet MS" w:hAnsi="Trebuchet MS" w:cs="Arial"/>
                <w:sz w:val="22"/>
                <w:szCs w:val="22"/>
                <w:lang w:val="en-GB"/>
              </w:rPr>
              <w:t xml:space="preserve"> </w:t>
            </w:r>
          </w:p>
          <w:p w14:paraId="2481456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25.2</w:t>
            </w:r>
            <w:r w:rsidRPr="00753E13">
              <w:rPr>
                <w:rFonts w:ascii="Trebuchet MS" w:hAnsi="Trebuchet MS" w:cs="Arial"/>
                <w:sz w:val="22"/>
                <w:szCs w:val="22"/>
                <w:lang w:val="en-GB"/>
              </w:rPr>
              <w:tab/>
              <w:t>Guarantee Test</w:t>
            </w:r>
          </w:p>
          <w:p w14:paraId="0E50B500" w14:textId="4585E154"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25.2.1</w:t>
            </w:r>
            <w:r w:rsidRPr="00753E13">
              <w:rPr>
                <w:rFonts w:ascii="Trebuchet MS" w:hAnsi="Trebuchet MS" w:cs="Arial"/>
                <w:sz w:val="22"/>
                <w:szCs w:val="22"/>
                <w:lang w:val="en-GB"/>
              </w:rPr>
              <w:tab/>
              <w:t xml:space="preserve">The Guarantee Test (and repeats thereof) shall be conducted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during Commissioning of the Facilities or the relevant part thereof to ascertain whether the Facilities or the relevant part can attain the Functional Guarantees specified in the Technical Specifications.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and Project Manager’s advisory personnel shall attend the Guarantee Test, and shall advise and assist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promptly provide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such information as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reasonably require in relation to the conduct and results of the Guarantee Test (and any repeats thereof).</w:t>
            </w:r>
          </w:p>
          <w:p w14:paraId="493C6B09" w14:textId="62FE06C9"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25.2.2</w:t>
            </w:r>
            <w:r w:rsidRPr="00753E13">
              <w:rPr>
                <w:rFonts w:ascii="Trebuchet MS" w:hAnsi="Trebuchet MS" w:cs="Arial"/>
                <w:sz w:val="22"/>
                <w:szCs w:val="22"/>
                <w:lang w:val="en-GB"/>
              </w:rPr>
              <w:tab/>
              <w:t xml:space="preserve">If for reasons not attributable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Guarantee Test of the Facilities or the relevant part thereof cannot be successfully completed within the period from the date of Completion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or any other period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deemed to have fulfilled its obligations with respect to the Functional Guarantees, and GCC Sub-Clauses 28.2 and 28.3 shall not apply.</w:t>
            </w:r>
          </w:p>
          <w:p w14:paraId="2DE30E4A" w14:textId="77777777" w:rsidR="00B93369" w:rsidRPr="00753E13" w:rsidRDefault="00B93369" w:rsidP="00B93369">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25.3</w:t>
            </w:r>
            <w:r w:rsidRPr="00753E13">
              <w:rPr>
                <w:rFonts w:ascii="Trebuchet MS" w:hAnsi="Trebuchet MS" w:cs="Arial"/>
                <w:sz w:val="22"/>
                <w:szCs w:val="22"/>
                <w:lang w:val="en-GB"/>
              </w:rPr>
              <w:tab/>
              <w:t>Operational Acceptance</w:t>
            </w:r>
          </w:p>
          <w:p w14:paraId="7AA7F470" w14:textId="77777777" w:rsidR="00B93369" w:rsidRPr="00753E13" w:rsidRDefault="00B93369" w:rsidP="00B93369">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25.3.1</w:t>
            </w:r>
            <w:r w:rsidRPr="00753E13">
              <w:rPr>
                <w:rFonts w:ascii="Trebuchet MS" w:hAnsi="Trebuchet MS" w:cs="Arial"/>
                <w:sz w:val="22"/>
                <w:szCs w:val="22"/>
                <w:lang w:val="en-GB"/>
              </w:rPr>
              <w:tab/>
              <w:t>Subject to GCC Sub-Clause 25.4 below, Operational Acceptance shall occur in respect of the Facilities or any part thereof when</w:t>
            </w:r>
          </w:p>
          <w:p w14:paraId="18595870" w14:textId="77777777"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Guarantee Test has been successfully completed and the Functional Guarantees are met; or</w:t>
            </w:r>
          </w:p>
          <w:p w14:paraId="36A27BF5" w14:textId="6AAE0484"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Guarantee Test has not been successfully completed or has not been carried out for reasons not attributable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within the period from the date of Completion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or any other agreed upon period as specified in GCC Sub-Clause 25.2.2 above; or</w:t>
            </w:r>
          </w:p>
          <w:p w14:paraId="127A337C" w14:textId="30CBD713"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lastRenderedPageBreak/>
              <w:t>(c)</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paid the liquidated damages specified in GCC Sub-Clause 28.3 hereof; and</w:t>
            </w:r>
          </w:p>
          <w:p w14:paraId="7515C87A" w14:textId="77777777" w:rsidR="00B93369" w:rsidRPr="00753E13" w:rsidRDefault="00B93369" w:rsidP="00B93369">
            <w:pPr>
              <w:spacing w:after="120"/>
              <w:ind w:left="2088" w:hanging="75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minor items mentioned in GCC Sub-Clause 24.7 hereof relevant to the Facilities or that part thereof have been completed.</w:t>
            </w:r>
          </w:p>
          <w:p w14:paraId="5FB8E582" w14:textId="6AE3F41F"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25.3.2</w:t>
            </w:r>
            <w:r w:rsidRPr="00753E13">
              <w:rPr>
                <w:rFonts w:ascii="Trebuchet MS" w:hAnsi="Trebuchet MS" w:cs="Arial"/>
                <w:sz w:val="22"/>
                <w:szCs w:val="22"/>
                <w:lang w:val="en-GB"/>
              </w:rPr>
              <w:tab/>
              <w:t xml:space="preserve">At any time after any of the events set out in GCC Sub-Clause 25.3.1 have occurred,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Project Manager requesting the issue of an Operational Acceptance Certificate in the form provided in the </w:t>
            </w:r>
            <w:r w:rsidR="000D0741" w:rsidRPr="00753E13">
              <w:rPr>
                <w:rFonts w:ascii="Trebuchet MS" w:hAnsi="Trebuchet MS" w:cs="Arial"/>
                <w:sz w:val="22"/>
                <w:szCs w:val="22"/>
                <w:lang w:val="en-GB"/>
              </w:rPr>
              <w:t>bidding documents</w:t>
            </w:r>
            <w:r w:rsidRPr="00753E13">
              <w:rPr>
                <w:rFonts w:ascii="Trebuchet MS" w:hAnsi="Trebuchet MS" w:cs="Arial"/>
                <w:sz w:val="22"/>
                <w:szCs w:val="22"/>
                <w:lang w:val="en-GB"/>
              </w:rPr>
              <w:t xml:space="preserve"> or in another form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respect of the Facilities or the part thereof specified in such notice as of the date of such notice.</w:t>
            </w:r>
          </w:p>
          <w:p w14:paraId="5349895D" w14:textId="1E0AA6AD"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25.3.3</w:t>
            </w:r>
            <w:r w:rsidRPr="00753E13">
              <w:rPr>
                <w:rFonts w:ascii="Trebuchet MS" w:hAnsi="Trebuchet MS" w:cs="Arial"/>
                <w:sz w:val="22"/>
                <w:szCs w:val="22"/>
                <w:lang w:val="en-GB"/>
              </w:rPr>
              <w:tab/>
              <w:t xml:space="preserve">The Project Manager shall, after consultation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issue an Operational Acceptance Certificate.</w:t>
            </w:r>
          </w:p>
          <w:p w14:paraId="601F1ECE" w14:textId="75E3EC24" w:rsidR="00073A5C"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25.3.4</w:t>
            </w:r>
            <w:r w:rsidRPr="00753E13">
              <w:rPr>
                <w:rFonts w:ascii="Trebuchet MS" w:hAnsi="Trebuchet MS" w:cs="Arial"/>
                <w:sz w:val="22"/>
                <w:szCs w:val="22"/>
                <w:lang w:val="en-GB"/>
              </w:rPr>
              <w:tab/>
              <w:t xml:space="preserve">If within seven (7)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notice, the Project Manager fails to issue the Operational Acceptance Certificate or fails to inform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of the justifiable reasons why the Project Manager has not issued the Operational Acceptance Certificate, the Facilities or the relevant part thereof shall be deemed to have been accepted as of the date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said notice.</w:t>
            </w:r>
          </w:p>
          <w:p w14:paraId="52529069" w14:textId="77777777" w:rsidR="00B93369" w:rsidRPr="00CA6A67" w:rsidRDefault="00B93369" w:rsidP="00B93369">
            <w:pPr>
              <w:spacing w:after="120"/>
              <w:ind w:left="612" w:hanging="612"/>
              <w:rPr>
                <w:rFonts w:ascii="Trebuchet MS" w:hAnsi="Trebuchet MS" w:cs="Arial"/>
                <w:b/>
                <w:sz w:val="22"/>
                <w:szCs w:val="22"/>
                <w:lang w:val="en-GB"/>
              </w:rPr>
            </w:pPr>
            <w:r w:rsidRPr="00753E13">
              <w:rPr>
                <w:rFonts w:ascii="Trebuchet MS" w:hAnsi="Trebuchet MS" w:cs="Arial"/>
                <w:sz w:val="22"/>
                <w:szCs w:val="22"/>
                <w:lang w:val="en-GB"/>
              </w:rPr>
              <w:t>25.4</w:t>
            </w:r>
            <w:r w:rsidRPr="00753E13">
              <w:rPr>
                <w:rFonts w:ascii="Trebuchet MS" w:hAnsi="Trebuchet MS" w:cs="Arial"/>
                <w:sz w:val="22"/>
                <w:szCs w:val="22"/>
                <w:lang w:val="en-GB"/>
              </w:rPr>
              <w:tab/>
            </w:r>
            <w:r w:rsidRPr="00CA6A67">
              <w:rPr>
                <w:rFonts w:ascii="Trebuchet MS" w:hAnsi="Trebuchet MS" w:cs="Arial"/>
                <w:b/>
                <w:sz w:val="22"/>
                <w:szCs w:val="22"/>
                <w:lang w:val="en-GB"/>
              </w:rPr>
              <w:t>Partial Acceptance</w:t>
            </w:r>
          </w:p>
          <w:p w14:paraId="447AEADB" w14:textId="10B44C4E"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25.4.1</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5568C57A" w14:textId="6658EBF3" w:rsidR="00B93369" w:rsidRPr="00753E13" w:rsidRDefault="00B93369" w:rsidP="00B93369">
            <w:pPr>
              <w:spacing w:after="120"/>
              <w:ind w:left="1332" w:hanging="720"/>
              <w:rPr>
                <w:rFonts w:ascii="Trebuchet MS" w:hAnsi="Trebuchet MS" w:cs="Arial"/>
                <w:sz w:val="22"/>
                <w:szCs w:val="22"/>
                <w:lang w:val="en-GB"/>
              </w:rPr>
            </w:pPr>
            <w:r w:rsidRPr="00753E13">
              <w:rPr>
                <w:rFonts w:ascii="Trebuchet MS" w:hAnsi="Trebuchet MS" w:cs="Arial"/>
                <w:sz w:val="22"/>
                <w:szCs w:val="22"/>
                <w:lang w:val="en-GB"/>
              </w:rPr>
              <w:t>25.4.2</w:t>
            </w:r>
            <w:r w:rsidRPr="00753E13">
              <w:rPr>
                <w:rFonts w:ascii="Trebuchet MS" w:hAnsi="Trebuchet MS" w:cs="Arial"/>
                <w:sz w:val="22"/>
                <w:szCs w:val="22"/>
                <w:lang w:val="en-GB"/>
              </w:rPr>
              <w:tab/>
              <w:t xml:space="preserve">If a part of the Facilities comprises facilities such as buildings, for which no Commissioning or Guarantee Test is required, then the Project Manager shall issue the Operational Acceptance Certificate for such facility when it attains Completion,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complete any outstanding minor items that are listed in the Operational Acceptance Certificate.</w:t>
            </w:r>
          </w:p>
          <w:p w14:paraId="613EEA7B" w14:textId="77777777" w:rsidR="00F90481" w:rsidRPr="00CA6A67" w:rsidRDefault="00F90481" w:rsidP="007920C4">
            <w:pPr>
              <w:numPr>
                <w:ilvl w:val="1"/>
                <w:numId w:val="82"/>
              </w:numPr>
              <w:spacing w:after="120"/>
              <w:rPr>
                <w:rFonts w:ascii="Trebuchet MS" w:hAnsi="Trebuchet MS" w:cs="Arial"/>
                <w:b/>
                <w:sz w:val="22"/>
                <w:szCs w:val="22"/>
                <w:lang w:val="en-GB"/>
              </w:rPr>
            </w:pPr>
            <w:r w:rsidRPr="00CA6A67">
              <w:rPr>
                <w:rFonts w:ascii="Trebuchet MS" w:hAnsi="Trebuchet MS" w:cs="Arial"/>
                <w:b/>
                <w:sz w:val="22"/>
                <w:szCs w:val="22"/>
                <w:lang w:val="en-GB"/>
              </w:rPr>
              <w:t xml:space="preserve">Delayed </w:t>
            </w:r>
            <w:proofErr w:type="spellStart"/>
            <w:r w:rsidRPr="00CA6A67">
              <w:rPr>
                <w:rFonts w:ascii="Trebuchet MS" w:hAnsi="Trebuchet MS" w:cs="Arial"/>
                <w:b/>
                <w:sz w:val="22"/>
                <w:szCs w:val="22"/>
                <w:lang w:val="en-GB"/>
              </w:rPr>
              <w:t>Precommissioning</w:t>
            </w:r>
            <w:proofErr w:type="spellEnd"/>
            <w:r w:rsidRPr="00CA6A67">
              <w:rPr>
                <w:rFonts w:ascii="Trebuchet MS" w:hAnsi="Trebuchet MS" w:cs="Arial"/>
                <w:b/>
                <w:sz w:val="22"/>
                <w:szCs w:val="22"/>
                <w:lang w:val="en-GB"/>
              </w:rPr>
              <w:t xml:space="preserve"> and/or Guarantee Test</w:t>
            </w:r>
          </w:p>
          <w:p w14:paraId="45B66C17" w14:textId="3653061B"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25.5.1</w:t>
            </w:r>
            <w:r w:rsidRPr="00753E13">
              <w:rPr>
                <w:rFonts w:ascii="Trebuchet MS" w:hAnsi="Trebuchet MS" w:cs="Arial"/>
                <w:sz w:val="22"/>
                <w:szCs w:val="22"/>
                <w:lang w:val="en-GB"/>
              </w:rPr>
              <w:tab/>
              <w:t xml:space="preserve">In the event that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proceed with the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pursuant to Sub-Clause 24.3, or with the Guarantee Test pursuant to Sub-Clause 25.2, for reasons attributable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either on account of non availability of other facilities under the responsibilities of other contractor(s), or for reasons beyond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control, the provisions leading to “deemed” completion of activities such as Completion, pursuant to GCC Sub-Clause 24.6, and Operational Acceptance, pursuant to GCC Sub-Clause 25.3.4, and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25D8E6B" w14:textId="54FEE206"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25.5.2</w:t>
            </w:r>
            <w:r w:rsidRPr="00753E13">
              <w:rPr>
                <w:rFonts w:ascii="Trebuchet MS" w:hAnsi="Trebuchet MS" w:cs="Arial"/>
                <w:sz w:val="22"/>
                <w:szCs w:val="22"/>
                <w:lang w:val="en-GB"/>
              </w:rPr>
              <w:tab/>
              <w:t xml:space="preserve">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he will be unable to proceed with the activities and obligations pursuant to above Sub-Clause 13.1,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the following:</w:t>
            </w:r>
          </w:p>
          <w:p w14:paraId="5A2D4D1A" w14:textId="77777777"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lastRenderedPageBreak/>
              <w:t>(a)</w:t>
            </w:r>
            <w:r w:rsidRPr="00753E13">
              <w:rPr>
                <w:rFonts w:ascii="Trebuchet MS" w:hAnsi="Trebuchet MS" w:cs="Arial"/>
                <w:sz w:val="22"/>
                <w:szCs w:val="22"/>
                <w:lang w:val="en-GB"/>
              </w:rPr>
              <w:tab/>
              <w:t>the Time of Completion shall be extended for the period of suspension without imposition of liquidated damages pursuant to GCC Sub-Clause 26.2;</w:t>
            </w:r>
          </w:p>
          <w:p w14:paraId="16F3BB10" w14:textId="1B381F65"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payments due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the provision specified in the  Appendix to the Contract Agreement titled Terms and Procedures of Payment, which would not have been payable in normal circumstances due to non-completion of the subject activities, shall be released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against submission of a security in the form of a bank guarantee of equivalent amount acceptable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which shall become null and void 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have complied with its obligations regarding those payments, subject to the provision of Sub-Clause 25.5.3 below;</w:t>
            </w:r>
          </w:p>
          <w:p w14:paraId="1F5C0C69" w14:textId="0537D4AD"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expenses towards the above security and extension of other securities under the contract, of which validity needs to be extended, shall be reimbursed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2954E972" w14:textId="301E171E" w:rsidR="00F90481" w:rsidRPr="00753E13" w:rsidRDefault="00F90481" w:rsidP="00073A5C">
            <w:pPr>
              <w:spacing w:after="120"/>
              <w:ind w:left="7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charges towards the care of the Facilities pursuant to GCC Sub-Clause 32.1 shall be reimbursed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period between the notification mentioned above and the notification mentioned in Sub-Clause 25.5.4 below.  The provision of GCC Sub-Clause 33.2 shall apply to the Facilities during the same period.</w:t>
            </w:r>
          </w:p>
          <w:p w14:paraId="398C70F6" w14:textId="17FA6CC8"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25.5.3</w:t>
            </w:r>
            <w:r w:rsidRPr="00753E13">
              <w:rPr>
                <w:rFonts w:ascii="Trebuchet MS" w:hAnsi="Trebuchet MS" w:cs="Arial"/>
                <w:sz w:val="22"/>
                <w:szCs w:val="22"/>
                <w:lang w:val="en-GB"/>
              </w:rPr>
              <w:tab/>
              <w:t xml:space="preserve">In the event that the period of suspension under above Sub-Clause 25.5.1 actually exceeds one hundred eighty (180) days,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to any additional compensation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3A909DD0" w14:textId="178E9C31" w:rsidR="00F90481" w:rsidRPr="00753E13" w:rsidRDefault="00F90481" w:rsidP="00073A5C">
            <w:pPr>
              <w:spacing w:after="120"/>
              <w:ind w:left="746" w:hanging="746"/>
              <w:rPr>
                <w:rFonts w:ascii="Trebuchet MS" w:hAnsi="Trebuchet MS" w:cs="Arial"/>
                <w:sz w:val="22"/>
                <w:szCs w:val="22"/>
                <w:lang w:val="en-GB"/>
              </w:rPr>
            </w:pPr>
            <w:r w:rsidRPr="00753E13">
              <w:rPr>
                <w:rFonts w:ascii="Trebuchet MS" w:hAnsi="Trebuchet MS" w:cs="Arial"/>
                <w:sz w:val="22"/>
                <w:szCs w:val="22"/>
                <w:lang w:val="en-GB"/>
              </w:rPr>
              <w:t>25.5.4</w:t>
            </w:r>
            <w:r w:rsidRPr="00753E13">
              <w:rPr>
                <w:rFonts w:ascii="Trebuchet MS" w:hAnsi="Trebuchet MS" w:cs="Arial"/>
                <w:sz w:val="22"/>
                <w:szCs w:val="22"/>
                <w:lang w:val="en-GB"/>
              </w:rPr>
              <w:tab/>
              <w:t xml:space="preserve">When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the plant is ready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proceed without delay in performing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in accordance with Clause 24.</w:t>
            </w:r>
          </w:p>
        </w:tc>
      </w:tr>
      <w:tr w:rsidR="0045610E" w:rsidRPr="00753E13" w14:paraId="02694DC8" w14:textId="77777777" w:rsidTr="00700E6E">
        <w:tc>
          <w:tcPr>
            <w:tcW w:w="8669" w:type="dxa"/>
          </w:tcPr>
          <w:p w14:paraId="730ADA65" w14:textId="1E03C27C" w:rsidR="0045610E" w:rsidRPr="00753E13" w:rsidRDefault="0045610E" w:rsidP="0045610E">
            <w:pPr>
              <w:pStyle w:val="Head42"/>
              <w:spacing w:after="120"/>
              <w:ind w:left="357" w:hanging="357"/>
              <w:jc w:val="center"/>
              <w:rPr>
                <w:rFonts w:ascii="Trebuchet MS" w:hAnsi="Trebuchet MS" w:cs="Arial"/>
                <w:sz w:val="28"/>
                <w:szCs w:val="28"/>
                <w:lang w:val="en-GB"/>
              </w:rPr>
            </w:pPr>
            <w:bookmarkStart w:id="655" w:name="_Toc472604431"/>
            <w:r w:rsidRPr="00753E13">
              <w:rPr>
                <w:rFonts w:ascii="Trebuchet MS" w:hAnsi="Trebuchet MS" w:cs="Arial"/>
                <w:sz w:val="28"/>
                <w:szCs w:val="28"/>
                <w:lang w:val="en-GB"/>
              </w:rPr>
              <w:lastRenderedPageBreak/>
              <w:t>F. Guarantees and Liabilities</w:t>
            </w:r>
            <w:bookmarkEnd w:id="655"/>
          </w:p>
        </w:tc>
      </w:tr>
      <w:tr w:rsidR="0067682A" w:rsidRPr="00753E13" w14:paraId="3B69EA65" w14:textId="77777777" w:rsidTr="00700E6E">
        <w:tc>
          <w:tcPr>
            <w:tcW w:w="8669" w:type="dxa"/>
          </w:tcPr>
          <w:p w14:paraId="3A548E71" w14:textId="77777777" w:rsidR="0067682A" w:rsidRPr="00753E13" w:rsidRDefault="0067682A" w:rsidP="0067682A">
            <w:pPr>
              <w:pStyle w:val="Head42"/>
              <w:spacing w:after="120"/>
              <w:rPr>
                <w:rFonts w:ascii="Trebuchet MS" w:hAnsi="Trebuchet MS" w:cs="Arial"/>
                <w:sz w:val="22"/>
                <w:szCs w:val="22"/>
                <w:lang w:val="en-GB"/>
              </w:rPr>
            </w:pPr>
            <w:bookmarkStart w:id="656" w:name="_Toc472604432"/>
            <w:r w:rsidRPr="00753E13">
              <w:rPr>
                <w:rFonts w:ascii="Trebuchet MS" w:hAnsi="Trebuchet MS" w:cs="Arial"/>
                <w:sz w:val="22"/>
                <w:szCs w:val="22"/>
                <w:lang w:val="en-GB"/>
              </w:rPr>
              <w:t>26.</w:t>
            </w:r>
            <w:r w:rsidRPr="00753E13">
              <w:rPr>
                <w:rFonts w:ascii="Trebuchet MS" w:hAnsi="Trebuchet MS" w:cs="Arial"/>
                <w:sz w:val="22"/>
                <w:szCs w:val="22"/>
                <w:lang w:val="en-GB"/>
              </w:rPr>
              <w:tab/>
              <w:t>Completion Time Guarantee</w:t>
            </w:r>
            <w:bookmarkEnd w:id="656"/>
          </w:p>
          <w:p w14:paraId="42E107E5" w14:textId="61B4133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that it shall attain Completion of the Facilities (or a part for which a separate time for completion is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within the Time for Completion specified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xml:space="preserve"> pursuant to GCC Sub-Clause 8.2, or within such extended time to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under GCC Clause 40.</w:t>
            </w:r>
          </w:p>
          <w:p w14:paraId="4DF8B714" w14:textId="681BC3E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26.2</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attain Completion of the Facilities or any part within the Time for Completion or any extension under GCC Clause 40,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liquidated damages in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as a percentage rate of the Contract Price, or the relevant part. The aggregate amount of such liquidated damages shall in no event exceed the amount specified as “Maximum”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Once the “Maximum” is reached,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consider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pursuant to GCC Sub-Clause 42.2.2.</w:t>
            </w:r>
            <w:r w:rsidR="00740E42" w:rsidRPr="00753E13">
              <w:rPr>
                <w:rFonts w:ascii="Trebuchet MS" w:hAnsi="Trebuchet MS" w:cs="Arial"/>
                <w:sz w:val="22"/>
                <w:szCs w:val="22"/>
                <w:lang w:val="en-GB"/>
              </w:rPr>
              <w:t xml:space="preserve"> </w:t>
            </w:r>
            <w:r w:rsidRPr="00753E13">
              <w:rPr>
                <w:rFonts w:ascii="Trebuchet MS" w:hAnsi="Trebuchet MS" w:cs="Arial"/>
                <w:sz w:val="22"/>
                <w:szCs w:val="22"/>
                <w:lang w:val="en-GB"/>
              </w:rPr>
              <w:t xml:space="preserve">Such payment shall completely satisfy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obligation to attain Completion of the Facilities or the relevant part thereof within the Time for Completion or any extension under GCC Clause 40.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no further liability whatsoever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respect.</w:t>
            </w:r>
          </w:p>
          <w:p w14:paraId="599460C4" w14:textId="6070996D" w:rsidR="0067682A" w:rsidRPr="005031BC" w:rsidRDefault="0067682A" w:rsidP="007920C4">
            <w:pPr>
              <w:pStyle w:val="ListParagraph"/>
              <w:numPr>
                <w:ilvl w:val="0"/>
                <w:numId w:val="129"/>
              </w:numPr>
              <w:spacing w:after="120"/>
              <w:rPr>
                <w:rFonts w:ascii="Trebuchet MS" w:hAnsi="Trebuchet MS" w:cs="Arial"/>
                <w:sz w:val="22"/>
                <w:szCs w:val="22"/>
                <w:lang w:val="en-GB"/>
              </w:rPr>
            </w:pPr>
            <w:r w:rsidRPr="005031BC">
              <w:rPr>
                <w:rFonts w:ascii="Trebuchet MS" w:hAnsi="Trebuchet MS" w:cs="Arial"/>
                <w:sz w:val="22"/>
                <w:szCs w:val="22"/>
                <w:lang w:val="en-GB"/>
              </w:rPr>
              <w:t xml:space="preserve">However, the payment of liquidated damages shall not in any way relieve the </w:t>
            </w:r>
            <w:r w:rsidR="000D0741" w:rsidRPr="005031BC">
              <w:rPr>
                <w:rFonts w:ascii="Trebuchet MS" w:hAnsi="Trebuchet MS" w:cs="Arial"/>
                <w:sz w:val="22"/>
                <w:szCs w:val="22"/>
                <w:lang w:val="en-GB"/>
              </w:rPr>
              <w:t>contractor</w:t>
            </w:r>
            <w:r w:rsidRPr="005031BC">
              <w:rPr>
                <w:rFonts w:ascii="Trebuchet MS" w:hAnsi="Trebuchet MS" w:cs="Arial"/>
                <w:sz w:val="22"/>
                <w:szCs w:val="22"/>
                <w:lang w:val="en-GB"/>
              </w:rPr>
              <w:t xml:space="preserve"> from any of its obligations to complete the Facilities or from any other obligations and liabilities of the </w:t>
            </w:r>
            <w:r w:rsidR="000D0741" w:rsidRPr="005031BC">
              <w:rPr>
                <w:rFonts w:ascii="Trebuchet MS" w:hAnsi="Trebuchet MS" w:cs="Arial"/>
                <w:sz w:val="22"/>
                <w:szCs w:val="22"/>
                <w:lang w:val="en-GB"/>
              </w:rPr>
              <w:t>contractor</w:t>
            </w:r>
            <w:r w:rsidRPr="005031BC">
              <w:rPr>
                <w:rFonts w:ascii="Trebuchet MS" w:hAnsi="Trebuchet MS" w:cs="Arial"/>
                <w:sz w:val="22"/>
                <w:szCs w:val="22"/>
                <w:lang w:val="en-GB"/>
              </w:rPr>
              <w:t xml:space="preserve"> under the </w:t>
            </w:r>
            <w:r w:rsidR="00700F11" w:rsidRPr="005031BC">
              <w:rPr>
                <w:rFonts w:ascii="Trebuchet MS" w:hAnsi="Trebuchet MS" w:cs="Arial"/>
                <w:sz w:val="22"/>
                <w:szCs w:val="22"/>
                <w:lang w:val="en-GB"/>
              </w:rPr>
              <w:t>contract</w:t>
            </w:r>
            <w:r w:rsidRPr="005031BC">
              <w:rPr>
                <w:rFonts w:ascii="Trebuchet MS" w:hAnsi="Trebuchet MS" w:cs="Arial"/>
                <w:sz w:val="22"/>
                <w:szCs w:val="22"/>
                <w:lang w:val="en-GB"/>
              </w:rPr>
              <w:t>.</w:t>
            </w:r>
          </w:p>
          <w:p w14:paraId="2C512BA0" w14:textId="5164B939" w:rsidR="0067682A" w:rsidRPr="005031BC" w:rsidRDefault="0067682A" w:rsidP="007920C4">
            <w:pPr>
              <w:pStyle w:val="ListParagraph"/>
              <w:numPr>
                <w:ilvl w:val="0"/>
                <w:numId w:val="129"/>
              </w:numPr>
              <w:spacing w:after="120"/>
              <w:rPr>
                <w:rFonts w:ascii="Trebuchet MS" w:hAnsi="Trebuchet MS" w:cs="Arial"/>
                <w:sz w:val="22"/>
                <w:szCs w:val="22"/>
                <w:lang w:val="en-GB"/>
              </w:rPr>
            </w:pPr>
            <w:r w:rsidRPr="005031BC">
              <w:rPr>
                <w:rFonts w:ascii="Trebuchet MS" w:hAnsi="Trebuchet MS" w:cs="Arial"/>
                <w:sz w:val="22"/>
                <w:szCs w:val="22"/>
                <w:lang w:val="en-GB"/>
              </w:rPr>
              <w:lastRenderedPageBreak/>
              <w:t xml:space="preserve">Save for liquidated damages payable under this GCC Sub-Clause 26.2, the failure by the </w:t>
            </w:r>
            <w:r w:rsidR="000D0741" w:rsidRPr="005031BC">
              <w:rPr>
                <w:rFonts w:ascii="Trebuchet MS" w:hAnsi="Trebuchet MS" w:cs="Arial"/>
                <w:sz w:val="22"/>
                <w:szCs w:val="22"/>
                <w:lang w:val="en-GB"/>
              </w:rPr>
              <w:t>contractor</w:t>
            </w:r>
            <w:r w:rsidRPr="005031BC">
              <w:rPr>
                <w:rFonts w:ascii="Trebuchet MS" w:hAnsi="Trebuchet MS" w:cs="Arial"/>
                <w:sz w:val="22"/>
                <w:szCs w:val="22"/>
                <w:lang w:val="en-GB"/>
              </w:rPr>
              <w:t xml:space="preserve"> to attain any milestone or other act, matter or thing by any date specified in the corresponding Appendix (Time Schedule) to the Contract Agreement and/or other program of work prepared pursuant to GCC Sub-Clause 18.2 shall not render the </w:t>
            </w:r>
            <w:r w:rsidR="000D0741" w:rsidRPr="005031BC">
              <w:rPr>
                <w:rFonts w:ascii="Trebuchet MS" w:hAnsi="Trebuchet MS" w:cs="Arial"/>
                <w:sz w:val="22"/>
                <w:szCs w:val="22"/>
                <w:lang w:val="en-GB"/>
              </w:rPr>
              <w:t>contractor</w:t>
            </w:r>
            <w:r w:rsidRPr="005031BC">
              <w:rPr>
                <w:rFonts w:ascii="Trebuchet MS" w:hAnsi="Trebuchet MS" w:cs="Arial"/>
                <w:sz w:val="22"/>
                <w:szCs w:val="22"/>
                <w:lang w:val="en-GB"/>
              </w:rPr>
              <w:t xml:space="preserve"> liable for any loss or damage thereby suffered by the </w:t>
            </w:r>
            <w:r w:rsidR="0085363F" w:rsidRPr="005031BC">
              <w:rPr>
                <w:rFonts w:ascii="Trebuchet MS" w:hAnsi="Trebuchet MS" w:cs="Arial"/>
                <w:sz w:val="22"/>
                <w:szCs w:val="22"/>
                <w:lang w:val="en-GB"/>
              </w:rPr>
              <w:t>procuring entity</w:t>
            </w:r>
            <w:r w:rsidRPr="005031BC">
              <w:rPr>
                <w:rFonts w:ascii="Trebuchet MS" w:hAnsi="Trebuchet MS" w:cs="Arial"/>
                <w:sz w:val="22"/>
                <w:szCs w:val="22"/>
                <w:lang w:val="en-GB"/>
              </w:rPr>
              <w:t>.</w:t>
            </w:r>
          </w:p>
          <w:p w14:paraId="41036C98" w14:textId="400F982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26.3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attains Completion of the Facilities or any part thereof before the Time for Completion or any extension thereof under GCC Clause 40,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bonus in the amount specified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 xml:space="preserve">. The aggregate amount of such bonus shall in no event exceed the amount specified as “Maximum” in the </w:t>
            </w:r>
            <w:r w:rsidR="0085363F" w:rsidRPr="00753E13">
              <w:rPr>
                <w:rFonts w:ascii="Trebuchet MS" w:hAnsi="Trebuchet MS" w:cs="Arial"/>
                <w:b/>
                <w:sz w:val="22"/>
                <w:szCs w:val="22"/>
                <w:lang w:val="en-GB"/>
              </w:rPr>
              <w:t>PCC</w:t>
            </w:r>
            <w:r w:rsidRPr="00753E13">
              <w:rPr>
                <w:rFonts w:ascii="Trebuchet MS" w:hAnsi="Trebuchet MS" w:cs="Arial"/>
                <w:sz w:val="22"/>
                <w:szCs w:val="22"/>
                <w:lang w:val="en-GB"/>
              </w:rPr>
              <w:t>.</w:t>
            </w:r>
          </w:p>
        </w:tc>
      </w:tr>
      <w:tr w:rsidR="0067682A" w:rsidRPr="00753E13" w14:paraId="1E48C9CE" w14:textId="77777777" w:rsidTr="00700E6E">
        <w:tc>
          <w:tcPr>
            <w:tcW w:w="8669" w:type="dxa"/>
          </w:tcPr>
          <w:p w14:paraId="334636F8" w14:textId="77777777" w:rsidR="0067682A" w:rsidRPr="00753E13" w:rsidRDefault="0067682A" w:rsidP="0067682A">
            <w:pPr>
              <w:pStyle w:val="Head42"/>
              <w:spacing w:after="120"/>
              <w:rPr>
                <w:rFonts w:ascii="Trebuchet MS" w:hAnsi="Trebuchet MS" w:cs="Arial"/>
                <w:sz w:val="22"/>
                <w:szCs w:val="22"/>
                <w:lang w:val="en-GB"/>
              </w:rPr>
            </w:pPr>
            <w:bookmarkStart w:id="657" w:name="_Toc472604433"/>
            <w:r w:rsidRPr="00753E13">
              <w:rPr>
                <w:rFonts w:ascii="Trebuchet MS" w:hAnsi="Trebuchet MS" w:cs="Arial"/>
                <w:sz w:val="22"/>
                <w:szCs w:val="22"/>
                <w:lang w:val="en-GB"/>
              </w:rPr>
              <w:lastRenderedPageBreak/>
              <w:t>27.</w:t>
            </w:r>
            <w:r w:rsidRPr="00753E13">
              <w:rPr>
                <w:rFonts w:ascii="Trebuchet MS" w:hAnsi="Trebuchet MS" w:cs="Arial"/>
                <w:sz w:val="22"/>
                <w:szCs w:val="22"/>
                <w:lang w:val="en-GB"/>
              </w:rPr>
              <w:tab/>
              <w:t>Defect Liability</w:t>
            </w:r>
            <w:bookmarkEnd w:id="657"/>
          </w:p>
          <w:p w14:paraId="0A4DD131" w14:textId="62892C7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warrants that the Facilities or any part thereof shall be free from defects in the design, engineering, materials and workmanship of the Plant and Equipment supplied and of the work executed.</w:t>
            </w:r>
          </w:p>
          <w:p w14:paraId="665F08FC" w14:textId="674635B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27.2</w:t>
            </w:r>
            <w:r w:rsidRPr="00753E13">
              <w:rPr>
                <w:rFonts w:ascii="Trebuchet MS" w:hAnsi="Trebuchet MS" w:cs="Arial"/>
                <w:sz w:val="22"/>
                <w:szCs w:val="22"/>
                <w:lang w:val="en-GB"/>
              </w:rPr>
              <w:tab/>
              <w:t xml:space="preserve">The Defect Liability Period shall be eighteen (18) months from the date of Completion of the Facilities (or any part thereof) or twelve (12) months from the date of Operational Acceptance of the Facilities (or any part thereof), whichever first occurs, unless specified otherwise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w:t>
            </w:r>
          </w:p>
          <w:p w14:paraId="66E890A0" w14:textId="7812FD3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during the Defect Liability Period any defect should be found in the design, engineering, materials and workmanship of the Plant and Equipment supplied or of the work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in consultation and agreement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regarding appropriate remedying of the defects, and at its cost, repair, replace or otherwise make good (as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discretion, determine) such defect as well as any damage to the Facilities caused by such defect.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responsible for the repair, replacement or making good of any defect or of any damage to the Facilities arising out of or resulting from any of the following causes:</w:t>
            </w:r>
          </w:p>
          <w:p w14:paraId="0301253E" w14:textId="036BD22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improper operation or maintenance of the Facilities by the </w:t>
            </w:r>
            <w:r w:rsidR="0085363F" w:rsidRPr="00753E13">
              <w:rPr>
                <w:rFonts w:ascii="Trebuchet MS" w:hAnsi="Trebuchet MS" w:cs="Arial"/>
                <w:sz w:val="22"/>
                <w:szCs w:val="22"/>
                <w:lang w:val="en-GB"/>
              </w:rPr>
              <w:t>procuring entity</w:t>
            </w:r>
          </w:p>
          <w:p w14:paraId="5DFE6A34" w14:textId="4D7780AD"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operation of the Facilities outside specifications provided in the </w:t>
            </w:r>
            <w:r w:rsidR="00700F11" w:rsidRPr="00753E13">
              <w:rPr>
                <w:rFonts w:ascii="Trebuchet MS" w:hAnsi="Trebuchet MS" w:cs="Arial"/>
                <w:sz w:val="22"/>
                <w:szCs w:val="22"/>
                <w:lang w:val="en-GB"/>
              </w:rPr>
              <w:t>contract</w:t>
            </w:r>
          </w:p>
          <w:p w14:paraId="043D2CF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normal wear and tear.</w:t>
            </w:r>
          </w:p>
          <w:p w14:paraId="39F251E0" w14:textId="0BE6106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27.3</w:t>
            </w:r>
            <w:r w:rsidRPr="00753E13">
              <w:rPr>
                <w:rFonts w:ascii="Trebuchet MS" w:hAnsi="Trebuchet MS" w:cs="Arial"/>
                <w:sz w:val="22"/>
                <w:szCs w:val="22"/>
                <w:lang w:val="en-GB"/>
              </w:rPr>
              <w:tab/>
              <w:t xml:space="preserve">The </w:t>
            </w:r>
            <w:r w:rsidR="005031BC">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’s obligations under this GCC Clause 27 shall not apply to</w:t>
            </w:r>
          </w:p>
          <w:p w14:paraId="203BD1EC" w14:textId="24ED44FB"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any materials that are supplied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21.2, are normally consumed in operation, or have a normal life shorter than the Defect Liability Period stated</w:t>
            </w:r>
            <w:r w:rsidR="005031BC">
              <w:rPr>
                <w:rFonts w:ascii="Trebuchet MS" w:hAnsi="Trebuchet MS" w:cs="Arial"/>
                <w:sz w:val="22"/>
                <w:szCs w:val="22"/>
                <w:lang w:val="en-GB"/>
              </w:rPr>
              <w:t>.</w:t>
            </w:r>
          </w:p>
          <w:p w14:paraId="31F11284" w14:textId="10E1598D"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any designs, specifications or other data designed, supplied or specified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any matters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disclaimed responsibility</w:t>
            </w:r>
            <w:r w:rsidR="005031BC">
              <w:rPr>
                <w:rFonts w:ascii="Trebuchet MS" w:hAnsi="Trebuchet MS" w:cs="Arial"/>
                <w:sz w:val="22"/>
                <w:szCs w:val="22"/>
                <w:lang w:val="en-GB"/>
              </w:rPr>
              <w:t>.</w:t>
            </w:r>
          </w:p>
          <w:p w14:paraId="08602C3F" w14:textId="4F3D3A1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other materials supplied or any other work executed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except for the work executed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Sub-Clause 27.7.</w:t>
            </w:r>
          </w:p>
          <w:p w14:paraId="6C8E1BA4" w14:textId="6AEE2F0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27.4</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stating the nature of any such defect together with all available evidence thereof, promptly following the discovery.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afford all reasonable opportunity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inspect any such defect.</w:t>
            </w:r>
          </w:p>
          <w:p w14:paraId="22C7499B" w14:textId="15ED3CB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27.5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afford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necessary access to the Facilities and the Site to enable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perform its obligations under this GCC Clause 27.The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with the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remove from the Site any Plant and Equipment or any part of the Facilities that are defective if the nature of the defect, and/or any damage to the Facilities caused by the defect, is such that repairs cannot be expeditiously carried out at the Site.</w:t>
            </w:r>
          </w:p>
          <w:p w14:paraId="525F8FDB" w14:textId="4473D4A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27.6</w:t>
            </w:r>
            <w:r w:rsidRPr="00753E13">
              <w:rPr>
                <w:rFonts w:ascii="Trebuchet MS" w:hAnsi="Trebuchet MS" w:cs="Arial"/>
                <w:sz w:val="22"/>
                <w:szCs w:val="22"/>
                <w:lang w:val="en-GB"/>
              </w:rPr>
              <w:tab/>
              <w:t xml:space="preserve">If the repair, replacement or making good is of such a character that it may affect the efficiency of the Facilities or any part ,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give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requiring that tests of the defective part of the Facilities shall be made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immediately upon completion of such remedial work, whereupon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out such tests.</w:t>
            </w:r>
          </w:p>
          <w:p w14:paraId="371EA884" w14:textId="5A37936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such part fails the tests,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out further repair, replacement or making good (as the case may be) until that part of the Facilities passes such tests. The tests shall be agreed upon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E338F45" w14:textId="12B22A3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27.7</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commence the work necessary to remedy such defect or any damage to the Facilities caused by such defect within a reasonable time (which shall in no event be considered to be less than fifteen (15) days),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following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proceed to do such work, and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connection therewith shall be paid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may be deducted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any monies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claimed under the </w:t>
            </w:r>
            <w:r w:rsidR="000D0741" w:rsidRPr="00753E13">
              <w:rPr>
                <w:rFonts w:ascii="Trebuchet MS" w:hAnsi="Trebuchet MS" w:cs="Arial"/>
                <w:sz w:val="22"/>
                <w:szCs w:val="22"/>
                <w:lang w:val="en-GB"/>
              </w:rPr>
              <w:t>performance security</w:t>
            </w:r>
            <w:r w:rsidRPr="00753E13">
              <w:rPr>
                <w:rFonts w:ascii="Trebuchet MS" w:hAnsi="Trebuchet MS" w:cs="Arial"/>
                <w:sz w:val="22"/>
                <w:szCs w:val="22"/>
                <w:lang w:val="en-GB"/>
              </w:rPr>
              <w:t>.</w:t>
            </w:r>
          </w:p>
          <w:p w14:paraId="0B0C1034" w14:textId="2762CD5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27.8</w:t>
            </w:r>
            <w:r w:rsidRPr="00753E13">
              <w:rPr>
                <w:rFonts w:ascii="Trebuchet MS" w:hAnsi="Trebuchet MS" w:cs="Arial"/>
                <w:sz w:val="22"/>
                <w:szCs w:val="22"/>
                <w:lang w:val="en-GB"/>
              </w:rPr>
              <w:tab/>
              <w:t xml:space="preserve">If the </w:t>
            </w:r>
            <w:r w:rsidR="005031BC">
              <w:rPr>
                <w:rFonts w:ascii="Trebuchet MS" w:hAnsi="Trebuchet MS" w:cs="Arial"/>
                <w:sz w:val="22"/>
                <w:szCs w:val="22"/>
                <w:lang w:val="en-GB"/>
              </w:rPr>
              <w:t>f</w:t>
            </w:r>
            <w:r w:rsidRPr="00753E13">
              <w:rPr>
                <w:rFonts w:ascii="Trebuchet MS" w:hAnsi="Trebuchet MS" w:cs="Arial"/>
                <w:sz w:val="22"/>
                <w:szCs w:val="22"/>
                <w:lang w:val="en-GB"/>
              </w:rPr>
              <w:t xml:space="preserve">acilities or any part cannot be used by reason of such defect and/or making good of such defect, the Defect Liability Period of the Facilities or such part, as the case may be, shall be extended by a period equal to the period during which the Facilities or such part cannot be used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because of any of the aforesaid reasons.</w:t>
            </w:r>
          </w:p>
          <w:p w14:paraId="68D64EF7" w14:textId="4041D1A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27.9</w:t>
            </w:r>
            <w:r w:rsidRPr="00753E13">
              <w:rPr>
                <w:rFonts w:ascii="Trebuchet MS" w:hAnsi="Trebuchet MS" w:cs="Arial"/>
                <w:sz w:val="22"/>
                <w:szCs w:val="22"/>
                <w:lang w:val="en-GB"/>
              </w:rPr>
              <w:tab/>
              <w:t xml:space="preserve">Except as provided in GCC Clauses 27 and 33,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under no liability whatsoever and howsoever arising, and whether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at law, in respect of defects in the Facilities or any part thereof, the Plant and Equipment, design or engineering or work executed that appear after Completion of the Facilities or any part thereof, except where such defects are the result of the gross negligence, fraud, criminal or </w:t>
            </w:r>
            <w:proofErr w:type="spellStart"/>
            <w:r w:rsidRPr="00753E13">
              <w:rPr>
                <w:rFonts w:ascii="Trebuchet MS" w:hAnsi="Trebuchet MS" w:cs="Arial"/>
                <w:sz w:val="22"/>
                <w:szCs w:val="22"/>
                <w:lang w:val="en-GB"/>
              </w:rPr>
              <w:t>willful</w:t>
            </w:r>
            <w:proofErr w:type="spellEnd"/>
            <w:r w:rsidRPr="00753E13">
              <w:rPr>
                <w:rFonts w:ascii="Trebuchet MS" w:hAnsi="Trebuchet MS" w:cs="Arial"/>
                <w:sz w:val="22"/>
                <w:szCs w:val="22"/>
                <w:lang w:val="en-GB"/>
              </w:rPr>
              <w:t xml:space="preserve"> action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00A03CCA" w14:textId="7EB87B2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27.10</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also provide an extended warranty for any such component of the Facilities and during the period of time as may be specified in the </w:t>
            </w:r>
            <w:r w:rsidR="0085363F" w:rsidRPr="00753E13">
              <w:rPr>
                <w:rFonts w:ascii="Trebuchet MS" w:hAnsi="Trebuchet MS" w:cs="Arial"/>
                <w:b/>
                <w:sz w:val="22"/>
                <w:szCs w:val="22"/>
                <w:lang w:val="en-GB"/>
              </w:rPr>
              <w:t>PCC</w:t>
            </w:r>
            <w:r w:rsidRPr="00753E13">
              <w:rPr>
                <w:rFonts w:ascii="Trebuchet MS" w:hAnsi="Trebuchet MS" w:cs="Arial"/>
                <w:b/>
                <w:bCs/>
                <w:sz w:val="22"/>
                <w:szCs w:val="22"/>
                <w:lang w:val="en-GB"/>
              </w:rPr>
              <w:t>.</w:t>
            </w:r>
            <w:r w:rsidRPr="00753E13">
              <w:rPr>
                <w:rFonts w:ascii="Trebuchet MS" w:hAnsi="Trebuchet MS" w:cs="Arial"/>
                <w:sz w:val="22"/>
                <w:szCs w:val="22"/>
                <w:lang w:val="en-GB"/>
              </w:rPr>
              <w:t xml:space="preserve"> Such obligation shall be in addition to the defect liability specified under GCC Sub-Clause 27.2.</w:t>
            </w:r>
          </w:p>
        </w:tc>
      </w:tr>
      <w:tr w:rsidR="0067682A" w:rsidRPr="00753E13" w14:paraId="3ABD7957" w14:textId="77777777" w:rsidTr="00700E6E">
        <w:tc>
          <w:tcPr>
            <w:tcW w:w="8669" w:type="dxa"/>
          </w:tcPr>
          <w:p w14:paraId="5999A7AF" w14:textId="77777777" w:rsidR="0067682A" w:rsidRPr="00753E13" w:rsidRDefault="0067682A" w:rsidP="0067682A">
            <w:pPr>
              <w:pStyle w:val="Head42"/>
              <w:spacing w:after="120"/>
              <w:rPr>
                <w:rFonts w:ascii="Trebuchet MS" w:hAnsi="Trebuchet MS" w:cs="Arial"/>
                <w:sz w:val="22"/>
                <w:szCs w:val="22"/>
                <w:lang w:val="en-GB"/>
              </w:rPr>
            </w:pPr>
            <w:bookmarkStart w:id="658" w:name="_Toc472604434"/>
            <w:r w:rsidRPr="00753E13">
              <w:rPr>
                <w:rFonts w:ascii="Trebuchet MS" w:hAnsi="Trebuchet MS" w:cs="Arial"/>
                <w:sz w:val="22"/>
                <w:szCs w:val="22"/>
                <w:lang w:val="en-GB"/>
              </w:rPr>
              <w:lastRenderedPageBreak/>
              <w:t>28.</w:t>
            </w:r>
            <w:r w:rsidRPr="00753E13">
              <w:rPr>
                <w:rFonts w:ascii="Trebuchet MS" w:hAnsi="Trebuchet MS" w:cs="Arial"/>
                <w:sz w:val="22"/>
                <w:szCs w:val="22"/>
                <w:lang w:val="en-GB"/>
              </w:rPr>
              <w:tab/>
              <w:t>Functional Guarantees</w:t>
            </w:r>
            <w:bookmarkEnd w:id="658"/>
          </w:p>
          <w:p w14:paraId="7098E1E4" w14:textId="794E907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that during the Guarantee Test, the Facilities and all parts thereof shall attain the Functional Guarantees specified in the corresponding Appendix (Functional Guarantees) to the Contract Agreement, subject to and upon the conditions therein specified.</w:t>
            </w:r>
          </w:p>
          <w:p w14:paraId="341EDD77" w14:textId="4F53D79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28.2</w:t>
            </w:r>
            <w:r w:rsidRPr="00753E13">
              <w:rPr>
                <w:rFonts w:ascii="Trebuchet MS" w:hAnsi="Trebuchet MS" w:cs="Arial"/>
                <w:sz w:val="22"/>
                <w:szCs w:val="22"/>
                <w:lang w:val="en-GB"/>
              </w:rPr>
              <w:tab/>
              <w:t xml:space="preserve">If, for reasons attributable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minimum level of the Functional Guarantees specified in the corresponding Appendix (Functional Guarantees) to the Contract Agreement are not met either in whole or in part,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cost and expense make such changes, modifications and/or additions to the Plant or any part thereof as may be necessary to meet </w:t>
            </w:r>
            <w:r w:rsidRPr="00753E13">
              <w:rPr>
                <w:rFonts w:ascii="Trebuchet MS" w:hAnsi="Trebuchet MS" w:cs="Arial"/>
                <w:sz w:val="22"/>
                <w:szCs w:val="22"/>
                <w:lang w:val="en-GB"/>
              </w:rPr>
              <w:lastRenderedPageBreak/>
              <w:t xml:space="preserve">at least the minimum level of such Guarantees.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upon completion of the necessary changes, modifications and/or additions,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repeat the Guarantee Test until the minimum level of the Guarantees has been met.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eventually fails to meet the minimum level of Functional Guarantees,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consider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pursuant to GCC Sub-Clause 42.2.2.</w:t>
            </w:r>
          </w:p>
          <w:p w14:paraId="1F22FEF7" w14:textId="05DC2B6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28.3</w:t>
            </w:r>
            <w:r w:rsidRPr="00753E13">
              <w:rPr>
                <w:rFonts w:ascii="Trebuchet MS" w:hAnsi="Trebuchet MS" w:cs="Arial"/>
                <w:sz w:val="22"/>
                <w:szCs w:val="22"/>
                <w:lang w:val="en-GB"/>
              </w:rPr>
              <w:tab/>
            </w:r>
            <w:r w:rsidRPr="00753E13">
              <w:rPr>
                <w:rFonts w:ascii="Trebuchet MS" w:hAnsi="Trebuchet MS" w:cs="Arial"/>
                <w:spacing w:val="-4"/>
                <w:sz w:val="22"/>
                <w:szCs w:val="22"/>
                <w:lang w:val="en-GB"/>
              </w:rPr>
              <w:t xml:space="preserve">If, for reasons attributable to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the Functional Guarantees specified in the corresponding Appendix (Functional Guarantees) to the Contract Agreement are not attained either in whole or in part, but the minimum level of the Functional Guarantees specified in the said Appendix to the Contract Agreement is met,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at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’s option, either</w:t>
            </w:r>
          </w:p>
          <w:p w14:paraId="1C9C1051" w14:textId="1EE3C06F"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make such changes, modifications and/or additions to the Facilities or any part thereof that are necessary to attain the Functional Guarantees at its cost and expense, and shall request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repeat the Guarantee Test or</w:t>
            </w:r>
          </w:p>
          <w:p w14:paraId="2A2AAAF3" w14:textId="11251F3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pay liquidated damages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respect of the failure to meet the Functional Guarantees in accordance with the provisions in the corresponding Appendix (Functional Guarantees) to the Contract Agreement.</w:t>
            </w:r>
          </w:p>
          <w:p w14:paraId="41ECF69B" w14:textId="5EA89A6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28.4</w:t>
            </w:r>
            <w:r w:rsidRPr="00753E13">
              <w:rPr>
                <w:rFonts w:ascii="Trebuchet MS" w:hAnsi="Trebuchet MS" w:cs="Arial"/>
                <w:sz w:val="22"/>
                <w:szCs w:val="22"/>
                <w:lang w:val="en-GB"/>
              </w:rPr>
              <w:tab/>
              <w:t xml:space="preserve">The payment of liquidated damages under GCC Sub-Clause 28.3, up to the limitation of liability specified in the </w:t>
            </w:r>
            <w:r w:rsidR="0085363F" w:rsidRPr="00753E13">
              <w:rPr>
                <w:rFonts w:ascii="Trebuchet MS" w:hAnsi="Trebuchet MS" w:cs="Arial"/>
                <w:bCs/>
                <w:sz w:val="22"/>
                <w:szCs w:val="22"/>
                <w:lang w:val="en-GB"/>
              </w:rPr>
              <w:t>PCC</w:t>
            </w:r>
            <w:r w:rsidRPr="00753E13">
              <w:rPr>
                <w:rFonts w:ascii="Trebuchet MS" w:hAnsi="Trebuchet MS" w:cs="Arial"/>
                <w:bCs/>
                <w:sz w:val="22"/>
                <w:szCs w:val="22"/>
                <w:lang w:val="en-GB"/>
              </w:rPr>
              <w:t>,</w:t>
            </w:r>
            <w:r w:rsidRPr="00753E13">
              <w:rPr>
                <w:rFonts w:ascii="Trebuchet MS" w:hAnsi="Trebuchet MS" w:cs="Arial"/>
                <w:sz w:val="22"/>
                <w:szCs w:val="22"/>
                <w:lang w:val="en-GB"/>
              </w:rPr>
              <w:t xml:space="preserve"> shall completely satisfy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guarantees under GCC Sub-Clause 28.3,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no further liability whatsoever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Upon the payment of such liquidated damages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the Project Manager shall issue the Operational Acceptance Certificate for the Facilities or any part in respect of which the liquidated damages have been so paid.</w:t>
            </w:r>
          </w:p>
        </w:tc>
      </w:tr>
      <w:tr w:rsidR="0067682A" w:rsidRPr="00753E13" w14:paraId="70951D23" w14:textId="77777777" w:rsidTr="00700E6E">
        <w:tc>
          <w:tcPr>
            <w:tcW w:w="8669" w:type="dxa"/>
          </w:tcPr>
          <w:p w14:paraId="08E77D29" w14:textId="77777777" w:rsidR="0067682A" w:rsidRPr="00753E13" w:rsidRDefault="0067682A" w:rsidP="0067682A">
            <w:pPr>
              <w:pStyle w:val="Head42"/>
              <w:spacing w:after="120"/>
              <w:rPr>
                <w:rFonts w:ascii="Trebuchet MS" w:hAnsi="Trebuchet MS" w:cs="Arial"/>
                <w:sz w:val="22"/>
                <w:szCs w:val="22"/>
                <w:lang w:val="en-GB"/>
              </w:rPr>
            </w:pPr>
            <w:bookmarkStart w:id="659" w:name="_Toc472604435"/>
            <w:r w:rsidRPr="00753E13">
              <w:rPr>
                <w:rFonts w:ascii="Trebuchet MS" w:hAnsi="Trebuchet MS" w:cs="Arial"/>
                <w:sz w:val="22"/>
                <w:szCs w:val="22"/>
                <w:lang w:val="en-GB"/>
              </w:rPr>
              <w:lastRenderedPageBreak/>
              <w:t>29.</w:t>
            </w:r>
            <w:r w:rsidRPr="00753E13">
              <w:rPr>
                <w:rFonts w:ascii="Trebuchet MS" w:hAnsi="Trebuchet MS" w:cs="Arial"/>
                <w:sz w:val="22"/>
                <w:szCs w:val="22"/>
                <w:lang w:val="en-GB"/>
              </w:rPr>
              <w:tab/>
              <w:t>Patent Indemnity</w:t>
            </w:r>
            <w:bookmarkEnd w:id="659"/>
          </w:p>
          <w:p w14:paraId="149AF037" w14:textId="757144F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29.1</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subject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compliance with GCC Sub-Clause 29.2,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its employees and officers from and against any and all suits, actions or administrative proceedings, claims, demands, losses, damages, costs, and expenses of whatsoever nature, including attorney’s fees and expenses,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suffer as a result of any infringement or alleged infringement of any patent, utility model, registered design, trademark, copyright or other intellectual property right registered or otherwise existing at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reason of: (a) the installation of the Facilities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the use of the Facilities in the country where the Site is located; and (b) the sale of the products produced by the Facilities in any country.</w:t>
            </w:r>
          </w:p>
          <w:p w14:paraId="16FE39D0" w14:textId="1FA86EEC" w:rsidR="0067682A" w:rsidRDefault="0067682A" w:rsidP="007920C4">
            <w:pPr>
              <w:pStyle w:val="ListParagraph"/>
              <w:numPr>
                <w:ilvl w:val="2"/>
                <w:numId w:val="130"/>
              </w:numPr>
              <w:spacing w:after="120"/>
              <w:ind w:left="1065"/>
              <w:rPr>
                <w:rFonts w:ascii="Trebuchet MS" w:hAnsi="Trebuchet MS" w:cs="Arial"/>
                <w:sz w:val="22"/>
                <w:szCs w:val="22"/>
                <w:lang w:val="en-GB"/>
              </w:rPr>
            </w:pPr>
            <w:r w:rsidRPr="001846B0">
              <w:rPr>
                <w:rFonts w:ascii="Trebuchet MS" w:hAnsi="Trebuchet MS" w:cs="Arial"/>
                <w:sz w:val="22"/>
                <w:szCs w:val="22"/>
                <w:lang w:val="en-GB"/>
              </w:rPr>
              <w:t>Such indemnity shall not cover any use of the Facilities or any part</w:t>
            </w:r>
            <w:r w:rsidR="001846B0" w:rsidRPr="001846B0">
              <w:rPr>
                <w:rFonts w:ascii="Trebuchet MS" w:hAnsi="Trebuchet MS" w:cs="Arial"/>
                <w:sz w:val="22"/>
                <w:szCs w:val="22"/>
                <w:lang w:val="en-GB"/>
              </w:rPr>
              <w:t>,</w:t>
            </w:r>
            <w:r w:rsidRPr="001846B0">
              <w:rPr>
                <w:rFonts w:ascii="Trebuchet MS" w:hAnsi="Trebuchet MS" w:cs="Arial"/>
                <w:sz w:val="22"/>
                <w:szCs w:val="22"/>
                <w:lang w:val="en-GB"/>
              </w:rPr>
              <w:t xml:space="preserve"> other than for the purpose indicated by or to be reasonably inferred from the </w:t>
            </w:r>
            <w:r w:rsidR="00700F11" w:rsidRPr="001846B0">
              <w:rPr>
                <w:rFonts w:ascii="Trebuchet MS" w:hAnsi="Trebuchet MS" w:cs="Arial"/>
                <w:sz w:val="22"/>
                <w:szCs w:val="22"/>
                <w:lang w:val="en-GB"/>
              </w:rPr>
              <w:t>contract</w:t>
            </w:r>
            <w:r w:rsidRPr="001846B0">
              <w:rPr>
                <w:rFonts w:ascii="Trebuchet MS" w:hAnsi="Trebuchet MS" w:cs="Arial"/>
                <w:sz w:val="22"/>
                <w:szCs w:val="22"/>
                <w:lang w:val="en-GB"/>
              </w:rPr>
              <w:t>, any infringement resulting from the use of the Facilities or any par</w:t>
            </w:r>
            <w:r w:rsidR="001846B0" w:rsidRPr="001846B0">
              <w:rPr>
                <w:rFonts w:ascii="Trebuchet MS" w:hAnsi="Trebuchet MS" w:cs="Arial"/>
                <w:sz w:val="22"/>
                <w:szCs w:val="22"/>
                <w:lang w:val="en-GB"/>
              </w:rPr>
              <w:t>t</w:t>
            </w:r>
            <w:r w:rsidRPr="001846B0">
              <w:rPr>
                <w:rFonts w:ascii="Trebuchet MS" w:hAnsi="Trebuchet MS" w:cs="Arial"/>
                <w:sz w:val="22"/>
                <w:szCs w:val="22"/>
                <w:lang w:val="en-GB"/>
              </w:rPr>
              <w:t xml:space="preserve"> or any products produced in association or combination with any other equipment, plant or materials not supplied by the </w:t>
            </w:r>
            <w:r w:rsidR="000D0741" w:rsidRPr="001846B0">
              <w:rPr>
                <w:rFonts w:ascii="Trebuchet MS" w:hAnsi="Trebuchet MS" w:cs="Arial"/>
                <w:sz w:val="22"/>
                <w:szCs w:val="22"/>
                <w:lang w:val="en-GB"/>
              </w:rPr>
              <w:t>contractor</w:t>
            </w:r>
            <w:r w:rsidRPr="001846B0">
              <w:rPr>
                <w:rFonts w:ascii="Trebuchet MS" w:hAnsi="Trebuchet MS" w:cs="Arial"/>
                <w:sz w:val="22"/>
                <w:szCs w:val="22"/>
                <w:lang w:val="en-GB"/>
              </w:rPr>
              <w:t>, pursuant to the Contract Agreement.</w:t>
            </w:r>
          </w:p>
          <w:p w14:paraId="1BB40903" w14:textId="77777777" w:rsidR="001846B0" w:rsidRPr="001846B0" w:rsidRDefault="001846B0" w:rsidP="001846B0">
            <w:pPr>
              <w:pStyle w:val="ListParagraph"/>
              <w:spacing w:after="120"/>
              <w:ind w:left="1065"/>
              <w:rPr>
                <w:rFonts w:ascii="Trebuchet MS" w:hAnsi="Trebuchet MS" w:cs="Arial"/>
                <w:sz w:val="22"/>
                <w:szCs w:val="22"/>
                <w:lang w:val="en-GB"/>
              </w:rPr>
            </w:pPr>
          </w:p>
          <w:p w14:paraId="30BE1A93" w14:textId="5876A98D" w:rsidR="001846B0" w:rsidRPr="001846B0" w:rsidRDefault="0067682A" w:rsidP="007920C4">
            <w:pPr>
              <w:pStyle w:val="ListParagraph"/>
              <w:numPr>
                <w:ilvl w:val="1"/>
                <w:numId w:val="42"/>
              </w:numPr>
              <w:tabs>
                <w:tab w:val="left" w:pos="8433"/>
              </w:tabs>
              <w:spacing w:after="120"/>
              <w:rPr>
                <w:rFonts w:ascii="Trebuchet MS" w:hAnsi="Trebuchet MS" w:cs="Arial"/>
                <w:sz w:val="22"/>
                <w:szCs w:val="22"/>
                <w:lang w:val="en-GB"/>
              </w:rPr>
            </w:pPr>
            <w:r w:rsidRPr="001846B0">
              <w:rPr>
                <w:rFonts w:ascii="Trebuchet MS" w:hAnsi="Trebuchet MS" w:cs="Arial"/>
                <w:sz w:val="22"/>
                <w:szCs w:val="22"/>
                <w:lang w:val="en-GB"/>
              </w:rPr>
              <w:t xml:space="preserve">If any proceedings are brought or any claim is made against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arising out of the matters referred to in GCC Sub-Clause 29.1,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shall promptly give the </w:t>
            </w:r>
            <w:r w:rsidR="000D0741" w:rsidRPr="001846B0">
              <w:rPr>
                <w:rFonts w:ascii="Trebuchet MS" w:hAnsi="Trebuchet MS" w:cs="Arial"/>
                <w:sz w:val="22"/>
                <w:szCs w:val="22"/>
                <w:lang w:val="en-GB"/>
              </w:rPr>
              <w:t>contractor</w:t>
            </w:r>
            <w:r w:rsidRPr="001846B0">
              <w:rPr>
                <w:rFonts w:ascii="Trebuchet MS" w:hAnsi="Trebuchet MS" w:cs="Arial"/>
                <w:sz w:val="22"/>
                <w:szCs w:val="22"/>
                <w:lang w:val="en-GB"/>
              </w:rPr>
              <w:t xml:space="preserve"> a notice, and the </w:t>
            </w:r>
            <w:r w:rsidR="000D0741" w:rsidRPr="001846B0">
              <w:rPr>
                <w:rFonts w:ascii="Trebuchet MS" w:hAnsi="Trebuchet MS" w:cs="Arial"/>
                <w:sz w:val="22"/>
                <w:szCs w:val="22"/>
                <w:lang w:val="en-GB"/>
              </w:rPr>
              <w:t>contractor</w:t>
            </w:r>
            <w:r w:rsidRPr="001846B0">
              <w:rPr>
                <w:rFonts w:ascii="Trebuchet MS" w:hAnsi="Trebuchet MS" w:cs="Arial"/>
                <w:sz w:val="22"/>
                <w:szCs w:val="22"/>
                <w:lang w:val="en-GB"/>
              </w:rPr>
              <w:t xml:space="preserve"> may at its own expense and in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’s name conduct such proceedings or claim and any negotiations for the settlement of any such proceedings or claim. </w:t>
            </w:r>
          </w:p>
          <w:p w14:paraId="31FC8D25" w14:textId="11D14C22" w:rsidR="0067682A" w:rsidRDefault="0067682A" w:rsidP="007920C4">
            <w:pPr>
              <w:pStyle w:val="ListParagraph"/>
              <w:numPr>
                <w:ilvl w:val="2"/>
                <w:numId w:val="42"/>
              </w:numPr>
              <w:spacing w:after="120"/>
              <w:rPr>
                <w:rFonts w:ascii="Trebuchet MS" w:hAnsi="Trebuchet MS" w:cs="Arial"/>
                <w:sz w:val="22"/>
                <w:szCs w:val="22"/>
                <w:lang w:val="en-GB"/>
              </w:rPr>
            </w:pPr>
            <w:r w:rsidRPr="001846B0">
              <w:rPr>
                <w:rFonts w:ascii="Trebuchet MS" w:hAnsi="Trebuchet MS" w:cs="Arial"/>
                <w:sz w:val="22"/>
                <w:szCs w:val="22"/>
                <w:lang w:val="en-GB"/>
              </w:rPr>
              <w:lastRenderedPageBreak/>
              <w:t xml:space="preserve">If the </w:t>
            </w:r>
            <w:r w:rsidR="000D0741" w:rsidRPr="001846B0">
              <w:rPr>
                <w:rFonts w:ascii="Trebuchet MS" w:hAnsi="Trebuchet MS" w:cs="Arial"/>
                <w:sz w:val="22"/>
                <w:szCs w:val="22"/>
                <w:lang w:val="en-GB"/>
              </w:rPr>
              <w:t>contractor</w:t>
            </w:r>
            <w:r w:rsidRPr="001846B0">
              <w:rPr>
                <w:rFonts w:ascii="Trebuchet MS" w:hAnsi="Trebuchet MS" w:cs="Arial"/>
                <w:sz w:val="22"/>
                <w:szCs w:val="22"/>
                <w:lang w:val="en-GB"/>
              </w:rPr>
              <w:t xml:space="preserve"> fails to notify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within twenty-eight(28) days after receipt of such notice that it intends to conduct any such proceedings or claim, then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shall be free to conduct the same on its own behalf. Unless the </w:t>
            </w:r>
            <w:r w:rsidR="000D0741" w:rsidRPr="001846B0">
              <w:rPr>
                <w:rFonts w:ascii="Trebuchet MS" w:hAnsi="Trebuchet MS" w:cs="Arial"/>
                <w:sz w:val="22"/>
                <w:szCs w:val="22"/>
                <w:lang w:val="en-GB"/>
              </w:rPr>
              <w:t>contractor</w:t>
            </w:r>
            <w:r w:rsidRPr="001846B0">
              <w:rPr>
                <w:rFonts w:ascii="Trebuchet MS" w:hAnsi="Trebuchet MS" w:cs="Arial"/>
                <w:sz w:val="22"/>
                <w:szCs w:val="22"/>
                <w:lang w:val="en-GB"/>
              </w:rPr>
              <w:t xml:space="preserve"> has so failed to notify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within the twenty-eight (28) day period, the </w:t>
            </w:r>
            <w:r w:rsidR="0085363F" w:rsidRPr="001846B0">
              <w:rPr>
                <w:rFonts w:ascii="Trebuchet MS" w:hAnsi="Trebuchet MS" w:cs="Arial"/>
                <w:sz w:val="22"/>
                <w:szCs w:val="22"/>
                <w:lang w:val="en-GB"/>
              </w:rPr>
              <w:t>procuring entity</w:t>
            </w:r>
            <w:r w:rsidRPr="001846B0">
              <w:rPr>
                <w:rFonts w:ascii="Trebuchet MS" w:hAnsi="Trebuchet MS" w:cs="Arial"/>
                <w:sz w:val="22"/>
                <w:szCs w:val="22"/>
                <w:lang w:val="en-GB"/>
              </w:rPr>
              <w:t xml:space="preserve"> shall make no admission that may be prejudicial to the </w:t>
            </w:r>
            <w:proofErr w:type="spellStart"/>
            <w:r w:rsidRPr="001846B0">
              <w:rPr>
                <w:rFonts w:ascii="Trebuchet MS" w:hAnsi="Trebuchet MS" w:cs="Arial"/>
                <w:sz w:val="22"/>
                <w:szCs w:val="22"/>
                <w:lang w:val="en-GB"/>
              </w:rPr>
              <w:t>defense</w:t>
            </w:r>
            <w:proofErr w:type="spellEnd"/>
            <w:r w:rsidRPr="001846B0">
              <w:rPr>
                <w:rFonts w:ascii="Trebuchet MS" w:hAnsi="Trebuchet MS" w:cs="Arial"/>
                <w:sz w:val="22"/>
                <w:szCs w:val="22"/>
                <w:lang w:val="en-GB"/>
              </w:rPr>
              <w:t xml:space="preserve"> of any such proceedings or claim.</w:t>
            </w:r>
          </w:p>
          <w:p w14:paraId="40BFA134" w14:textId="744AAF85" w:rsidR="0067682A" w:rsidRPr="001846B0" w:rsidRDefault="001846B0" w:rsidP="001846B0">
            <w:pPr>
              <w:pStyle w:val="ListParagraph"/>
              <w:spacing w:after="120"/>
              <w:rPr>
                <w:rFonts w:ascii="Trebuchet MS" w:hAnsi="Trebuchet MS" w:cs="Arial"/>
                <w:sz w:val="22"/>
                <w:szCs w:val="22"/>
                <w:lang w:val="en-GB"/>
              </w:rPr>
            </w:pPr>
            <w:proofErr w:type="spellStart"/>
            <w:r>
              <w:rPr>
                <w:rFonts w:ascii="Trebuchet MS" w:hAnsi="Trebuchet MS" w:cs="Arial"/>
                <w:sz w:val="22"/>
                <w:szCs w:val="22"/>
                <w:lang w:val="en-GB"/>
              </w:rPr>
              <w:t>Iv.</w:t>
            </w:r>
            <w:r w:rsidR="0067682A" w:rsidRPr="001846B0">
              <w:rPr>
                <w:rFonts w:ascii="Trebuchet MS" w:hAnsi="Trebuchet MS" w:cs="Arial"/>
                <w:sz w:val="22"/>
                <w:szCs w:val="22"/>
                <w:lang w:val="en-GB"/>
              </w:rPr>
              <w:t>The</w:t>
            </w:r>
            <w:proofErr w:type="spellEnd"/>
            <w:r w:rsidR="0067682A" w:rsidRPr="001846B0">
              <w:rPr>
                <w:rFonts w:ascii="Trebuchet MS" w:hAnsi="Trebuchet MS" w:cs="Arial"/>
                <w:sz w:val="22"/>
                <w:szCs w:val="22"/>
                <w:lang w:val="en-GB"/>
              </w:rPr>
              <w:t xml:space="preserve"> </w:t>
            </w:r>
            <w:r w:rsidRPr="001846B0">
              <w:rPr>
                <w:rFonts w:ascii="Trebuchet MS" w:hAnsi="Trebuchet MS" w:cs="Arial"/>
                <w:sz w:val="22"/>
                <w:szCs w:val="22"/>
                <w:lang w:val="en-GB"/>
              </w:rPr>
              <w:t>P</w:t>
            </w:r>
            <w:r w:rsidR="0085363F" w:rsidRPr="001846B0">
              <w:rPr>
                <w:rFonts w:ascii="Trebuchet MS" w:hAnsi="Trebuchet MS" w:cs="Arial"/>
                <w:sz w:val="22"/>
                <w:szCs w:val="22"/>
                <w:lang w:val="en-GB"/>
              </w:rPr>
              <w:t xml:space="preserve">rocuring </w:t>
            </w:r>
            <w:r w:rsidRPr="001846B0">
              <w:rPr>
                <w:rFonts w:ascii="Trebuchet MS" w:hAnsi="Trebuchet MS" w:cs="Arial"/>
                <w:sz w:val="22"/>
                <w:szCs w:val="22"/>
                <w:lang w:val="en-GB"/>
              </w:rPr>
              <w:t>E</w:t>
            </w:r>
            <w:r w:rsidR="0085363F" w:rsidRPr="001846B0">
              <w:rPr>
                <w:rFonts w:ascii="Trebuchet MS" w:hAnsi="Trebuchet MS" w:cs="Arial"/>
                <w:sz w:val="22"/>
                <w:szCs w:val="22"/>
                <w:lang w:val="en-GB"/>
              </w:rPr>
              <w:t>ntity</w:t>
            </w:r>
            <w:r w:rsidR="0067682A" w:rsidRPr="001846B0">
              <w:rPr>
                <w:rFonts w:ascii="Trebuchet MS" w:hAnsi="Trebuchet MS" w:cs="Arial"/>
                <w:sz w:val="22"/>
                <w:szCs w:val="22"/>
                <w:lang w:val="en-GB"/>
              </w:rPr>
              <w:t xml:space="preserve"> shall, at the </w:t>
            </w:r>
            <w:r w:rsidR="000D0741" w:rsidRPr="001846B0">
              <w:rPr>
                <w:rFonts w:ascii="Trebuchet MS" w:hAnsi="Trebuchet MS" w:cs="Arial"/>
                <w:sz w:val="22"/>
                <w:szCs w:val="22"/>
                <w:lang w:val="en-GB"/>
              </w:rPr>
              <w:t>contractor</w:t>
            </w:r>
            <w:r w:rsidR="0067682A" w:rsidRPr="001846B0">
              <w:rPr>
                <w:rFonts w:ascii="Trebuchet MS" w:hAnsi="Trebuchet MS" w:cs="Arial"/>
                <w:sz w:val="22"/>
                <w:szCs w:val="22"/>
                <w:lang w:val="en-GB"/>
              </w:rPr>
              <w:t xml:space="preserve">’s request, afford all available assistance to the </w:t>
            </w:r>
            <w:r w:rsidR="000D0741" w:rsidRPr="001846B0">
              <w:rPr>
                <w:rFonts w:ascii="Trebuchet MS" w:hAnsi="Trebuchet MS" w:cs="Arial"/>
                <w:sz w:val="22"/>
                <w:szCs w:val="22"/>
                <w:lang w:val="en-GB"/>
              </w:rPr>
              <w:t>contractor</w:t>
            </w:r>
            <w:r w:rsidR="0067682A" w:rsidRPr="001846B0">
              <w:rPr>
                <w:rFonts w:ascii="Trebuchet MS" w:hAnsi="Trebuchet MS" w:cs="Arial"/>
                <w:sz w:val="22"/>
                <w:szCs w:val="22"/>
                <w:lang w:val="en-GB"/>
              </w:rPr>
              <w:t xml:space="preserve"> in conducting such proceedings or claim, and shall be reimbursed by the </w:t>
            </w:r>
            <w:r w:rsidR="000D0741" w:rsidRPr="001846B0">
              <w:rPr>
                <w:rFonts w:ascii="Trebuchet MS" w:hAnsi="Trebuchet MS" w:cs="Arial"/>
                <w:sz w:val="22"/>
                <w:szCs w:val="22"/>
                <w:lang w:val="en-GB"/>
              </w:rPr>
              <w:t>contractor</w:t>
            </w:r>
            <w:r w:rsidR="0067682A" w:rsidRPr="001846B0">
              <w:rPr>
                <w:rFonts w:ascii="Trebuchet MS" w:hAnsi="Trebuchet MS" w:cs="Arial"/>
                <w:sz w:val="22"/>
                <w:szCs w:val="22"/>
                <w:lang w:val="en-GB"/>
              </w:rPr>
              <w:t xml:space="preserve"> for all reasonable expenses incurred in so doing.</w:t>
            </w:r>
          </w:p>
          <w:p w14:paraId="12981CCA" w14:textId="2C72623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29.3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harmless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employees, officers and Subcontractors from and against any and all suits, actions or administrative proceedings, claims, demands, losses, damages, costs, and expenses of whatsoever nature, including attorney’s fees and expenses,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suffer as a result of any infringement or alleged infringement of any patent, utility model, registered design, trademark, copyright or other intellectual property right registered or otherwise existing at the date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arising out of or in connection with any design, data, drawing, specification, or other documents or materials provided or designed by or on behalf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tc>
      </w:tr>
      <w:tr w:rsidR="0067682A" w:rsidRPr="00753E13" w14:paraId="6A300997" w14:textId="77777777" w:rsidTr="00700E6E">
        <w:tc>
          <w:tcPr>
            <w:tcW w:w="8669" w:type="dxa"/>
          </w:tcPr>
          <w:p w14:paraId="43C1DA69" w14:textId="77777777" w:rsidR="0067682A" w:rsidRPr="00753E13" w:rsidRDefault="0067682A" w:rsidP="0067682A">
            <w:pPr>
              <w:pStyle w:val="Head42"/>
              <w:spacing w:after="120"/>
              <w:rPr>
                <w:rFonts w:ascii="Trebuchet MS" w:hAnsi="Trebuchet MS" w:cs="Arial"/>
                <w:sz w:val="22"/>
                <w:szCs w:val="22"/>
                <w:lang w:val="en-GB"/>
              </w:rPr>
            </w:pPr>
            <w:bookmarkStart w:id="660" w:name="_Toc472604436"/>
            <w:r w:rsidRPr="00753E13">
              <w:rPr>
                <w:rFonts w:ascii="Trebuchet MS" w:hAnsi="Trebuchet MS" w:cs="Arial"/>
                <w:sz w:val="22"/>
                <w:szCs w:val="22"/>
                <w:lang w:val="en-GB"/>
              </w:rPr>
              <w:lastRenderedPageBreak/>
              <w:t>30.</w:t>
            </w:r>
            <w:r w:rsidRPr="00753E13">
              <w:rPr>
                <w:rFonts w:ascii="Trebuchet MS" w:hAnsi="Trebuchet MS" w:cs="Arial"/>
                <w:sz w:val="22"/>
                <w:szCs w:val="22"/>
                <w:lang w:val="en-GB"/>
              </w:rPr>
              <w:tab/>
              <w:t>Limitation of Liability</w:t>
            </w:r>
            <w:bookmarkEnd w:id="660"/>
          </w:p>
          <w:p w14:paraId="44F44EF2" w14:textId="7D9477B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30.1</w:t>
            </w:r>
            <w:r w:rsidRPr="00753E13">
              <w:rPr>
                <w:rFonts w:ascii="Trebuchet MS" w:hAnsi="Trebuchet MS" w:cs="Arial"/>
                <w:sz w:val="22"/>
                <w:szCs w:val="22"/>
                <w:lang w:val="en-GB"/>
              </w:rPr>
              <w:tab/>
              <w:t xml:space="preserve">Except in cases of criminal negligence or </w:t>
            </w:r>
            <w:proofErr w:type="spellStart"/>
            <w:r w:rsidRPr="00753E13">
              <w:rPr>
                <w:rFonts w:ascii="Trebuchet MS" w:hAnsi="Trebuchet MS" w:cs="Arial"/>
                <w:sz w:val="22"/>
                <w:szCs w:val="22"/>
                <w:lang w:val="en-GB"/>
              </w:rPr>
              <w:t>willful</w:t>
            </w:r>
            <w:proofErr w:type="spellEnd"/>
            <w:r w:rsidRPr="00753E13">
              <w:rPr>
                <w:rFonts w:ascii="Trebuchet MS" w:hAnsi="Trebuchet MS" w:cs="Arial"/>
                <w:sz w:val="22"/>
                <w:szCs w:val="22"/>
                <w:lang w:val="en-GB"/>
              </w:rPr>
              <w:t xml:space="preserve"> misconduct,</w:t>
            </w:r>
          </w:p>
          <w:p w14:paraId="6B856EE1" w14:textId="677EA3A6"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liable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whether in contract, tort, or otherwise, for any indirect or consequential loss or damage, loss of use, loss of production, or loss of profits or interest costs, provided that this exclusion shall not apply to any obligation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pay liquidated damages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w:t>
            </w:r>
          </w:p>
          <w:p w14:paraId="78FBAD30" w14:textId="43A2C075"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aggregate liability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whether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tort or otherwise, shall not exceed the total Contract Price, provided that this limitation shall not apply to the cost of repairing or replacing defective equipment, or to any obligation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indemnify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respect to patent infringement.</w:t>
            </w:r>
          </w:p>
        </w:tc>
      </w:tr>
      <w:tr w:rsidR="0045610E" w:rsidRPr="00753E13" w14:paraId="3AC22E6C" w14:textId="77777777" w:rsidTr="00700E6E">
        <w:tc>
          <w:tcPr>
            <w:tcW w:w="8669" w:type="dxa"/>
          </w:tcPr>
          <w:p w14:paraId="36B43781" w14:textId="0D55F398" w:rsidR="0045610E" w:rsidRPr="00753E13" w:rsidRDefault="0045610E" w:rsidP="0045610E">
            <w:pPr>
              <w:pStyle w:val="Head42"/>
              <w:spacing w:after="120"/>
              <w:jc w:val="center"/>
              <w:rPr>
                <w:rFonts w:ascii="Trebuchet MS" w:hAnsi="Trebuchet MS" w:cs="Arial"/>
                <w:sz w:val="28"/>
                <w:szCs w:val="28"/>
                <w:lang w:val="en-GB"/>
              </w:rPr>
            </w:pPr>
            <w:bookmarkStart w:id="661" w:name="_Toc472604437"/>
            <w:r w:rsidRPr="00753E13">
              <w:rPr>
                <w:rFonts w:ascii="Trebuchet MS" w:hAnsi="Trebuchet MS" w:cs="Arial"/>
                <w:sz w:val="28"/>
                <w:szCs w:val="28"/>
                <w:lang w:val="en-GB"/>
              </w:rPr>
              <w:t>G. Risk Distribution</w:t>
            </w:r>
            <w:bookmarkEnd w:id="661"/>
          </w:p>
        </w:tc>
      </w:tr>
      <w:tr w:rsidR="0067682A" w:rsidRPr="00753E13" w14:paraId="24489DE6" w14:textId="77777777" w:rsidTr="00700E6E">
        <w:tc>
          <w:tcPr>
            <w:tcW w:w="8669" w:type="dxa"/>
          </w:tcPr>
          <w:p w14:paraId="03993324" w14:textId="77777777" w:rsidR="0067682A" w:rsidRPr="00753E13" w:rsidRDefault="0067682A" w:rsidP="0067682A">
            <w:pPr>
              <w:pStyle w:val="Head42"/>
              <w:spacing w:after="120"/>
              <w:rPr>
                <w:rFonts w:ascii="Trebuchet MS" w:hAnsi="Trebuchet MS" w:cs="Arial"/>
                <w:sz w:val="22"/>
                <w:szCs w:val="22"/>
                <w:lang w:val="en-GB"/>
              </w:rPr>
            </w:pPr>
            <w:bookmarkStart w:id="662" w:name="_Toc472604438"/>
            <w:r w:rsidRPr="00753E13">
              <w:rPr>
                <w:rFonts w:ascii="Trebuchet MS" w:hAnsi="Trebuchet MS" w:cs="Arial"/>
                <w:sz w:val="22"/>
                <w:szCs w:val="22"/>
                <w:lang w:val="en-GB"/>
              </w:rPr>
              <w:t>31.</w:t>
            </w:r>
            <w:r w:rsidRPr="00753E13">
              <w:rPr>
                <w:rFonts w:ascii="Trebuchet MS" w:hAnsi="Trebuchet MS" w:cs="Arial"/>
                <w:sz w:val="22"/>
                <w:szCs w:val="22"/>
                <w:lang w:val="en-GB"/>
              </w:rPr>
              <w:tab/>
              <w:t>Transfer of Ownership</w:t>
            </w:r>
            <w:bookmarkEnd w:id="662"/>
          </w:p>
          <w:p w14:paraId="52D583A0" w14:textId="42C3641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31.1</w:t>
            </w:r>
            <w:r w:rsidRPr="00753E13">
              <w:rPr>
                <w:rFonts w:ascii="Trebuchet MS" w:hAnsi="Trebuchet MS" w:cs="Arial"/>
                <w:sz w:val="22"/>
                <w:szCs w:val="22"/>
                <w:lang w:val="en-GB"/>
              </w:rPr>
              <w:tab/>
              <w:t xml:space="preserve">Ownership of the Plant and Equipment (including spare parts) to be imported into the country where the Site is located shall be transferred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upon loading on to the mode of transport to be used to convey the Plant and Equipment from the country of origin to that country.</w:t>
            </w:r>
          </w:p>
          <w:p w14:paraId="64276D82" w14:textId="7C2E3F1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31.2</w:t>
            </w:r>
            <w:r w:rsidRPr="00753E13">
              <w:rPr>
                <w:rFonts w:ascii="Trebuchet MS" w:hAnsi="Trebuchet MS" w:cs="Arial"/>
                <w:sz w:val="22"/>
                <w:szCs w:val="22"/>
                <w:lang w:val="en-GB"/>
              </w:rPr>
              <w:tab/>
              <w:t xml:space="preserve">Ownership of the Plant and Equipment (including spare parts) procured in the country where the Site is located shall be transferred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when the Plant and Equipment are brought on to the Site.</w:t>
            </w:r>
          </w:p>
          <w:p w14:paraId="57A11301" w14:textId="1CCDFC9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31.3</w:t>
            </w:r>
            <w:r w:rsidRPr="00753E13">
              <w:rPr>
                <w:rFonts w:ascii="Trebuchet MS" w:hAnsi="Trebuchet MS" w:cs="Arial"/>
                <w:sz w:val="22"/>
                <w:szCs w:val="22"/>
                <w:lang w:val="en-GB"/>
              </w:rPr>
              <w:tab/>
              <w:t xml:space="preserve">Ownership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used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remain 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w:t>
            </w:r>
          </w:p>
          <w:p w14:paraId="5962F417" w14:textId="54B14E3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31.4</w:t>
            </w:r>
            <w:r w:rsidRPr="00753E13">
              <w:rPr>
                <w:rFonts w:ascii="Trebuchet MS" w:hAnsi="Trebuchet MS" w:cs="Arial"/>
                <w:sz w:val="22"/>
                <w:szCs w:val="22"/>
                <w:lang w:val="en-GB"/>
              </w:rPr>
              <w:tab/>
              <w:t xml:space="preserve">Ownership of any Plant and Equipment in excess of the requirements for the Facilities shall revert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upon Completion of the Facilities or at </w:t>
            </w:r>
            <w:r w:rsidRPr="00753E13">
              <w:rPr>
                <w:rFonts w:ascii="Trebuchet MS" w:hAnsi="Trebuchet MS" w:cs="Arial"/>
                <w:sz w:val="22"/>
                <w:szCs w:val="22"/>
                <w:lang w:val="en-GB"/>
              </w:rPr>
              <w:lastRenderedPageBreak/>
              <w:t xml:space="preserve">such earlier time when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 that the Plant and Equipment in question are no longer required for the Facilities.</w:t>
            </w:r>
          </w:p>
          <w:p w14:paraId="443AF152" w14:textId="2E5B7E7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31.5</w:t>
            </w:r>
            <w:r w:rsidRPr="00753E13">
              <w:rPr>
                <w:rFonts w:ascii="Trebuchet MS" w:hAnsi="Trebuchet MS" w:cs="Arial"/>
                <w:sz w:val="22"/>
                <w:szCs w:val="22"/>
                <w:lang w:val="en-GB"/>
              </w:rPr>
              <w:tab/>
              <w:t xml:space="preserve">Notwithstanding the transfer of ownership of the Plant and Equipment, the responsibility for care and custody thereof together with the risk of loss or damage thereto shall remain with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Clause 32 (Care of Facilities) hereof until Completion of the Facilities or the part thereof in which such Plant and Equipment are incorporated.</w:t>
            </w:r>
          </w:p>
        </w:tc>
      </w:tr>
      <w:tr w:rsidR="0067682A" w:rsidRPr="00753E13" w14:paraId="6113D295" w14:textId="77777777" w:rsidTr="00700E6E">
        <w:tc>
          <w:tcPr>
            <w:tcW w:w="8669" w:type="dxa"/>
          </w:tcPr>
          <w:p w14:paraId="162FF87B" w14:textId="77777777" w:rsidR="0067682A" w:rsidRPr="00753E13" w:rsidRDefault="0067682A" w:rsidP="0067682A">
            <w:pPr>
              <w:pStyle w:val="Head42"/>
              <w:spacing w:after="120"/>
              <w:rPr>
                <w:rFonts w:ascii="Trebuchet MS" w:hAnsi="Trebuchet MS" w:cs="Arial"/>
                <w:sz w:val="22"/>
                <w:szCs w:val="22"/>
                <w:lang w:val="en-GB"/>
              </w:rPr>
            </w:pPr>
            <w:bookmarkStart w:id="663" w:name="_Toc472604439"/>
            <w:r w:rsidRPr="00753E13">
              <w:rPr>
                <w:rFonts w:ascii="Trebuchet MS" w:hAnsi="Trebuchet MS" w:cs="Arial"/>
                <w:sz w:val="22"/>
                <w:szCs w:val="22"/>
                <w:lang w:val="en-GB"/>
              </w:rPr>
              <w:lastRenderedPageBreak/>
              <w:t>32.</w:t>
            </w:r>
            <w:r w:rsidRPr="00753E13">
              <w:rPr>
                <w:rFonts w:ascii="Trebuchet MS" w:hAnsi="Trebuchet MS" w:cs="Arial"/>
                <w:sz w:val="22"/>
                <w:szCs w:val="22"/>
                <w:lang w:val="en-GB"/>
              </w:rPr>
              <w:tab/>
              <w:t>Care of Facilities</w:t>
            </w:r>
            <w:bookmarkEnd w:id="663"/>
          </w:p>
          <w:p w14:paraId="39A9AF9E" w14:textId="440A640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32.1</w:t>
            </w:r>
            <w:r w:rsidRPr="00753E13">
              <w:rPr>
                <w:rFonts w:ascii="Trebuchet MS" w:hAnsi="Trebuchet MS" w:cs="Arial"/>
                <w:sz w:val="22"/>
                <w:szCs w:val="22"/>
                <w:lang w:val="en-GB"/>
              </w:rPr>
              <w:tab/>
            </w:r>
            <w:r w:rsidRPr="00753E13">
              <w:rPr>
                <w:rFonts w:ascii="Trebuchet MS" w:hAnsi="Trebuchet MS" w:cs="Arial"/>
                <w:spacing w:val="-4"/>
                <w:sz w:val="22"/>
                <w:szCs w:val="22"/>
                <w:lang w:val="en-GB"/>
              </w:rPr>
              <w:t xml:space="preserve">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be responsible for the care and custody of the Facilities or any part until the date of Completion of the Facilities pursuant to GCC Clause 24 or, where the </w:t>
            </w:r>
            <w:r w:rsidR="00700F11" w:rsidRPr="00753E13">
              <w:rPr>
                <w:rFonts w:ascii="Trebuchet MS" w:hAnsi="Trebuchet MS" w:cs="Arial"/>
                <w:spacing w:val="-4"/>
                <w:sz w:val="22"/>
                <w:szCs w:val="22"/>
                <w:lang w:val="en-GB"/>
              </w:rPr>
              <w:t>contract</w:t>
            </w:r>
            <w:r w:rsidRPr="00753E13">
              <w:rPr>
                <w:rFonts w:ascii="Trebuchet MS" w:hAnsi="Trebuchet MS" w:cs="Arial"/>
                <w:spacing w:val="-4"/>
                <w:sz w:val="22"/>
                <w:szCs w:val="22"/>
                <w:lang w:val="en-GB"/>
              </w:rPr>
              <w:t xml:space="preserve"> provides for Completion of the Facilities in parts, until the date of Completion of the relevant part, and shall make good at its own cost any loss or damage that may occur to the Facilities or the relevant part from any cause whatsoever during such period.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also be responsible for any loss or damage to the Facilities caused by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or its Subcontractors in the course of any work carried out, pursuant to GCC Clause 27. Notwithstanding the foregoing,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not be liable for any loss or damage to the Facilities or that part thereof caused by reason of any of the matters specified or referred to in paragraphs (a), (b) and (c) of GCC Sub-Clauses 32.2 and 38.1.</w:t>
            </w:r>
          </w:p>
          <w:p w14:paraId="3DC3240E" w14:textId="508BD03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32.2</w:t>
            </w:r>
            <w:r w:rsidRPr="00753E13">
              <w:rPr>
                <w:rFonts w:ascii="Trebuchet MS" w:hAnsi="Trebuchet MS" w:cs="Arial"/>
                <w:sz w:val="22"/>
                <w:szCs w:val="22"/>
                <w:lang w:val="en-GB"/>
              </w:rPr>
              <w:tab/>
              <w:t>If any loss or damage occurs to the Facilities or any part</w:t>
            </w:r>
            <w:r w:rsidR="003132A4">
              <w:rPr>
                <w:rFonts w:ascii="Trebuchet MS" w:hAnsi="Trebuchet MS" w:cs="Arial"/>
                <w:sz w:val="22"/>
                <w:szCs w:val="22"/>
                <w:lang w:val="en-GB"/>
              </w:rPr>
              <w:t>,</w:t>
            </w:r>
            <w:r w:rsidRPr="00753E13">
              <w:rPr>
                <w:rFonts w:ascii="Trebuchet MS" w:hAnsi="Trebuchet MS" w:cs="Arial"/>
                <w:sz w:val="22"/>
                <w:szCs w:val="22"/>
                <w:lang w:val="en-GB"/>
              </w:rPr>
              <w:t xml:space="preserve"> or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temporary facilities by reason of</w:t>
            </w:r>
          </w:p>
          <w:p w14:paraId="024AF6E5" w14:textId="2FEA930E" w:rsidR="0067682A" w:rsidRDefault="0067682A" w:rsidP="007920C4">
            <w:pPr>
              <w:pStyle w:val="ListParagraph"/>
              <w:numPr>
                <w:ilvl w:val="0"/>
                <w:numId w:val="131"/>
              </w:numPr>
              <w:spacing w:after="120"/>
              <w:rPr>
                <w:rFonts w:ascii="Trebuchet MS" w:hAnsi="Trebuchet MS" w:cs="Arial"/>
                <w:sz w:val="22"/>
                <w:szCs w:val="22"/>
                <w:lang w:val="en-GB"/>
              </w:rPr>
            </w:pPr>
            <w:r w:rsidRPr="003132A4">
              <w:rPr>
                <w:rFonts w:ascii="Trebuchet MS" w:hAnsi="Trebuchet MS" w:cs="Arial"/>
                <w:sz w:val="22"/>
                <w:szCs w:val="22"/>
                <w:lang w:val="en-GB"/>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w:t>
            </w:r>
            <w:r w:rsidR="003132A4">
              <w:rPr>
                <w:rFonts w:ascii="Trebuchet MS" w:hAnsi="Trebuchet MS" w:cs="Arial"/>
                <w:sz w:val="22"/>
                <w:szCs w:val="22"/>
                <w:lang w:val="en-GB"/>
              </w:rPr>
              <w:t>.</w:t>
            </w:r>
          </w:p>
          <w:p w14:paraId="55185FD8" w14:textId="77777777" w:rsidR="003132A4" w:rsidRPr="003132A4" w:rsidRDefault="003132A4" w:rsidP="003132A4">
            <w:pPr>
              <w:pStyle w:val="ListParagraph"/>
              <w:spacing w:after="120"/>
              <w:rPr>
                <w:rFonts w:ascii="Trebuchet MS" w:hAnsi="Trebuchet MS" w:cs="Arial"/>
                <w:sz w:val="22"/>
                <w:szCs w:val="22"/>
                <w:lang w:val="en-GB"/>
              </w:rPr>
            </w:pPr>
          </w:p>
          <w:p w14:paraId="10EE5F73" w14:textId="08EF9947" w:rsidR="0067682A" w:rsidRDefault="0067682A" w:rsidP="007920C4">
            <w:pPr>
              <w:pStyle w:val="ListParagraph"/>
              <w:numPr>
                <w:ilvl w:val="0"/>
                <w:numId w:val="131"/>
              </w:numPr>
              <w:spacing w:after="120"/>
              <w:rPr>
                <w:rFonts w:ascii="Trebuchet MS" w:hAnsi="Trebuchet MS" w:cs="Arial"/>
                <w:sz w:val="22"/>
                <w:szCs w:val="22"/>
                <w:lang w:val="en-GB"/>
              </w:rPr>
            </w:pPr>
            <w:r w:rsidRPr="003132A4">
              <w:rPr>
                <w:rFonts w:ascii="Trebuchet MS" w:hAnsi="Trebuchet MS" w:cs="Arial"/>
                <w:sz w:val="22"/>
                <w:szCs w:val="22"/>
                <w:lang w:val="en-GB"/>
              </w:rPr>
              <w:t xml:space="preserve">any use or occupation by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or any third party (other than a Subcontractor) authorized by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of any part of the Facilities</w:t>
            </w:r>
            <w:r w:rsidR="003132A4">
              <w:rPr>
                <w:rFonts w:ascii="Trebuchet MS" w:hAnsi="Trebuchet MS" w:cs="Arial"/>
                <w:sz w:val="22"/>
                <w:szCs w:val="22"/>
                <w:lang w:val="en-GB"/>
              </w:rPr>
              <w:t>.</w:t>
            </w:r>
          </w:p>
          <w:p w14:paraId="78D7C181" w14:textId="77777777" w:rsidR="003132A4" w:rsidRPr="003132A4" w:rsidRDefault="003132A4" w:rsidP="003132A4">
            <w:pPr>
              <w:pStyle w:val="ListParagraph"/>
              <w:rPr>
                <w:rFonts w:ascii="Trebuchet MS" w:hAnsi="Trebuchet MS" w:cs="Arial"/>
                <w:sz w:val="22"/>
                <w:szCs w:val="22"/>
                <w:lang w:val="en-GB"/>
              </w:rPr>
            </w:pPr>
          </w:p>
          <w:p w14:paraId="6AD7EE24" w14:textId="77777777" w:rsidR="003132A4" w:rsidRPr="003132A4" w:rsidRDefault="003132A4" w:rsidP="003132A4">
            <w:pPr>
              <w:pStyle w:val="ListParagraph"/>
              <w:spacing w:after="120"/>
              <w:rPr>
                <w:rFonts w:ascii="Trebuchet MS" w:hAnsi="Trebuchet MS" w:cs="Arial"/>
                <w:sz w:val="22"/>
                <w:szCs w:val="22"/>
                <w:lang w:val="en-GB"/>
              </w:rPr>
            </w:pPr>
          </w:p>
          <w:p w14:paraId="23D0715C" w14:textId="2321C08E" w:rsidR="0067682A" w:rsidRDefault="0067682A" w:rsidP="007920C4">
            <w:pPr>
              <w:pStyle w:val="ListParagraph"/>
              <w:numPr>
                <w:ilvl w:val="0"/>
                <w:numId w:val="131"/>
              </w:numPr>
              <w:spacing w:after="120"/>
              <w:rPr>
                <w:rFonts w:ascii="Trebuchet MS" w:hAnsi="Trebuchet MS" w:cs="Arial"/>
                <w:sz w:val="22"/>
                <w:szCs w:val="22"/>
                <w:lang w:val="en-GB"/>
              </w:rPr>
            </w:pPr>
            <w:r w:rsidRPr="003132A4">
              <w:rPr>
                <w:rFonts w:ascii="Trebuchet MS" w:hAnsi="Trebuchet MS" w:cs="Arial"/>
                <w:sz w:val="22"/>
                <w:szCs w:val="22"/>
                <w:lang w:val="en-GB"/>
              </w:rPr>
              <w:t xml:space="preserve">any use of or reliance upon any design, data or specification provided or designated by or on behalf of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or any such matter for which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has disclaimed responsibility</w:t>
            </w:r>
            <w:r w:rsidR="003132A4" w:rsidRPr="003132A4">
              <w:rPr>
                <w:rFonts w:ascii="Trebuchet MS" w:hAnsi="Trebuchet MS" w:cs="Arial"/>
                <w:sz w:val="22"/>
                <w:szCs w:val="22"/>
                <w:lang w:val="en-GB"/>
              </w:rPr>
              <w:t>.</w:t>
            </w:r>
          </w:p>
          <w:p w14:paraId="60E4CE51" w14:textId="77777777" w:rsidR="003132A4" w:rsidRPr="003132A4" w:rsidRDefault="003132A4" w:rsidP="003132A4">
            <w:pPr>
              <w:pStyle w:val="ListParagraph"/>
              <w:spacing w:after="120"/>
              <w:rPr>
                <w:rFonts w:ascii="Trebuchet MS" w:hAnsi="Trebuchet MS" w:cs="Arial"/>
                <w:sz w:val="22"/>
                <w:szCs w:val="22"/>
                <w:lang w:val="en-GB"/>
              </w:rPr>
            </w:pPr>
          </w:p>
          <w:p w14:paraId="01143F4C" w14:textId="44CBE53F" w:rsidR="003132A4" w:rsidRDefault="0067682A" w:rsidP="007920C4">
            <w:pPr>
              <w:pStyle w:val="ListParagraph"/>
              <w:numPr>
                <w:ilvl w:val="0"/>
                <w:numId w:val="131"/>
              </w:numPr>
              <w:spacing w:after="120"/>
              <w:rPr>
                <w:rFonts w:ascii="Trebuchet MS" w:hAnsi="Trebuchet MS" w:cs="Arial"/>
                <w:sz w:val="22"/>
                <w:szCs w:val="22"/>
                <w:lang w:val="en-GB"/>
              </w:rPr>
            </w:pPr>
            <w:r w:rsidRPr="003132A4">
              <w:rPr>
                <w:rFonts w:ascii="Trebuchet MS" w:hAnsi="Trebuchet MS" w:cs="Arial"/>
                <w:sz w:val="22"/>
                <w:szCs w:val="22"/>
                <w:lang w:val="en-GB"/>
              </w:rPr>
              <w:t xml:space="preserve">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shall pay to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all sums payable in respect of the Facilities executed, notwithstanding that the same be lost, destroyed or damaged, and will pay to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the replacement value of all temporary facilities and all parts thereof lost, destroyed or damaged. If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requests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in writing to make good any loss or damage to the Facilities thereby occasioned,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shall make good the same at the cost of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in accordance with GCC Clause 39. </w:t>
            </w:r>
          </w:p>
          <w:p w14:paraId="2A95E706" w14:textId="77777777" w:rsidR="003132A4" w:rsidRPr="003132A4" w:rsidRDefault="003132A4" w:rsidP="003132A4">
            <w:pPr>
              <w:pStyle w:val="ListParagraph"/>
              <w:rPr>
                <w:rFonts w:ascii="Trebuchet MS" w:hAnsi="Trebuchet MS" w:cs="Arial"/>
                <w:sz w:val="22"/>
                <w:szCs w:val="22"/>
                <w:lang w:val="en-GB"/>
              </w:rPr>
            </w:pPr>
          </w:p>
          <w:p w14:paraId="5D268A56" w14:textId="77777777" w:rsidR="003132A4" w:rsidRPr="003132A4" w:rsidRDefault="003132A4" w:rsidP="003132A4">
            <w:pPr>
              <w:pStyle w:val="ListParagraph"/>
              <w:spacing w:after="120"/>
              <w:rPr>
                <w:rFonts w:ascii="Trebuchet MS" w:hAnsi="Trebuchet MS" w:cs="Arial"/>
                <w:sz w:val="22"/>
                <w:szCs w:val="22"/>
                <w:lang w:val="en-GB"/>
              </w:rPr>
            </w:pPr>
          </w:p>
          <w:p w14:paraId="0E9991D8" w14:textId="1A8A576A" w:rsidR="0067682A" w:rsidRPr="003132A4" w:rsidRDefault="0067682A" w:rsidP="007920C4">
            <w:pPr>
              <w:pStyle w:val="ListParagraph"/>
              <w:numPr>
                <w:ilvl w:val="0"/>
                <w:numId w:val="131"/>
              </w:numPr>
              <w:spacing w:after="120"/>
              <w:rPr>
                <w:rFonts w:ascii="Trebuchet MS" w:hAnsi="Trebuchet MS" w:cs="Arial"/>
                <w:sz w:val="22"/>
                <w:szCs w:val="22"/>
                <w:lang w:val="en-GB"/>
              </w:rPr>
            </w:pPr>
            <w:r w:rsidRPr="003132A4">
              <w:rPr>
                <w:rFonts w:ascii="Trebuchet MS" w:hAnsi="Trebuchet MS" w:cs="Arial"/>
                <w:sz w:val="22"/>
                <w:szCs w:val="22"/>
                <w:lang w:val="en-GB"/>
              </w:rPr>
              <w:t xml:space="preserve">If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does not request the </w:t>
            </w:r>
            <w:r w:rsidR="000D0741" w:rsidRPr="003132A4">
              <w:rPr>
                <w:rFonts w:ascii="Trebuchet MS" w:hAnsi="Trebuchet MS" w:cs="Arial"/>
                <w:sz w:val="22"/>
                <w:szCs w:val="22"/>
                <w:lang w:val="en-GB"/>
              </w:rPr>
              <w:t>contractor</w:t>
            </w:r>
            <w:r w:rsidRPr="003132A4">
              <w:rPr>
                <w:rFonts w:ascii="Trebuchet MS" w:hAnsi="Trebuchet MS" w:cs="Arial"/>
                <w:sz w:val="22"/>
                <w:szCs w:val="22"/>
                <w:lang w:val="en-GB"/>
              </w:rPr>
              <w:t xml:space="preserve"> in writing to make good any loss or damage to the Facilities thereby occasioned,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shall either request a change in accordance with GCC Clause 39, excluding the performance of that part of the Facilities thereby lost, destroyed or damaged, </w:t>
            </w:r>
            <w:r w:rsidRPr="003132A4">
              <w:rPr>
                <w:rFonts w:ascii="Trebuchet MS" w:hAnsi="Trebuchet MS" w:cs="Arial"/>
                <w:sz w:val="22"/>
                <w:szCs w:val="22"/>
                <w:lang w:val="en-GB"/>
              </w:rPr>
              <w:lastRenderedPageBreak/>
              <w:t xml:space="preserve">or, where the loss or damage affects a substantial part of the Facilities, the </w:t>
            </w:r>
            <w:r w:rsidR="0085363F" w:rsidRPr="003132A4">
              <w:rPr>
                <w:rFonts w:ascii="Trebuchet MS" w:hAnsi="Trebuchet MS" w:cs="Arial"/>
                <w:sz w:val="22"/>
                <w:szCs w:val="22"/>
                <w:lang w:val="en-GB"/>
              </w:rPr>
              <w:t>procuring entity</w:t>
            </w:r>
            <w:r w:rsidRPr="003132A4">
              <w:rPr>
                <w:rFonts w:ascii="Trebuchet MS" w:hAnsi="Trebuchet MS" w:cs="Arial"/>
                <w:sz w:val="22"/>
                <w:szCs w:val="22"/>
                <w:lang w:val="en-GB"/>
              </w:rPr>
              <w:t xml:space="preserve"> shall terminate the </w:t>
            </w:r>
            <w:r w:rsidR="00700F11" w:rsidRPr="003132A4">
              <w:rPr>
                <w:rFonts w:ascii="Trebuchet MS" w:hAnsi="Trebuchet MS" w:cs="Arial"/>
                <w:sz w:val="22"/>
                <w:szCs w:val="22"/>
                <w:lang w:val="en-GB"/>
              </w:rPr>
              <w:t>contract</w:t>
            </w:r>
            <w:r w:rsidRPr="003132A4">
              <w:rPr>
                <w:rFonts w:ascii="Trebuchet MS" w:hAnsi="Trebuchet MS" w:cs="Arial"/>
                <w:sz w:val="22"/>
                <w:szCs w:val="22"/>
                <w:lang w:val="en-GB"/>
              </w:rPr>
              <w:t xml:space="preserve"> pursuant to GCC Sub-Clause 42.1. </w:t>
            </w:r>
          </w:p>
          <w:p w14:paraId="347CC085" w14:textId="053AEFD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liable for any loss of or damage to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any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used or intended to be used for purposes of the Facilities, except (i) as mentioned in GCC Sub-Clause 32.2 (with respect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temporary facilities), and (ii) where such loss or damage arises by reason of any of the matters specified in GCC Sub-Clauses 32.2 (b) and (c) and 38.1.</w:t>
            </w:r>
          </w:p>
          <w:p w14:paraId="30F278DF" w14:textId="6D7ACAB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32.4</w:t>
            </w:r>
            <w:r w:rsidRPr="00753E13">
              <w:rPr>
                <w:rFonts w:ascii="Trebuchet MS" w:hAnsi="Trebuchet MS" w:cs="Arial"/>
                <w:sz w:val="22"/>
                <w:szCs w:val="22"/>
                <w:lang w:val="en-GB"/>
              </w:rPr>
              <w:tab/>
              <w:t xml:space="preserve">With respect to any loss or damage caused to the Facilities or any part thereof or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by reason of any of the matters specified in GCC Sub-Clause 38.1, the provisions of GCC Sub-Clause 38.3 shall apply.</w:t>
            </w:r>
          </w:p>
        </w:tc>
      </w:tr>
      <w:tr w:rsidR="0067682A" w:rsidRPr="00753E13" w14:paraId="1D5506D3" w14:textId="77777777" w:rsidTr="00700E6E">
        <w:tc>
          <w:tcPr>
            <w:tcW w:w="8669" w:type="dxa"/>
          </w:tcPr>
          <w:p w14:paraId="347C55A0" w14:textId="77777777" w:rsidR="0067682A" w:rsidRPr="00753E13" w:rsidRDefault="0067682A" w:rsidP="0067682A">
            <w:pPr>
              <w:pStyle w:val="Head42"/>
              <w:spacing w:after="120"/>
              <w:rPr>
                <w:rFonts w:ascii="Trebuchet MS" w:hAnsi="Trebuchet MS" w:cs="Arial"/>
                <w:sz w:val="22"/>
                <w:szCs w:val="22"/>
                <w:lang w:val="en-GB"/>
              </w:rPr>
            </w:pPr>
            <w:bookmarkStart w:id="664" w:name="_Toc472604440"/>
            <w:r w:rsidRPr="00753E13">
              <w:rPr>
                <w:rFonts w:ascii="Trebuchet MS" w:hAnsi="Trebuchet MS" w:cs="Arial"/>
                <w:sz w:val="22"/>
                <w:szCs w:val="22"/>
                <w:lang w:val="en-GB"/>
              </w:rPr>
              <w:lastRenderedPageBreak/>
              <w:t>33.</w:t>
            </w:r>
            <w:r w:rsidRPr="00753E13">
              <w:rPr>
                <w:rFonts w:ascii="Trebuchet MS" w:hAnsi="Trebuchet MS" w:cs="Arial"/>
                <w:sz w:val="22"/>
                <w:szCs w:val="22"/>
                <w:lang w:val="en-GB"/>
              </w:rPr>
              <w:tab/>
              <w:t>Loss of or Damage to Property; Accident or Injury to Workers; Indemnification</w:t>
            </w:r>
            <w:bookmarkEnd w:id="664"/>
          </w:p>
          <w:p w14:paraId="3D713B04" w14:textId="065C1B71"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33.1</w:t>
            </w:r>
            <w:r w:rsidRPr="00753E13">
              <w:rPr>
                <w:rFonts w:ascii="Trebuchet MS" w:hAnsi="Trebuchet MS" w:cs="Arial"/>
                <w:sz w:val="22"/>
                <w:szCs w:val="22"/>
                <w:lang w:val="en-GB"/>
              </w:rPr>
              <w:tab/>
              <w:t xml:space="preserve">Subject to GCC Sub-Clause 33.3,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indemnify and hold harmless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or their employees, officers or agents, except any injury, death or property damage caused by the negligence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its contractors, employees, officers or agents.</w:t>
            </w:r>
          </w:p>
          <w:p w14:paraId="3BF1F014" w14:textId="6B416F04"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33.2</w:t>
            </w:r>
            <w:r w:rsidRPr="00753E13">
              <w:rPr>
                <w:rFonts w:ascii="Trebuchet MS" w:hAnsi="Trebuchet MS" w:cs="Arial"/>
                <w:sz w:val="22"/>
                <w:szCs w:val="22"/>
                <w:lang w:val="en-GB"/>
              </w:rPr>
              <w:tab/>
              <w:t xml:space="preserve">If any proceedings are brought or any claim is made against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might subject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liability under GCC Sub-Clause 33.1,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promptly give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thereof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at its own expense and in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name conduct such proceedings or claim and any negotiations for the settlement of any such proceedings or claim.</w:t>
            </w:r>
          </w:p>
          <w:p w14:paraId="4B94111F" w14:textId="0FFE98B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twenty-eight (28) days after receipt of such notice that it intends to conduct any such proceedings or claim, 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free to conduct the same on its own behalf. Unless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so failed to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the twenty-eight (28) day period,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make no admission that may be prejudicial to the </w:t>
            </w:r>
            <w:proofErr w:type="spellStart"/>
            <w:r w:rsidRPr="00753E13">
              <w:rPr>
                <w:rFonts w:ascii="Trebuchet MS" w:hAnsi="Trebuchet MS" w:cs="Arial"/>
                <w:sz w:val="22"/>
                <w:szCs w:val="22"/>
                <w:lang w:val="en-GB"/>
              </w:rPr>
              <w:t>defense</w:t>
            </w:r>
            <w:proofErr w:type="spellEnd"/>
            <w:r w:rsidRPr="00753E13">
              <w:rPr>
                <w:rFonts w:ascii="Trebuchet MS" w:hAnsi="Trebuchet MS" w:cs="Arial"/>
                <w:sz w:val="22"/>
                <w:szCs w:val="22"/>
                <w:lang w:val="en-GB"/>
              </w:rPr>
              <w:t xml:space="preserve"> of any such proceedings or claim.</w:t>
            </w:r>
          </w:p>
          <w:p w14:paraId="0A61B4A5" w14:textId="5ADCF05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request, afford all available assistance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conducting such proceedings or claim, and shall be reimbursed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all reasonable expenses incurred in so doing.</w:t>
            </w:r>
          </w:p>
          <w:p w14:paraId="70FBBB28" w14:textId="016D54DB" w:rsidR="008563EC"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33.3</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harmless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employees, officers and Subcontractors from any liability for loss of or damage to property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other than the Facilities not yet taken over, that is caused by fire, explosion or any other perils, in excess of the amount recoverable from insurances procured under GCC Clause 34, provided that such fire, explosion or other perils were not caused by any act or failure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42362463" w14:textId="77777777" w:rsidR="0067682A"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33.4</w:t>
            </w:r>
            <w:r w:rsidRPr="00753E13">
              <w:rPr>
                <w:rFonts w:ascii="Trebuchet MS" w:hAnsi="Trebuchet MS" w:cs="Arial"/>
                <w:sz w:val="22"/>
                <w:szCs w:val="22"/>
                <w:lang w:val="en-GB"/>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p w14:paraId="615BE45F" w14:textId="01C6C9BE" w:rsidR="00FA0AC4" w:rsidRPr="00753E13" w:rsidRDefault="00FA0AC4" w:rsidP="0067682A">
            <w:pPr>
              <w:spacing w:after="120"/>
              <w:ind w:left="576" w:hanging="576"/>
              <w:rPr>
                <w:rFonts w:ascii="Trebuchet MS" w:hAnsi="Trebuchet MS" w:cs="Arial"/>
                <w:sz w:val="22"/>
                <w:szCs w:val="22"/>
                <w:lang w:val="en-GB"/>
              </w:rPr>
            </w:pPr>
          </w:p>
        </w:tc>
      </w:tr>
      <w:tr w:rsidR="0067682A" w:rsidRPr="00753E13" w14:paraId="5BB59262" w14:textId="77777777" w:rsidTr="00700E6E">
        <w:tc>
          <w:tcPr>
            <w:tcW w:w="8669" w:type="dxa"/>
          </w:tcPr>
          <w:p w14:paraId="58729967" w14:textId="77777777" w:rsidR="0067682A" w:rsidRPr="00753E13" w:rsidRDefault="0067682A" w:rsidP="0067682A">
            <w:pPr>
              <w:pStyle w:val="Head42"/>
              <w:spacing w:after="120"/>
              <w:rPr>
                <w:rFonts w:ascii="Trebuchet MS" w:hAnsi="Trebuchet MS" w:cs="Arial"/>
                <w:sz w:val="22"/>
                <w:szCs w:val="22"/>
                <w:lang w:val="en-GB"/>
              </w:rPr>
            </w:pPr>
            <w:bookmarkStart w:id="665" w:name="_Toc472604441"/>
            <w:r w:rsidRPr="00753E13">
              <w:rPr>
                <w:rFonts w:ascii="Trebuchet MS" w:hAnsi="Trebuchet MS" w:cs="Arial"/>
                <w:sz w:val="22"/>
                <w:szCs w:val="22"/>
                <w:lang w:val="en-GB"/>
              </w:rPr>
              <w:lastRenderedPageBreak/>
              <w:t>34.</w:t>
            </w:r>
            <w:r w:rsidRPr="00753E13">
              <w:rPr>
                <w:rFonts w:ascii="Trebuchet MS" w:hAnsi="Trebuchet MS" w:cs="Arial"/>
                <w:sz w:val="22"/>
                <w:szCs w:val="22"/>
                <w:lang w:val="en-GB"/>
              </w:rPr>
              <w:tab/>
              <w:t>Insurance</w:t>
            </w:r>
            <w:bookmarkEnd w:id="665"/>
          </w:p>
          <w:p w14:paraId="5A302DFD" w14:textId="7A865B8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34.1</w:t>
            </w:r>
            <w:r w:rsidRPr="00753E13">
              <w:rPr>
                <w:rFonts w:ascii="Trebuchet MS" w:hAnsi="Trebuchet MS" w:cs="Arial"/>
                <w:sz w:val="22"/>
                <w:szCs w:val="22"/>
                <w:lang w:val="en-GB"/>
              </w:rPr>
              <w:tab/>
              <w:t xml:space="preserve">To the extent specified in the corresponding Appendix (Insurance Requirements)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expense take out and maintain in effect, or cause to be taken out and maintained in effect,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insurances set forth below in the sums and with the deductibles and other conditions specified in the said Appendix. The identity of the insurers and the form of the policies shall be subject to the approval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who should not unreasonably withhold such approval.</w:t>
            </w:r>
          </w:p>
          <w:p w14:paraId="05612C6A"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sz w:val="22"/>
                <w:szCs w:val="22"/>
                <w:u w:val="single"/>
                <w:lang w:val="en-GB"/>
              </w:rPr>
              <w:t>Cargo Insurance During Transport</w:t>
            </w:r>
          </w:p>
          <w:p w14:paraId="7BF18864" w14:textId="43E720FB" w:rsidR="0067682A"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loss or damage occurring while in transit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or Subcontractor’s works or stores until arrival at the Site, to the Plant and Equipment (including spare parts therefor) and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w:t>
            </w:r>
          </w:p>
          <w:p w14:paraId="14E9196C" w14:textId="77777777" w:rsidR="00FB2CFA" w:rsidRPr="00753E13" w:rsidRDefault="00FB2CFA" w:rsidP="0067682A">
            <w:pPr>
              <w:spacing w:after="120"/>
              <w:ind w:left="1152" w:hanging="576"/>
              <w:rPr>
                <w:rFonts w:ascii="Trebuchet MS" w:hAnsi="Trebuchet MS" w:cs="Arial"/>
                <w:sz w:val="22"/>
                <w:szCs w:val="22"/>
                <w:lang w:val="en-GB"/>
              </w:rPr>
            </w:pPr>
          </w:p>
          <w:p w14:paraId="7C0A52C5"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Installation All Risks Insurance</w:t>
            </w:r>
          </w:p>
          <w:p w14:paraId="331645E1" w14:textId="5A9957AE"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physical loss or damage to the Facilities at the Site, occurring prior to Completion of the Facilities, with an extended maintenance coverage 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liability in respect of any loss or damage occurring during the Defect Liability Period while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on the Site for the purpose of performing its obligations during the Defect Liability Period.</w:t>
            </w:r>
          </w:p>
          <w:p w14:paraId="78839B62"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sz w:val="22"/>
                <w:szCs w:val="22"/>
                <w:u w:val="single"/>
                <w:lang w:val="en-GB"/>
              </w:rPr>
              <w:t>Third Party Liability Insurance</w:t>
            </w:r>
          </w:p>
          <w:p w14:paraId="6BECE5DA" w14:textId="60DBC33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bodily injury or death suffered by third parties (including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personnel) and loss of or damage to property occurring in connection with the supply and installation of the Facilities.</w:t>
            </w:r>
          </w:p>
          <w:p w14:paraId="7A3AC1B8"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sz w:val="22"/>
                <w:szCs w:val="22"/>
                <w:u w:val="single"/>
                <w:lang w:val="en-GB"/>
              </w:rPr>
              <w:t>Automobile Liability Insurance</w:t>
            </w:r>
          </w:p>
          <w:p w14:paraId="3B26B4D8" w14:textId="0804482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Covering use of all vehicles used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(whether or not owned by them) in connection with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56F485D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sz w:val="22"/>
                <w:szCs w:val="22"/>
                <w:u w:val="single"/>
                <w:lang w:val="en-GB"/>
              </w:rPr>
              <w:t>Workers’ Compensation</w:t>
            </w:r>
          </w:p>
          <w:p w14:paraId="7DBEFB2A" w14:textId="25A7F054"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In accordance with the statutory requirements applicable in any country where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is executed.</w:t>
            </w:r>
          </w:p>
          <w:p w14:paraId="22B682B4" w14:textId="0CC56431"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r>
            <w:r w:rsidR="00740E42" w:rsidRPr="00753E13">
              <w:rPr>
                <w:rFonts w:ascii="Trebuchet MS" w:hAnsi="Trebuchet MS" w:cs="Arial"/>
                <w:sz w:val="22"/>
                <w:szCs w:val="22"/>
                <w:u w:val="single"/>
                <w:lang w:val="en-GB"/>
              </w:rPr>
              <w:t>P</w:t>
            </w:r>
            <w:r w:rsidR="0085363F" w:rsidRPr="00753E13">
              <w:rPr>
                <w:rFonts w:ascii="Trebuchet MS" w:hAnsi="Trebuchet MS" w:cs="Arial"/>
                <w:sz w:val="22"/>
                <w:szCs w:val="22"/>
                <w:u w:val="single"/>
                <w:lang w:val="en-GB"/>
              </w:rPr>
              <w:t>rocuring entity</w:t>
            </w:r>
            <w:r w:rsidRPr="00753E13">
              <w:rPr>
                <w:rFonts w:ascii="Trebuchet MS" w:hAnsi="Trebuchet MS" w:cs="Arial"/>
                <w:sz w:val="22"/>
                <w:szCs w:val="22"/>
                <w:u w:val="single"/>
                <w:lang w:val="en-GB"/>
              </w:rPr>
              <w:t>’s Liability</w:t>
            </w:r>
          </w:p>
          <w:p w14:paraId="4EC10463" w14:textId="19C08FBB"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 xml:space="preserve">In accordance with the statutory requirements applicable in any country where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is executed.</w:t>
            </w:r>
          </w:p>
          <w:p w14:paraId="5DD2315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r>
            <w:r w:rsidRPr="00753E13">
              <w:rPr>
                <w:rFonts w:ascii="Trebuchet MS" w:hAnsi="Trebuchet MS" w:cs="Arial"/>
                <w:sz w:val="22"/>
                <w:szCs w:val="22"/>
                <w:u w:val="single"/>
                <w:lang w:val="en-GB"/>
              </w:rPr>
              <w:t>Other Insurances</w:t>
            </w:r>
          </w:p>
          <w:p w14:paraId="63BCB019"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b/>
              <w:t>Such other insurances as may be specifically agreed upon by the parties hereto as listed in the said the corresponding Appendix.</w:t>
            </w:r>
          </w:p>
          <w:p w14:paraId="58BC9DD3" w14:textId="7A12CB2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34.2</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named as co-insured under all insurance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Third Party Liability, Workers’ Compensation and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insurance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Cargo Insurance During Transport, Workers’ Compensation and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All insurer’s rights of </w:t>
            </w:r>
            <w:r w:rsidRPr="00753E13">
              <w:rPr>
                <w:rFonts w:ascii="Trebuchet MS" w:hAnsi="Trebuchet MS" w:cs="Arial"/>
                <w:sz w:val="22"/>
                <w:szCs w:val="22"/>
                <w:lang w:val="en-GB"/>
              </w:rPr>
              <w:lastRenderedPageBreak/>
              <w:t xml:space="preserve">subrogation against such co-insureds for losses or claims arising out of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waived under such policies.</w:t>
            </w:r>
          </w:p>
          <w:p w14:paraId="56FF9353" w14:textId="49A28B7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in accordance with the provisions of the corresponding Appendix (Insurance Requirements) to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certificates of insurance (or copies of the insurance policies) as evidence that the required policies are in full force and effect. The certificates shall provide that no less than twenty-one (21) days’ notice shall be given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by insurers prior to cancellation or material modification of a policy.</w:t>
            </w:r>
          </w:p>
          <w:p w14:paraId="25C3B1AB" w14:textId="60BBAE8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34.4</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ensure that, where applicable, its Subcontractor(s) shall take out and maintain in effect adequate insurance policies for their personnel and vehicles and for work executed by them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unless such Subcontractors are covered by the policies taken out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5F83B0C8" w14:textId="68E9978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34.5</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expense take out and maintain in effect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those insurances specified in the corresponding Appendix (Insurance Requirements) to the Contract Agreement, in the sums and with the deductibles and other conditions specified in the said Appendix.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such policies. All insurers’ rights of subrogation against such co-insureds for losses or claims arising out of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waived under such policies.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deliver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satisfactory evidence that the required insurances are in full force and effect. The policies shall provide that not less than twenty-one (21) days’ notice shall be given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all insurers prior to any cancellation or material modification of the policies. If so requested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provide copies of the policies taken out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this GCC Sub-Clause 34.5.</w:t>
            </w:r>
          </w:p>
          <w:p w14:paraId="5A21C351" w14:textId="2836F8A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34.6</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take out and/or maintain in effect the insurances referred to in GCC Sub-Clause 34.1,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take out and maintain in effect any such insurances and may from time to time deduct from any amount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premium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paid to the insurer, or may otherwise recover such amount as a debt due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take out and/or maintain in effect the insurances referred to in GCC 34.5,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take out and maintain in effect any such insurances and may from time to time deduct from any amount due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premium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paid to the insurer, or may otherwise recover such amount as a debt due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or is unable to take out and maintain in effect any such insurances,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nevertheless have no liability or responsibility towards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have full recourse against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any and all liabilities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herein.</w:t>
            </w:r>
          </w:p>
          <w:p w14:paraId="5C4EF262" w14:textId="25AAC1D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34.7</w:t>
            </w:r>
            <w:r w:rsidRPr="00753E13">
              <w:rPr>
                <w:rFonts w:ascii="Trebuchet MS" w:hAnsi="Trebuchet MS" w:cs="Arial"/>
                <w:sz w:val="22"/>
                <w:szCs w:val="22"/>
                <w:lang w:val="en-GB"/>
              </w:rPr>
              <w:tab/>
              <w:t xml:space="preserve">Unless otherwise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and conduct all and any claims made under the policies effected by it pursuant to this GCC Clause 34, and all monies payable by any insurers shall be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such reasonable assistance as may be required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respect to insurance claims in which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interest is involved,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give any release or make any compromise with the insurer without the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 respect to insurance claims in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interest is involved,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not give </w:t>
            </w:r>
            <w:r w:rsidRPr="00753E13">
              <w:rPr>
                <w:rFonts w:ascii="Trebuchet MS" w:hAnsi="Trebuchet MS" w:cs="Arial"/>
                <w:sz w:val="22"/>
                <w:szCs w:val="22"/>
                <w:lang w:val="en-GB"/>
              </w:rPr>
              <w:lastRenderedPageBreak/>
              <w:t xml:space="preserve">any release or make any compromise with the insurer without the prior written consent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tc>
      </w:tr>
      <w:tr w:rsidR="0067682A" w:rsidRPr="00753E13" w14:paraId="507FA64B" w14:textId="77777777" w:rsidTr="00700E6E">
        <w:tc>
          <w:tcPr>
            <w:tcW w:w="8669" w:type="dxa"/>
          </w:tcPr>
          <w:p w14:paraId="63643EC1" w14:textId="77777777" w:rsidR="0067682A" w:rsidRPr="00753E13" w:rsidRDefault="0067682A" w:rsidP="0067682A">
            <w:pPr>
              <w:pStyle w:val="Head42"/>
              <w:spacing w:after="120"/>
              <w:rPr>
                <w:rFonts w:ascii="Trebuchet MS" w:hAnsi="Trebuchet MS" w:cs="Arial"/>
                <w:sz w:val="22"/>
                <w:szCs w:val="22"/>
                <w:lang w:val="en-GB"/>
              </w:rPr>
            </w:pPr>
            <w:bookmarkStart w:id="666" w:name="_Toc472604442"/>
            <w:r w:rsidRPr="00753E13">
              <w:rPr>
                <w:rFonts w:ascii="Trebuchet MS" w:hAnsi="Trebuchet MS" w:cs="Arial"/>
                <w:sz w:val="22"/>
                <w:szCs w:val="22"/>
                <w:lang w:val="en-GB"/>
              </w:rPr>
              <w:lastRenderedPageBreak/>
              <w:t>35.</w:t>
            </w:r>
            <w:r w:rsidRPr="00753E13">
              <w:rPr>
                <w:rFonts w:ascii="Trebuchet MS" w:hAnsi="Trebuchet MS" w:cs="Arial"/>
                <w:sz w:val="22"/>
                <w:szCs w:val="22"/>
                <w:lang w:val="en-GB"/>
              </w:rPr>
              <w:tab/>
              <w:t>Unforeseen Conditions</w:t>
            </w:r>
            <w:bookmarkEnd w:id="666"/>
          </w:p>
          <w:p w14:paraId="0B6E7272" w14:textId="70039E4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35.1</w:t>
            </w:r>
            <w:r w:rsidRPr="00753E13">
              <w:rPr>
                <w:rFonts w:ascii="Trebuchet MS" w:hAnsi="Trebuchet MS" w:cs="Arial"/>
                <w:sz w:val="22"/>
                <w:szCs w:val="22"/>
                <w:lang w:val="en-GB"/>
              </w:rPr>
              <w:tab/>
              <w:t xml:space="preserve">If, during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encounter on the Site any physical conditions (other than climatic conditions) or artificial obstructions that could not have been reasonably foreseen prior to the date of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by an experienced contractor on the basis of reasonable examination of the data relating to the Facilities (including any data as to boring tests) provided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on the basis of information that it could have obtained from a visual inspection of the Site (if access was available) or other data readily available to it relating to the Facilities, and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determines that it will in consequence of such conditions or obstructions incur additional cost and expense or require additional time to perform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would not have been required if such physical conditions or artificial obstructions had not been encountered,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promptly, and before performing additional work or using additional Plant and Equipment 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Equipment, notify the Project Manager in writing of</w:t>
            </w:r>
          </w:p>
          <w:p w14:paraId="2729288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physical conditions or artificial obstructions on the Site that could not have been reasonably foreseen</w:t>
            </w:r>
          </w:p>
          <w:p w14:paraId="71057858" w14:textId="35D98EA0"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additional work and/or Plant and Equipment and/or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required, including the steps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or proposes to take to overcome such conditions or obstructions</w:t>
            </w:r>
          </w:p>
          <w:p w14:paraId="79E6C0FA"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the extent of the anticipated delay</w:t>
            </w:r>
          </w:p>
          <w:p w14:paraId="24861E26" w14:textId="7C5D3F2E"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cost and expense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likely to incur.</w:t>
            </w:r>
          </w:p>
          <w:p w14:paraId="483F5DDD" w14:textId="7D6EC17C"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On receiving any notice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Sub-Clause 35.1, the Project Manager shall promptly consult with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decide upon the actions to be taken to overcome the physical conditions or artificial obstructions encountered. Following such consultations, the Project Manager shall instruct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 copy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of the actions to be taken.</w:t>
            </w:r>
          </w:p>
          <w:p w14:paraId="4200BAC1" w14:textId="7879E01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35.2</w:t>
            </w:r>
            <w:r w:rsidRPr="00753E13">
              <w:rPr>
                <w:rFonts w:ascii="Trebuchet MS" w:hAnsi="Trebuchet MS" w:cs="Arial"/>
                <w:sz w:val="22"/>
                <w:szCs w:val="22"/>
                <w:lang w:val="en-GB"/>
              </w:rPr>
              <w:tab/>
              <w:t xml:space="preserve">Any reasonable additional cost and expense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following the instructions from the Project Manager to overcome such physical conditions or artificial obstructions referred to in GCC Sub-Clause 35.1 shall be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an addition to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w:t>
            </w:r>
          </w:p>
          <w:p w14:paraId="3109654A" w14:textId="75C1C952"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35.3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delayed or impeded in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because of any such physical conditions or artificial obstructions referred to in GCC Sub-Clause 35.1, the Time for Completion shall be extended in accordance with GCC Clause 40.</w:t>
            </w:r>
          </w:p>
        </w:tc>
      </w:tr>
      <w:tr w:rsidR="0067682A" w:rsidRPr="00753E13" w14:paraId="5FAE0895" w14:textId="77777777" w:rsidTr="00700E6E">
        <w:tc>
          <w:tcPr>
            <w:tcW w:w="8669" w:type="dxa"/>
          </w:tcPr>
          <w:p w14:paraId="1FCDBB8D" w14:textId="77777777" w:rsidR="0067682A" w:rsidRPr="00753E13" w:rsidRDefault="0067682A" w:rsidP="0067682A">
            <w:pPr>
              <w:pStyle w:val="Head42"/>
              <w:spacing w:after="120"/>
              <w:rPr>
                <w:rFonts w:ascii="Trebuchet MS" w:hAnsi="Trebuchet MS" w:cs="Arial"/>
                <w:sz w:val="22"/>
                <w:szCs w:val="22"/>
                <w:lang w:val="en-GB"/>
              </w:rPr>
            </w:pPr>
            <w:bookmarkStart w:id="667" w:name="_Toc472604443"/>
            <w:r w:rsidRPr="00753E13">
              <w:rPr>
                <w:rFonts w:ascii="Trebuchet MS" w:hAnsi="Trebuchet MS" w:cs="Arial"/>
                <w:sz w:val="22"/>
                <w:szCs w:val="22"/>
                <w:lang w:val="en-GB"/>
              </w:rPr>
              <w:t>36.</w:t>
            </w:r>
            <w:r w:rsidRPr="00753E13">
              <w:rPr>
                <w:rFonts w:ascii="Trebuchet MS" w:hAnsi="Trebuchet MS" w:cs="Arial"/>
                <w:sz w:val="22"/>
                <w:szCs w:val="22"/>
                <w:lang w:val="en-GB"/>
              </w:rPr>
              <w:tab/>
              <w:t>Change in Laws and Regulations</w:t>
            </w:r>
            <w:bookmarkEnd w:id="667"/>
          </w:p>
          <w:p w14:paraId="513E5775" w14:textId="649A869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36.1</w:t>
            </w:r>
            <w:r w:rsidRPr="00753E13">
              <w:rPr>
                <w:rFonts w:ascii="Trebuchet MS" w:hAnsi="Trebuchet MS" w:cs="Arial"/>
                <w:sz w:val="22"/>
                <w:szCs w:val="22"/>
                <w:lang w:val="en-GB"/>
              </w:rPr>
              <w:tab/>
              <w:t xml:space="preserve">If, after the date twenty-eight (28) days prior to the date of </w:t>
            </w:r>
            <w:r w:rsidR="000D0741" w:rsidRPr="00753E13">
              <w:rPr>
                <w:rFonts w:ascii="Trebuchet MS" w:hAnsi="Trebuchet MS" w:cs="Arial"/>
                <w:sz w:val="22"/>
                <w:szCs w:val="22"/>
                <w:lang w:val="en-GB"/>
              </w:rPr>
              <w:t>bid</w:t>
            </w:r>
            <w:r w:rsidRPr="00753E13">
              <w:rPr>
                <w:rFonts w:ascii="Trebuchet MS" w:hAnsi="Trebuchet MS" w:cs="Arial"/>
                <w:sz w:val="22"/>
                <w:szCs w:val="22"/>
                <w:lang w:val="en-GB"/>
              </w:rPr>
              <w:t xml:space="preserve">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and/or the Time for Completion, the </w:t>
            </w:r>
            <w:r w:rsidR="00740E42"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shall be correspondingly increased or decreased, and/or the Time for Completion shall be reasonably adjusted to the extent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been affected in </w:t>
            </w:r>
            <w:r w:rsidRPr="00753E13">
              <w:rPr>
                <w:rFonts w:ascii="Trebuchet MS" w:hAnsi="Trebuchet MS" w:cs="Arial"/>
                <w:sz w:val="22"/>
                <w:szCs w:val="22"/>
                <w:lang w:val="en-GB"/>
              </w:rPr>
              <w:lastRenderedPageBreak/>
              <w:t xml:space="preserve">the performance of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Notwithstanding the foregoing, such additional or reduced costs shall not be separately paid or credited if the same has already been accounted for in the price adjustment provisions where applicable, in accordance with the </w:t>
            </w:r>
            <w:r w:rsidR="0085363F" w:rsidRPr="00753E13">
              <w:rPr>
                <w:rFonts w:ascii="Trebuchet MS" w:hAnsi="Trebuchet MS" w:cs="Arial"/>
                <w:bCs/>
                <w:sz w:val="22"/>
                <w:szCs w:val="22"/>
                <w:lang w:val="en-GB"/>
              </w:rPr>
              <w:t>PCC</w:t>
            </w:r>
            <w:r w:rsidRPr="00753E13">
              <w:rPr>
                <w:rFonts w:ascii="Trebuchet MS" w:hAnsi="Trebuchet MS" w:cs="Arial"/>
                <w:bCs/>
                <w:sz w:val="22"/>
                <w:szCs w:val="22"/>
                <w:lang w:val="en-GB"/>
              </w:rPr>
              <w:t>.</w:t>
            </w:r>
          </w:p>
        </w:tc>
      </w:tr>
      <w:tr w:rsidR="0067682A" w:rsidRPr="00753E13" w14:paraId="3C12409F" w14:textId="77777777" w:rsidTr="00700E6E">
        <w:tc>
          <w:tcPr>
            <w:tcW w:w="8669" w:type="dxa"/>
          </w:tcPr>
          <w:p w14:paraId="5458B0C2" w14:textId="77777777" w:rsidR="0067682A" w:rsidRPr="00753E13" w:rsidRDefault="0067682A" w:rsidP="0067682A">
            <w:pPr>
              <w:pStyle w:val="Head42"/>
              <w:spacing w:after="120"/>
              <w:rPr>
                <w:rFonts w:ascii="Trebuchet MS" w:hAnsi="Trebuchet MS" w:cs="Arial"/>
                <w:sz w:val="22"/>
                <w:szCs w:val="22"/>
                <w:lang w:val="en-GB"/>
              </w:rPr>
            </w:pPr>
            <w:bookmarkStart w:id="668" w:name="_Toc472604444"/>
            <w:r w:rsidRPr="00753E13">
              <w:rPr>
                <w:rFonts w:ascii="Trebuchet MS" w:hAnsi="Trebuchet MS" w:cs="Arial"/>
                <w:sz w:val="22"/>
                <w:szCs w:val="22"/>
                <w:lang w:val="en-GB"/>
              </w:rPr>
              <w:lastRenderedPageBreak/>
              <w:t>37.</w:t>
            </w:r>
            <w:r w:rsidRPr="00753E13">
              <w:rPr>
                <w:rFonts w:ascii="Trebuchet MS" w:hAnsi="Trebuchet MS" w:cs="Arial"/>
                <w:sz w:val="22"/>
                <w:szCs w:val="22"/>
                <w:lang w:val="en-GB"/>
              </w:rPr>
              <w:tab/>
              <w:t>Force Majeure</w:t>
            </w:r>
            <w:bookmarkEnd w:id="668"/>
          </w:p>
          <w:p w14:paraId="43647A91" w14:textId="352F171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37.1</w:t>
            </w:r>
            <w:r w:rsidRPr="00753E13">
              <w:rPr>
                <w:rFonts w:ascii="Trebuchet MS" w:hAnsi="Trebuchet MS" w:cs="Arial"/>
                <w:sz w:val="22"/>
                <w:szCs w:val="22"/>
                <w:lang w:val="en-GB"/>
              </w:rPr>
              <w:tab/>
              <w:t xml:space="preserve">“Force Majeure” shall mean any event beyond the reasonable control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as the case may be, and which is unavoidable notwithstanding the reasonable care of the party affected, and shall include, without limitation, the following:</w:t>
            </w:r>
          </w:p>
          <w:p w14:paraId="00BEECB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war, hostilities or warlike operations (whether a state of war be declared or not), invasion, act of foreign enemy and civil war,</w:t>
            </w:r>
          </w:p>
          <w:p w14:paraId="378CBCE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rebellion, revolution, insurrection, mutiny, usurpation of civil or military government, conspiracy, riot, civil commotion and terrorist acts,</w:t>
            </w:r>
          </w:p>
          <w:p w14:paraId="2D375371"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3E88E879"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strike, sabotage, lockout, embargo, import restriction, port congestion, lack of usual means of public transportation and communication, industrial dispute, shipwreck, shortage or restriction of power supply, epidemics, quarantine and plague,</w:t>
            </w:r>
          </w:p>
          <w:p w14:paraId="254B3C4E"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earthquake, landslide, volcanic activity, fire, flood or inundation, tidal wave, typhoon or cyclone, hurricane, storm, lightning, or other inclement weather condition, nuclear and pressure waves or other natural or physical disaster, </w:t>
            </w:r>
          </w:p>
          <w:p w14:paraId="525547B7"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t xml:space="preserve">shortage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materials or utilities where caused by circumstances that are themselves Force Majeure.</w:t>
            </w:r>
          </w:p>
          <w:p w14:paraId="2CAD06FB" w14:textId="6BEC2D19"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37.2</w:t>
            </w:r>
            <w:r w:rsidRPr="00753E13">
              <w:rPr>
                <w:rFonts w:ascii="Trebuchet MS" w:hAnsi="Trebuchet MS" w:cs="Arial"/>
                <w:sz w:val="22"/>
                <w:szCs w:val="22"/>
                <w:lang w:val="en-GB"/>
              </w:rPr>
              <w:tab/>
              <w:t xml:space="preserve">If either party is prevented, hindered or delayed from or in performing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an event of Force Majeure, then it shall notify the other in writing of the occurrence of such event and the circumstances thereof within fourteen (14) days after the occurrence of such event.</w:t>
            </w:r>
          </w:p>
          <w:p w14:paraId="04F19A50" w14:textId="2D973A61"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37.3</w:t>
            </w:r>
            <w:r w:rsidRPr="00753E13">
              <w:rPr>
                <w:rFonts w:ascii="Trebuchet MS" w:hAnsi="Trebuchet MS" w:cs="Arial"/>
                <w:sz w:val="22"/>
                <w:szCs w:val="22"/>
                <w:lang w:val="en-GB"/>
              </w:rPr>
              <w:tab/>
              <w:t xml:space="preserve">The party who has given such notice shall be excused from the performance or punctual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so long as the relevant event of Force Majeure continues and to the extent that such party’s performance is prevented, hindered or delayed. The Time for Completion shall be extended in accordance with GCC Clause 40.</w:t>
            </w:r>
          </w:p>
          <w:p w14:paraId="43B99B58" w14:textId="640C218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37.4</w:t>
            </w:r>
            <w:r w:rsidRPr="00753E13">
              <w:rPr>
                <w:rFonts w:ascii="Trebuchet MS" w:hAnsi="Trebuchet MS" w:cs="Arial"/>
                <w:sz w:val="22"/>
                <w:szCs w:val="22"/>
                <w:lang w:val="en-GB"/>
              </w:rPr>
              <w:tab/>
              <w:t xml:space="preserve">The party or parties affected by the event of Force Majeure shall use reasonable efforts to mitigate the effect thereof upon its or their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to </w:t>
            </w:r>
            <w:proofErr w:type="spellStart"/>
            <w:r w:rsidRPr="00753E13">
              <w:rPr>
                <w:rFonts w:ascii="Trebuchet MS" w:hAnsi="Trebuchet MS" w:cs="Arial"/>
                <w:sz w:val="22"/>
                <w:szCs w:val="22"/>
                <w:lang w:val="en-GB"/>
              </w:rPr>
              <w:t>fulfill</w:t>
            </w:r>
            <w:proofErr w:type="spellEnd"/>
            <w:r w:rsidRPr="00753E13">
              <w:rPr>
                <w:rFonts w:ascii="Trebuchet MS" w:hAnsi="Trebuchet MS" w:cs="Arial"/>
                <w:sz w:val="22"/>
                <w:szCs w:val="22"/>
                <w:lang w:val="en-GB"/>
              </w:rPr>
              <w:t xml:space="preserve"> its or their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but without prejudice to either party’s right to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Sub-Clauses 37.6 and 38.5.</w:t>
            </w:r>
          </w:p>
          <w:p w14:paraId="42896638" w14:textId="7777777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37.5</w:t>
            </w:r>
            <w:r w:rsidRPr="00753E13">
              <w:rPr>
                <w:rFonts w:ascii="Trebuchet MS" w:hAnsi="Trebuchet MS" w:cs="Arial"/>
                <w:sz w:val="22"/>
                <w:szCs w:val="22"/>
                <w:lang w:val="en-GB"/>
              </w:rPr>
              <w:tab/>
              <w:t xml:space="preserve">No delay or </w:t>
            </w:r>
            <w:proofErr w:type="spellStart"/>
            <w:r w:rsidRPr="00753E13">
              <w:rPr>
                <w:rFonts w:ascii="Trebuchet MS" w:hAnsi="Trebuchet MS" w:cs="Arial"/>
                <w:sz w:val="22"/>
                <w:szCs w:val="22"/>
                <w:lang w:val="en-GB"/>
              </w:rPr>
              <w:t>nonperformance</w:t>
            </w:r>
            <w:proofErr w:type="spellEnd"/>
            <w:r w:rsidRPr="00753E13">
              <w:rPr>
                <w:rFonts w:ascii="Trebuchet MS" w:hAnsi="Trebuchet MS" w:cs="Arial"/>
                <w:sz w:val="22"/>
                <w:szCs w:val="22"/>
                <w:lang w:val="en-GB"/>
              </w:rPr>
              <w:t xml:space="preserve"> by either party hereto caused by the occurrence of any event of Force Majeure shall</w:t>
            </w:r>
          </w:p>
          <w:p w14:paraId="2C2357B9" w14:textId="7E5998A5"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constitute a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2E924D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(subject to GCC Sub-Clauses 32.2, 38.3 and 38.4) give rise to any claim for damages or additional cost or expense occasioned thereby</w:t>
            </w:r>
          </w:p>
          <w:p w14:paraId="2536C3F1" w14:textId="7777777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lastRenderedPageBreak/>
              <w:tab/>
              <w:t xml:space="preserve">if and to the extent that such delay or </w:t>
            </w:r>
            <w:proofErr w:type="spellStart"/>
            <w:r w:rsidRPr="00753E13">
              <w:rPr>
                <w:rFonts w:ascii="Trebuchet MS" w:hAnsi="Trebuchet MS" w:cs="Arial"/>
                <w:sz w:val="22"/>
                <w:szCs w:val="22"/>
                <w:lang w:val="en-GB"/>
              </w:rPr>
              <w:t>nonperformance</w:t>
            </w:r>
            <w:proofErr w:type="spellEnd"/>
            <w:r w:rsidRPr="00753E13">
              <w:rPr>
                <w:rFonts w:ascii="Trebuchet MS" w:hAnsi="Trebuchet MS" w:cs="Arial"/>
                <w:sz w:val="22"/>
                <w:szCs w:val="22"/>
                <w:lang w:val="en-GB"/>
              </w:rPr>
              <w:t xml:space="preserve"> is caused by the occurrence of an event of Force Majeure.</w:t>
            </w:r>
          </w:p>
          <w:p w14:paraId="4107AFBF" w14:textId="1AC4FFF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37.6</w:t>
            </w:r>
            <w:r w:rsidRPr="00753E13">
              <w:rPr>
                <w:rFonts w:ascii="Trebuchet MS" w:hAnsi="Trebuchet MS" w:cs="Arial"/>
                <w:sz w:val="22"/>
                <w:szCs w:val="22"/>
                <w:lang w:val="en-GB"/>
              </w:rPr>
              <w:tab/>
              <w:t xml:space="preserve">If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substantially prevented, hindered or delayed for a single period of more than sixty (60) days or an aggregate period of more than one hundred and twenty (120) days on account of one or more events of Force Majeure during the currency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parties will attempt to develop a mutually satisfactory solution, failing which either party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giving a notice to the other, but without prejudice to either party’s right to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 38.5.</w:t>
            </w:r>
          </w:p>
          <w:p w14:paraId="5EEDF8E5" w14:textId="3449ED6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37.7</w:t>
            </w:r>
            <w:r w:rsidRPr="00753E13">
              <w:rPr>
                <w:rFonts w:ascii="Trebuchet MS" w:hAnsi="Trebuchet MS" w:cs="Arial"/>
                <w:sz w:val="22"/>
                <w:szCs w:val="22"/>
                <w:lang w:val="en-GB"/>
              </w:rPr>
              <w:tab/>
              <w:t xml:space="preserve">In the event of termination pursuant to GCC Sub-Clause 37.6, the rights and obligations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as specified in GCC Sub-Clauses 42.1.2 and 42.1.3.</w:t>
            </w:r>
          </w:p>
          <w:p w14:paraId="6B1E4B15" w14:textId="77777777" w:rsidR="0067682A"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37.8</w:t>
            </w:r>
            <w:r w:rsidRPr="00753E13">
              <w:rPr>
                <w:rFonts w:ascii="Trebuchet MS" w:hAnsi="Trebuchet MS" w:cs="Arial"/>
                <w:sz w:val="22"/>
                <w:szCs w:val="22"/>
                <w:lang w:val="en-GB"/>
              </w:rPr>
              <w:tab/>
              <w:t xml:space="preserve">Notwithstanding GCC Sub-Clause 37.5, Force Majeure shall not apply to any obligation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make payments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herein.</w:t>
            </w:r>
          </w:p>
          <w:p w14:paraId="6A72401B" w14:textId="4D810EB6" w:rsidR="00FB2CFA" w:rsidRPr="00753E13" w:rsidRDefault="00FB2CFA" w:rsidP="0067682A">
            <w:pPr>
              <w:spacing w:after="120"/>
              <w:ind w:left="576" w:hanging="576"/>
              <w:rPr>
                <w:rFonts w:ascii="Trebuchet MS" w:hAnsi="Trebuchet MS" w:cs="Arial"/>
                <w:sz w:val="22"/>
                <w:szCs w:val="22"/>
                <w:lang w:val="en-GB"/>
              </w:rPr>
            </w:pPr>
          </w:p>
        </w:tc>
      </w:tr>
      <w:tr w:rsidR="0067682A" w:rsidRPr="00753E13" w14:paraId="5879E7E5" w14:textId="77777777" w:rsidTr="00700E6E">
        <w:tc>
          <w:tcPr>
            <w:tcW w:w="8669" w:type="dxa"/>
          </w:tcPr>
          <w:p w14:paraId="35C18548" w14:textId="77777777" w:rsidR="0067682A" w:rsidRPr="00753E13" w:rsidRDefault="0067682A" w:rsidP="0067682A">
            <w:pPr>
              <w:pStyle w:val="Head42"/>
              <w:spacing w:after="120"/>
              <w:rPr>
                <w:rFonts w:ascii="Trebuchet MS" w:hAnsi="Trebuchet MS" w:cs="Arial"/>
                <w:sz w:val="22"/>
                <w:szCs w:val="22"/>
                <w:lang w:val="en-GB"/>
              </w:rPr>
            </w:pPr>
            <w:bookmarkStart w:id="669" w:name="_Toc472604445"/>
            <w:r w:rsidRPr="00753E13">
              <w:rPr>
                <w:rFonts w:ascii="Trebuchet MS" w:hAnsi="Trebuchet MS" w:cs="Arial"/>
                <w:sz w:val="22"/>
                <w:szCs w:val="22"/>
                <w:lang w:val="en-GB"/>
              </w:rPr>
              <w:lastRenderedPageBreak/>
              <w:t>38.</w:t>
            </w:r>
            <w:r w:rsidRPr="00753E13">
              <w:rPr>
                <w:rFonts w:ascii="Trebuchet MS" w:hAnsi="Trebuchet MS" w:cs="Arial"/>
                <w:sz w:val="22"/>
                <w:szCs w:val="22"/>
                <w:lang w:val="en-GB"/>
              </w:rPr>
              <w:tab/>
              <w:t>War Risks</w:t>
            </w:r>
            <w:bookmarkEnd w:id="669"/>
          </w:p>
          <w:p w14:paraId="4DBE92D9" w14:textId="397E1A3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38.1</w:t>
            </w:r>
            <w:r w:rsidRPr="00753E13">
              <w:rPr>
                <w:rFonts w:ascii="Trebuchet MS" w:hAnsi="Trebuchet MS" w:cs="Arial"/>
                <w:sz w:val="22"/>
                <w:szCs w:val="22"/>
                <w:lang w:val="en-GB"/>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231470D7" w14:textId="2DFBB60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38.2</w:t>
            </w:r>
            <w:r w:rsidRPr="00753E13">
              <w:rPr>
                <w:rFonts w:ascii="Trebuchet MS" w:hAnsi="Trebuchet MS" w:cs="Arial"/>
                <w:sz w:val="22"/>
                <w:szCs w:val="22"/>
                <w:lang w:val="en-GB"/>
              </w:rPr>
              <w:tab/>
            </w:r>
            <w:r w:rsidRPr="00753E13">
              <w:rPr>
                <w:rFonts w:ascii="Trebuchet MS" w:hAnsi="Trebuchet MS" w:cs="Arial"/>
                <w:spacing w:val="-4"/>
                <w:sz w:val="22"/>
                <w:szCs w:val="22"/>
                <w:lang w:val="en-GB"/>
              </w:rPr>
              <w:t xml:space="preserve">Notwithstanding anything contained in the </w:t>
            </w:r>
            <w:r w:rsidR="00700F11" w:rsidRPr="00753E13">
              <w:rPr>
                <w:rFonts w:ascii="Trebuchet MS" w:hAnsi="Trebuchet MS" w:cs="Arial"/>
                <w:spacing w:val="-4"/>
                <w:sz w:val="22"/>
                <w:szCs w:val="22"/>
                <w:lang w:val="en-GB"/>
              </w:rPr>
              <w:t>contract</w:t>
            </w:r>
            <w:r w:rsidRPr="00753E13">
              <w:rPr>
                <w:rFonts w:ascii="Trebuchet MS" w:hAnsi="Trebuchet MS" w:cs="Arial"/>
                <w:spacing w:val="-4"/>
                <w:sz w:val="22"/>
                <w:szCs w:val="22"/>
                <w:lang w:val="en-GB"/>
              </w:rPr>
              <w:t xml:space="preserve">, the </w:t>
            </w:r>
            <w:r w:rsidR="000D0741" w:rsidRPr="00753E13">
              <w:rPr>
                <w:rFonts w:ascii="Trebuchet MS" w:hAnsi="Trebuchet MS" w:cs="Arial"/>
                <w:spacing w:val="-4"/>
                <w:sz w:val="22"/>
                <w:szCs w:val="22"/>
                <w:lang w:val="en-GB"/>
              </w:rPr>
              <w:t>contractor</w:t>
            </w:r>
            <w:r w:rsidRPr="00753E13">
              <w:rPr>
                <w:rFonts w:ascii="Trebuchet MS" w:hAnsi="Trebuchet MS" w:cs="Arial"/>
                <w:spacing w:val="-4"/>
                <w:sz w:val="22"/>
                <w:szCs w:val="22"/>
                <w:lang w:val="en-GB"/>
              </w:rPr>
              <w:t xml:space="preserve"> shall have no liability whatsoever for or with respect to;</w:t>
            </w:r>
          </w:p>
          <w:p w14:paraId="6239B20F"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destruction of or damage to Facilities, Plant and Equipment, or any part thereof,</w:t>
            </w:r>
          </w:p>
          <w:p w14:paraId="5A70CE00" w14:textId="4D62514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destruction of or damage to property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 any third party,</w:t>
            </w:r>
          </w:p>
          <w:p w14:paraId="349BCD10"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injury or loss of life</w:t>
            </w:r>
          </w:p>
          <w:p w14:paraId="5816AA57" w14:textId="797C6FA5"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such destruction, damage, injury or loss of life is caused by any War Risks, and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indemnify and hold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harmless from and against any and all claims, liabilities, actions, lawsuits, damages, costs, charges or expenses arising in consequence of or in connection with the same.</w:t>
            </w:r>
          </w:p>
          <w:p w14:paraId="7891A90A" w14:textId="603FD26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38.3</w:t>
            </w:r>
            <w:r w:rsidRPr="00753E13">
              <w:rPr>
                <w:rFonts w:ascii="Trebuchet MS" w:hAnsi="Trebuchet MS" w:cs="Arial"/>
                <w:sz w:val="22"/>
                <w:szCs w:val="22"/>
                <w:lang w:val="en-GB"/>
              </w:rPr>
              <w:tab/>
              <w:t xml:space="preserve">If the Facilities or any Plant and Equipment 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any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used or intended to be used for the purposes of the Facilities shall sustain destruction or damage by reason of any War Risks,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w:t>
            </w:r>
          </w:p>
          <w:p w14:paraId="070ED1E2" w14:textId="4F3F0449"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any part of the Facilities or the Plant and Equipment so destroyed or damaged (to the extent not already paid for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E967848" w14:textId="347380F6"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replacing or making good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or other property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so destroyed or damaged,</w:t>
            </w:r>
          </w:p>
          <w:p w14:paraId="4D91504D"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replacing or making good any such destruction or damage to the Facilities or the Plant and Equipment or any part thereof,</w:t>
            </w:r>
          </w:p>
          <w:p w14:paraId="5AC27443" w14:textId="3664707B"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so far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and as may be necessary for completion of the Facilities.</w:t>
            </w:r>
          </w:p>
          <w:p w14:paraId="70F30375" w14:textId="5C9E010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does not require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replace or make good any such destruction or damage to the Facilities,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either </w:t>
            </w:r>
            <w:r w:rsidRPr="00753E13">
              <w:rPr>
                <w:rFonts w:ascii="Trebuchet MS" w:hAnsi="Trebuchet MS" w:cs="Arial"/>
                <w:sz w:val="22"/>
                <w:szCs w:val="22"/>
                <w:lang w:val="en-GB"/>
              </w:rPr>
              <w:lastRenderedPageBreak/>
              <w:t xml:space="preserve">request a change in accordance with GCC Clause 39, excluding the performance of that part of the Facilities thereby destroyed or damaged or, where the loss, destruction or damage affects a substantial part of the Facilities, shall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pursuant to GCC Sub-Clause 42.1.</w:t>
            </w:r>
          </w:p>
          <w:p w14:paraId="35D88688" w14:textId="7456276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38.4</w:t>
            </w:r>
            <w:r w:rsidRPr="00753E13">
              <w:rPr>
                <w:rFonts w:ascii="Trebuchet MS" w:hAnsi="Trebuchet MS" w:cs="Arial"/>
                <w:sz w:val="22"/>
                <w:szCs w:val="22"/>
                <w:lang w:val="en-GB"/>
              </w:rPr>
              <w:tab/>
              <w:t xml:space="preserve">Notwithstanding anything contained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any increased costs or incidentals to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that are in any way attributable to, consequent on, resulting from, or in any way connected with any War Risks, provided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as soon as practicable notify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writing of any such increased cost.</w:t>
            </w:r>
          </w:p>
          <w:p w14:paraId="4EADDFF4" w14:textId="7AE9D95F"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38.5</w:t>
            </w:r>
            <w:r w:rsidRPr="00753E13">
              <w:rPr>
                <w:rFonts w:ascii="Trebuchet MS" w:hAnsi="Trebuchet MS" w:cs="Arial"/>
                <w:sz w:val="22"/>
                <w:szCs w:val="22"/>
                <w:lang w:val="en-GB"/>
              </w:rPr>
              <w:tab/>
              <w:t xml:space="preserve">If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any War Risks shall occur that financially or otherwise materially affect the execution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use its reasonable efforts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giving a notice to the other.</w:t>
            </w:r>
          </w:p>
          <w:p w14:paraId="7F757797" w14:textId="7685090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38.6</w:t>
            </w:r>
            <w:r w:rsidRPr="00753E13">
              <w:rPr>
                <w:rFonts w:ascii="Trebuchet MS" w:hAnsi="Trebuchet MS" w:cs="Arial"/>
                <w:sz w:val="22"/>
                <w:szCs w:val="22"/>
                <w:lang w:val="en-GB"/>
              </w:rPr>
              <w:tab/>
              <w:t xml:space="preserve">In the event of termination pursuant to GCC Sub-Clauses 38.3 or 38.5, the rights and obligations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specified in GCC Sub-Clauses 42.1.2 and 42.1.3.</w:t>
            </w:r>
          </w:p>
        </w:tc>
      </w:tr>
      <w:tr w:rsidR="00A40197" w:rsidRPr="00753E13" w14:paraId="2F47FE36" w14:textId="77777777" w:rsidTr="00700E6E">
        <w:tc>
          <w:tcPr>
            <w:tcW w:w="8669" w:type="dxa"/>
          </w:tcPr>
          <w:p w14:paraId="382CF1E0" w14:textId="2A4C1CBC" w:rsidR="00A40197" w:rsidRPr="00753E13" w:rsidRDefault="00A40197" w:rsidP="00A40197">
            <w:pPr>
              <w:pStyle w:val="Head42"/>
              <w:spacing w:after="120"/>
              <w:ind w:left="357" w:hanging="357"/>
              <w:jc w:val="center"/>
              <w:rPr>
                <w:rFonts w:ascii="Trebuchet MS" w:hAnsi="Trebuchet MS" w:cs="Arial"/>
                <w:sz w:val="28"/>
                <w:szCs w:val="28"/>
                <w:lang w:val="en-GB"/>
              </w:rPr>
            </w:pPr>
            <w:bookmarkStart w:id="670" w:name="_Toc472604446"/>
            <w:r w:rsidRPr="00753E13">
              <w:rPr>
                <w:rFonts w:ascii="Trebuchet MS" w:hAnsi="Trebuchet MS" w:cs="Arial"/>
                <w:sz w:val="28"/>
                <w:szCs w:val="28"/>
                <w:lang w:val="en-GB"/>
              </w:rPr>
              <w:lastRenderedPageBreak/>
              <w:t xml:space="preserve">H. Change in </w:t>
            </w:r>
            <w:r w:rsidR="00740E42" w:rsidRPr="00753E13">
              <w:rPr>
                <w:rFonts w:ascii="Trebuchet MS" w:hAnsi="Trebuchet MS" w:cs="Arial"/>
                <w:sz w:val="28"/>
                <w:szCs w:val="28"/>
                <w:lang w:val="en-GB"/>
              </w:rPr>
              <w:t xml:space="preserve">Contract </w:t>
            </w:r>
            <w:r w:rsidRPr="00753E13">
              <w:rPr>
                <w:rFonts w:ascii="Trebuchet MS" w:hAnsi="Trebuchet MS" w:cs="Arial"/>
                <w:sz w:val="28"/>
                <w:szCs w:val="28"/>
                <w:lang w:val="en-GB"/>
              </w:rPr>
              <w:t>Elements</w:t>
            </w:r>
            <w:bookmarkEnd w:id="670"/>
          </w:p>
        </w:tc>
      </w:tr>
      <w:tr w:rsidR="0067682A" w:rsidRPr="00753E13" w14:paraId="6DEBB9FD" w14:textId="77777777" w:rsidTr="00700E6E">
        <w:tc>
          <w:tcPr>
            <w:tcW w:w="8669" w:type="dxa"/>
          </w:tcPr>
          <w:p w14:paraId="4693E115" w14:textId="77777777" w:rsidR="0067682A" w:rsidRPr="00753E13" w:rsidRDefault="0067682A" w:rsidP="0067682A">
            <w:pPr>
              <w:pStyle w:val="Head42"/>
              <w:spacing w:after="120"/>
              <w:rPr>
                <w:rFonts w:ascii="Trebuchet MS" w:hAnsi="Trebuchet MS" w:cs="Arial"/>
                <w:sz w:val="22"/>
                <w:szCs w:val="22"/>
                <w:lang w:val="en-GB"/>
              </w:rPr>
            </w:pPr>
            <w:bookmarkStart w:id="671" w:name="_Toc472604447"/>
            <w:r w:rsidRPr="00753E13">
              <w:rPr>
                <w:rFonts w:ascii="Trebuchet MS" w:hAnsi="Trebuchet MS" w:cs="Arial"/>
                <w:sz w:val="22"/>
                <w:szCs w:val="22"/>
                <w:lang w:val="en-GB"/>
              </w:rPr>
              <w:t>39.</w:t>
            </w:r>
            <w:r w:rsidRPr="00753E13">
              <w:rPr>
                <w:rFonts w:ascii="Trebuchet MS" w:hAnsi="Trebuchet MS" w:cs="Arial"/>
                <w:sz w:val="22"/>
                <w:szCs w:val="22"/>
                <w:lang w:val="en-GB"/>
              </w:rPr>
              <w:tab/>
              <w:t>Change in the Facilities</w:t>
            </w:r>
            <w:bookmarkEnd w:id="671"/>
          </w:p>
          <w:p w14:paraId="6F4C3C72" w14:textId="202856BA"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39.1</w:t>
            </w:r>
            <w:r w:rsidRPr="00753E13">
              <w:rPr>
                <w:rFonts w:ascii="Trebuchet MS" w:hAnsi="Trebuchet MS" w:cs="Arial"/>
                <w:sz w:val="22"/>
                <w:szCs w:val="22"/>
                <w:lang w:val="en-GB"/>
              </w:rPr>
              <w:tab/>
              <w:t>Introducing a Change</w:t>
            </w:r>
          </w:p>
          <w:p w14:paraId="5AB7D57A" w14:textId="0F7AA6F1"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39.1.1</w:t>
            </w:r>
            <w:r w:rsidRPr="00753E13">
              <w:rPr>
                <w:rFonts w:ascii="Trebuchet MS" w:hAnsi="Trebuchet MS" w:cs="Arial"/>
                <w:sz w:val="22"/>
                <w:szCs w:val="22"/>
                <w:lang w:val="en-GB"/>
              </w:rPr>
              <w:tab/>
              <w:t xml:space="preserve">Subject to GCC Sub-Clauses 39.2.5 and 39.2.7,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have the right to propose, and subsequently require, that the Project Manager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from time to time during the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9615700" w14:textId="1B647F95" w:rsidR="008563EC" w:rsidRPr="00753E13" w:rsidRDefault="0067682A"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39.1.2</w:t>
            </w:r>
            <w:r w:rsidRPr="00753E13">
              <w:rPr>
                <w:rFonts w:ascii="Trebuchet MS" w:hAnsi="Trebuchet MS" w:cs="Arial"/>
                <w:sz w:val="22"/>
                <w:szCs w:val="22"/>
                <w:lang w:val="en-GB"/>
              </w:rPr>
              <w:tab/>
            </w:r>
            <w:r w:rsidR="008563EC" w:rsidRPr="00753E13">
              <w:rPr>
                <w:rFonts w:ascii="Times" w:hAnsi="Times"/>
                <w:color w:val="000000"/>
                <w:szCs w:val="24"/>
                <w:lang w:val="en-GB"/>
              </w:rPr>
              <w:t xml:space="preserve"> </w:t>
            </w:r>
            <w:r w:rsidR="008563EC"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008563EC" w:rsidRPr="00753E13">
              <w:rPr>
                <w:rFonts w:ascii="Trebuchet MS" w:hAnsi="Trebuchet MS" w:cs="Arial"/>
                <w:sz w:val="22"/>
                <w:szCs w:val="22"/>
                <w:lang w:val="en-GB"/>
              </w:rPr>
              <w:t xml:space="preserve"> may prepare, at its own cost, a value engineering proposal at any time during the performance of the Contract. The value engineering proposal shall, at a minimum, include the following;</w:t>
            </w:r>
          </w:p>
          <w:p w14:paraId="36537883"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the proposed change(s), and a description of the difference to the existing contract requirements;</w:t>
            </w:r>
          </w:p>
          <w:p w14:paraId="3B430771" w14:textId="0489FFDF"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a full cost/benefit analysis of the proposed change(s) including a description and estimate of costs (including life cycle costs)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incur in implementing the value engineering proposal; and</w:t>
            </w:r>
          </w:p>
          <w:p w14:paraId="15814954"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a description of any effect(s) of the change on performance/functionality.</w:t>
            </w:r>
          </w:p>
          <w:p w14:paraId="1BE6D5BD" w14:textId="642BE9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lastRenderedPageBreak/>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accept the value engineering proposal if the proposal demonstrates benefits that:</w:t>
            </w:r>
          </w:p>
          <w:p w14:paraId="01A26C4F"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accelerates the delivery period; or</w:t>
            </w:r>
          </w:p>
          <w:p w14:paraId="4F21D276" w14:textId="4F946E4E"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reduces the Contract Price or the life cycle costs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or</w:t>
            </w:r>
          </w:p>
          <w:p w14:paraId="5F93E8CF"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(c) </w:t>
            </w:r>
            <w:r w:rsidRPr="00753E13">
              <w:rPr>
                <w:rFonts w:ascii="Trebuchet MS" w:hAnsi="Trebuchet MS" w:cs="Arial"/>
                <w:sz w:val="22"/>
                <w:szCs w:val="22"/>
                <w:lang w:val="en-GB"/>
              </w:rPr>
              <w:tab/>
              <w:t>improves the quality, efficiency, safety or sustainability of the Facilities; or</w:t>
            </w:r>
          </w:p>
          <w:p w14:paraId="485740BD" w14:textId="7B309FB3"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(d) </w:t>
            </w:r>
            <w:r w:rsidRPr="00753E13">
              <w:rPr>
                <w:rFonts w:ascii="Trebuchet MS" w:hAnsi="Trebuchet MS" w:cs="Arial"/>
                <w:sz w:val="22"/>
                <w:szCs w:val="22"/>
                <w:lang w:val="en-GB"/>
              </w:rPr>
              <w:tab/>
              <w:t xml:space="preserve">yields any other benefits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565B6FF2" w14:textId="7777777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without compromising the necessary functions of the Facilities.</w:t>
            </w:r>
          </w:p>
          <w:p w14:paraId="0CE2763A" w14:textId="50D5B0D7"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If the value engineering proposal is approved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results in:</w:t>
            </w:r>
          </w:p>
          <w:p w14:paraId="66DE4458" w14:textId="20C5B4A3"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(a) </w:t>
            </w:r>
            <w:r w:rsidRPr="00753E13">
              <w:rPr>
                <w:rFonts w:ascii="Trebuchet MS" w:hAnsi="Trebuchet MS" w:cs="Arial"/>
                <w:sz w:val="22"/>
                <w:szCs w:val="22"/>
                <w:lang w:val="en-GB"/>
              </w:rPr>
              <w:tab/>
              <w:t xml:space="preserve">a reduction of the Contract Price; the amount to be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the percentage specified in the PCC of the reduction in the Contract Price; or</w:t>
            </w:r>
          </w:p>
          <w:p w14:paraId="77F0C36D" w14:textId="7726501C" w:rsidR="008563EC" w:rsidRPr="00753E13" w:rsidRDefault="008563EC" w:rsidP="008563EC">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 xml:space="preserve">(b) </w:t>
            </w:r>
            <w:r w:rsidRPr="00753E13">
              <w:rPr>
                <w:rFonts w:ascii="Trebuchet MS" w:hAnsi="Trebuchet MS" w:cs="Arial"/>
                <w:sz w:val="22"/>
                <w:szCs w:val="22"/>
                <w:lang w:val="en-GB"/>
              </w:rPr>
              <w:tab/>
              <w:t xml:space="preserve">an increase in the Contract Price; but results in a reduction in life cycle costs due to any benefit described in (a) to (d) above, the amount to be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the full increase in the Contract Price.</w:t>
            </w:r>
          </w:p>
          <w:p w14:paraId="741C3582" w14:textId="3D32799F"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39.1.3</w:t>
            </w:r>
            <w:r w:rsidRPr="00753E13">
              <w:rPr>
                <w:rFonts w:ascii="Trebuchet MS" w:hAnsi="Trebuchet MS" w:cs="Arial"/>
                <w:sz w:val="22"/>
                <w:szCs w:val="22"/>
                <w:lang w:val="en-GB"/>
              </w:rPr>
              <w:tab/>
              <w:t xml:space="preserve">Notwithstanding GCC Sub-Clauses 39.1.1 and 39.1.2, no change made necessary because of any default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deemed to be a Change, and such change shall not result in any adjustment of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or the Time for Completion.</w:t>
            </w:r>
          </w:p>
          <w:p w14:paraId="793DBCBA" w14:textId="77777777"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39.1.4</w:t>
            </w:r>
            <w:r w:rsidRPr="00753E13">
              <w:rPr>
                <w:rFonts w:ascii="Trebuchet MS" w:hAnsi="Trebuchet MS" w:cs="Arial"/>
                <w:sz w:val="22"/>
                <w:szCs w:val="22"/>
                <w:lang w:val="en-GB"/>
              </w:rPr>
              <w:tab/>
              <w:t>The procedure on how to proceed with and execute Changes is specified in GCC Sub-Clauses 39.2 and 39.3, and further details and sample forms are provided in the Sample Forms and Procedures section in the bidding documents.</w:t>
            </w:r>
          </w:p>
          <w:p w14:paraId="507E1931" w14:textId="21380B59" w:rsidR="0067682A" w:rsidRPr="00753E13" w:rsidRDefault="0067682A" w:rsidP="0067682A">
            <w:pPr>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39.2</w:t>
            </w:r>
            <w:r w:rsidRPr="00753E13">
              <w:rPr>
                <w:rFonts w:ascii="Trebuchet MS" w:hAnsi="Trebuchet MS" w:cs="Arial"/>
                <w:sz w:val="22"/>
                <w:szCs w:val="22"/>
                <w:lang w:val="en-GB"/>
              </w:rPr>
              <w:tab/>
              <w:t xml:space="preserve">Changes Originating from </w:t>
            </w:r>
            <w:r w:rsidR="0085363F" w:rsidRPr="00753E13">
              <w:rPr>
                <w:rFonts w:ascii="Trebuchet MS" w:hAnsi="Trebuchet MS" w:cs="Arial"/>
                <w:sz w:val="22"/>
                <w:szCs w:val="22"/>
                <w:lang w:val="en-GB"/>
              </w:rPr>
              <w:t>procuring entity</w:t>
            </w:r>
          </w:p>
          <w:p w14:paraId="10993CC1" w14:textId="7CBF6A5A" w:rsidR="0067682A" w:rsidRPr="00753E13" w:rsidRDefault="0067682A" w:rsidP="0067682A">
            <w:pPr>
              <w:spacing w:after="120"/>
              <w:ind w:left="1332" w:hanging="756"/>
              <w:rPr>
                <w:rFonts w:ascii="Trebuchet MS" w:hAnsi="Trebuchet MS" w:cs="Arial"/>
                <w:sz w:val="22"/>
                <w:szCs w:val="22"/>
                <w:lang w:val="en-GB"/>
              </w:rPr>
            </w:pPr>
            <w:r w:rsidRPr="00753E13">
              <w:rPr>
                <w:rFonts w:ascii="Trebuchet MS" w:hAnsi="Trebuchet MS" w:cs="Arial"/>
                <w:sz w:val="22"/>
                <w:szCs w:val="22"/>
                <w:lang w:val="en-GB"/>
              </w:rPr>
              <w:t>39.2.1</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proposes a Change pursuant to GCC Sub-Clause 39.1.1, it shall send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“Request for Change Proposal,” requiring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prepare and furnish to the Project Manager as soon as reasonably practicable a “Change Proposal,” which shall include the following:</w:t>
            </w:r>
          </w:p>
          <w:p w14:paraId="61BC6452"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brief description of the Change</w:t>
            </w:r>
          </w:p>
          <w:p w14:paraId="13617E13"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effect on the Time for Completion</w:t>
            </w:r>
          </w:p>
          <w:p w14:paraId="1E2E620A" w14:textId="77777777"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estimated cost of the Change</w:t>
            </w:r>
          </w:p>
          <w:p w14:paraId="7473E9E1" w14:textId="00A211A5" w:rsidR="0067682A" w:rsidRPr="00753E13" w:rsidRDefault="0067682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effect on Functional Guarantees (if any)</w:t>
            </w:r>
          </w:p>
          <w:p w14:paraId="4C3D8F95" w14:textId="77777777" w:rsidR="008563EC" w:rsidRPr="00753E13" w:rsidRDefault="008563EC" w:rsidP="008563EC">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effect on the Facilities</w:t>
            </w:r>
          </w:p>
          <w:p w14:paraId="1DE04B2F" w14:textId="7E7DEA43" w:rsidR="0067682A" w:rsidRPr="00753E13" w:rsidRDefault="00B511FA" w:rsidP="0067682A">
            <w:pPr>
              <w:spacing w:after="120"/>
              <w:ind w:left="1932" w:hanging="600"/>
              <w:rPr>
                <w:rFonts w:ascii="Trebuchet MS" w:hAnsi="Trebuchet MS" w:cs="Arial"/>
                <w:sz w:val="22"/>
                <w:szCs w:val="22"/>
                <w:lang w:val="en-GB"/>
              </w:rPr>
            </w:pPr>
            <w:r w:rsidRPr="00753E13">
              <w:rPr>
                <w:rFonts w:ascii="Trebuchet MS" w:hAnsi="Trebuchet MS" w:cs="Arial"/>
                <w:sz w:val="22"/>
                <w:szCs w:val="22"/>
                <w:lang w:val="en-GB"/>
              </w:rPr>
              <w:t>(f</w:t>
            </w:r>
            <w:r w:rsidR="0067682A" w:rsidRPr="00753E13">
              <w:rPr>
                <w:rFonts w:ascii="Trebuchet MS" w:hAnsi="Trebuchet MS" w:cs="Arial"/>
                <w:sz w:val="22"/>
                <w:szCs w:val="22"/>
                <w:lang w:val="en-GB"/>
              </w:rPr>
              <w:t>)</w:t>
            </w:r>
            <w:r w:rsidR="0067682A" w:rsidRPr="00753E13">
              <w:rPr>
                <w:rFonts w:ascii="Trebuchet MS" w:hAnsi="Trebuchet MS" w:cs="Arial"/>
                <w:sz w:val="22"/>
                <w:szCs w:val="22"/>
                <w:lang w:val="en-GB"/>
              </w:rPr>
              <w:tab/>
              <w:t xml:space="preserve">effect on any other provisions of the </w:t>
            </w:r>
            <w:r w:rsidR="00700F11" w:rsidRPr="00753E13">
              <w:rPr>
                <w:rFonts w:ascii="Trebuchet MS" w:hAnsi="Trebuchet MS" w:cs="Arial"/>
                <w:sz w:val="22"/>
                <w:szCs w:val="22"/>
                <w:lang w:val="en-GB"/>
              </w:rPr>
              <w:t>contract</w:t>
            </w:r>
            <w:r w:rsidR="0067682A" w:rsidRPr="00753E13">
              <w:rPr>
                <w:rFonts w:ascii="Trebuchet MS" w:hAnsi="Trebuchet MS" w:cs="Arial"/>
                <w:sz w:val="22"/>
                <w:szCs w:val="22"/>
                <w:lang w:val="en-GB"/>
              </w:rPr>
              <w:t>.</w:t>
            </w:r>
          </w:p>
          <w:p w14:paraId="40B11A06" w14:textId="325A8E23" w:rsidR="0067682A" w:rsidRPr="00753E13" w:rsidRDefault="0067682A" w:rsidP="0067682A">
            <w:pPr>
              <w:spacing w:after="120"/>
              <w:ind w:left="1300" w:hanging="600"/>
              <w:rPr>
                <w:rFonts w:ascii="Trebuchet MS" w:hAnsi="Trebuchet MS" w:cs="Arial"/>
                <w:sz w:val="22"/>
                <w:szCs w:val="22"/>
                <w:lang w:val="en-GB"/>
              </w:rPr>
            </w:pPr>
            <w:r w:rsidRPr="00753E13">
              <w:rPr>
                <w:rFonts w:ascii="Trebuchet MS" w:hAnsi="Trebuchet MS" w:cs="Arial"/>
                <w:sz w:val="22"/>
                <w:szCs w:val="22"/>
                <w:lang w:val="en-GB"/>
              </w:rPr>
              <w:t>39.2.2</w:t>
            </w:r>
            <w:r w:rsidRPr="00753E13">
              <w:rPr>
                <w:rFonts w:ascii="Trebuchet MS" w:hAnsi="Trebuchet MS" w:cs="Arial"/>
                <w:sz w:val="22"/>
                <w:szCs w:val="22"/>
                <w:lang w:val="en-GB"/>
              </w:rPr>
              <w:tab/>
              <w:t xml:space="preserve">Prior to preparing and submitting the “Change Proposal,”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an “Estimate for Change Proposal,” which shall be an estimate of the cost of preparing and submitting the Change Proposal.</w:t>
            </w:r>
          </w:p>
          <w:p w14:paraId="65402AC0" w14:textId="48DE5D0B" w:rsidR="0067682A" w:rsidRPr="00753E13" w:rsidRDefault="0067682A" w:rsidP="0067682A">
            <w:pPr>
              <w:spacing w:after="120"/>
              <w:ind w:left="1320" w:hanging="600"/>
              <w:rPr>
                <w:rFonts w:ascii="Trebuchet MS" w:hAnsi="Trebuchet MS" w:cs="Arial"/>
                <w:sz w:val="22"/>
                <w:szCs w:val="22"/>
                <w:lang w:val="en-GB"/>
              </w:rPr>
            </w:pPr>
            <w:r w:rsidRPr="00753E13">
              <w:rPr>
                <w:rFonts w:ascii="Trebuchet MS" w:hAnsi="Trebuchet MS" w:cs="Arial"/>
                <w:sz w:val="22"/>
                <w:szCs w:val="22"/>
                <w:lang w:val="en-GB"/>
              </w:rPr>
              <w:tab/>
              <w:t xml:space="preserve">Upon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Estimate for Change Proposal,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do one of the following:</w:t>
            </w:r>
          </w:p>
          <w:p w14:paraId="69B4E808" w14:textId="666FDFB0"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lastRenderedPageBreak/>
              <w:t>(a)</w:t>
            </w:r>
            <w:r w:rsidRPr="00753E13">
              <w:rPr>
                <w:rFonts w:ascii="Trebuchet MS" w:hAnsi="Trebuchet MS" w:cs="Arial"/>
                <w:sz w:val="22"/>
                <w:szCs w:val="22"/>
                <w:lang w:val="en-GB"/>
              </w:rPr>
              <w:tab/>
              <w:t xml:space="preserve">accept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estimate with instructions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proceed with the preparation of the Change Proposal</w:t>
            </w:r>
          </w:p>
          <w:p w14:paraId="5C366467" w14:textId="49148A61"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advise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any part of its Estimate for Change Proposal that is unacceptable and request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review its estimate</w:t>
            </w:r>
          </w:p>
          <w:p w14:paraId="2DB6BA08" w14:textId="0A56A26C" w:rsidR="0067682A" w:rsidRPr="00753E13" w:rsidRDefault="0067682A" w:rsidP="0067682A">
            <w:pPr>
              <w:spacing w:after="120"/>
              <w:ind w:left="1920" w:hanging="60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advise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does not intend to proceed with the Change.</w:t>
            </w:r>
          </w:p>
          <w:p w14:paraId="560B8CFC" w14:textId="0B05D0E2"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39.2.3</w:t>
            </w:r>
            <w:r w:rsidRPr="00753E13">
              <w:rPr>
                <w:rFonts w:ascii="Trebuchet MS" w:hAnsi="Trebuchet MS" w:cs="Arial"/>
                <w:sz w:val="22"/>
                <w:szCs w:val="22"/>
                <w:lang w:val="en-GB"/>
              </w:rPr>
              <w:tab/>
              <w:t xml:space="preserve">Upon receipt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instruction to proceed under GCC Sub-Clause 39.2.2 (a),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 proper expedition, proceed with the preparation of the Change Proposal, in accordance with GCC Sub-Clause 39.2.1.</w:t>
            </w:r>
          </w:p>
          <w:p w14:paraId="142C95B6" w14:textId="7AF168FA"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39.2.4</w:t>
            </w:r>
            <w:r w:rsidRPr="00753E13">
              <w:rPr>
                <w:rFonts w:ascii="Trebuchet MS" w:hAnsi="Trebuchet MS" w:cs="Arial"/>
                <w:sz w:val="22"/>
                <w:szCs w:val="22"/>
                <w:lang w:val="en-GB"/>
              </w:rPr>
              <w:tab/>
              <w:t xml:space="preserve">The pricing of any Change shall, as far as practicable, be calculated in accordance with the rates and prices included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If such rates and prices are inequitable, the parties thereto shall agree on specific rates for the valuation of the Change.</w:t>
            </w:r>
          </w:p>
          <w:p w14:paraId="0D782BC1" w14:textId="252F841D"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39.2.5</w:t>
            </w:r>
            <w:r w:rsidRPr="00753E13">
              <w:rPr>
                <w:rFonts w:ascii="Trebuchet MS" w:hAnsi="Trebuchet MS" w:cs="Arial"/>
                <w:sz w:val="22"/>
                <w:szCs w:val="22"/>
                <w:lang w:val="en-GB"/>
              </w:rPr>
              <w:tab/>
              <w:t xml:space="preserve">If before or during the preparation of the Change Proposal it becomes apparent that the aggregate effect of compliance therewith and with all other Change Orders that have already become binding upon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GCC Clause 39 would be to increase or decrease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as originally set forth in Article 2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of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by more than fifteen percent (15%),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written notice of objection thereto prior to furnishing the Change Proposal as aforesaid.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accepts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objection,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withdraw the proposed Change and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writing thereof.</w:t>
            </w:r>
          </w:p>
          <w:p w14:paraId="56334D46" w14:textId="14503C14"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failure to so object shall neither affect its right to object to any subsequent requested Changes or Change Orders herein, nor affect its right to take into account, when making such subsequent objection, the percentage increase or decrease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Price that any Change not objected to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represents.</w:t>
            </w:r>
          </w:p>
          <w:p w14:paraId="09285F2F" w14:textId="1E2C8A56"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39.2.6</w:t>
            </w:r>
            <w:r w:rsidRPr="00753E13">
              <w:rPr>
                <w:rFonts w:ascii="Trebuchet MS" w:hAnsi="Trebuchet MS" w:cs="Arial"/>
                <w:sz w:val="22"/>
                <w:szCs w:val="22"/>
                <w:lang w:val="en-GB"/>
              </w:rPr>
              <w:tab/>
              <w:t xml:space="preserve">Upon receipt of the Change Proposal,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upon all matters therein contained. Within fourteen (14) days after such agreement,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if it intends to proceed with the Change, issue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 Change Order.</w:t>
            </w:r>
          </w:p>
          <w:p w14:paraId="6CD83F00" w14:textId="4F58304F"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unable to reach a decision within fourteen (14) days, it shall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details of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 expect a decision.</w:t>
            </w:r>
          </w:p>
          <w:p w14:paraId="3EF5D44B" w14:textId="20CDC982"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decides not to proceed with the Change for whatever reason, it shall, within the said period of fourteen (14) days, notify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accordingly. Under such circumstances,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reimbursement of all costs reasonably incurred by it in the preparation of the Change Proposal, provided that these do not exceed the amount given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Estimate for Change Proposal submitted in accordance with GCC Sub-Clause 39.2.2.</w:t>
            </w:r>
          </w:p>
          <w:p w14:paraId="77DE0D4C" w14:textId="0556D9A3"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39.2.7</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cannot reach agreement on the price for the Change, an equitable adjustment to the Time for Completion, or any other matters identified in the Change Proposal, the </w:t>
            </w:r>
            <w:r w:rsidR="0085363F" w:rsidRPr="00753E13">
              <w:rPr>
                <w:rFonts w:ascii="Trebuchet MS" w:hAnsi="Trebuchet MS" w:cs="Arial"/>
                <w:sz w:val="22"/>
                <w:szCs w:val="22"/>
                <w:lang w:val="en-GB"/>
              </w:rPr>
              <w:lastRenderedPageBreak/>
              <w:t>procuring entity</w:t>
            </w:r>
            <w:r w:rsidRPr="00753E13">
              <w:rPr>
                <w:rFonts w:ascii="Trebuchet MS" w:hAnsi="Trebuchet MS" w:cs="Arial"/>
                <w:sz w:val="22"/>
                <w:szCs w:val="22"/>
                <w:lang w:val="en-GB"/>
              </w:rPr>
              <w:t xml:space="preserve"> may nevertheless instruct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proceed with the Change by issue of a “Pending Agreement Change Order.”</w:t>
            </w:r>
          </w:p>
          <w:p w14:paraId="1CB10476" w14:textId="5357C6EA"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 xml:space="preserve">Upon receipt of a Pending Agreement Change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 proceed with effecting the Changes covered by such Order. The parties shall thereafter attempt to reach agreement on the outstanding issues under the Change Proposal.</w:t>
            </w:r>
          </w:p>
          <w:p w14:paraId="4E04F36A" w14:textId="77777777" w:rsidR="0067682A" w:rsidRPr="00753E13" w:rsidRDefault="0067682A" w:rsidP="0067682A">
            <w:pPr>
              <w:spacing w:after="120"/>
              <w:ind w:left="1320" w:hanging="708"/>
              <w:rPr>
                <w:rFonts w:ascii="Trebuchet MS" w:hAnsi="Trebuchet MS" w:cs="Arial"/>
                <w:sz w:val="22"/>
                <w:szCs w:val="22"/>
                <w:lang w:val="en-GB"/>
              </w:rPr>
            </w:pPr>
            <w:r w:rsidRPr="00753E13">
              <w:rPr>
                <w:rFonts w:ascii="Trebuchet MS" w:hAnsi="Trebuchet MS" w:cs="Arial"/>
                <w:sz w:val="22"/>
                <w:szCs w:val="22"/>
                <w:lang w:val="en-GB"/>
              </w:rPr>
              <w:tab/>
              <w:t>If the parties cannot reach agreement within sixty (60) days from the date of issue of the Pending Agreement Change Order, then the matter may be referred to the Adjudicator in accordance with the provisions of GCC Sub-Clause 6.1.</w:t>
            </w:r>
          </w:p>
          <w:p w14:paraId="2EFB0D77" w14:textId="2251AF7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39.3</w:t>
            </w:r>
            <w:r w:rsidRPr="00753E13">
              <w:rPr>
                <w:rFonts w:ascii="Trebuchet MS" w:hAnsi="Trebuchet MS" w:cs="Arial"/>
                <w:sz w:val="22"/>
                <w:szCs w:val="22"/>
                <w:lang w:val="en-GB"/>
              </w:rPr>
              <w:tab/>
              <w:t xml:space="preserve">Changes Originating from </w:t>
            </w:r>
            <w:r w:rsidR="000D0741" w:rsidRPr="00753E13">
              <w:rPr>
                <w:rFonts w:ascii="Trebuchet MS" w:hAnsi="Trebuchet MS" w:cs="Arial"/>
                <w:sz w:val="22"/>
                <w:szCs w:val="22"/>
                <w:lang w:val="en-GB"/>
              </w:rPr>
              <w:t>contractor</w:t>
            </w:r>
          </w:p>
          <w:p w14:paraId="70404D8B" w14:textId="006E4895" w:rsidR="0067682A" w:rsidRPr="00753E13" w:rsidRDefault="0067682A" w:rsidP="0067682A">
            <w:pPr>
              <w:spacing w:after="120"/>
              <w:ind w:left="1300" w:hanging="720"/>
              <w:rPr>
                <w:rFonts w:ascii="Trebuchet MS" w:hAnsi="Trebuchet MS" w:cs="Arial"/>
                <w:sz w:val="22"/>
                <w:szCs w:val="22"/>
                <w:lang w:val="en-GB"/>
              </w:rPr>
            </w:pPr>
            <w:r w:rsidRPr="00753E13">
              <w:rPr>
                <w:rFonts w:ascii="Trebuchet MS" w:hAnsi="Trebuchet MS" w:cs="Arial"/>
                <w:sz w:val="22"/>
                <w:szCs w:val="22"/>
                <w:lang w:val="en-GB"/>
              </w:rPr>
              <w:t>39.3.1</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proposes a Change pursuant to GCC Sub-Clause 39.1.2,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 written “Application for Change Proposal,” giving reasons for the proposed Change and including the information specified in GCC Sub-Clause 39.2.1.</w:t>
            </w:r>
            <w:r w:rsidR="0074733D" w:rsidRPr="00753E13">
              <w:rPr>
                <w:rFonts w:ascii="Trebuchet MS" w:hAnsi="Trebuchet MS" w:cs="Arial"/>
                <w:sz w:val="22"/>
                <w:szCs w:val="22"/>
                <w:lang w:val="en-GB"/>
              </w:rPr>
              <w:t xml:space="preserve"> </w:t>
            </w:r>
            <w:r w:rsidRPr="00753E13">
              <w:rPr>
                <w:rFonts w:ascii="Trebuchet MS" w:hAnsi="Trebuchet MS" w:cs="Arial"/>
                <w:sz w:val="22"/>
                <w:szCs w:val="22"/>
                <w:lang w:val="en-GB"/>
              </w:rPr>
              <w:t xml:space="preserve">Upon receipt of the Application for Change Proposal, the parties shall follow the procedures outlined in GCC Sub-Clauses 39.2.6 and 39.2.7. However, should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choose not to proceed,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be entitled to recover the costs of preparing the Application for Change Proposal.</w:t>
            </w:r>
          </w:p>
        </w:tc>
      </w:tr>
      <w:tr w:rsidR="0067682A" w:rsidRPr="00753E13" w14:paraId="161A631B" w14:textId="77777777" w:rsidTr="00700E6E">
        <w:tc>
          <w:tcPr>
            <w:tcW w:w="8669" w:type="dxa"/>
          </w:tcPr>
          <w:p w14:paraId="2A4FB2AC" w14:textId="77777777" w:rsidR="0067682A" w:rsidRPr="00753E13" w:rsidRDefault="0067682A" w:rsidP="0067682A">
            <w:pPr>
              <w:pStyle w:val="Head42"/>
              <w:spacing w:after="120"/>
              <w:rPr>
                <w:rFonts w:ascii="Trebuchet MS" w:hAnsi="Trebuchet MS" w:cs="Arial"/>
                <w:sz w:val="22"/>
                <w:szCs w:val="22"/>
                <w:lang w:val="en-GB"/>
              </w:rPr>
            </w:pPr>
            <w:bookmarkStart w:id="672" w:name="_Toc472604448"/>
            <w:r w:rsidRPr="00753E13">
              <w:rPr>
                <w:rFonts w:ascii="Trebuchet MS" w:hAnsi="Trebuchet MS" w:cs="Arial"/>
                <w:sz w:val="22"/>
                <w:szCs w:val="22"/>
                <w:lang w:val="en-GB"/>
              </w:rPr>
              <w:lastRenderedPageBreak/>
              <w:t>40.</w:t>
            </w:r>
            <w:r w:rsidRPr="00753E13">
              <w:rPr>
                <w:rFonts w:ascii="Trebuchet MS" w:hAnsi="Trebuchet MS" w:cs="Arial"/>
                <w:sz w:val="22"/>
                <w:szCs w:val="22"/>
                <w:lang w:val="en-GB"/>
              </w:rPr>
              <w:tab/>
              <w:t>Extension of Time for Completion</w:t>
            </w:r>
            <w:bookmarkEnd w:id="672"/>
          </w:p>
          <w:p w14:paraId="680C6C3F" w14:textId="746A73A3"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40.1</w:t>
            </w:r>
            <w:r w:rsidRPr="00753E13">
              <w:rPr>
                <w:rFonts w:ascii="Trebuchet MS" w:hAnsi="Trebuchet MS" w:cs="Arial"/>
                <w:sz w:val="22"/>
                <w:szCs w:val="22"/>
                <w:lang w:val="en-GB"/>
              </w:rPr>
              <w:tab/>
              <w:t xml:space="preserve">The Time(s) for Completion specified in the </w:t>
            </w:r>
            <w:r w:rsidR="0085363F" w:rsidRPr="00753E13">
              <w:rPr>
                <w:rFonts w:ascii="Trebuchet MS" w:hAnsi="Trebuchet MS" w:cs="Arial"/>
                <w:bCs/>
                <w:sz w:val="22"/>
                <w:szCs w:val="22"/>
                <w:lang w:val="en-GB"/>
              </w:rPr>
              <w:t>PCC</w:t>
            </w:r>
            <w:r w:rsidRPr="00753E13">
              <w:rPr>
                <w:rFonts w:ascii="Trebuchet MS" w:hAnsi="Trebuchet MS" w:cs="Arial"/>
                <w:sz w:val="22"/>
                <w:szCs w:val="22"/>
                <w:lang w:val="en-GB"/>
              </w:rPr>
              <w:t xml:space="preserve"> shall be extended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delayed or impeded in the performance of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reason of any of the following:</w:t>
            </w:r>
          </w:p>
          <w:p w14:paraId="3FA192A4"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any Change in the Facilities as provided in GCC Clause 39</w:t>
            </w:r>
          </w:p>
          <w:p w14:paraId="34836AAE"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any occurrence of Force Majeure as provided in GCC Clause 37, unforeseen conditions as provided in GCC Clause 35, or other occurrence of any of the matters specified or referred to in paragraphs (a), (b) and (c) of GCC Sub-Clause 32.2</w:t>
            </w:r>
          </w:p>
          <w:p w14:paraId="30A06B88" w14:textId="7814ACAC"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suspension order given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GCC Clause 41 hereof or reduction in the rate of progress pursuant to GCC Sub-Clause 41.2 or</w:t>
            </w:r>
          </w:p>
          <w:p w14:paraId="1549FD7A" w14:textId="77777777"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any changes in laws and regulations as provided in GCC Clause 36 or</w:t>
            </w:r>
          </w:p>
          <w:p w14:paraId="528DE638" w14:textId="76655DA4"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any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specifically including failure to supply the items listed in the corresponding Appendix (Scope of </w:t>
            </w:r>
            <w:r w:rsidR="000D0741" w:rsidRPr="00753E13">
              <w:rPr>
                <w:rFonts w:ascii="Trebuchet MS" w:hAnsi="Trebuchet MS" w:cs="Arial"/>
                <w:sz w:val="22"/>
                <w:szCs w:val="22"/>
                <w:lang w:val="en-GB"/>
              </w:rPr>
              <w:t>works</w:t>
            </w:r>
            <w:r w:rsidRPr="00753E13">
              <w:rPr>
                <w:rFonts w:ascii="Trebuchet MS" w:hAnsi="Trebuchet MS" w:cs="Arial"/>
                <w:sz w:val="22"/>
                <w:szCs w:val="22"/>
                <w:lang w:val="en-GB"/>
              </w:rPr>
              <w:t xml:space="preserve"> and Supply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 or any activity, act or omission of any other contractors employed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or</w:t>
            </w:r>
          </w:p>
          <w:p w14:paraId="5C3C57CF" w14:textId="009E14A6" w:rsidR="008563EC" w:rsidRPr="00753E13" w:rsidRDefault="00073A5C" w:rsidP="00073A5C">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 xml:space="preserve">(f)    </w:t>
            </w:r>
            <w:r w:rsidR="008563EC" w:rsidRPr="00753E13">
              <w:rPr>
                <w:rFonts w:ascii="Trebuchet MS" w:hAnsi="Trebuchet MS" w:cs="Arial"/>
                <w:sz w:val="22"/>
                <w:szCs w:val="22"/>
                <w:lang w:val="en-GB"/>
              </w:rPr>
              <w:t xml:space="preserve">any delay on the part of a sub-contractor, provided such delay is due to a cause for which the </w:t>
            </w:r>
            <w:r w:rsidR="00620CA2" w:rsidRPr="00753E13">
              <w:rPr>
                <w:rFonts w:ascii="Trebuchet MS" w:hAnsi="Trebuchet MS" w:cs="Arial"/>
                <w:sz w:val="22"/>
                <w:szCs w:val="22"/>
                <w:lang w:val="en-GB"/>
              </w:rPr>
              <w:t>contractor</w:t>
            </w:r>
            <w:r w:rsidR="008563EC" w:rsidRPr="00753E13">
              <w:rPr>
                <w:rFonts w:ascii="Trebuchet MS" w:hAnsi="Trebuchet MS" w:cs="Arial"/>
                <w:sz w:val="22"/>
                <w:szCs w:val="22"/>
                <w:lang w:val="en-GB"/>
              </w:rPr>
              <w:t xml:space="preserve"> himself would have been entitled to an extension of time under this sub-clause, or</w:t>
            </w:r>
          </w:p>
          <w:p w14:paraId="28C5D553" w14:textId="57EB800F" w:rsidR="0067682A" w:rsidRPr="00753E13" w:rsidRDefault="00073A5C"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(g</w:t>
            </w:r>
            <w:r w:rsidR="0067682A" w:rsidRPr="00753E13">
              <w:rPr>
                <w:rFonts w:ascii="Trebuchet MS" w:hAnsi="Trebuchet MS" w:cs="Arial"/>
                <w:sz w:val="22"/>
                <w:szCs w:val="22"/>
                <w:lang w:val="en-GB"/>
              </w:rPr>
              <w:t>)</w:t>
            </w:r>
            <w:r w:rsidR="0067682A" w:rsidRPr="00753E13">
              <w:rPr>
                <w:rFonts w:ascii="Trebuchet MS" w:hAnsi="Trebuchet MS" w:cs="Arial"/>
                <w:sz w:val="22"/>
                <w:szCs w:val="22"/>
                <w:lang w:val="en-GB"/>
              </w:rPr>
              <w:tab/>
              <w:t xml:space="preserve">delays attributable to the </w:t>
            </w:r>
            <w:r w:rsidR="0085363F" w:rsidRPr="00753E13">
              <w:rPr>
                <w:rFonts w:ascii="Trebuchet MS" w:hAnsi="Trebuchet MS" w:cs="Arial"/>
                <w:sz w:val="22"/>
                <w:szCs w:val="22"/>
                <w:lang w:val="en-GB"/>
              </w:rPr>
              <w:t>procuring entity</w:t>
            </w:r>
            <w:r w:rsidR="0067682A" w:rsidRPr="00753E13">
              <w:rPr>
                <w:rFonts w:ascii="Trebuchet MS" w:hAnsi="Trebuchet MS" w:cs="Arial"/>
                <w:sz w:val="22"/>
                <w:szCs w:val="22"/>
                <w:lang w:val="en-GB"/>
              </w:rPr>
              <w:t xml:space="preserve"> or caused by customs or </w:t>
            </w:r>
          </w:p>
          <w:p w14:paraId="4895A8F8" w14:textId="2E5945DD" w:rsidR="0067682A" w:rsidRPr="00753E13" w:rsidRDefault="0067682A" w:rsidP="0067682A">
            <w:pPr>
              <w:tabs>
                <w:tab w:val="left" w:pos="1120"/>
              </w:tabs>
              <w:spacing w:after="120"/>
              <w:ind w:left="1120" w:hanging="544"/>
              <w:rPr>
                <w:rFonts w:ascii="Trebuchet MS" w:hAnsi="Trebuchet MS" w:cs="Arial"/>
                <w:sz w:val="22"/>
                <w:szCs w:val="22"/>
                <w:lang w:val="en-GB"/>
              </w:rPr>
            </w:pPr>
            <w:r w:rsidRPr="00753E13">
              <w:rPr>
                <w:rFonts w:ascii="Trebuchet MS" w:hAnsi="Trebuchet MS" w:cs="Arial"/>
                <w:sz w:val="22"/>
                <w:szCs w:val="22"/>
                <w:lang w:val="en-GB"/>
              </w:rPr>
              <w:t>(</w:t>
            </w:r>
            <w:r w:rsidR="00073A5C" w:rsidRPr="00753E13">
              <w:rPr>
                <w:rFonts w:ascii="Trebuchet MS" w:hAnsi="Trebuchet MS" w:cs="Arial"/>
                <w:sz w:val="22"/>
                <w:szCs w:val="22"/>
                <w:lang w:val="en-GB"/>
              </w:rPr>
              <w:t>h</w:t>
            </w:r>
            <w:r w:rsidRPr="00753E13">
              <w:rPr>
                <w:rFonts w:ascii="Trebuchet MS" w:hAnsi="Trebuchet MS" w:cs="Arial"/>
                <w:sz w:val="22"/>
                <w:szCs w:val="22"/>
                <w:lang w:val="en-GB"/>
              </w:rPr>
              <w:t>)</w:t>
            </w:r>
            <w:r w:rsidRPr="00753E13">
              <w:rPr>
                <w:rFonts w:ascii="Trebuchet MS" w:hAnsi="Trebuchet MS" w:cs="Arial"/>
                <w:sz w:val="22"/>
                <w:szCs w:val="22"/>
                <w:lang w:val="en-GB"/>
              </w:rPr>
              <w:tab/>
              <w:t xml:space="preserve">any other matter specifically mentioned in the </w:t>
            </w:r>
            <w:r w:rsidR="00700F11" w:rsidRPr="00753E13">
              <w:rPr>
                <w:rFonts w:ascii="Trebuchet MS" w:hAnsi="Trebuchet MS" w:cs="Arial"/>
                <w:sz w:val="22"/>
                <w:szCs w:val="22"/>
                <w:lang w:val="en-GB"/>
              </w:rPr>
              <w:t>contract</w:t>
            </w:r>
          </w:p>
          <w:p w14:paraId="30800770" w14:textId="04D93F9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by such period as shall be fair and reasonable in all the circumstances and as shall fairly reflect the delay or impediment sustained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3AAA2942" w14:textId="277A3AE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40.2</w:t>
            </w:r>
            <w:r w:rsidRPr="00753E13">
              <w:rPr>
                <w:rFonts w:ascii="Trebuchet MS" w:hAnsi="Trebuchet MS" w:cs="Arial"/>
                <w:sz w:val="22"/>
                <w:szCs w:val="22"/>
                <w:lang w:val="en-GB"/>
              </w:rPr>
              <w:tab/>
              <w:t xml:space="preserve">Except where otherwise specifically provided in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submit to the Project Manager a notice of a claim for an extension of the </w:t>
            </w:r>
            <w:r w:rsidRPr="00753E13">
              <w:rPr>
                <w:rFonts w:ascii="Trebuchet MS" w:hAnsi="Trebuchet MS" w:cs="Arial"/>
                <w:sz w:val="22"/>
                <w:szCs w:val="22"/>
                <w:lang w:val="en-GB"/>
              </w:rPr>
              <w:lastRenderedPageBreak/>
              <w:t xml:space="preserve">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agree upon the period of such extension. In the event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does not accept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estimate of a fair and reasonable time extension,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refer the matter to </w:t>
            </w:r>
            <w:r w:rsidR="00F90481" w:rsidRPr="00753E13">
              <w:rPr>
                <w:rFonts w:ascii="Trebuchet MS" w:hAnsi="Trebuchet MS" w:cs="Arial"/>
                <w:sz w:val="22"/>
                <w:szCs w:val="22"/>
                <w:lang w:val="en-GB"/>
              </w:rPr>
              <w:t>the Dispute Board</w:t>
            </w:r>
            <w:r w:rsidRPr="00753E13">
              <w:rPr>
                <w:rFonts w:ascii="Trebuchet MS" w:hAnsi="Trebuchet MS" w:cs="Arial"/>
                <w:sz w:val="22"/>
                <w:szCs w:val="22"/>
                <w:lang w:val="en-GB"/>
              </w:rPr>
              <w:t>, pursuant to GCC Sub-Clause 6.1.</w:t>
            </w:r>
          </w:p>
          <w:p w14:paraId="2CFD8D16" w14:textId="08E5A717"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40.3</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all times use its reasonable efforts to minimize any delay in the performance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67682A" w:rsidRPr="00753E13" w14:paraId="443CA520" w14:textId="77777777" w:rsidTr="00700E6E">
        <w:tc>
          <w:tcPr>
            <w:tcW w:w="8669" w:type="dxa"/>
          </w:tcPr>
          <w:p w14:paraId="12C43FEC" w14:textId="77777777" w:rsidR="0067682A" w:rsidRPr="00753E13" w:rsidRDefault="0067682A" w:rsidP="0067682A">
            <w:pPr>
              <w:pStyle w:val="Head42"/>
              <w:spacing w:after="120"/>
              <w:rPr>
                <w:rFonts w:ascii="Trebuchet MS" w:hAnsi="Trebuchet MS" w:cs="Arial"/>
                <w:sz w:val="22"/>
                <w:szCs w:val="22"/>
                <w:lang w:val="en-GB"/>
              </w:rPr>
            </w:pPr>
            <w:bookmarkStart w:id="673" w:name="_Toc472604449"/>
            <w:r w:rsidRPr="00753E13">
              <w:rPr>
                <w:rFonts w:ascii="Trebuchet MS" w:hAnsi="Trebuchet MS" w:cs="Arial"/>
                <w:sz w:val="22"/>
                <w:szCs w:val="22"/>
                <w:lang w:val="en-GB"/>
              </w:rPr>
              <w:lastRenderedPageBreak/>
              <w:t>41.</w:t>
            </w:r>
            <w:r w:rsidRPr="00753E13">
              <w:rPr>
                <w:rFonts w:ascii="Trebuchet MS" w:hAnsi="Trebuchet MS" w:cs="Arial"/>
                <w:sz w:val="22"/>
                <w:szCs w:val="22"/>
                <w:lang w:val="en-GB"/>
              </w:rPr>
              <w:tab/>
              <w:t>Suspension</w:t>
            </w:r>
            <w:bookmarkEnd w:id="673"/>
          </w:p>
          <w:p w14:paraId="2024D6E2" w14:textId="472D1F2E"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request the Project Manager, by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order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suspend performance of any or all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Such notice shall specify the obligation of which performance is to be suspended, the effective date of the suspension and the reasons therefor.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thereupon suspend performance of such obligation (except those obligations necessary for the care or preservation of the Facilities) until ordered in writing to resume such performance by the Project Manager.</w:t>
            </w:r>
          </w:p>
          <w:p w14:paraId="40545951" w14:textId="57F62A48" w:rsidR="0067682A" w:rsidRPr="0069436B" w:rsidRDefault="0067682A" w:rsidP="007920C4">
            <w:pPr>
              <w:pStyle w:val="ListParagraph"/>
              <w:numPr>
                <w:ilvl w:val="0"/>
                <w:numId w:val="132"/>
              </w:numPr>
              <w:spacing w:after="120"/>
              <w:rPr>
                <w:rFonts w:ascii="Trebuchet MS" w:hAnsi="Trebuchet MS" w:cs="Arial"/>
                <w:sz w:val="22"/>
                <w:szCs w:val="22"/>
                <w:lang w:val="en-GB"/>
              </w:rPr>
            </w:pPr>
            <w:r w:rsidRPr="0069436B">
              <w:rPr>
                <w:rFonts w:ascii="Trebuchet MS" w:hAnsi="Trebuchet MS" w:cs="Arial"/>
                <w:sz w:val="22"/>
                <w:szCs w:val="22"/>
                <w:lang w:val="en-GB"/>
              </w:rPr>
              <w:t xml:space="preserve">If, by virtue of a suspension order given by the Project Manager, other than by reason of the </w:t>
            </w:r>
            <w:r w:rsidR="000D0741" w:rsidRPr="0069436B">
              <w:rPr>
                <w:rFonts w:ascii="Trebuchet MS" w:hAnsi="Trebuchet MS" w:cs="Arial"/>
                <w:sz w:val="22"/>
                <w:szCs w:val="22"/>
                <w:lang w:val="en-GB"/>
              </w:rPr>
              <w:t>contractor</w:t>
            </w:r>
            <w:r w:rsidRPr="0069436B">
              <w:rPr>
                <w:rFonts w:ascii="Trebuchet MS" w:hAnsi="Trebuchet MS" w:cs="Arial"/>
                <w:sz w:val="22"/>
                <w:szCs w:val="22"/>
                <w:lang w:val="en-GB"/>
              </w:rPr>
              <w:t xml:space="preserve">’s default or breach of the </w:t>
            </w:r>
            <w:r w:rsidR="00700F11" w:rsidRPr="0069436B">
              <w:rPr>
                <w:rFonts w:ascii="Trebuchet MS" w:hAnsi="Trebuchet MS" w:cs="Arial"/>
                <w:sz w:val="22"/>
                <w:szCs w:val="22"/>
                <w:lang w:val="en-GB"/>
              </w:rPr>
              <w:t>contract</w:t>
            </w:r>
            <w:r w:rsidRPr="0069436B">
              <w:rPr>
                <w:rFonts w:ascii="Trebuchet MS" w:hAnsi="Trebuchet MS" w:cs="Arial"/>
                <w:sz w:val="22"/>
                <w:szCs w:val="22"/>
                <w:lang w:val="en-GB"/>
              </w:rPr>
              <w:t xml:space="preserve">, the </w:t>
            </w:r>
            <w:r w:rsidR="000D0741" w:rsidRPr="0069436B">
              <w:rPr>
                <w:rFonts w:ascii="Trebuchet MS" w:hAnsi="Trebuchet MS" w:cs="Arial"/>
                <w:sz w:val="22"/>
                <w:szCs w:val="22"/>
                <w:lang w:val="en-GB"/>
              </w:rPr>
              <w:t>contractor</w:t>
            </w:r>
            <w:r w:rsidRPr="0069436B">
              <w:rPr>
                <w:rFonts w:ascii="Trebuchet MS" w:hAnsi="Trebuchet MS" w:cs="Arial"/>
                <w:sz w:val="22"/>
                <w:szCs w:val="22"/>
                <w:lang w:val="en-GB"/>
              </w:rPr>
              <w:t xml:space="preserve">’s performance of any of its obligations is suspended for an aggregate period of more than ninety (90) days, then at any time thereafter and provided that at that time such performance is still suspended, the </w:t>
            </w:r>
            <w:r w:rsidR="000D0741" w:rsidRPr="0069436B">
              <w:rPr>
                <w:rFonts w:ascii="Trebuchet MS" w:hAnsi="Trebuchet MS" w:cs="Arial"/>
                <w:sz w:val="22"/>
                <w:szCs w:val="22"/>
                <w:lang w:val="en-GB"/>
              </w:rPr>
              <w:t>contractor</w:t>
            </w:r>
            <w:r w:rsidRPr="0069436B">
              <w:rPr>
                <w:rFonts w:ascii="Trebuchet MS" w:hAnsi="Trebuchet MS" w:cs="Arial"/>
                <w:sz w:val="22"/>
                <w:szCs w:val="22"/>
                <w:lang w:val="en-GB"/>
              </w:rPr>
              <w:t xml:space="preserve"> may give a notice to the Project Manager requiring that the </w:t>
            </w:r>
            <w:r w:rsidR="0085363F" w:rsidRPr="0069436B">
              <w:rPr>
                <w:rFonts w:ascii="Trebuchet MS" w:hAnsi="Trebuchet MS" w:cs="Arial"/>
                <w:sz w:val="22"/>
                <w:szCs w:val="22"/>
                <w:lang w:val="en-GB"/>
              </w:rPr>
              <w:t>procuring entity</w:t>
            </w:r>
            <w:r w:rsidRPr="0069436B">
              <w:rPr>
                <w:rFonts w:ascii="Trebuchet MS" w:hAnsi="Trebuchet MS" w:cs="Arial"/>
                <w:sz w:val="22"/>
                <w:szCs w:val="22"/>
                <w:lang w:val="en-GB"/>
              </w:rPr>
              <w:t xml:space="preserve"> shall, within twenty-eight (28) days of receipt of the notice, order the resumption of such performance or request and subsequently order a change in accordance with GCC Clause 39, excluding the performance of the suspended obligations from the </w:t>
            </w:r>
            <w:r w:rsidR="00700F11" w:rsidRPr="0069436B">
              <w:rPr>
                <w:rFonts w:ascii="Trebuchet MS" w:hAnsi="Trebuchet MS" w:cs="Arial"/>
                <w:sz w:val="22"/>
                <w:szCs w:val="22"/>
                <w:lang w:val="en-GB"/>
              </w:rPr>
              <w:t>contract</w:t>
            </w:r>
            <w:r w:rsidRPr="0069436B">
              <w:rPr>
                <w:rFonts w:ascii="Trebuchet MS" w:hAnsi="Trebuchet MS" w:cs="Arial"/>
                <w:sz w:val="22"/>
                <w:szCs w:val="22"/>
                <w:lang w:val="en-GB"/>
              </w:rPr>
              <w:t>.</w:t>
            </w:r>
          </w:p>
          <w:p w14:paraId="7EF3619F" w14:textId="2B9BAE0B" w:rsidR="0067682A" w:rsidRPr="0069436B" w:rsidRDefault="0067682A" w:rsidP="007920C4">
            <w:pPr>
              <w:pStyle w:val="ListParagraph"/>
              <w:numPr>
                <w:ilvl w:val="0"/>
                <w:numId w:val="132"/>
              </w:numPr>
              <w:spacing w:after="120"/>
              <w:rPr>
                <w:rFonts w:ascii="Trebuchet MS" w:hAnsi="Trebuchet MS" w:cs="Arial"/>
                <w:sz w:val="22"/>
                <w:szCs w:val="22"/>
                <w:lang w:val="en-GB"/>
              </w:rPr>
            </w:pPr>
            <w:r w:rsidRPr="0069436B">
              <w:rPr>
                <w:rFonts w:ascii="Trebuchet MS" w:hAnsi="Trebuchet MS" w:cs="Arial"/>
                <w:sz w:val="22"/>
                <w:szCs w:val="22"/>
                <w:lang w:val="en-GB"/>
              </w:rPr>
              <w:t xml:space="preserve">If the </w:t>
            </w:r>
            <w:r w:rsidR="0085363F" w:rsidRPr="0069436B">
              <w:rPr>
                <w:rFonts w:ascii="Trebuchet MS" w:hAnsi="Trebuchet MS" w:cs="Arial"/>
                <w:sz w:val="22"/>
                <w:szCs w:val="22"/>
                <w:lang w:val="en-GB"/>
              </w:rPr>
              <w:t>procuring entity</w:t>
            </w:r>
            <w:r w:rsidRPr="0069436B">
              <w:rPr>
                <w:rFonts w:ascii="Trebuchet MS" w:hAnsi="Trebuchet MS" w:cs="Arial"/>
                <w:sz w:val="22"/>
                <w:szCs w:val="22"/>
                <w:lang w:val="en-GB"/>
              </w:rPr>
              <w:t xml:space="preserve"> fails to do so within such period, the </w:t>
            </w:r>
            <w:r w:rsidR="000D0741" w:rsidRPr="0069436B">
              <w:rPr>
                <w:rFonts w:ascii="Trebuchet MS" w:hAnsi="Trebuchet MS" w:cs="Arial"/>
                <w:sz w:val="22"/>
                <w:szCs w:val="22"/>
                <w:lang w:val="en-GB"/>
              </w:rPr>
              <w:t>contractor</w:t>
            </w:r>
            <w:r w:rsidRPr="0069436B">
              <w:rPr>
                <w:rFonts w:ascii="Trebuchet MS" w:hAnsi="Trebuchet MS" w:cs="Arial"/>
                <w:sz w:val="22"/>
                <w:szCs w:val="22"/>
                <w:lang w:val="en-GB"/>
              </w:rPr>
              <w:t xml:space="preserve"> may, by a further notice to the Project Manager, elect to treat the suspension, where it affects a part only of the Facilities, as a deletion of such part in accordance with GCC Clause 39 or, where it affects the whole of the Facilities, as termination of the </w:t>
            </w:r>
            <w:r w:rsidR="00700F11" w:rsidRPr="0069436B">
              <w:rPr>
                <w:rFonts w:ascii="Trebuchet MS" w:hAnsi="Trebuchet MS" w:cs="Arial"/>
                <w:sz w:val="22"/>
                <w:szCs w:val="22"/>
                <w:lang w:val="en-GB"/>
              </w:rPr>
              <w:t>contract</w:t>
            </w:r>
            <w:r w:rsidRPr="0069436B">
              <w:rPr>
                <w:rFonts w:ascii="Trebuchet MS" w:hAnsi="Trebuchet MS" w:cs="Arial"/>
                <w:sz w:val="22"/>
                <w:szCs w:val="22"/>
                <w:lang w:val="en-GB"/>
              </w:rPr>
              <w:t xml:space="preserve"> under GCC Sub-Clause 42.1.</w:t>
            </w:r>
          </w:p>
          <w:p w14:paraId="59F511DD" w14:textId="2B15E786"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41.2</w:t>
            </w:r>
            <w:r w:rsidRPr="00753E13">
              <w:rPr>
                <w:rFonts w:ascii="Trebuchet MS" w:hAnsi="Trebuchet MS" w:cs="Arial"/>
                <w:sz w:val="22"/>
                <w:szCs w:val="22"/>
                <w:lang w:val="en-GB"/>
              </w:rPr>
              <w:tab/>
              <w:t>If</w:t>
            </w:r>
            <w:r w:rsidR="0069436B">
              <w:rPr>
                <w:rFonts w:ascii="Trebuchet MS" w:hAnsi="Trebuchet MS" w:cs="Arial"/>
                <w:sz w:val="22"/>
                <w:szCs w:val="22"/>
                <w:lang w:val="en-GB"/>
              </w:rPr>
              <w:t>:</w:t>
            </w:r>
          </w:p>
          <w:p w14:paraId="29BB23ED" w14:textId="1CC791CF"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any sum due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specified period, has failed to approve any invoice or supporting documents without just cause pursuant to the corresponding Appendix (Terms and Procedures of Payment) to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or commits a substantial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requires payment of such sum, with interest thereon as stipulated in GCC Sub-Clause 12.3, requires approval of such invoice or supporting documents, or specifies the breach and requires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remedy the same, as the case may be.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pay such sum together with such interest, fails to approve such invoice or supporting documents or give its reasons for withholding such approval, or fails to remedy the breach or take steps to remedy the breach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or</w:t>
            </w:r>
          </w:p>
          <w:p w14:paraId="0B5E105F" w14:textId="0F351BA8"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lastRenderedPageBreak/>
              <w:t>(b)</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including but not limited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failure to provide possession of or access to the Site or other areas in accordance with GCC Sub-Clause 10.2, or failure to obtain any governmental permit necessary for the execution and/or completion of the Facilities,</w:t>
            </w:r>
          </w:p>
          <w:p w14:paraId="32A6B4C0" w14:textId="0FC01E5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by fourteen (14) days’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suspend performance of all or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or reduce the rate of progress.</w:t>
            </w:r>
          </w:p>
          <w:p w14:paraId="4070F1FB" w14:textId="1119676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41.3</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performance of its obligations is suspended or the rate of progress is reduced pursuant to this GCC Clause 41, then the Time for Completion shall be extended in accordance with GCC Sub-Clause 40.1, and any and all additional costs or expenses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 result of such suspension or reduction shall be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addition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except in the case of suspension order or reduction in the rate of progress by reason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default or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480007EB" w14:textId="26FA60FD"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41.4</w:t>
            </w:r>
            <w:r w:rsidRPr="00753E13">
              <w:rPr>
                <w:rFonts w:ascii="Trebuchet MS" w:hAnsi="Trebuchet MS" w:cs="Arial"/>
                <w:sz w:val="22"/>
                <w:szCs w:val="22"/>
                <w:lang w:val="en-GB"/>
              </w:rPr>
              <w:tab/>
              <w:t xml:space="preserve">During the period of suspension,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not remove from the Site any Plant and Equipment, any part of the Facilities or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without the prior written consent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tc>
      </w:tr>
      <w:tr w:rsidR="0067682A" w:rsidRPr="00753E13" w14:paraId="7040DC8D" w14:textId="77777777" w:rsidTr="00700E6E">
        <w:tc>
          <w:tcPr>
            <w:tcW w:w="8669" w:type="dxa"/>
          </w:tcPr>
          <w:p w14:paraId="7FC9BB53" w14:textId="77777777" w:rsidR="0067682A" w:rsidRPr="00753E13" w:rsidRDefault="0067682A" w:rsidP="0067682A">
            <w:pPr>
              <w:pStyle w:val="Head42"/>
              <w:spacing w:after="120"/>
              <w:rPr>
                <w:rFonts w:ascii="Trebuchet MS" w:hAnsi="Trebuchet MS" w:cs="Arial"/>
                <w:sz w:val="22"/>
                <w:szCs w:val="22"/>
                <w:lang w:val="en-GB"/>
              </w:rPr>
            </w:pPr>
            <w:bookmarkStart w:id="674" w:name="_Toc472604450"/>
            <w:r w:rsidRPr="00753E13">
              <w:rPr>
                <w:rFonts w:ascii="Trebuchet MS" w:hAnsi="Trebuchet MS" w:cs="Arial"/>
                <w:sz w:val="22"/>
                <w:szCs w:val="22"/>
                <w:lang w:val="en-GB"/>
              </w:rPr>
              <w:lastRenderedPageBreak/>
              <w:t>42.</w:t>
            </w:r>
            <w:r w:rsidRPr="00753E13">
              <w:rPr>
                <w:rFonts w:ascii="Trebuchet MS" w:hAnsi="Trebuchet MS" w:cs="Arial"/>
                <w:sz w:val="22"/>
                <w:szCs w:val="22"/>
                <w:lang w:val="en-GB"/>
              </w:rPr>
              <w:tab/>
              <w:t>Termination</w:t>
            </w:r>
            <w:bookmarkEnd w:id="674"/>
          </w:p>
          <w:p w14:paraId="05C44A44" w14:textId="5111B5D8"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42.1</w:t>
            </w:r>
            <w:r w:rsidRPr="00753E13">
              <w:rPr>
                <w:rFonts w:ascii="Trebuchet MS" w:hAnsi="Trebuchet MS" w:cs="Arial"/>
                <w:sz w:val="22"/>
                <w:szCs w:val="22"/>
                <w:lang w:val="en-GB"/>
              </w:rPr>
              <w:tab/>
              <w:t xml:space="preserve">Termination for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Convenience</w:t>
            </w:r>
          </w:p>
          <w:p w14:paraId="5661C0C8" w14:textId="3E3F7EDF"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42.1.1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at any time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by giving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 notice of termination that refers to this GCC Sub-Clause 42.1.</w:t>
            </w:r>
          </w:p>
          <w:p w14:paraId="7F2DADB1" w14:textId="20AC648A" w:rsidR="0067682A" w:rsidRPr="00753E13" w:rsidRDefault="0067682A" w:rsidP="0067682A">
            <w:pPr>
              <w:spacing w:after="120"/>
              <w:ind w:left="1152" w:hanging="576"/>
              <w:rPr>
                <w:rFonts w:ascii="Trebuchet MS" w:hAnsi="Trebuchet MS" w:cs="Arial"/>
                <w:sz w:val="22"/>
                <w:szCs w:val="22"/>
                <w:lang w:val="en-GB"/>
              </w:rPr>
            </w:pPr>
            <w:r w:rsidRPr="00753E13">
              <w:rPr>
                <w:rFonts w:ascii="Trebuchet MS" w:hAnsi="Trebuchet MS" w:cs="Arial"/>
                <w:sz w:val="22"/>
                <w:szCs w:val="22"/>
                <w:lang w:val="en-GB"/>
              </w:rPr>
              <w:t>42.1.2</w:t>
            </w:r>
            <w:r w:rsidRPr="00753E13">
              <w:rPr>
                <w:rFonts w:ascii="Trebuchet MS" w:hAnsi="Trebuchet MS" w:cs="Arial"/>
                <w:sz w:val="22"/>
                <w:szCs w:val="22"/>
                <w:lang w:val="en-GB"/>
              </w:rPr>
              <w:tab/>
              <w:t xml:space="preserve">Upon receipt of the notice of termination under GCC Sub-Clause 42.1.1,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immediately or upon the date specified in the notice of termination</w:t>
            </w:r>
          </w:p>
          <w:p w14:paraId="166D54DE" w14:textId="68FE17C3"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cease all further work, except for such work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specify in the notice of termination for the sole purpose of protecting that part of the Facilities already executed, or any work required to leave the Site in a clean and safe condition</w:t>
            </w:r>
          </w:p>
          <w:p w14:paraId="7B5D7BF9" w14:textId="27B83203"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(ii) below</w:t>
            </w:r>
          </w:p>
          <w:p w14:paraId="4C69E98E" w14:textId="5A528758"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remove 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repatriate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 from the Site, remove from the Site any wreckage, rubbish and debris of any kind, and leave the whole of the Site in a clean and safe condition</w:t>
            </w:r>
          </w:p>
          <w:p w14:paraId="1631CE38" w14:textId="0054541D" w:rsidR="0067682A" w:rsidRPr="00753E13" w:rsidRDefault="0067682A" w:rsidP="0067682A">
            <w:pPr>
              <w:spacing w:after="120"/>
              <w:ind w:left="1728" w:hanging="576"/>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subject to the payment specified in GCC Sub-Clause 42.1.3, shall</w:t>
            </w:r>
          </w:p>
          <w:p w14:paraId="0FC107D3" w14:textId="7D0440D8"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7B55D615" w14:textId="61D3D498"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w:t>
            </w:r>
          </w:p>
          <w:p w14:paraId="2702D8D2" w14:textId="68AE2A75" w:rsidR="0067682A" w:rsidRPr="00753E13" w:rsidRDefault="0067682A" w:rsidP="0067682A">
            <w:pPr>
              <w:spacing w:after="120"/>
              <w:ind w:left="2304" w:hanging="576"/>
              <w:rPr>
                <w:rFonts w:ascii="Trebuchet MS" w:hAnsi="Trebuchet MS" w:cs="Arial"/>
                <w:sz w:val="22"/>
                <w:szCs w:val="22"/>
                <w:lang w:val="en-GB"/>
              </w:rPr>
            </w:pPr>
            <w:r w:rsidRPr="00753E13">
              <w:rPr>
                <w:rFonts w:ascii="Trebuchet MS" w:hAnsi="Trebuchet MS" w:cs="Arial"/>
                <w:sz w:val="22"/>
                <w:szCs w:val="22"/>
                <w:lang w:val="en-GB"/>
              </w:rPr>
              <w:lastRenderedPageBreak/>
              <w:t>(iii)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non-proprietary drawings, specifications and other documents prepared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as at the date of termination in connection with the Facilities.</w:t>
            </w:r>
          </w:p>
          <w:p w14:paraId="3344A710" w14:textId="2E6D8CAC" w:rsidR="0067682A" w:rsidRPr="00753E13" w:rsidRDefault="0067682A" w:rsidP="0067682A">
            <w:pPr>
              <w:spacing w:after="120"/>
              <w:ind w:left="1296" w:hanging="684"/>
              <w:rPr>
                <w:rFonts w:ascii="Trebuchet MS" w:hAnsi="Trebuchet MS" w:cs="Arial"/>
                <w:sz w:val="22"/>
                <w:szCs w:val="22"/>
                <w:lang w:val="en-GB"/>
              </w:rPr>
            </w:pPr>
            <w:r w:rsidRPr="00753E13">
              <w:rPr>
                <w:rFonts w:ascii="Trebuchet MS" w:hAnsi="Trebuchet MS" w:cs="Arial"/>
                <w:sz w:val="22"/>
                <w:szCs w:val="22"/>
                <w:lang w:val="en-GB"/>
              </w:rPr>
              <w:t>42.1.3</w:t>
            </w:r>
            <w:r w:rsidRPr="00753E13">
              <w:rPr>
                <w:rFonts w:ascii="Trebuchet MS" w:hAnsi="Trebuchet MS" w:cs="Arial"/>
                <w:sz w:val="22"/>
                <w:szCs w:val="22"/>
                <w:lang w:val="en-GB"/>
              </w:rPr>
              <w:tab/>
              <w:t xml:space="preserve">In the event of termination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under GCC Sub-Clause 42.1.1,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following amounts:</w:t>
            </w:r>
          </w:p>
          <w:p w14:paraId="6BC9E22F" w14:textId="69B8E982"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properly attributable to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of the date of termination</w:t>
            </w:r>
          </w:p>
          <w:p w14:paraId="3AF708F4" w14:textId="1FE70D3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costs reasonably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removal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and in the repatriation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w:t>
            </w:r>
          </w:p>
          <w:p w14:paraId="321F576D" w14:textId="63FAD99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any amounts to be paid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its Subcontractors in connection with the termination of any subcontracts, including any cancellation charges</w:t>
            </w:r>
          </w:p>
          <w:p w14:paraId="7769C1D1" w14:textId="0A57A5BF"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costs incurred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protecting the Facilities and leaving the Site in a clean and safe condition pursuant to paragraph (a) of GCC Sub-Clause 42.1.2</w:t>
            </w:r>
          </w:p>
          <w:p w14:paraId="2F3D6B3C" w14:textId="3E58C967" w:rsidR="0067682A" w:rsidRPr="00753E13" w:rsidRDefault="0067682A" w:rsidP="0067682A">
            <w:pPr>
              <w:spacing w:after="120"/>
              <w:ind w:left="1980" w:hanging="684"/>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the cost of satisfying all other obligations, commitments and claims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in good faith have undertaken with third parties in connection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and that are not covered by paragraphs (a) through (d) above.</w:t>
            </w:r>
          </w:p>
          <w:p w14:paraId="62479D75" w14:textId="02336AFB" w:rsidR="0067682A" w:rsidRPr="00753E13" w:rsidRDefault="0067682A" w:rsidP="0067682A">
            <w:pPr>
              <w:spacing w:after="120"/>
              <w:ind w:left="684" w:hanging="684"/>
              <w:rPr>
                <w:rFonts w:ascii="Trebuchet MS" w:hAnsi="Trebuchet MS" w:cs="Arial"/>
                <w:sz w:val="22"/>
                <w:szCs w:val="22"/>
                <w:lang w:val="en-GB"/>
              </w:rPr>
            </w:pPr>
            <w:r w:rsidRPr="00753E13">
              <w:rPr>
                <w:rFonts w:ascii="Trebuchet MS" w:hAnsi="Trebuchet MS" w:cs="Arial"/>
                <w:sz w:val="22"/>
                <w:szCs w:val="22"/>
                <w:lang w:val="en-GB"/>
              </w:rPr>
              <w:t>42.2</w:t>
            </w:r>
            <w:r w:rsidRPr="00753E13">
              <w:rPr>
                <w:rFonts w:ascii="Trebuchet MS" w:hAnsi="Trebuchet MS" w:cs="Arial"/>
                <w:sz w:val="22"/>
                <w:szCs w:val="22"/>
                <w:lang w:val="en-GB"/>
              </w:rPr>
              <w:tab/>
              <w:t xml:space="preserve">Termination for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Default</w:t>
            </w:r>
          </w:p>
          <w:p w14:paraId="70708856" w14:textId="09708966" w:rsidR="0067682A" w:rsidRPr="00753E13" w:rsidRDefault="0067682A" w:rsidP="0067682A">
            <w:pPr>
              <w:spacing w:after="120"/>
              <w:ind w:left="1368" w:hanging="691"/>
              <w:rPr>
                <w:rFonts w:ascii="Trebuchet MS" w:hAnsi="Trebuchet MS" w:cs="Arial"/>
                <w:sz w:val="22"/>
                <w:szCs w:val="22"/>
                <w:lang w:val="en-GB"/>
              </w:rPr>
            </w:pPr>
            <w:r w:rsidRPr="00753E13">
              <w:rPr>
                <w:rFonts w:ascii="Trebuchet MS" w:hAnsi="Trebuchet MS" w:cs="Arial"/>
                <w:sz w:val="22"/>
                <w:szCs w:val="22"/>
                <w:lang w:val="en-GB"/>
              </w:rPr>
              <w:t>42.2.1</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without prejudice to any other rights or remedies it may possess,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in the following circumstances by giving a notice of termination and its reasons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referring to this GCC Sub-Clause 42.2:</w:t>
            </w:r>
          </w:p>
          <w:p w14:paraId="282B4E98" w14:textId="17E5BED8"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becomes bankrupt or insolvent, has a receiving order issued against it, compounds with its creditors,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takes or suffers any other analogous action in consequence of debt</w:t>
            </w:r>
          </w:p>
          <w:p w14:paraId="2072E0BB" w14:textId="14AB8333"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assigns or transfers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right or interest therein in violation of the provision of GCC Clause 43.</w:t>
            </w:r>
          </w:p>
          <w:p w14:paraId="722432A8" w14:textId="4E99B56E"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judgment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engaged in corrupt or fraudulent practices in competing for or in executing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71B8573B" w14:textId="77777777"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For the purpose of this Sub-Clause:</w:t>
            </w:r>
          </w:p>
          <w:p w14:paraId="47F76A8B" w14:textId="77777777"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“corrupt practice” means the offering, giving, receiving or soliciting of </w:t>
            </w:r>
            <w:proofErr w:type="spellStart"/>
            <w:r w:rsidRPr="00753E13">
              <w:rPr>
                <w:rFonts w:ascii="Trebuchet MS" w:hAnsi="Trebuchet MS" w:cs="Arial"/>
                <w:sz w:val="22"/>
                <w:szCs w:val="22"/>
                <w:lang w:val="en-GB"/>
              </w:rPr>
              <w:t>any thing</w:t>
            </w:r>
            <w:proofErr w:type="spellEnd"/>
            <w:r w:rsidRPr="00753E13">
              <w:rPr>
                <w:rFonts w:ascii="Trebuchet MS" w:hAnsi="Trebuchet MS" w:cs="Arial"/>
                <w:sz w:val="22"/>
                <w:szCs w:val="22"/>
                <w:lang w:val="en-GB"/>
              </w:rPr>
              <w:t xml:space="preserve"> of value to influence the action of a public official in the procurement process or in contract execution.</w:t>
            </w:r>
          </w:p>
          <w:p w14:paraId="79BF36ED" w14:textId="026F77BD"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“fraudulent practice” means a misrepresentation of facts in order to influence a procurement process or the execution of a contract to the detriment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includes collusive practice among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(prior to or after bid submission) designed to establish bid prices at artificial non-competitive </w:t>
            </w:r>
            <w:r w:rsidRPr="00753E13">
              <w:rPr>
                <w:rFonts w:ascii="Trebuchet MS" w:hAnsi="Trebuchet MS" w:cs="Arial"/>
                <w:sz w:val="22"/>
                <w:szCs w:val="22"/>
                <w:lang w:val="en-GB"/>
              </w:rPr>
              <w:lastRenderedPageBreak/>
              <w:t xml:space="preserve">levels and to deprive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benefits of free and open competition.</w:t>
            </w:r>
          </w:p>
          <w:p w14:paraId="37AB1989" w14:textId="50B12E03" w:rsidR="0067682A" w:rsidRPr="00753E13" w:rsidRDefault="0067682A" w:rsidP="0067682A">
            <w:pPr>
              <w:spacing w:after="120"/>
              <w:ind w:left="2052" w:hanging="691"/>
              <w:rPr>
                <w:rFonts w:ascii="Trebuchet MS" w:hAnsi="Trebuchet MS" w:cs="Arial"/>
                <w:sz w:val="22"/>
                <w:szCs w:val="22"/>
                <w:lang w:val="en-GB"/>
              </w:rPr>
            </w:pPr>
            <w:r w:rsidRPr="00753E13">
              <w:rPr>
                <w:rFonts w:ascii="Trebuchet MS" w:hAnsi="Trebuchet MS" w:cs="Arial"/>
                <w:sz w:val="22"/>
                <w:szCs w:val="22"/>
                <w:lang w:val="en-GB"/>
              </w:rPr>
              <w:tab/>
              <w:t xml:space="preserve">“collusive practice” means a scheme or arrangement between two or more </w:t>
            </w:r>
            <w:r w:rsidR="009D2784"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s, with or without the knowledge of the Borrower, designed to establish bid prices at artificial, </w:t>
            </w:r>
            <w:proofErr w:type="spellStart"/>
            <w:r w:rsidRPr="00753E13">
              <w:rPr>
                <w:rFonts w:ascii="Trebuchet MS" w:hAnsi="Trebuchet MS" w:cs="Arial"/>
                <w:sz w:val="22"/>
                <w:szCs w:val="22"/>
                <w:lang w:val="en-GB"/>
              </w:rPr>
              <w:t>non competitive</w:t>
            </w:r>
            <w:proofErr w:type="spellEnd"/>
            <w:r w:rsidRPr="00753E13">
              <w:rPr>
                <w:rFonts w:ascii="Trebuchet MS" w:hAnsi="Trebuchet MS" w:cs="Arial"/>
                <w:sz w:val="22"/>
                <w:szCs w:val="22"/>
                <w:lang w:val="en-GB"/>
              </w:rPr>
              <w:t xml:space="preserve"> levels; and;</w:t>
            </w:r>
          </w:p>
          <w:p w14:paraId="39FF64ED" w14:textId="77777777" w:rsidR="0067682A" w:rsidRPr="00753E13" w:rsidRDefault="0067682A" w:rsidP="0067682A">
            <w:pPr>
              <w:spacing w:after="120"/>
              <w:ind w:left="2052" w:hanging="684"/>
              <w:rPr>
                <w:rFonts w:ascii="Trebuchet MS" w:hAnsi="Trebuchet MS" w:cs="Arial"/>
                <w:sz w:val="22"/>
                <w:szCs w:val="22"/>
                <w:lang w:val="en-GB"/>
              </w:rPr>
            </w:pPr>
            <w:r w:rsidRPr="00753E13">
              <w:rPr>
                <w:rFonts w:ascii="Trebuchet MS" w:hAnsi="Trebuchet MS" w:cs="Arial"/>
                <w:sz w:val="22"/>
                <w:szCs w:val="22"/>
                <w:lang w:val="en-GB"/>
              </w:rPr>
              <w:tab/>
              <w:t>“coercive practice” means harming or threatening to harm, directly or indirectly, persons or their property to influence their participation in the procurement process or affect the execution of a contract</w:t>
            </w:r>
          </w:p>
          <w:p w14:paraId="15CFAEDE" w14:textId="6CC04841"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42.2.2</w:t>
            </w:r>
            <w:r w:rsidRPr="00753E13">
              <w:rPr>
                <w:rFonts w:ascii="Trebuchet MS" w:hAnsi="Trebuchet MS" w:cs="Arial"/>
                <w:sz w:val="22"/>
                <w:szCs w:val="22"/>
                <w:lang w:val="en-GB"/>
              </w:rPr>
              <w:tab/>
              <w:t xml:space="preserve">If </w:t>
            </w:r>
            <w:r w:rsidR="008E6CC7">
              <w:rPr>
                <w:rFonts w:ascii="Trebuchet MS" w:hAnsi="Trebuchet MS" w:cs="Arial"/>
                <w:sz w:val="22"/>
                <w:szCs w:val="22"/>
                <w:lang w:val="en-GB"/>
              </w:rPr>
              <w:t>the</w:t>
            </w:r>
            <w:r w:rsidRPr="00753E13">
              <w:rPr>
                <w:rFonts w:ascii="Trebuchet MS" w:hAnsi="Trebuchet MS" w:cs="Arial"/>
                <w:sz w:val="22"/>
                <w:szCs w:val="22"/>
                <w:lang w:val="en-GB"/>
              </w:rPr>
              <w:t xml:space="preserve"> </w:t>
            </w:r>
            <w:r w:rsidR="008E6CC7">
              <w:rPr>
                <w:rFonts w:ascii="Trebuchet MS" w:hAnsi="Trebuchet MS" w:cs="Arial"/>
                <w:sz w:val="22"/>
                <w:szCs w:val="22"/>
                <w:lang w:val="en-GB"/>
              </w:rPr>
              <w:t>C</w:t>
            </w:r>
            <w:r w:rsidR="000D0741" w:rsidRPr="00753E13">
              <w:rPr>
                <w:rFonts w:ascii="Trebuchet MS" w:hAnsi="Trebuchet MS" w:cs="Arial"/>
                <w:sz w:val="22"/>
                <w:szCs w:val="22"/>
                <w:lang w:val="en-GB"/>
              </w:rPr>
              <w:t>ontractor</w:t>
            </w:r>
            <w:r w:rsidR="008E6CC7">
              <w:rPr>
                <w:rFonts w:ascii="Trebuchet MS" w:hAnsi="Trebuchet MS" w:cs="Arial"/>
                <w:sz w:val="22"/>
                <w:szCs w:val="22"/>
                <w:lang w:val="en-GB"/>
              </w:rPr>
              <w:t>:</w:t>
            </w:r>
          </w:p>
          <w:p w14:paraId="5B743B29" w14:textId="607440AD"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has abandoned or repudiated the </w:t>
            </w:r>
            <w:r w:rsidR="00700F11" w:rsidRPr="00753E13">
              <w:rPr>
                <w:rFonts w:ascii="Trebuchet MS" w:hAnsi="Trebuchet MS" w:cs="Arial"/>
                <w:sz w:val="22"/>
                <w:szCs w:val="22"/>
                <w:lang w:val="en-GB"/>
              </w:rPr>
              <w:t>contract</w:t>
            </w:r>
            <w:r w:rsidR="008E6CC7">
              <w:rPr>
                <w:rFonts w:ascii="Trebuchet MS" w:hAnsi="Trebuchet MS" w:cs="Arial"/>
                <w:sz w:val="22"/>
                <w:szCs w:val="22"/>
                <w:lang w:val="en-GB"/>
              </w:rPr>
              <w:t>.</w:t>
            </w:r>
          </w:p>
          <w:p w14:paraId="150E7CCC" w14:textId="66E221F5"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has without valid reason failed to commence work on the Facilities promptly or has suspended (other than pursuant to GCC Sub-Clause 41.2) the progress of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performance for more than twenty-eight (28) days after receiving a written instruction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proceed</w:t>
            </w:r>
            <w:r w:rsidR="008E6CC7">
              <w:rPr>
                <w:rFonts w:ascii="Trebuchet MS" w:hAnsi="Trebuchet MS" w:cs="Arial"/>
                <w:sz w:val="22"/>
                <w:szCs w:val="22"/>
                <w:lang w:val="en-GB"/>
              </w:rPr>
              <w:t>.</w:t>
            </w:r>
          </w:p>
          <w:p w14:paraId="67D65CF9" w14:textId="0C3DB08A"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persistently fails to execute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 accordance with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persistently neglects to carry out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without just cause</w:t>
            </w:r>
            <w:r w:rsidR="008E6CC7">
              <w:rPr>
                <w:rFonts w:ascii="Trebuchet MS" w:hAnsi="Trebuchet MS" w:cs="Arial"/>
                <w:sz w:val="22"/>
                <w:szCs w:val="22"/>
                <w:lang w:val="en-GB"/>
              </w:rPr>
              <w:t>.</w:t>
            </w:r>
          </w:p>
          <w:p w14:paraId="25B9A582" w14:textId="4C524743"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refuses or is unable to provide sufficient materials, services or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to execute and complete the Facilities in the manner specified in the program furnished under GCC Sub-Clause 18.2 at rates of progress that give reasonable assurance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can attain Completion of the Facilities by the Time for Completion as extended,</w:t>
            </w:r>
          </w:p>
          <w:p w14:paraId="5E0F3907" w14:textId="34A9DEF1"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without prejudice to any other rights it may possess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give a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stating the nature of the default and requiring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remedy the same.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remedy or to take steps to remedy the same within fourteen (14) days of its receipt of such notice, then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by giving a notice of termination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refers to this GCC Sub-Clause 42.2.</w:t>
            </w:r>
          </w:p>
          <w:p w14:paraId="090BA25B" w14:textId="4B408921" w:rsidR="0067682A" w:rsidRPr="00753E13" w:rsidRDefault="0067682A" w:rsidP="0067682A">
            <w:pPr>
              <w:spacing w:after="120"/>
              <w:ind w:left="1404" w:hanging="684"/>
              <w:rPr>
                <w:rFonts w:ascii="Trebuchet MS" w:hAnsi="Trebuchet MS" w:cs="Arial"/>
                <w:sz w:val="22"/>
                <w:szCs w:val="22"/>
                <w:lang w:val="en-GB"/>
              </w:rPr>
            </w:pPr>
            <w:r w:rsidRPr="00753E13">
              <w:rPr>
                <w:rFonts w:ascii="Trebuchet MS" w:hAnsi="Trebuchet MS" w:cs="Arial"/>
                <w:sz w:val="22"/>
                <w:szCs w:val="22"/>
                <w:lang w:val="en-GB"/>
              </w:rPr>
              <w:t>42.2.3</w:t>
            </w:r>
            <w:r w:rsidRPr="00753E13">
              <w:rPr>
                <w:rFonts w:ascii="Trebuchet MS" w:hAnsi="Trebuchet MS" w:cs="Arial"/>
                <w:sz w:val="22"/>
                <w:szCs w:val="22"/>
                <w:lang w:val="en-GB"/>
              </w:rPr>
              <w:tab/>
              <w:t xml:space="preserve">Upon receipt of the notice of termination under GCC Sub-Clauses 42.2.1 or 42.2.2,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either immediately or upon such date as is specified in the notice of termination,</w:t>
            </w:r>
          </w:p>
          <w:p w14:paraId="1E602440" w14:textId="0ABD80C7"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cease all further work, except for such work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specify in the notice of termination for the sole purpose of protecting that part of the Facilities already executed, or any work required to leave the Site in a clean and safe condition</w:t>
            </w:r>
          </w:p>
          <w:p w14:paraId="695B5EA6" w14:textId="38ECF03F"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below</w:t>
            </w:r>
          </w:p>
          <w:p w14:paraId="714AF75E" w14:textId="234DE813"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6400D505" w14:textId="79F9F181"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w:t>
            </w:r>
            <w:r w:rsidRPr="00753E13">
              <w:rPr>
                <w:rFonts w:ascii="Trebuchet MS" w:hAnsi="Trebuchet MS" w:cs="Arial"/>
                <w:sz w:val="22"/>
                <w:szCs w:val="22"/>
                <w:lang w:val="en-GB"/>
              </w:rPr>
              <w:lastRenderedPageBreak/>
              <w:t xml:space="preserve">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8E6CC7">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and its </w:t>
            </w:r>
            <w:r w:rsidR="008E6CC7">
              <w:rPr>
                <w:rFonts w:ascii="Trebuchet MS" w:hAnsi="Trebuchet MS" w:cs="Arial"/>
                <w:sz w:val="22"/>
                <w:szCs w:val="22"/>
                <w:lang w:val="en-GB"/>
              </w:rPr>
              <w:t>s</w:t>
            </w:r>
            <w:r w:rsidRPr="00753E13">
              <w:rPr>
                <w:rFonts w:ascii="Trebuchet MS" w:hAnsi="Trebuchet MS" w:cs="Arial"/>
                <w:sz w:val="22"/>
                <w:szCs w:val="22"/>
                <w:lang w:val="en-GB"/>
              </w:rPr>
              <w:t>ubcontractors</w:t>
            </w:r>
            <w:r w:rsidR="008E6CC7">
              <w:rPr>
                <w:rFonts w:ascii="Trebuchet MS" w:hAnsi="Trebuchet MS" w:cs="Arial"/>
                <w:sz w:val="22"/>
                <w:szCs w:val="22"/>
                <w:lang w:val="en-GB"/>
              </w:rPr>
              <w:t>.</w:t>
            </w:r>
          </w:p>
          <w:p w14:paraId="0EF91509" w14:textId="3E7078B7" w:rsidR="0067682A" w:rsidRPr="00753E13" w:rsidRDefault="0067682A" w:rsidP="0067682A">
            <w:pPr>
              <w:spacing w:after="120"/>
              <w:ind w:left="2088" w:hanging="684"/>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drawings, specifications and other documents prepared by the </w:t>
            </w:r>
            <w:r w:rsidR="008E6CC7">
              <w:rPr>
                <w:rFonts w:ascii="Trebuchet MS" w:hAnsi="Trebuchet MS" w:cs="Arial"/>
                <w:sz w:val="22"/>
                <w:szCs w:val="22"/>
                <w:lang w:val="en-GB"/>
              </w:rPr>
              <w:t>C</w:t>
            </w:r>
            <w:r w:rsidR="000D0741" w:rsidRPr="00753E13">
              <w:rPr>
                <w:rFonts w:ascii="Trebuchet MS" w:hAnsi="Trebuchet MS" w:cs="Arial"/>
                <w:sz w:val="22"/>
                <w:szCs w:val="22"/>
                <w:lang w:val="en-GB"/>
              </w:rPr>
              <w:t>ontractor</w:t>
            </w:r>
            <w:r w:rsidRPr="00753E13">
              <w:rPr>
                <w:rFonts w:ascii="Trebuchet MS" w:hAnsi="Trebuchet MS" w:cs="Arial"/>
                <w:sz w:val="22"/>
                <w:szCs w:val="22"/>
                <w:lang w:val="en-GB"/>
              </w:rPr>
              <w:t xml:space="preserve"> or its Subcontractors as of the date of termination in connection with the Facilities.</w:t>
            </w:r>
          </w:p>
          <w:p w14:paraId="04A8A32F" w14:textId="6D6D28C4"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42.2.4</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enter upon the Site, expel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complete the Facilities itself or by employing any third party.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to the exclusion of any right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over the same, take over and use with the payment of a fair rental rate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with all the maintenance costs to the account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with an indemnification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all liability including damage or injury to persons arising out of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use of such equipment, any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owned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on the Site in connection with the Facilities for such reasonable period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considers expedient for the supply and installation of the Facilities.</w:t>
            </w:r>
          </w:p>
          <w:p w14:paraId="5488FC4B" w14:textId="627DD71E"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Upon completion of the Facilities or at such earlier date as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thinks appropriate,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give notice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will be returned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at or near the Site and shall return such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such notice.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thereafter without delay and at its cost remove or arrange removal of the same from the Site.</w:t>
            </w:r>
          </w:p>
          <w:p w14:paraId="2643A842" w14:textId="02508F90"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42.2.5</w:t>
            </w:r>
            <w:r w:rsidRPr="00753E13">
              <w:rPr>
                <w:rFonts w:ascii="Trebuchet MS" w:hAnsi="Trebuchet MS" w:cs="Arial"/>
                <w:sz w:val="22"/>
                <w:szCs w:val="22"/>
                <w:lang w:val="en-GB"/>
              </w:rPr>
              <w:tab/>
              <w:t xml:space="preserve">Subject to GCC Sub-Clause 42.2.6,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be paid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attributable to the Facilities executed as of the date of termination, the value of any unused or partially used Plant and Equipment on the Site, and the costs, if any, incurred in protecting the Facilities and in leaving the Site in a clean and safe condition pursuant to paragraph (a) of GCC Sub-Clause 42.2.3. Any sums due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from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accruing prior to the date of termination shall be deducted from the amount to be paid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this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0C9AABBE" w14:textId="3B03CCED"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42.2.6</w:t>
            </w:r>
            <w:r w:rsidRPr="00753E13">
              <w:rPr>
                <w:rFonts w:ascii="Trebuchet MS" w:hAnsi="Trebuchet MS" w:cs="Arial"/>
                <w:sz w:val="22"/>
                <w:szCs w:val="22"/>
                <w:lang w:val="en-GB"/>
              </w:rPr>
              <w:tab/>
              <w:t xml:space="preserve">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completes the Facilities, the cost of completing the Facilities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determined.</w:t>
            </w:r>
          </w:p>
          <w:p w14:paraId="24BB619B" w14:textId="6D3F23C6"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If the sum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entitled to be paid, pursuant to GCC Sub-Clause 42.2.5, plus the reasonable costs incurred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completing the Facilities, exceeds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Price,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liable for such excess.</w:t>
            </w:r>
          </w:p>
          <w:p w14:paraId="439C3905" w14:textId="4198EA89"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If such excess is greater than the sums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42.2.5,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the balance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if such excess is less than the sums due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GCC Sub-Clause 42.2.5,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balance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5B445A1E" w14:textId="79B4ED5F" w:rsidR="0067682A" w:rsidRPr="00753E13" w:rsidRDefault="0067682A" w:rsidP="0067682A">
            <w:pPr>
              <w:spacing w:after="120"/>
              <w:ind w:left="1404" w:hanging="792"/>
              <w:rPr>
                <w:rFonts w:ascii="Trebuchet MS" w:hAnsi="Trebuchet MS" w:cs="Arial"/>
                <w:sz w:val="22"/>
                <w:szCs w:val="22"/>
                <w:lang w:val="en-GB"/>
              </w:rPr>
            </w:pP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agree, in writing, on the computation described above and the manner in which any sums shall be paid.</w:t>
            </w:r>
          </w:p>
          <w:p w14:paraId="684220EA" w14:textId="19CD6A04"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42.3</w:t>
            </w:r>
            <w:r w:rsidRPr="00753E13">
              <w:rPr>
                <w:rFonts w:ascii="Trebuchet MS" w:hAnsi="Trebuchet MS" w:cs="Arial"/>
                <w:sz w:val="22"/>
                <w:szCs w:val="22"/>
                <w:lang w:val="en-GB"/>
              </w:rPr>
              <w:tab/>
              <w:t xml:space="preserve">Termination by </w:t>
            </w:r>
            <w:r w:rsidR="000D0741" w:rsidRPr="00753E13">
              <w:rPr>
                <w:rFonts w:ascii="Trebuchet MS" w:hAnsi="Trebuchet MS" w:cs="Arial"/>
                <w:sz w:val="22"/>
                <w:szCs w:val="22"/>
                <w:lang w:val="en-GB"/>
              </w:rPr>
              <w:t>contractor</w:t>
            </w:r>
          </w:p>
          <w:p w14:paraId="4BF5A00D" w14:textId="77777777"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42.3.1</w:t>
            </w:r>
            <w:r w:rsidRPr="00753E13">
              <w:rPr>
                <w:rFonts w:ascii="Trebuchet MS" w:hAnsi="Trebuchet MS" w:cs="Arial"/>
                <w:sz w:val="22"/>
                <w:szCs w:val="22"/>
                <w:lang w:val="en-GB"/>
              </w:rPr>
              <w:tab/>
              <w:t>If</w:t>
            </w:r>
          </w:p>
          <w:p w14:paraId="2909F3E8" w14:textId="0F2A053A"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lastRenderedPageBreak/>
              <w:t>(a)</w:t>
            </w:r>
            <w:r w:rsidRPr="00753E13">
              <w:rPr>
                <w:rFonts w:ascii="Trebuchet MS" w:hAnsi="Trebuchet MS" w:cs="Arial"/>
                <w:sz w:val="22"/>
                <w:szCs w:val="22"/>
                <w:lang w:val="en-GB"/>
              </w:rPr>
              <w:tab/>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any sum due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within the specified period, has failed to approve any invoice or supporting documents without just cause pursuant to the corresponding Appendix (Terms and Procedures of Payment)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Agreement, or commits a substantial breach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that requires payment of such sum, with interest thereon as stipulated in GCC Sub-Clause 12.3, requires approval of such invoice or supporting documents, or specifies the breach and requires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remedy the same, as the case may be.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pay such sum together with such interest, fails to approve such invoice or supporting documents or give its reasons for withholding such approval, fails to remedy the breach or take steps to remedy the breach within fourteen (14) days after receipt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notice, or</w:t>
            </w:r>
          </w:p>
          <w:p w14:paraId="7DDED54F" w14:textId="2399C491"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including but not limited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failure to provide possession of or access to the Site or other areas or failure to obtain any governmental permit necessary for the execution and/or completion of the Facilities,</w:t>
            </w:r>
          </w:p>
          <w:p w14:paraId="68AA2338" w14:textId="27A67C1F"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ab/>
              <w:t xml:space="preserve">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give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thereof, and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failed to pay the outstanding sum, to approve the invoice or supporting documents, to give its reasons for withholding such approval, or to remedy the breach within twenty-eight (28) days of such notice, or if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still unable to carry out any of its obligations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 any reason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within twenty-eight (28) days of the said notice,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by a further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referring to this GCC Sub-Clause 42.3.1, forthwith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p w14:paraId="62160E5B" w14:textId="3CFAA229"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42.3.2</w:t>
            </w:r>
            <w:r w:rsidRPr="00753E13">
              <w:rPr>
                <w:rFonts w:ascii="Trebuchet MS" w:hAnsi="Trebuchet MS" w:cs="Arial"/>
                <w:sz w:val="22"/>
                <w:szCs w:val="22"/>
                <w:lang w:val="en-GB"/>
              </w:rPr>
              <w:tab/>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may terminate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forthwith by giving a notice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that effect, referring to this GCC Sub-Clause 42.3.2,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takes or suffers any other analogous action in consequence of debt.</w:t>
            </w:r>
          </w:p>
          <w:p w14:paraId="0331B24C" w14:textId="23F1CD84"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42.3.3</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terminated under GCC Sub-Clauses 42.3.1 or 42.3.2, then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immediately</w:t>
            </w:r>
          </w:p>
          <w:p w14:paraId="2491BD0A" w14:textId="77777777"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cease all further work, except for such work as may be necessary for the purpose of protecting that part of the Facilities already executed, or any work required to leave the Site in a clean and safe condition</w:t>
            </w:r>
          </w:p>
          <w:p w14:paraId="060E01A7" w14:textId="1147A496"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terminate all subcontracts, except those to be assigned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pursuant to paragraph (d) (ii)</w:t>
            </w:r>
          </w:p>
          <w:p w14:paraId="6262260D" w14:textId="79E2401E"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lastRenderedPageBreak/>
              <w:t>(c)</w:t>
            </w:r>
            <w:r w:rsidRPr="00753E13">
              <w:rPr>
                <w:rFonts w:ascii="Trebuchet MS" w:hAnsi="Trebuchet MS" w:cs="Arial"/>
                <w:sz w:val="22"/>
                <w:szCs w:val="22"/>
                <w:lang w:val="en-GB"/>
              </w:rPr>
              <w:tab/>
              <w:t xml:space="preserve">remove all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Equipment from the Site and repatriate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and its Subcontractors’ personnel from the Site.</w:t>
            </w:r>
          </w:p>
          <w:p w14:paraId="6A5ABE60" w14:textId="7F38E6DC" w:rsidR="0067682A" w:rsidRPr="00753E13" w:rsidRDefault="0067682A" w:rsidP="0067682A">
            <w:pPr>
              <w:spacing w:after="120"/>
              <w:ind w:left="2232" w:hanging="792"/>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In addition,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subject to the payment specified in GCC Sub-Clause 42.3.4, shall</w:t>
            </w:r>
          </w:p>
          <w:p w14:paraId="36465A2B" w14:textId="6B75B8C1"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parts of the Facilities executed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up to the date of termination</w:t>
            </w:r>
          </w:p>
          <w:p w14:paraId="43FDEFAC" w14:textId="31B1E60F"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(ii)</w:t>
            </w:r>
            <w:r w:rsidRPr="00753E13">
              <w:rPr>
                <w:rFonts w:ascii="Trebuchet MS" w:hAnsi="Trebuchet MS" w:cs="Arial"/>
                <w:sz w:val="22"/>
                <w:szCs w:val="22"/>
                <w:lang w:val="en-GB"/>
              </w:rPr>
              <w:tab/>
              <w:t xml:space="preserve">to the extent legally possible, assign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right, title and benefit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the Facilities and to the Plant and Equipment as of the date of termination, and, as may be required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any subcontracts concluded between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its Subcontractors</w:t>
            </w:r>
          </w:p>
          <w:p w14:paraId="7FE08155" w14:textId="1C48ABF3" w:rsidR="0067682A" w:rsidRPr="00753E13" w:rsidRDefault="0067682A" w:rsidP="0067682A">
            <w:pPr>
              <w:spacing w:after="120"/>
              <w:ind w:left="2952" w:hanging="792"/>
              <w:rPr>
                <w:rFonts w:ascii="Trebuchet MS" w:hAnsi="Trebuchet MS" w:cs="Arial"/>
                <w:sz w:val="22"/>
                <w:szCs w:val="22"/>
                <w:lang w:val="en-GB"/>
              </w:rPr>
            </w:pPr>
            <w:r w:rsidRPr="00753E13">
              <w:rPr>
                <w:rFonts w:ascii="Trebuchet MS" w:hAnsi="Trebuchet MS" w:cs="Arial"/>
                <w:sz w:val="22"/>
                <w:szCs w:val="22"/>
                <w:lang w:val="en-GB"/>
              </w:rPr>
              <w:t>(iii)</w:t>
            </w:r>
            <w:r w:rsidRPr="00753E13">
              <w:rPr>
                <w:rFonts w:ascii="Trebuchet MS" w:hAnsi="Trebuchet MS" w:cs="Arial"/>
                <w:sz w:val="22"/>
                <w:szCs w:val="22"/>
                <w:lang w:val="en-GB"/>
              </w:rPr>
              <w:tab/>
              <w:t xml:space="preserve">deliver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all drawings, specifications and other documents prepared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as of the date of termination in connection with the Facilities.</w:t>
            </w:r>
          </w:p>
          <w:p w14:paraId="62CE90A3" w14:textId="6337117D"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42.3.4</w:t>
            </w:r>
            <w:r w:rsidRPr="00753E13">
              <w:rPr>
                <w:rFonts w:ascii="Trebuchet MS" w:hAnsi="Trebuchet MS" w:cs="Arial"/>
                <w:sz w:val="22"/>
                <w:szCs w:val="22"/>
                <w:lang w:val="en-GB"/>
              </w:rPr>
              <w:tab/>
              <w:t xml:space="preserve">If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is terminated under GCC Sub-Clauses 42.3.1 or 42.3.2,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all payments specified in GCC Sub-Clause 42.1.3, and reasonable compensation for all loss, except for loss of profit, or damage sustained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arising out of, in connection with or in consequence of such termination.</w:t>
            </w:r>
          </w:p>
          <w:p w14:paraId="298FB9AC" w14:textId="50D3C675" w:rsidR="0067682A" w:rsidRPr="00753E13" w:rsidRDefault="0067682A" w:rsidP="0067682A">
            <w:pPr>
              <w:spacing w:after="120"/>
              <w:ind w:left="1512" w:hanging="792"/>
              <w:rPr>
                <w:rFonts w:ascii="Trebuchet MS" w:hAnsi="Trebuchet MS" w:cs="Arial"/>
                <w:sz w:val="22"/>
                <w:szCs w:val="22"/>
                <w:lang w:val="en-GB"/>
              </w:rPr>
            </w:pPr>
            <w:r w:rsidRPr="00753E13">
              <w:rPr>
                <w:rFonts w:ascii="Trebuchet MS" w:hAnsi="Trebuchet MS" w:cs="Arial"/>
                <w:sz w:val="22"/>
                <w:szCs w:val="22"/>
                <w:lang w:val="en-GB"/>
              </w:rPr>
              <w:t>42.3.5</w:t>
            </w:r>
            <w:r w:rsidRPr="00753E13">
              <w:rPr>
                <w:rFonts w:ascii="Trebuchet MS" w:hAnsi="Trebuchet MS" w:cs="Arial"/>
                <w:sz w:val="22"/>
                <w:szCs w:val="22"/>
                <w:lang w:val="en-GB"/>
              </w:rPr>
              <w:tab/>
              <w:t xml:space="preserve">Termination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this GCC Sub-Clause 42.3 is without prejudice to any other rights or remedies of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that may be exercised in lieu of or in addition to rights conferred by GCC Sub-Clause 42.3.</w:t>
            </w:r>
          </w:p>
          <w:p w14:paraId="09D2CA03" w14:textId="1F75864D"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42.4</w:t>
            </w:r>
            <w:r w:rsidRPr="00753E13">
              <w:rPr>
                <w:rFonts w:ascii="Trebuchet MS" w:hAnsi="Trebuchet MS" w:cs="Arial"/>
                <w:sz w:val="22"/>
                <w:szCs w:val="22"/>
                <w:lang w:val="en-GB"/>
              </w:rPr>
              <w:tab/>
              <w:t xml:space="preserve">In this GCC Clause 42, the expression “Facilities executed” shall include all work executed, Installation Services provided, and all Plant and Equipment acquired (or subject to a legally binding obligation to purchase) by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and used or intended to be used for the purpose of the Facilities, up to and including the date of termination.</w:t>
            </w:r>
          </w:p>
          <w:p w14:paraId="769C9659" w14:textId="4C63EACF" w:rsidR="0067682A" w:rsidRPr="00753E13" w:rsidRDefault="0067682A" w:rsidP="0067682A">
            <w:pPr>
              <w:spacing w:after="120"/>
              <w:ind w:left="792" w:hanging="792"/>
              <w:rPr>
                <w:rFonts w:ascii="Trebuchet MS" w:hAnsi="Trebuchet MS" w:cs="Arial"/>
                <w:sz w:val="22"/>
                <w:szCs w:val="22"/>
                <w:lang w:val="en-GB"/>
              </w:rPr>
            </w:pPr>
            <w:r w:rsidRPr="00753E13">
              <w:rPr>
                <w:rFonts w:ascii="Trebuchet MS" w:hAnsi="Trebuchet MS" w:cs="Arial"/>
                <w:sz w:val="22"/>
                <w:szCs w:val="22"/>
                <w:lang w:val="en-GB"/>
              </w:rPr>
              <w:t>42.5</w:t>
            </w:r>
            <w:r w:rsidRPr="00753E13">
              <w:rPr>
                <w:rFonts w:ascii="Trebuchet MS" w:hAnsi="Trebuchet MS" w:cs="Arial"/>
                <w:sz w:val="22"/>
                <w:szCs w:val="22"/>
                <w:lang w:val="en-GB"/>
              </w:rPr>
              <w:tab/>
              <w:t xml:space="preserve">In this GCC Clause 42, in calculating any monies due from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account shall be taken of any sum previously paid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including any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paid pursuant to the corresponding Appendix (Terms and Procedures of Payment) to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tc>
      </w:tr>
      <w:tr w:rsidR="0067682A" w:rsidRPr="00753E13" w14:paraId="03DCA3A1" w14:textId="77777777" w:rsidTr="00700E6E">
        <w:tc>
          <w:tcPr>
            <w:tcW w:w="8669" w:type="dxa"/>
          </w:tcPr>
          <w:p w14:paraId="53B0935C" w14:textId="77777777" w:rsidR="0067682A" w:rsidRPr="00753E13" w:rsidRDefault="0067682A" w:rsidP="0067682A">
            <w:pPr>
              <w:pStyle w:val="Head42"/>
              <w:spacing w:after="120"/>
              <w:rPr>
                <w:rFonts w:ascii="Trebuchet MS" w:hAnsi="Trebuchet MS" w:cs="Arial"/>
                <w:sz w:val="22"/>
                <w:szCs w:val="22"/>
                <w:lang w:val="en-GB"/>
              </w:rPr>
            </w:pPr>
            <w:bookmarkStart w:id="675" w:name="_Toc472604451"/>
            <w:r w:rsidRPr="00753E13">
              <w:rPr>
                <w:rFonts w:ascii="Trebuchet MS" w:hAnsi="Trebuchet MS" w:cs="Arial"/>
                <w:sz w:val="22"/>
                <w:szCs w:val="22"/>
                <w:lang w:val="en-GB"/>
              </w:rPr>
              <w:lastRenderedPageBreak/>
              <w:t>43.</w:t>
            </w:r>
            <w:r w:rsidRPr="00753E13">
              <w:rPr>
                <w:rFonts w:ascii="Trebuchet MS" w:hAnsi="Trebuchet MS" w:cs="Arial"/>
                <w:sz w:val="22"/>
                <w:szCs w:val="22"/>
                <w:lang w:val="en-GB"/>
              </w:rPr>
              <w:tab/>
              <w:t>Assignment</w:t>
            </w:r>
            <w:bookmarkEnd w:id="675"/>
          </w:p>
          <w:p w14:paraId="2C4F938F" w14:textId="32CE28C0" w:rsidR="0067682A" w:rsidRPr="00753E13" w:rsidRDefault="0067682A" w:rsidP="0067682A">
            <w:pPr>
              <w:spacing w:after="120"/>
              <w:ind w:left="576" w:hanging="576"/>
              <w:rPr>
                <w:rFonts w:ascii="Trebuchet MS" w:hAnsi="Trebuchet MS" w:cs="Arial"/>
                <w:sz w:val="22"/>
                <w:szCs w:val="22"/>
                <w:lang w:val="en-GB"/>
              </w:rPr>
            </w:pPr>
            <w:r w:rsidRPr="00753E13">
              <w:rPr>
                <w:rFonts w:ascii="Trebuchet MS" w:hAnsi="Trebuchet MS" w:cs="Arial"/>
                <w:sz w:val="22"/>
                <w:szCs w:val="22"/>
                <w:lang w:val="en-GB"/>
              </w:rPr>
              <w:t>43.1</w:t>
            </w:r>
            <w:r w:rsidRPr="00753E13">
              <w:rPr>
                <w:rFonts w:ascii="Trebuchet MS" w:hAnsi="Trebuchet MS" w:cs="Arial"/>
                <w:sz w:val="22"/>
                <w:szCs w:val="22"/>
                <w:lang w:val="en-GB"/>
              </w:rPr>
              <w:tab/>
              <w:t xml:space="preserve">Neither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nor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without the express prior written consent of the other party (which consent shall not be unreasonably withheld), assign to any third party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or any part thereof, or any right, benefit, obligation or interest therein or thereunder, except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assign either absolutely or by way of charge any monies due and payable to it or that may become due and payable to it under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w:t>
            </w:r>
          </w:p>
        </w:tc>
      </w:tr>
      <w:tr w:rsidR="0067682A" w:rsidRPr="00753E13" w14:paraId="74D00CE5" w14:textId="77777777" w:rsidTr="00700E6E">
        <w:tc>
          <w:tcPr>
            <w:tcW w:w="8669" w:type="dxa"/>
          </w:tcPr>
          <w:p w14:paraId="101829C0" w14:textId="77777777" w:rsidR="0067682A" w:rsidRPr="00753E13" w:rsidRDefault="0067682A" w:rsidP="0067682A">
            <w:pPr>
              <w:pStyle w:val="Head42"/>
              <w:spacing w:after="120"/>
              <w:rPr>
                <w:rFonts w:ascii="Trebuchet MS" w:hAnsi="Trebuchet MS" w:cs="Arial"/>
                <w:sz w:val="22"/>
                <w:szCs w:val="22"/>
                <w:lang w:val="en-GB"/>
              </w:rPr>
            </w:pPr>
            <w:bookmarkStart w:id="676" w:name="_Toc472604452"/>
            <w:bookmarkStart w:id="677" w:name="_Toc113940121"/>
            <w:r w:rsidRPr="00753E13">
              <w:rPr>
                <w:rFonts w:ascii="Trebuchet MS" w:hAnsi="Trebuchet MS" w:cs="Arial"/>
                <w:sz w:val="22"/>
                <w:szCs w:val="22"/>
                <w:lang w:val="en-GB"/>
              </w:rPr>
              <w:t>44.</w:t>
            </w:r>
            <w:r w:rsidRPr="00753E13">
              <w:rPr>
                <w:rFonts w:ascii="Trebuchet MS" w:hAnsi="Trebuchet MS" w:cs="Arial"/>
                <w:sz w:val="22"/>
                <w:szCs w:val="22"/>
                <w:lang w:val="en-GB"/>
              </w:rPr>
              <w:tab/>
            </w:r>
            <w:r w:rsidRPr="00753E13">
              <w:rPr>
                <w:rFonts w:ascii="Trebuchet MS" w:hAnsi="Trebuchet MS" w:cs="Arial"/>
                <w:bCs/>
                <w:sz w:val="22"/>
                <w:szCs w:val="22"/>
                <w:lang w:val="en-GB"/>
              </w:rPr>
              <w:t>Export Restriction</w:t>
            </w:r>
            <w:bookmarkEnd w:id="676"/>
          </w:p>
          <w:bookmarkEnd w:id="677"/>
          <w:p w14:paraId="76DF49C3" w14:textId="1CCA186F" w:rsidR="0067682A" w:rsidRPr="00753E13" w:rsidRDefault="0067682A" w:rsidP="0067682A">
            <w:pPr>
              <w:autoSpaceDE w:val="0"/>
              <w:autoSpaceDN w:val="0"/>
              <w:adjustRightInd w:val="0"/>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44.1</w:t>
            </w:r>
            <w:r w:rsidRPr="00753E13">
              <w:rPr>
                <w:rFonts w:ascii="Trebuchet MS" w:hAnsi="Trebuchet MS" w:cs="Arial"/>
                <w:sz w:val="22"/>
                <w:szCs w:val="22"/>
                <w:lang w:val="en-GB"/>
              </w:rPr>
              <w:tab/>
              <w:t xml:space="preserve">In case the conclusion of the contract is prevented by any export restrictions attributable to the Purchaser, to the country of the Purchaser or to the use of </w:t>
            </w:r>
            <w:r w:rsidRPr="00753E13">
              <w:rPr>
                <w:rFonts w:ascii="Trebuchet MS" w:hAnsi="Trebuchet MS" w:cs="Arial"/>
                <w:sz w:val="22"/>
                <w:szCs w:val="22"/>
                <w:lang w:val="en-GB"/>
              </w:rPr>
              <w:lastRenderedPageBreak/>
              <w:t xml:space="preserve">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that it  has completed all formalities in a timely manner, including applying for permits, authorizations and licenses necessary for the delivery of the products/goods, systems or services under the terms of the contract. </w:t>
            </w:r>
          </w:p>
          <w:p w14:paraId="6474EDB4" w14:textId="5FCA1E59" w:rsidR="0067682A" w:rsidRPr="00753E13" w:rsidRDefault="0067682A" w:rsidP="004C00EB">
            <w:pPr>
              <w:spacing w:after="120"/>
              <w:ind w:left="580" w:hanging="580"/>
              <w:rPr>
                <w:rFonts w:ascii="Trebuchet MS" w:hAnsi="Trebuchet MS" w:cs="Arial"/>
                <w:sz w:val="22"/>
                <w:szCs w:val="22"/>
                <w:lang w:val="en-GB"/>
              </w:rPr>
            </w:pPr>
            <w:r w:rsidRPr="00753E13">
              <w:rPr>
                <w:rFonts w:ascii="Trebuchet MS" w:hAnsi="Trebuchet MS" w:cs="Arial"/>
                <w:sz w:val="22"/>
                <w:szCs w:val="22"/>
                <w:lang w:val="en-GB"/>
              </w:rPr>
              <w:t>44.2</w:t>
            </w:r>
            <w:r w:rsidRPr="00753E13">
              <w:rPr>
                <w:rFonts w:ascii="Trebuchet MS" w:hAnsi="Trebuchet MS" w:cs="Arial"/>
                <w:sz w:val="22"/>
                <w:szCs w:val="22"/>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delivery of the products/goods, systems or services under the terms of the contract.</w:t>
            </w:r>
          </w:p>
        </w:tc>
      </w:tr>
    </w:tbl>
    <w:p w14:paraId="71C69D54" w14:textId="3C17F611" w:rsidR="009B7E29" w:rsidRPr="00753E13" w:rsidRDefault="009B7E29" w:rsidP="007920C4">
      <w:pPr>
        <w:pStyle w:val="Head42"/>
        <w:numPr>
          <w:ilvl w:val="1"/>
          <w:numId w:val="58"/>
        </w:numPr>
        <w:spacing w:after="120"/>
        <w:jc w:val="center"/>
        <w:rPr>
          <w:rFonts w:ascii="Trebuchet MS" w:hAnsi="Trebuchet MS" w:cs="Arial"/>
          <w:sz w:val="28"/>
          <w:szCs w:val="28"/>
          <w:lang w:val="en-GB"/>
        </w:rPr>
      </w:pPr>
      <w:bookmarkStart w:id="678" w:name="_Toc454103737"/>
      <w:bookmarkStart w:id="679" w:name="_Toc472604453"/>
      <w:r w:rsidRPr="00753E13">
        <w:rPr>
          <w:rFonts w:ascii="Trebuchet MS" w:hAnsi="Trebuchet MS" w:cs="Arial"/>
          <w:sz w:val="28"/>
          <w:szCs w:val="28"/>
          <w:lang w:val="en-GB"/>
        </w:rPr>
        <w:lastRenderedPageBreak/>
        <w:t>Claims, Disputes</w:t>
      </w:r>
      <w:bookmarkStart w:id="680" w:name="_Hlt158620767"/>
      <w:bookmarkEnd w:id="680"/>
      <w:r w:rsidRPr="00753E13">
        <w:rPr>
          <w:rFonts w:ascii="Trebuchet MS" w:hAnsi="Trebuchet MS" w:cs="Arial"/>
          <w:sz w:val="28"/>
          <w:szCs w:val="28"/>
          <w:lang w:val="en-GB"/>
        </w:rPr>
        <w:t xml:space="preserve"> and Arbitration</w:t>
      </w:r>
      <w:bookmarkEnd w:id="678"/>
      <w:bookmarkEnd w:id="679"/>
    </w:p>
    <w:tbl>
      <w:tblPr>
        <w:tblW w:w="8647" w:type="dxa"/>
        <w:tblLayout w:type="fixed"/>
        <w:tblLook w:val="0000" w:firstRow="0" w:lastRow="0" w:firstColumn="0" w:lastColumn="0" w:noHBand="0" w:noVBand="0"/>
      </w:tblPr>
      <w:tblGrid>
        <w:gridCol w:w="8647"/>
      </w:tblGrid>
      <w:tr w:rsidR="004C00EB" w:rsidRPr="00753E13" w14:paraId="65C5C573" w14:textId="77777777" w:rsidTr="004C00EB">
        <w:tc>
          <w:tcPr>
            <w:tcW w:w="8647" w:type="dxa"/>
          </w:tcPr>
          <w:p w14:paraId="25B714E7" w14:textId="2717D5C1" w:rsidR="004C00EB" w:rsidRPr="00753E13" w:rsidRDefault="00620CA2" w:rsidP="007920C4">
            <w:pPr>
              <w:pStyle w:val="Head42"/>
              <w:numPr>
                <w:ilvl w:val="0"/>
                <w:numId w:val="83"/>
              </w:numPr>
              <w:spacing w:after="120"/>
              <w:rPr>
                <w:rFonts w:ascii="Trebuchet MS" w:hAnsi="Trebuchet MS" w:cs="Arial"/>
                <w:sz w:val="22"/>
                <w:szCs w:val="22"/>
                <w:lang w:val="en-GB"/>
              </w:rPr>
            </w:pPr>
            <w:bookmarkStart w:id="681" w:name="_Toc472604454"/>
            <w:bookmarkStart w:id="682" w:name="_Toc454103738"/>
            <w:r w:rsidRPr="00753E13">
              <w:rPr>
                <w:rFonts w:ascii="Trebuchet MS" w:hAnsi="Trebuchet MS" w:cs="Arial"/>
                <w:sz w:val="22"/>
                <w:szCs w:val="22"/>
                <w:lang w:val="en-GB"/>
              </w:rPr>
              <w:t>contractor</w:t>
            </w:r>
            <w:r w:rsidR="004C00EB" w:rsidRPr="00753E13">
              <w:rPr>
                <w:rFonts w:ascii="Trebuchet MS" w:hAnsi="Trebuchet MS" w:cs="Arial"/>
                <w:sz w:val="22"/>
                <w:szCs w:val="22"/>
                <w:lang w:val="en-GB"/>
              </w:rPr>
              <w:t>’s Claims</w:t>
            </w:r>
            <w:bookmarkEnd w:id="681"/>
          </w:p>
          <w:bookmarkEnd w:id="682"/>
          <w:p w14:paraId="5980E85E" w14:textId="5941CC43" w:rsidR="004C00EB" w:rsidRPr="00753E13" w:rsidRDefault="004C00EB" w:rsidP="007920C4">
            <w:pPr>
              <w:numPr>
                <w:ilvl w:val="1"/>
                <w:numId w:val="83"/>
              </w:numPr>
              <w:suppressAutoHyphens w:val="0"/>
              <w:spacing w:after="120"/>
              <w:ind w:right="-14"/>
              <w:rPr>
                <w:rFonts w:ascii="Trebuchet MS" w:hAnsi="Trebuchet MS"/>
                <w:sz w:val="22"/>
                <w:szCs w:val="22"/>
                <w:lang w:val="en-GB"/>
              </w:rPr>
            </w:pPr>
            <w:r w:rsidRPr="00753E13">
              <w:rPr>
                <w:rFonts w:ascii="Trebuchet MS" w:hAnsi="Trebuchet MS"/>
                <w:sz w:val="22"/>
                <w:szCs w:val="22"/>
                <w:lang w:val="en-GB"/>
              </w:rPr>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considers himself to be entitled to any extension of the Time for Completion and/or any additional payment, under any Clause of these Conditions or otherwise in connection with the Contract,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submit a notice to the Project Manager, describing the event or circumstance giving rise to the claim. The notice shall be given as soon as practicable, and not later than 28 days after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became aware, or should have become aware, of the event or circumstance. </w:t>
            </w:r>
          </w:p>
          <w:p w14:paraId="415F30F2" w14:textId="209578B4"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give notice of a claim within such period of 28 days, the Time for Completion shall not be extended,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not be entitled to additional payment, and the procuring entity shall be discharged from all liability in connection with the claim. Otherwise, the following provisions of this Sub-Clause shall apply.</w:t>
            </w:r>
          </w:p>
          <w:p w14:paraId="7BE582BC" w14:textId="56A4E132"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also submit any other notices which are required by the Contract, and supporting particulars for the claim, all as relevant to such event or circumstance.</w:t>
            </w:r>
          </w:p>
          <w:p w14:paraId="2ED569CC" w14:textId="60432329"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and/or instruct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to keep further contemporary records.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permit the Project Manager to inspect all these records, and shall (if instructed) submit copies to the Project Manager.</w:t>
            </w:r>
          </w:p>
          <w:p w14:paraId="4C48888E" w14:textId="58F17163"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42 days after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became aware (or should have become aware) of the event or circumstance giving rise to the claim, or within such other period as may be proposed by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approved by the Project Manager,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5AB9A70" w14:textId="77777777" w:rsidR="004C00EB" w:rsidRPr="00753E13" w:rsidRDefault="004C00EB" w:rsidP="007920C4">
            <w:pPr>
              <w:numPr>
                <w:ilvl w:val="0"/>
                <w:numId w:val="79"/>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lastRenderedPageBreak/>
              <w:t>this fully detailed claim shall be considered as interim;</w:t>
            </w:r>
          </w:p>
          <w:p w14:paraId="73506EE9" w14:textId="77C81EC2" w:rsidR="004C00EB" w:rsidRPr="00753E13" w:rsidRDefault="004C00EB" w:rsidP="007920C4">
            <w:pPr>
              <w:numPr>
                <w:ilvl w:val="0"/>
                <w:numId w:val="79"/>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t xml:space="preserve">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shall send further interim claims at monthly intervals, giving the accumulated delay and/or amount claimed, and such further particulars as the Project Manager may reasonably require; and</w:t>
            </w:r>
          </w:p>
          <w:p w14:paraId="6FBBD1A2" w14:textId="21A78E17" w:rsidR="004C00EB" w:rsidRPr="00753E13" w:rsidRDefault="004C00EB" w:rsidP="007920C4">
            <w:pPr>
              <w:numPr>
                <w:ilvl w:val="0"/>
                <w:numId w:val="79"/>
              </w:numPr>
              <w:suppressAutoHyphens w:val="0"/>
              <w:spacing w:after="120"/>
              <w:ind w:left="1080" w:right="-14" w:hanging="562"/>
              <w:rPr>
                <w:rFonts w:ascii="Trebuchet MS" w:hAnsi="Trebuchet MS" w:cs="‚l‚r –¾’©"/>
                <w:sz w:val="22"/>
                <w:szCs w:val="22"/>
                <w:lang w:val="en-GB" w:eastAsia="en-GB"/>
              </w:rPr>
            </w:pPr>
            <w:r w:rsidRPr="00753E13">
              <w:rPr>
                <w:rFonts w:ascii="Trebuchet MS" w:hAnsi="Trebuchet MS" w:cs="‚l‚r –¾’©"/>
                <w:sz w:val="22"/>
                <w:szCs w:val="22"/>
                <w:lang w:val="en-GB" w:eastAsia="en-GB"/>
              </w:rPr>
              <w:t xml:space="preserve">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shall send a final claim within 28 days after the end of the effects resulting from the event or circumstance, or within such other period as may be proposed by the </w:t>
            </w:r>
            <w:r w:rsidR="00620CA2" w:rsidRPr="00753E13">
              <w:rPr>
                <w:rFonts w:ascii="Trebuchet MS" w:hAnsi="Trebuchet MS" w:cs="‚l‚r –¾’©"/>
                <w:sz w:val="22"/>
                <w:szCs w:val="22"/>
                <w:lang w:val="en-GB" w:eastAsia="en-GB"/>
              </w:rPr>
              <w:t>contractor</w:t>
            </w:r>
            <w:r w:rsidRPr="00753E13">
              <w:rPr>
                <w:rFonts w:ascii="Trebuchet MS" w:hAnsi="Trebuchet MS" w:cs="‚l‚r –¾’©"/>
                <w:sz w:val="22"/>
                <w:szCs w:val="22"/>
                <w:lang w:val="en-GB" w:eastAsia="en-GB"/>
              </w:rPr>
              <w:t xml:space="preserve"> and approved by the Project Manager.</w:t>
            </w:r>
          </w:p>
          <w:p w14:paraId="136630C3" w14:textId="6A5F4FDB"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42 days after receiving a claim or any further particulars supporting a previous claim, or within such other period as may be proposed by the Project Manager and approved by the </w:t>
            </w:r>
            <w:r w:rsidR="00620CA2" w:rsidRPr="00753E13">
              <w:rPr>
                <w:rFonts w:ascii="Trebuchet MS" w:hAnsi="Trebuchet MS"/>
                <w:sz w:val="22"/>
                <w:szCs w:val="22"/>
                <w:lang w:val="en-GB"/>
              </w:rPr>
              <w:t>contractor</w:t>
            </w:r>
            <w:r w:rsidRPr="00753E13">
              <w:rPr>
                <w:rFonts w:ascii="Trebuchet MS" w:hAnsi="Trebuchet MS"/>
                <w:sz w:val="22"/>
                <w:szCs w:val="22"/>
                <w:lang w:val="en-GB"/>
              </w:rPr>
              <w:t>, the Project Manager shall respond with approval, or with disapproval and detailed comments. He may also request any necessary further particulars, but shall nevertheless give his response on the principles of the claim within such time.</w:t>
            </w:r>
          </w:p>
          <w:p w14:paraId="52695486" w14:textId="18849AF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Each Payment Certificate shall include such amounts for any claim as have been reasonably substantiated as due under the relevant provision of the Contract. Unless and until the particulars supplied are sufficient to substantiate the whole of the claim,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only be entitled to payment for such part of the claim as he has been able to substantiate.</w:t>
            </w:r>
          </w:p>
          <w:p w14:paraId="2DDC6E8D" w14:textId="68F99230"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Project Manager shall agree with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estimate: (i) the extension (if any) of the Time for Completion (before or after its expiry) in accordance with GCC Clause 40, and/or (ii) the additional payment (if any) to which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is entitled under the Contract.</w:t>
            </w:r>
          </w:p>
          <w:p w14:paraId="7C89D0D7" w14:textId="09540D3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requirements of this Sub-Clause are in addition to those of any other Sub-Clause which may apply to a claim. 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 </w:t>
            </w:r>
          </w:p>
          <w:p w14:paraId="4E1DBC18" w14:textId="1F7C0EAC" w:rsidR="004C00EB" w:rsidRPr="00753E13" w:rsidRDefault="004C00EB" w:rsidP="004C00EB">
            <w:pPr>
              <w:suppressAutoHyphens w:val="0"/>
              <w:spacing w:after="120"/>
              <w:ind w:left="576" w:right="-72" w:hanging="576"/>
              <w:rPr>
                <w:rFonts w:ascii="Trebuchet MS" w:hAnsi="Trebuchet MS"/>
                <w:sz w:val="22"/>
                <w:szCs w:val="22"/>
                <w:lang w:val="en-GB"/>
              </w:rPr>
            </w:pPr>
            <w:r w:rsidRPr="00753E13">
              <w:rPr>
                <w:rFonts w:ascii="Trebuchet MS" w:hAnsi="Trebuchet MS"/>
                <w:sz w:val="22"/>
                <w:szCs w:val="22"/>
                <w:lang w:val="en-GB"/>
              </w:rPr>
              <w:tab/>
              <w:t xml:space="preserve">In the event that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procuring entity cannot agree on any matter relating to a claim, either Party may refer the matter to the Dispute Board pursuant to GCC46 hereof.</w:t>
            </w:r>
          </w:p>
        </w:tc>
      </w:tr>
      <w:tr w:rsidR="004C00EB" w:rsidRPr="00753E13" w14:paraId="766D0AA4" w14:textId="77777777" w:rsidTr="004C00EB">
        <w:tc>
          <w:tcPr>
            <w:tcW w:w="8647" w:type="dxa"/>
          </w:tcPr>
          <w:p w14:paraId="6214D4C1" w14:textId="4809F8EF" w:rsidR="004C00EB" w:rsidRPr="00753E13" w:rsidRDefault="004C00EB" w:rsidP="007920C4">
            <w:pPr>
              <w:pStyle w:val="Head42"/>
              <w:numPr>
                <w:ilvl w:val="0"/>
                <w:numId w:val="84"/>
              </w:numPr>
              <w:spacing w:after="120"/>
              <w:rPr>
                <w:rFonts w:ascii="Trebuchet MS" w:hAnsi="Trebuchet MS" w:cs="Arial"/>
                <w:sz w:val="22"/>
                <w:szCs w:val="22"/>
                <w:lang w:val="en-GB"/>
              </w:rPr>
            </w:pPr>
            <w:bookmarkStart w:id="683" w:name="_Hlt139095012"/>
            <w:bookmarkStart w:id="684" w:name="_Toc472604455"/>
            <w:bookmarkStart w:id="685" w:name="_Toc454103739"/>
            <w:bookmarkEnd w:id="683"/>
            <w:r w:rsidRPr="00753E13">
              <w:rPr>
                <w:rFonts w:ascii="Trebuchet MS" w:hAnsi="Trebuchet MS" w:cs="Arial"/>
                <w:sz w:val="22"/>
                <w:szCs w:val="22"/>
                <w:lang w:val="en-GB"/>
              </w:rPr>
              <w:lastRenderedPageBreak/>
              <w:t>Disputes and Arbitr</w:t>
            </w:r>
            <w:bookmarkStart w:id="686" w:name="_Hlt139093313"/>
            <w:bookmarkEnd w:id="686"/>
            <w:r w:rsidRPr="00753E13">
              <w:rPr>
                <w:rFonts w:ascii="Trebuchet MS" w:hAnsi="Trebuchet MS" w:cs="Arial"/>
                <w:sz w:val="22"/>
                <w:szCs w:val="22"/>
                <w:lang w:val="en-GB"/>
              </w:rPr>
              <w:t>ation</w:t>
            </w:r>
            <w:bookmarkEnd w:id="684"/>
          </w:p>
          <w:p w14:paraId="54C5CC17" w14:textId="155010AA"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687" w:name="_Toc437950100"/>
            <w:bookmarkStart w:id="688" w:name="_Toc437951079"/>
            <w:bookmarkStart w:id="689" w:name="_Toc472603142"/>
            <w:bookmarkStart w:id="690" w:name="_Toc472606210"/>
            <w:bookmarkEnd w:id="685"/>
            <w:r w:rsidRPr="00753E13">
              <w:rPr>
                <w:rFonts w:ascii="Trebuchet MS" w:hAnsi="Trebuchet MS"/>
                <w:sz w:val="22"/>
                <w:szCs w:val="22"/>
                <w:u w:val="single"/>
                <w:lang w:val="en-GB"/>
              </w:rPr>
              <w:t>Appointment of the Dispute Board</w:t>
            </w:r>
            <w:bookmarkEnd w:id="687"/>
            <w:bookmarkEnd w:id="688"/>
            <w:bookmarkEnd w:id="689"/>
            <w:bookmarkEnd w:id="690"/>
          </w:p>
          <w:p w14:paraId="43337F1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Disputes shall be referred to a DB for decision in accordance with GCC Sub-Clause 46.3. The Parties shall appoint a DB by the date stated in the PCC.</w:t>
            </w:r>
          </w:p>
          <w:p w14:paraId="29A0B04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DB shall comprise, as stated in the PCC,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753E13">
              <w:rPr>
                <w:rFonts w:ascii="Trebuchet MS" w:hAnsi="Trebuchet MS"/>
                <w:sz w:val="22"/>
                <w:szCs w:val="22"/>
                <w:lang w:val="en-GB"/>
              </w:rPr>
              <w:softHyphen/>
              <w:t>tion of contractual documents. If the number is not so stated and the Parties do not agree otherwise, the DB shall comprise three persons, one of whom shall serve as chairman.</w:t>
            </w:r>
          </w:p>
          <w:p w14:paraId="1496D8A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7A03329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lastRenderedPageBreak/>
              <w:tab/>
              <w:t>However, if a list of potential members is included in the PCC, the members shall be selected from those on the list, other than anyone who is unable or unwilling to accept appointment to the DB.</w:t>
            </w:r>
          </w:p>
          <w:p w14:paraId="67B9EC6E"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62B01CB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194B644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7C5243DD" w14:textId="70E40AC2"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The appointment of any member may be terminated by mutual agreement of both Parties, but not by the procuring entity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acting alone. Unless otherwise agreed by both Parties, the appointment of the DB (including each member) shall expire when the Operational Acceptance Certificate has been issued in accordance with GCC Sub-Clause 25.3.</w:t>
            </w:r>
          </w:p>
          <w:p w14:paraId="7B027A34"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691" w:name="_Toc437950101"/>
            <w:bookmarkStart w:id="692" w:name="_Toc437951080"/>
            <w:bookmarkStart w:id="693" w:name="_Toc472603143"/>
            <w:bookmarkStart w:id="694" w:name="_Toc472606211"/>
            <w:r w:rsidRPr="00753E13">
              <w:rPr>
                <w:rFonts w:ascii="Trebuchet MS" w:hAnsi="Trebuchet MS"/>
                <w:sz w:val="22"/>
                <w:szCs w:val="22"/>
                <w:u w:val="single"/>
                <w:lang w:val="en-GB"/>
              </w:rPr>
              <w:t>Failure to Agree on the Composition of the Dispute Board</w:t>
            </w:r>
            <w:bookmarkEnd w:id="691"/>
            <w:bookmarkEnd w:id="692"/>
            <w:bookmarkEnd w:id="693"/>
            <w:bookmarkEnd w:id="694"/>
          </w:p>
          <w:p w14:paraId="2917261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any of the following conditions apply, namely:</w:t>
            </w:r>
          </w:p>
          <w:p w14:paraId="781CE3F1"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 xml:space="preserve">the Parties fail to agree upon the appointment of the sole member of the DB by the date stated in the first paragraph of GCC Sub-Clause 46.1, </w:t>
            </w:r>
          </w:p>
          <w:p w14:paraId="07619F79" w14:textId="77777777" w:rsidR="004C00EB" w:rsidRPr="00753E13" w:rsidRDefault="004C00EB" w:rsidP="00073A5C">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either Party fails to nominate a member (for approval by the other Party) of a DB of three persons by such date,</w:t>
            </w:r>
          </w:p>
          <w:p w14:paraId="472F8F71"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the Parties fail to agree upon the appointment of the third member (to act as chairman) of the DB by such date, or</w:t>
            </w:r>
          </w:p>
          <w:p w14:paraId="069EBB85"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128C8C26" w14:textId="77777777" w:rsidR="004C00EB" w:rsidRPr="00753E13" w:rsidRDefault="004C00EB" w:rsidP="00073A5C">
            <w:pPr>
              <w:suppressAutoHyphens w:val="0"/>
              <w:spacing w:after="120"/>
              <w:ind w:left="604" w:right="-14" w:hanging="604"/>
              <w:rPr>
                <w:rFonts w:ascii="Trebuchet MS" w:hAnsi="Trebuchet MS"/>
                <w:sz w:val="22"/>
                <w:szCs w:val="22"/>
                <w:lang w:val="en-GB"/>
              </w:rPr>
            </w:pPr>
            <w:r w:rsidRPr="00753E13">
              <w:rPr>
                <w:rFonts w:ascii="Trebuchet MS" w:hAnsi="Trebuchet MS"/>
                <w:sz w:val="22"/>
                <w:szCs w:val="22"/>
                <w:lang w:val="en-GB"/>
              </w:rPr>
              <w:tab/>
              <w:t xml:space="preserve">then the appointing entity or official </w:t>
            </w:r>
            <w:r w:rsidRPr="00753E13">
              <w:rPr>
                <w:rFonts w:ascii="Trebuchet MS" w:hAnsi="Trebuchet MS"/>
                <w:b/>
                <w:sz w:val="22"/>
                <w:szCs w:val="22"/>
                <w:lang w:val="en-GB"/>
              </w:rPr>
              <w:t>named in the PCC</w:t>
            </w:r>
            <w:r w:rsidRPr="00753E13">
              <w:rPr>
                <w:rFonts w:ascii="Trebuchet MS" w:hAnsi="Trebuchet MS"/>
                <w:sz w:val="22"/>
                <w:szCs w:val="22"/>
                <w:lang w:val="en-GB"/>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p w14:paraId="34E95570"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695" w:name="_Toc437950102"/>
            <w:bookmarkStart w:id="696" w:name="_Toc437951081"/>
            <w:bookmarkStart w:id="697" w:name="_Toc472603144"/>
            <w:bookmarkStart w:id="698" w:name="_Toc472606212"/>
            <w:r w:rsidRPr="00753E13">
              <w:rPr>
                <w:rFonts w:ascii="Trebuchet MS" w:hAnsi="Trebuchet MS"/>
                <w:sz w:val="22"/>
                <w:szCs w:val="22"/>
                <w:u w:val="single"/>
                <w:lang w:val="en-GB"/>
              </w:rPr>
              <w:t>Obtaining Dispute Board’s Decision</w:t>
            </w:r>
            <w:bookmarkEnd w:id="695"/>
            <w:bookmarkEnd w:id="696"/>
            <w:bookmarkEnd w:id="697"/>
            <w:bookmarkEnd w:id="698"/>
          </w:p>
          <w:p w14:paraId="767F7609"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12E03AFF"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For a DB of three persons, the DB shall be deemed to have received such reference on the date when it is received by the chairman of the DB.</w:t>
            </w:r>
          </w:p>
          <w:p w14:paraId="3F4408B3"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lastRenderedPageBreak/>
              <w:tab/>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300EA07B" w14:textId="2A8F5FB8"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continue with the performance of the Facilities in accordance with the Contract.</w:t>
            </w:r>
          </w:p>
          <w:p w14:paraId="3C2F664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0173723C"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4F2235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the DB has given its decision as to a matter in dispute to both Parties, and no notice of dissatisfaction has been given by either Party within 28 days after it received the DB’s decision, then the decision shall become final and binding upon both Parties.</w:t>
            </w:r>
          </w:p>
          <w:p w14:paraId="18439023"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699" w:name="_Toc437950103"/>
            <w:bookmarkStart w:id="700" w:name="_Toc437951082"/>
            <w:bookmarkStart w:id="701" w:name="_Toc472603145"/>
            <w:bookmarkStart w:id="702" w:name="_Toc472606213"/>
            <w:r w:rsidRPr="00753E13">
              <w:rPr>
                <w:rFonts w:ascii="Trebuchet MS" w:hAnsi="Trebuchet MS"/>
                <w:sz w:val="22"/>
                <w:szCs w:val="22"/>
                <w:u w:val="single"/>
                <w:lang w:val="en-GB"/>
              </w:rPr>
              <w:t>Amicable Settlement</w:t>
            </w:r>
            <w:bookmarkEnd w:id="699"/>
            <w:bookmarkEnd w:id="700"/>
            <w:bookmarkEnd w:id="701"/>
            <w:bookmarkEnd w:id="702"/>
          </w:p>
          <w:p w14:paraId="72FD5C7D"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p w14:paraId="7CD21613"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703" w:name="_Toc437950104"/>
            <w:bookmarkStart w:id="704" w:name="_Toc437951083"/>
            <w:bookmarkStart w:id="705" w:name="_Toc472603146"/>
            <w:bookmarkStart w:id="706" w:name="_Toc472606214"/>
            <w:r w:rsidRPr="00753E13">
              <w:rPr>
                <w:rFonts w:ascii="Trebuchet MS" w:hAnsi="Trebuchet MS"/>
                <w:sz w:val="22"/>
                <w:szCs w:val="22"/>
                <w:u w:val="single"/>
                <w:lang w:val="en-GB"/>
              </w:rPr>
              <w:t>Arbitration</w:t>
            </w:r>
            <w:bookmarkEnd w:id="703"/>
            <w:bookmarkEnd w:id="704"/>
            <w:bookmarkEnd w:id="705"/>
            <w:bookmarkEnd w:id="706"/>
          </w:p>
          <w:p w14:paraId="22A5E20C"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 xml:space="preserve">Unless </w:t>
            </w:r>
            <w:r w:rsidRPr="00753E13">
              <w:rPr>
                <w:rFonts w:ascii="Trebuchet MS" w:hAnsi="Trebuchet MS"/>
                <w:b/>
                <w:sz w:val="22"/>
                <w:szCs w:val="22"/>
                <w:lang w:val="en-GB"/>
              </w:rPr>
              <w:t>indicated otherwise in the PCC,</w:t>
            </w:r>
            <w:r w:rsidRPr="00753E13">
              <w:rPr>
                <w:rFonts w:ascii="Trebuchet MS" w:hAnsi="Trebuchet MS"/>
                <w:sz w:val="22"/>
                <w:szCs w:val="22"/>
                <w:lang w:val="en-GB"/>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50DDA5AC" w14:textId="7777777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For contracts with foreign contractors: </w:t>
            </w:r>
          </w:p>
          <w:p w14:paraId="6229A3FB"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 xml:space="preserve">international arbitration with proceedings administered by the international arbitration institution </w:t>
            </w:r>
            <w:r w:rsidRPr="00753E13">
              <w:rPr>
                <w:rFonts w:ascii="Trebuchet MS" w:hAnsi="Trebuchet MS"/>
                <w:b/>
                <w:sz w:val="22"/>
                <w:szCs w:val="22"/>
                <w:lang w:val="en-GB"/>
              </w:rPr>
              <w:t>appointed in the PCC,</w:t>
            </w:r>
            <w:r w:rsidRPr="00753E13">
              <w:rPr>
                <w:rFonts w:ascii="Trebuchet MS" w:hAnsi="Trebuchet MS"/>
                <w:sz w:val="22"/>
                <w:szCs w:val="22"/>
                <w:lang w:val="en-GB"/>
              </w:rPr>
              <w:t xml:space="preserve"> in accordance with the rules of arbitration of the appointed institution,</w:t>
            </w:r>
          </w:p>
          <w:p w14:paraId="7284AE9F"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the place of arbitration shall be the city where the headquarters of the appointed arbitration institution is located or such other place selected in accordance with the applicable arbitration rules; and</w:t>
            </w:r>
          </w:p>
          <w:p w14:paraId="672BECD1" w14:textId="77777777" w:rsidR="004C00EB" w:rsidRPr="00753E13" w:rsidRDefault="004C00EB" w:rsidP="004C00EB">
            <w:pPr>
              <w:suppressAutoHyphens w:val="0"/>
              <w:spacing w:after="120"/>
              <w:ind w:left="1620" w:right="-14"/>
              <w:rPr>
                <w:rFonts w:ascii="Trebuchet MS" w:hAnsi="Trebuchet MS"/>
                <w:sz w:val="22"/>
                <w:szCs w:val="22"/>
                <w:lang w:val="en-GB"/>
              </w:rPr>
            </w:pPr>
            <w:r w:rsidRPr="00753E13">
              <w:rPr>
                <w:rFonts w:ascii="Trebuchet MS" w:hAnsi="Trebuchet MS"/>
                <w:sz w:val="22"/>
                <w:szCs w:val="22"/>
                <w:lang w:val="en-GB"/>
              </w:rPr>
              <w:lastRenderedPageBreak/>
              <w:t xml:space="preserve">(iii) </w:t>
            </w:r>
            <w:r w:rsidRPr="00753E13">
              <w:rPr>
                <w:rFonts w:ascii="Trebuchet MS" w:hAnsi="Trebuchet MS"/>
                <w:sz w:val="22"/>
                <w:szCs w:val="22"/>
                <w:lang w:val="en-GB"/>
              </w:rPr>
              <w:tab/>
              <w:t>the arbitration shall be conducted in the language for communications defined in Sub-Clause 5.3; and</w:t>
            </w:r>
          </w:p>
          <w:p w14:paraId="1B28ECDD" w14:textId="32247BE7" w:rsidR="004C00EB" w:rsidRPr="00753E13" w:rsidRDefault="004C00EB" w:rsidP="004C00EB">
            <w:pPr>
              <w:suppressAutoHyphens w:val="0"/>
              <w:spacing w:after="120"/>
              <w:ind w:left="1170" w:right="-14"/>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For contracts with domestic contractors, arbitration with proceedings conducted in accordance with the laws of the procuring entity’s Country.</w:t>
            </w:r>
          </w:p>
          <w:p w14:paraId="0C139316"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65FE5A54"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9DC3037"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Arbitration may be commenced prior to or after completion of the Works. The obligations of the Parties, the Project Manager and the DB shall not be altered by reason of any arbitration being conducted during the progress of the Works.</w:t>
            </w:r>
          </w:p>
          <w:p w14:paraId="3F3296CE"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707" w:name="_Toc437950105"/>
            <w:bookmarkStart w:id="708" w:name="_Toc437951084"/>
            <w:bookmarkStart w:id="709" w:name="_Toc472603147"/>
            <w:bookmarkStart w:id="710" w:name="_Toc472606215"/>
            <w:r w:rsidRPr="00753E13">
              <w:rPr>
                <w:rFonts w:ascii="Trebuchet MS" w:hAnsi="Trebuchet MS"/>
                <w:sz w:val="22"/>
                <w:szCs w:val="22"/>
                <w:u w:val="single"/>
                <w:lang w:val="en-GB"/>
              </w:rPr>
              <w:t>Failure to Comply with Dispute Board’s Decision</w:t>
            </w:r>
            <w:bookmarkEnd w:id="707"/>
            <w:bookmarkEnd w:id="708"/>
            <w:bookmarkEnd w:id="709"/>
            <w:bookmarkEnd w:id="710"/>
          </w:p>
          <w:p w14:paraId="12D03B19" w14:textId="4D0E3F19" w:rsidR="004C00EB" w:rsidRPr="00753E13" w:rsidRDefault="004C00EB" w:rsidP="004C00EB">
            <w:pPr>
              <w:suppressAutoHyphens w:val="0"/>
              <w:spacing w:after="120"/>
              <w:ind w:left="576" w:right="-14"/>
              <w:rPr>
                <w:rFonts w:ascii="Trebuchet MS" w:hAnsi="Trebuchet MS"/>
                <w:sz w:val="22"/>
                <w:szCs w:val="22"/>
                <w:lang w:val="en-GB"/>
              </w:rPr>
            </w:pPr>
            <w:r w:rsidRPr="00753E13">
              <w:rPr>
                <w:rFonts w:ascii="Trebuchet MS" w:hAnsi="Trebuchet MS"/>
                <w:sz w:val="22"/>
                <w:szCs w:val="22"/>
                <w:lang w:val="en-GB"/>
              </w:rPr>
              <w:t>In the event that a Party fails to comply with a DB decision which has become final and binding, then the other Party may, without prejudice to any other rights it may have, refer the failure itself to arbitration under GCC Sub-Clause 46.5. GCC Sub-Clauses 46.3 and 46.4 shall not apply to this reference.</w:t>
            </w:r>
          </w:p>
          <w:p w14:paraId="5977F4E3" w14:textId="77777777" w:rsidR="004C00EB" w:rsidRPr="00753E13" w:rsidRDefault="004C00EB" w:rsidP="007920C4">
            <w:pPr>
              <w:numPr>
                <w:ilvl w:val="1"/>
                <w:numId w:val="84"/>
              </w:numPr>
              <w:suppressAutoHyphens w:val="0"/>
              <w:spacing w:after="120"/>
              <w:ind w:right="-14"/>
              <w:outlineLvl w:val="2"/>
              <w:rPr>
                <w:rFonts w:ascii="Trebuchet MS" w:hAnsi="Trebuchet MS"/>
                <w:sz w:val="22"/>
                <w:szCs w:val="22"/>
                <w:u w:val="single"/>
                <w:lang w:val="en-GB"/>
              </w:rPr>
            </w:pPr>
            <w:bookmarkStart w:id="711" w:name="_Toc437950106"/>
            <w:bookmarkStart w:id="712" w:name="_Toc437951085"/>
            <w:bookmarkStart w:id="713" w:name="_Toc472603148"/>
            <w:bookmarkStart w:id="714" w:name="_Toc472606216"/>
            <w:r w:rsidRPr="00753E13">
              <w:rPr>
                <w:rFonts w:ascii="Trebuchet MS" w:hAnsi="Trebuchet MS"/>
                <w:sz w:val="22"/>
                <w:szCs w:val="22"/>
                <w:u w:val="single"/>
                <w:lang w:val="en-GB"/>
              </w:rPr>
              <w:t>Expiry of Dispute Board’s Appointment</w:t>
            </w:r>
            <w:bookmarkEnd w:id="711"/>
            <w:bookmarkEnd w:id="712"/>
            <w:bookmarkEnd w:id="713"/>
            <w:bookmarkEnd w:id="714"/>
          </w:p>
          <w:p w14:paraId="69FA9B41" w14:textId="77777777" w:rsidR="004C00EB" w:rsidRPr="00753E13" w:rsidRDefault="004C00EB" w:rsidP="004C00EB">
            <w:pPr>
              <w:suppressAutoHyphens w:val="0"/>
              <w:spacing w:after="120"/>
              <w:ind w:left="576" w:right="-14" w:hanging="576"/>
              <w:rPr>
                <w:rFonts w:ascii="Trebuchet MS" w:hAnsi="Trebuchet MS"/>
                <w:sz w:val="22"/>
                <w:szCs w:val="22"/>
                <w:lang w:val="en-GB"/>
              </w:rPr>
            </w:pPr>
            <w:r w:rsidRPr="00753E13">
              <w:rPr>
                <w:rFonts w:ascii="Trebuchet MS" w:hAnsi="Trebuchet MS"/>
                <w:sz w:val="22"/>
                <w:szCs w:val="22"/>
                <w:lang w:val="en-GB"/>
              </w:rPr>
              <w:tab/>
              <w:t>If a dispute arises between the Parties in connection with the performance of the Contract, and there is no DB in place, whether by reason of the expiry of the DB’s appointment or otherwise:</w:t>
            </w:r>
          </w:p>
          <w:p w14:paraId="4E22F0F1" w14:textId="2CC72177" w:rsidR="004C00EB" w:rsidRPr="00753E13" w:rsidRDefault="004C00EB" w:rsidP="00073A5C">
            <w:pPr>
              <w:suppressAutoHyphens w:val="0"/>
              <w:spacing w:after="120"/>
              <w:ind w:right="-14" w:firstLine="604"/>
              <w:rPr>
                <w:rFonts w:ascii="Trebuchet MS" w:hAnsi="Trebuchet MS"/>
                <w:sz w:val="22"/>
                <w:szCs w:val="22"/>
                <w:lang w:val="en-GB"/>
              </w:rPr>
            </w:pPr>
            <w:r w:rsidRPr="00753E13">
              <w:rPr>
                <w:rFonts w:ascii="Trebuchet MS" w:hAnsi="Trebuchet MS"/>
                <w:sz w:val="22"/>
                <w:szCs w:val="22"/>
                <w:lang w:val="en-GB"/>
              </w:rPr>
              <w:t xml:space="preserve">(a) </w:t>
            </w:r>
            <w:r w:rsidRPr="00753E13">
              <w:rPr>
                <w:rFonts w:ascii="Trebuchet MS" w:hAnsi="Trebuchet MS"/>
                <w:sz w:val="22"/>
                <w:szCs w:val="22"/>
                <w:lang w:val="en-GB"/>
              </w:rPr>
              <w:tab/>
              <w:t>GCC Sub-Clauses 46.3 and 46.4 shall not apply, and</w:t>
            </w:r>
          </w:p>
          <w:p w14:paraId="2D822FB5" w14:textId="4CE80B97" w:rsidR="004C00EB" w:rsidRPr="00753E13" w:rsidRDefault="004C00EB" w:rsidP="004C00EB">
            <w:pPr>
              <w:tabs>
                <w:tab w:val="num" w:pos="864"/>
              </w:tabs>
              <w:suppressAutoHyphens w:val="0"/>
              <w:spacing w:after="120"/>
              <w:ind w:left="1152" w:right="-14" w:hanging="540"/>
              <w:outlineLvl w:val="2"/>
              <w:rPr>
                <w:rFonts w:ascii="Trebuchet MS" w:hAnsi="Trebuchet MS"/>
                <w:sz w:val="22"/>
                <w:szCs w:val="22"/>
                <w:lang w:val="en-GB"/>
              </w:rPr>
            </w:pPr>
            <w:bookmarkStart w:id="715" w:name="_Toc437950107"/>
            <w:bookmarkStart w:id="716" w:name="_Toc437951086"/>
            <w:bookmarkStart w:id="717" w:name="_Toc472603149"/>
            <w:bookmarkStart w:id="718" w:name="_Toc472606217"/>
            <w:r w:rsidRPr="00753E13">
              <w:rPr>
                <w:rFonts w:ascii="Trebuchet MS" w:hAnsi="Trebuchet MS"/>
                <w:sz w:val="22"/>
                <w:szCs w:val="22"/>
                <w:lang w:val="en-GB"/>
              </w:rPr>
              <w:t xml:space="preserve">(b) </w:t>
            </w:r>
            <w:r w:rsidRPr="00753E13">
              <w:rPr>
                <w:rFonts w:ascii="Trebuchet MS" w:hAnsi="Trebuchet MS"/>
                <w:sz w:val="22"/>
                <w:szCs w:val="22"/>
                <w:lang w:val="en-GB"/>
              </w:rPr>
              <w:tab/>
              <w:t>the dispute may be referred directly to arbitration under GCC Sub-Clause 46.5</w:t>
            </w:r>
            <w:bookmarkEnd w:id="715"/>
            <w:bookmarkEnd w:id="716"/>
            <w:bookmarkEnd w:id="717"/>
            <w:bookmarkEnd w:id="718"/>
          </w:p>
        </w:tc>
      </w:tr>
    </w:tbl>
    <w:p w14:paraId="503E3841" w14:textId="77777777" w:rsidR="009B7E29" w:rsidRPr="00753E13" w:rsidRDefault="009B7E29" w:rsidP="009B7E29">
      <w:pPr>
        <w:suppressAutoHyphens w:val="0"/>
        <w:spacing w:after="134"/>
        <w:ind w:right="-14"/>
        <w:rPr>
          <w:rFonts w:ascii="Times New Roman" w:hAnsi="Times New Roman"/>
          <w:lang w:val="en-GB"/>
        </w:rPr>
      </w:pPr>
    </w:p>
    <w:p w14:paraId="7DB5567E" w14:textId="5E10A4DB" w:rsidR="00A40197" w:rsidRPr="00753E13" w:rsidRDefault="00A40197" w:rsidP="00E55961">
      <w:pPr>
        <w:pStyle w:val="Heading1"/>
        <w:jc w:val="both"/>
        <w:rPr>
          <w:rFonts w:ascii="Trebuchet MS" w:hAnsi="Trebuchet MS" w:cs="Arial"/>
          <w:sz w:val="22"/>
          <w:szCs w:val="22"/>
          <w:lang w:val="en-GB"/>
        </w:rPr>
      </w:pPr>
    </w:p>
    <w:p w14:paraId="3F9155CD" w14:textId="08F3F69D" w:rsidR="008563EC" w:rsidRPr="00753E13" w:rsidRDefault="008563EC" w:rsidP="00E55961">
      <w:pPr>
        <w:rPr>
          <w:lang w:val="en-GB"/>
        </w:rPr>
      </w:pPr>
    </w:p>
    <w:p w14:paraId="1248A94C" w14:textId="352DA739" w:rsidR="009B7E29" w:rsidRPr="00753E13" w:rsidRDefault="009B7E29" w:rsidP="008563EC">
      <w:pPr>
        <w:rPr>
          <w:lang w:val="en-GB"/>
        </w:rPr>
      </w:pPr>
      <w:r w:rsidRPr="00753E13">
        <w:rPr>
          <w:lang w:val="en-GB"/>
        </w:rPr>
        <w:br w:type="page"/>
      </w:r>
    </w:p>
    <w:p w14:paraId="0CDDA211"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b/>
          <w:sz w:val="22"/>
          <w:szCs w:val="22"/>
          <w:lang w:val="en-GB"/>
        </w:rPr>
        <w:lastRenderedPageBreak/>
        <w:t>APPENDIX A</w:t>
      </w:r>
    </w:p>
    <w:p w14:paraId="2D9F10D0"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b/>
          <w:sz w:val="22"/>
          <w:szCs w:val="22"/>
          <w:lang w:val="en-GB"/>
        </w:rPr>
        <w:t>General Conditions of Dispute Board Agreement</w:t>
      </w:r>
    </w:p>
    <w:p w14:paraId="4A54BC9A"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Definitions</w:t>
      </w:r>
    </w:p>
    <w:p w14:paraId="2FD42CE6"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Each “Dispute Board Agreement” is a tripartite agreement by and between:</w:t>
      </w:r>
    </w:p>
    <w:p w14:paraId="79CB3BEF" w14:textId="7FB75BEA"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w:t>
      </w:r>
    </w:p>
    <w:p w14:paraId="04C72B80" w14:textId="1E05D91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w:t>
      </w:r>
      <w:r w:rsidR="00620CA2" w:rsidRPr="00753E13">
        <w:rPr>
          <w:rFonts w:ascii="Trebuchet MS" w:hAnsi="Trebuchet MS"/>
          <w:sz w:val="22"/>
          <w:szCs w:val="22"/>
          <w:lang w:val="en-GB"/>
        </w:rPr>
        <w:t>contractor</w:t>
      </w:r>
      <w:r w:rsidRPr="00753E13">
        <w:rPr>
          <w:rFonts w:ascii="Trebuchet MS" w:hAnsi="Trebuchet MS"/>
          <w:sz w:val="22"/>
          <w:szCs w:val="22"/>
          <w:lang w:val="en-GB"/>
        </w:rPr>
        <w:t>”; and</w:t>
      </w:r>
    </w:p>
    <w:p w14:paraId="67DC81B9"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the “Member” who is defined in the Dispute Board Agreement as being:</w:t>
      </w:r>
    </w:p>
    <w:p w14:paraId="11698734"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the sole member of the “DB” and, where this is the case, all references to the “Other Members” do not apply, or</w:t>
      </w:r>
    </w:p>
    <w:p w14:paraId="1874861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one of the three persons who are jointly called the “DB” (or “dispute board”) and, where this is the case, the other two persons are called the “Other Members”.</w:t>
      </w:r>
    </w:p>
    <w:p w14:paraId="49483283" w14:textId="0D4F2A22"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71C69A7D"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General Provisions</w:t>
      </w:r>
    </w:p>
    <w:p w14:paraId="6B219183"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Unless otherwise stated in the Dispute Board Agreement, it shall take effect on the latest of the following dates:</w:t>
      </w:r>
    </w:p>
    <w:p w14:paraId="01D84235"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the Commencement Date defined in the Contract,</w:t>
      </w:r>
    </w:p>
    <w:p w14:paraId="6070A938" w14:textId="4FB5D246"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 xml:space="preserve">when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have each signed the Dispute Board Agreement, or</w:t>
      </w:r>
    </w:p>
    <w:p w14:paraId="5D18AB80" w14:textId="6A10DCAF"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 xml:space="preserve">when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each of the Other Members (if any) have respectively each signed a dispute board agreement.</w:t>
      </w:r>
    </w:p>
    <w:p w14:paraId="16783C66" w14:textId="257B3825"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This employment of the Member is a personal appointment. At any time, the Member may give not less than 70 days’ notice of resignation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to the </w:t>
      </w:r>
      <w:r w:rsidR="00620CA2" w:rsidRPr="00753E13">
        <w:rPr>
          <w:rFonts w:ascii="Trebuchet MS" w:hAnsi="Trebuchet MS"/>
          <w:sz w:val="22"/>
          <w:szCs w:val="22"/>
          <w:lang w:val="en-GB"/>
        </w:rPr>
        <w:t>contractor</w:t>
      </w:r>
      <w:r w:rsidRPr="00753E13">
        <w:rPr>
          <w:rFonts w:ascii="Trebuchet MS" w:hAnsi="Trebuchet MS"/>
          <w:sz w:val="22"/>
          <w:szCs w:val="22"/>
          <w:lang w:val="en-GB"/>
        </w:rPr>
        <w:t>, and the Dispute Board Agreement shall terminate upon the expiry of this period.</w:t>
      </w:r>
    </w:p>
    <w:p w14:paraId="1DB1C1F0"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Warranties</w:t>
      </w:r>
    </w:p>
    <w:p w14:paraId="4769E675" w14:textId="554C3955"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Member warrants and agrees that he/she is and shall be impartial and independent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Project Manager. The Member shall promptly disclose, to each of them and to the Other Members (if any), any fact or circumstance which might appear inconsistent with his/her warranty and agreement of impartiality and independence.</w:t>
      </w:r>
    </w:p>
    <w:p w14:paraId="44BB0147" w14:textId="091B12B1"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When appointing the Member,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relied upon the Member’s representations that he/she is:</w:t>
      </w:r>
    </w:p>
    <w:p w14:paraId="552CD469" w14:textId="597FF114"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(a) </w:t>
      </w:r>
      <w:r w:rsidRPr="00753E13">
        <w:rPr>
          <w:rFonts w:ascii="Trebuchet MS" w:hAnsi="Trebuchet MS"/>
          <w:sz w:val="22"/>
          <w:szCs w:val="22"/>
          <w:lang w:val="en-GB"/>
        </w:rPr>
        <w:tab/>
        <w:t xml:space="preserve">experienced in the work which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is to carry out under the Contract,</w:t>
      </w:r>
    </w:p>
    <w:p w14:paraId="33DDB54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 experienced in the interpretation of contract documentation, and</w:t>
      </w:r>
    </w:p>
    <w:p w14:paraId="5B7F7B25" w14:textId="77777777" w:rsidR="009B7E29" w:rsidRPr="00753E13" w:rsidRDefault="009B7E29" w:rsidP="00073A5C">
      <w:pPr>
        <w:spacing w:after="120"/>
        <w:ind w:left="1152" w:hanging="576"/>
        <w:rPr>
          <w:rFonts w:ascii="Trebuchet MS" w:hAnsi="Trebuchet MS"/>
          <w:b/>
          <w:color w:val="808080"/>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fluent in the language for communications defined in the Contract.</w:t>
      </w:r>
    </w:p>
    <w:p w14:paraId="44A40FEF"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General Obligations of the Member</w:t>
      </w:r>
    </w:p>
    <w:p w14:paraId="65042754"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The Member shall:</w:t>
      </w:r>
    </w:p>
    <w:p w14:paraId="6B65A3BF" w14:textId="557AD3AF"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lastRenderedPageBreak/>
        <w:t xml:space="preserve">(a) </w:t>
      </w:r>
      <w:r w:rsidRPr="00753E13">
        <w:rPr>
          <w:rFonts w:ascii="Trebuchet MS" w:hAnsi="Trebuchet MS"/>
          <w:sz w:val="22"/>
          <w:szCs w:val="22"/>
          <w:lang w:val="en-GB"/>
        </w:rPr>
        <w:tab/>
        <w:t xml:space="preserve">have no interest financial or otherwise in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nor any financial interest in the Contract except for payment under the Dispute Board Agreement;</w:t>
      </w:r>
    </w:p>
    <w:p w14:paraId="3547B53F" w14:textId="69A066DC"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 xml:space="preserve">not previously have been employed as a consultant or otherwise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except in such circumstances as were disclosed in writing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before they signed the Dispute Board Agreement;</w:t>
      </w:r>
    </w:p>
    <w:p w14:paraId="1B010A3B" w14:textId="050506B5"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 xml:space="preserve">have disclosed in writing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 before entering into the Dispute Board Agreement and to his/her best knowledge and recollection, any professional or personal relationships with any director, officer or employee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and any previous involvement in the overall project of which the Contract forms part;</w:t>
      </w:r>
    </w:p>
    <w:p w14:paraId="11F232D5" w14:textId="0AD39EA4"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(d)  </w:t>
      </w:r>
      <w:r w:rsidRPr="00753E13">
        <w:rPr>
          <w:rFonts w:ascii="Trebuchet MS" w:hAnsi="Trebuchet MS"/>
          <w:sz w:val="22"/>
          <w:szCs w:val="22"/>
          <w:lang w:val="en-GB"/>
        </w:rPr>
        <w:tab/>
        <w:t xml:space="preserve">not, for the duration of the Dispute Board Agreement, be employed as a consultant or otherwise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except as may be agreed in writing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w:t>
      </w:r>
    </w:p>
    <w:p w14:paraId="1394CE1A"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comply with the annexed procedural rules and with GCC Sub-Clause 46.3;</w:t>
      </w:r>
    </w:p>
    <w:p w14:paraId="4EB3822D" w14:textId="1D6DEF3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(f)</w:t>
      </w:r>
      <w:r w:rsidRPr="00753E13">
        <w:rPr>
          <w:rFonts w:ascii="Trebuchet MS" w:hAnsi="Trebuchet MS"/>
          <w:sz w:val="22"/>
          <w:szCs w:val="22"/>
          <w:lang w:val="en-GB"/>
        </w:rPr>
        <w:tab/>
        <w:t xml:space="preserve">not give advice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or the </w:t>
      </w:r>
      <w:r w:rsidR="00620CA2" w:rsidRPr="00753E13">
        <w:rPr>
          <w:rFonts w:ascii="Trebuchet MS" w:hAnsi="Trebuchet MS"/>
          <w:sz w:val="22"/>
          <w:szCs w:val="22"/>
          <w:lang w:val="en-GB"/>
        </w:rPr>
        <w:t>contractor</w:t>
      </w:r>
      <w:r w:rsidRPr="00753E13">
        <w:rPr>
          <w:rFonts w:ascii="Trebuchet MS" w:hAnsi="Trebuchet MS"/>
          <w:sz w:val="22"/>
          <w:szCs w:val="22"/>
          <w:lang w:val="en-GB"/>
        </w:rPr>
        <w:t>’s Personnel concerning the conduct of the Contract, other than in accordance with the annexed procedural rules;</w:t>
      </w:r>
    </w:p>
    <w:p w14:paraId="5795E42B" w14:textId="0D418BA8"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(g)</w:t>
      </w:r>
      <w:r w:rsidRPr="00753E13">
        <w:rPr>
          <w:rFonts w:ascii="Trebuchet MS" w:hAnsi="Trebuchet MS"/>
          <w:sz w:val="22"/>
          <w:szCs w:val="22"/>
          <w:lang w:val="en-GB"/>
        </w:rPr>
        <w:tab/>
        <w:t xml:space="preserve">not while a Member enter into discussions or make any agreement with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or the Project Manager regarding employment by any of them, whether as a consultant or otherwise, after ceasing to act under the Dispute Board Agreement;</w:t>
      </w:r>
    </w:p>
    <w:p w14:paraId="2C5F2E13"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(h)</w:t>
      </w:r>
      <w:r w:rsidRPr="00753E13">
        <w:rPr>
          <w:rFonts w:ascii="Trebuchet MS" w:hAnsi="Trebuchet MS"/>
          <w:sz w:val="22"/>
          <w:szCs w:val="22"/>
          <w:lang w:val="en-GB"/>
        </w:rPr>
        <w:tab/>
        <w:t>ensure his/her availability for all site visits and hearings as are necessary;</w:t>
      </w:r>
    </w:p>
    <w:p w14:paraId="5A774A52"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2D6B0734" w14:textId="1B4B6C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(j)</w:t>
      </w:r>
      <w:r w:rsidRPr="00753E13">
        <w:rPr>
          <w:rFonts w:ascii="Trebuchet MS" w:hAnsi="Trebuchet MS"/>
          <w:sz w:val="22"/>
          <w:szCs w:val="22"/>
          <w:lang w:val="en-GB"/>
        </w:rPr>
        <w:tab/>
        <w:t xml:space="preserve">treat the details of the Contract and all the DB’s activities and hearings as private and confidential, and not publish or disclose them without the prior written consent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Other Members (if any); and</w:t>
      </w:r>
    </w:p>
    <w:p w14:paraId="7E002071" w14:textId="319380B3"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(k)</w:t>
      </w:r>
      <w:r w:rsidRPr="00753E13">
        <w:rPr>
          <w:rFonts w:ascii="Trebuchet MS" w:hAnsi="Trebuchet MS"/>
          <w:sz w:val="22"/>
          <w:szCs w:val="22"/>
          <w:lang w:val="en-GB"/>
        </w:rPr>
        <w:tab/>
        <w:t xml:space="preserve">be available to give advice and opinions, on any matter relevant to the Contract when requested by both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subject to the agreement of the Other Members (if any).</w:t>
      </w:r>
    </w:p>
    <w:p w14:paraId="65E984FC" w14:textId="2B7274B9"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General Obligations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p>
    <w:p w14:paraId="4A9FB427" w14:textId="33FD15FB"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’s Personnel shall not request advice from or consultation with the Member regarding the Contract, otherwise than in the normal course of the DB’s activities under the Contract and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be responsible for compliance with this provision,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Personnel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’s Personnel respectively.</w:t>
      </w:r>
    </w:p>
    <w:p w14:paraId="6BCF18A1" w14:textId="0BE734A4"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undertake to each other and to the Member that the Member shall not, except as otherwise agreed in writing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the Member and the Other Members (if any): </w:t>
      </w:r>
    </w:p>
    <w:p w14:paraId="02F0B7E0"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be appointed as an arbitrator in any arbitration under the Contract; </w:t>
      </w:r>
    </w:p>
    <w:p w14:paraId="67CAC8B1"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lastRenderedPageBreak/>
        <w:t>(b)</w:t>
      </w:r>
      <w:r w:rsidRPr="00753E13">
        <w:rPr>
          <w:rFonts w:ascii="Trebuchet MS" w:hAnsi="Trebuchet MS"/>
          <w:sz w:val="22"/>
          <w:szCs w:val="22"/>
          <w:lang w:val="en-GB"/>
        </w:rPr>
        <w:tab/>
        <w:t xml:space="preserve">be called as a witness to give evidence concerning any dispute before arbitrator(s) appointed for any arbitration under the Contract; or </w:t>
      </w:r>
    </w:p>
    <w:p w14:paraId="6982109B"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be liable for any claims for anything done or omitted in the discharge or purported discharge of the Member’s functions, unless the act or omission is shown to have been in bad faith.</w:t>
      </w:r>
    </w:p>
    <w:p w14:paraId="3DC40724" w14:textId="588DAD0C"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hereby jointly and severally indemnify and hold the Member harmless against and from claims from which he is relieved from liability under the preceding paragraph.</w:t>
      </w:r>
    </w:p>
    <w:p w14:paraId="2452BB15" w14:textId="09131E33"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Whenever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refers a dispute to the DB under GCC Sub-Clause 46.3, which will require the Member to make a site visit and attend a hearing,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provide appropriate security for a sum equivalent to the reasonable expenses to be incurred by the Member. No account shall be taken of any other payments due or paid to the Member.</w:t>
      </w:r>
    </w:p>
    <w:p w14:paraId="14DFE7A7"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Payment</w:t>
      </w:r>
    </w:p>
    <w:p w14:paraId="6CC6AF08"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The Member shall be paid as follows, in the currency named in the Dispute Board Agreement:</w:t>
      </w:r>
    </w:p>
    <w:p w14:paraId="1D35BD0B"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a retainer fee per calendar month, which shall be considered as payment in full for:</w:t>
      </w:r>
    </w:p>
    <w:p w14:paraId="31A221A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being available on 28 days’ notice for all site visits and hearings;</w:t>
      </w:r>
    </w:p>
    <w:p w14:paraId="33F177D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becoming and remaining conversant with all project developments and maintaining relevant files;</w:t>
      </w:r>
    </w:p>
    <w:p w14:paraId="518EE565"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(iii) </w:t>
      </w:r>
      <w:r w:rsidRPr="00753E13">
        <w:rPr>
          <w:rFonts w:ascii="Trebuchet MS" w:hAnsi="Trebuchet MS"/>
          <w:sz w:val="22"/>
          <w:szCs w:val="22"/>
          <w:lang w:val="en-GB"/>
        </w:rPr>
        <w:tab/>
        <w:t>all office and overhead expenses including secretarial services, photocopying and office supplies incurred in connection with his duties; and</w:t>
      </w:r>
    </w:p>
    <w:p w14:paraId="72032450"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(iv) </w:t>
      </w:r>
      <w:r w:rsidRPr="00753E13">
        <w:rPr>
          <w:rFonts w:ascii="Trebuchet MS" w:hAnsi="Trebuchet MS"/>
          <w:sz w:val="22"/>
          <w:szCs w:val="22"/>
          <w:lang w:val="en-GB"/>
        </w:rPr>
        <w:tab/>
        <w:t>all services performed hereunder except those referred to in sub-paragraphs (b) and (c) of this Clause.</w:t>
      </w:r>
    </w:p>
    <w:p w14:paraId="7D94FBFB"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5793D42D"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With effect from the first day of the calendar month following the month in which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5D3FB643"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(b) </w:t>
      </w:r>
      <w:r w:rsidRPr="00753E13">
        <w:rPr>
          <w:rFonts w:ascii="Trebuchet MS" w:hAnsi="Trebuchet MS"/>
          <w:sz w:val="22"/>
          <w:szCs w:val="22"/>
          <w:lang w:val="en-GB"/>
        </w:rPr>
        <w:tab/>
        <w:t>a daily fee which shall be considered as payment in full for:</w:t>
      </w:r>
    </w:p>
    <w:p w14:paraId="7040021A"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 </w:t>
      </w:r>
      <w:r w:rsidRPr="00753E13">
        <w:rPr>
          <w:rFonts w:ascii="Trebuchet MS" w:hAnsi="Trebuchet MS"/>
          <w:sz w:val="22"/>
          <w:szCs w:val="22"/>
          <w:lang w:val="en-GB"/>
        </w:rPr>
        <w:tab/>
        <w:t>each day or part of a day up to a maximum of two days’ travel time in each direction for the journey between the Member’s home and the site, or another location of a meeting with the Other Members (if any);</w:t>
      </w:r>
    </w:p>
    <w:p w14:paraId="629D9083"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 </w:t>
      </w:r>
      <w:r w:rsidRPr="00753E13">
        <w:rPr>
          <w:rFonts w:ascii="Trebuchet MS" w:hAnsi="Trebuchet MS"/>
          <w:sz w:val="22"/>
          <w:szCs w:val="22"/>
          <w:lang w:val="en-GB"/>
        </w:rPr>
        <w:tab/>
        <w:t>each working day on site visits, hearings or preparing decisions; and</w:t>
      </w:r>
    </w:p>
    <w:p w14:paraId="51BDCF2D" w14:textId="77777777" w:rsidR="009B7E29" w:rsidRPr="00753E13" w:rsidRDefault="009B7E29" w:rsidP="00073A5C">
      <w:pPr>
        <w:spacing w:after="120"/>
        <w:ind w:left="1728" w:hanging="576"/>
        <w:rPr>
          <w:rFonts w:ascii="Trebuchet MS" w:hAnsi="Trebuchet MS"/>
          <w:sz w:val="22"/>
          <w:szCs w:val="22"/>
          <w:lang w:val="en-GB"/>
        </w:rPr>
      </w:pPr>
      <w:r w:rsidRPr="00753E13">
        <w:rPr>
          <w:rFonts w:ascii="Trebuchet MS" w:hAnsi="Trebuchet MS"/>
          <w:sz w:val="22"/>
          <w:szCs w:val="22"/>
          <w:lang w:val="en-GB"/>
        </w:rPr>
        <w:t xml:space="preserve">(iii) </w:t>
      </w:r>
      <w:r w:rsidRPr="00753E13">
        <w:rPr>
          <w:rFonts w:ascii="Trebuchet MS" w:hAnsi="Trebuchet MS"/>
          <w:sz w:val="22"/>
          <w:szCs w:val="22"/>
          <w:lang w:val="en-GB"/>
        </w:rPr>
        <w:tab/>
        <w:t>each day spent reading submissions in preparation for a hearing.</w:t>
      </w:r>
    </w:p>
    <w:p w14:paraId="79C1C62A"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t xml:space="preserve">(c)  </w:t>
      </w:r>
      <w:r w:rsidRPr="00753E13">
        <w:rPr>
          <w:rFonts w:ascii="Trebuchet MS" w:hAnsi="Trebuchet MS"/>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19DC2AC7" w14:textId="77777777" w:rsidR="009B7E29" w:rsidRPr="00753E13" w:rsidRDefault="009B7E29" w:rsidP="00073A5C">
      <w:pPr>
        <w:spacing w:after="120"/>
        <w:ind w:left="1152" w:hanging="576"/>
        <w:rPr>
          <w:rFonts w:ascii="Trebuchet MS" w:hAnsi="Trebuchet MS"/>
          <w:sz w:val="22"/>
          <w:szCs w:val="22"/>
          <w:lang w:val="en-GB"/>
        </w:rPr>
      </w:pPr>
      <w:r w:rsidRPr="00753E13">
        <w:rPr>
          <w:rFonts w:ascii="Trebuchet MS" w:hAnsi="Trebuchet MS"/>
          <w:sz w:val="22"/>
          <w:szCs w:val="22"/>
          <w:lang w:val="en-GB"/>
        </w:rPr>
        <w:lastRenderedPageBreak/>
        <w:t>(d)</w:t>
      </w:r>
      <w:r w:rsidRPr="00753E13">
        <w:rPr>
          <w:rFonts w:ascii="Trebuchet MS" w:hAnsi="Trebuchet MS"/>
          <w:sz w:val="22"/>
          <w:szCs w:val="22"/>
          <w:lang w:val="en-GB"/>
        </w:rPr>
        <w:tab/>
        <w:t>any taxes properly levied in the Country on payments made to the Member (unless a national or permanent resident of the Country) under this Clause 6.</w:t>
      </w:r>
    </w:p>
    <w:p w14:paraId="2E61CEF7" w14:textId="15CBFC7C"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retainer and daily fees shall be as specified in the Dispute Board Agreement. Unless it specifies otherwise, these fees shall remain fixed for the first 24 calendar months, and shall thereafter be adjusted by agreement between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at each anniversary of the date on which the Dispute Board Agreement became effective.</w:t>
      </w:r>
    </w:p>
    <w:p w14:paraId="794D95D2"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If the Parties fail to agree on the retainer fee or the daily fee the appointing entity or official named in the PCC shall determine the amount of the fees to be used.</w:t>
      </w:r>
    </w:p>
    <w:p w14:paraId="30798D0E" w14:textId="5867FC0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w:t>
      </w:r>
      <w:r w:rsidR="00620CA2" w:rsidRPr="00753E13">
        <w:rPr>
          <w:rFonts w:ascii="Trebuchet MS" w:hAnsi="Trebuchet MS"/>
          <w:sz w:val="22"/>
          <w:szCs w:val="22"/>
          <w:lang w:val="en-GB"/>
        </w:rPr>
        <w:t>contractor</w:t>
      </w:r>
      <w:r w:rsidRPr="00753E13">
        <w:rPr>
          <w:rFonts w:ascii="Trebuchet MS" w:hAnsi="Trebuchet MS"/>
          <w:sz w:val="22"/>
          <w:szCs w:val="22"/>
          <w:lang w:val="en-GB"/>
        </w:rPr>
        <w:t>.</w:t>
      </w:r>
    </w:p>
    <w:p w14:paraId="42251DFD" w14:textId="4C55AD91"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shall pay each of the Member’s invoices in full within 56 calendar days after receiving each invoice and shall apply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(in the Statements under the Contract) for reimbursement of one-half of the amounts of these invoices.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then pay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in accordance with the Contract.</w:t>
      </w:r>
    </w:p>
    <w:p w14:paraId="24FC4CD3" w14:textId="59B7C8DE"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pay to the Member the amount to which he/she is entitled under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pay the amount due to the Member and any other amount which may be required to maintain the operation of the DB; and without prejudice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’s rights or remedies. In addition to all other rights arising from this default,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shall be entitled to reimbursement of all sums paid in excess of one-half of these payments, plus all costs of recovering these sums and financing charges calculated at the rate specified in accordance with GCC Sub-Clause 12.3.</w:t>
      </w:r>
    </w:p>
    <w:p w14:paraId="7E1C134A"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161CF984"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Termination</w:t>
      </w:r>
    </w:p>
    <w:p w14:paraId="709D0BB3" w14:textId="2DF49C4E"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At any time: (i)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may jointly terminate the Dispute Board Agreement by giving 42 days’ notice to the Member; or (ii) the Member may resign as provided for in Clause 2.</w:t>
      </w:r>
    </w:p>
    <w:p w14:paraId="53D6CE8F" w14:textId="2461544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Member fails to comply with the Dispute Board Agreement,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may, without prejudice to their other rights, terminate it by notice to the Member. The notice shall take effect when received by the Member.</w:t>
      </w:r>
    </w:p>
    <w:p w14:paraId="72BF1997" w14:textId="6188CC5B"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fails to comply with the Dispute Board Agreement, the Member may, without prejudice to his other rights, terminate it by notice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The notice shall take effect when received by them both.</w:t>
      </w:r>
    </w:p>
    <w:p w14:paraId="2845A74C" w14:textId="451713ED"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Any such notice, resignation and termination shall be final and binding on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and the Member. However, a notice by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but not by both, shall be of no effect.</w:t>
      </w:r>
    </w:p>
    <w:p w14:paraId="132FE8C0" w14:textId="77777777" w:rsidR="009B7E29" w:rsidRPr="00753E13" w:rsidRDefault="009B7E29" w:rsidP="00073A5C">
      <w:pPr>
        <w:spacing w:after="120"/>
        <w:ind w:left="576" w:hanging="576"/>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Default of the Member</w:t>
      </w:r>
    </w:p>
    <w:p w14:paraId="3000D4EF" w14:textId="60B65383" w:rsidR="009B7E29" w:rsidRPr="00753E13" w:rsidRDefault="009B7E29" w:rsidP="00073A5C">
      <w:pPr>
        <w:spacing w:after="120"/>
        <w:rPr>
          <w:rFonts w:ascii="Trebuchet MS" w:hAnsi="Trebuchet MS"/>
          <w:sz w:val="22"/>
          <w:szCs w:val="22"/>
          <w:lang w:val="en-GB"/>
        </w:rPr>
      </w:pPr>
      <w:r w:rsidRPr="00753E13">
        <w:rPr>
          <w:rFonts w:ascii="Trebuchet MS" w:hAnsi="Trebuchet MS"/>
          <w:sz w:val="22"/>
          <w:szCs w:val="22"/>
          <w:lang w:val="en-GB"/>
        </w:rPr>
        <w:t xml:space="preserve">If the Member fails to comply with any of his obligations under Clause 4 concerning his impartiality or independence in relation to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or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w:t>
      </w:r>
      <w:r w:rsidRPr="00753E13">
        <w:rPr>
          <w:rFonts w:ascii="Trebuchet MS" w:hAnsi="Trebuchet MS"/>
          <w:sz w:val="22"/>
          <w:szCs w:val="22"/>
          <w:lang w:val="en-GB"/>
        </w:rPr>
        <w:lastRenderedPageBreak/>
        <w:t xml:space="preserve">he/she shall not be entitled to any fees or expenses hereunder and shall, without prejudice to their other rights, reimburse each of the </w:t>
      </w:r>
      <w:r w:rsidR="0074733D" w:rsidRPr="00753E13">
        <w:rPr>
          <w:rFonts w:ascii="Trebuchet MS" w:hAnsi="Trebuchet MS"/>
          <w:sz w:val="22"/>
          <w:szCs w:val="22"/>
          <w:lang w:val="en-GB"/>
        </w:rPr>
        <w:t>procuring entity</w:t>
      </w:r>
      <w:r w:rsidRPr="00753E13">
        <w:rPr>
          <w:rFonts w:ascii="Trebuchet MS" w:hAnsi="Trebuchet MS"/>
          <w:sz w:val="22"/>
          <w:szCs w:val="22"/>
          <w:lang w:val="en-GB"/>
        </w:rPr>
        <w:t xml:space="preserve"> and the </w:t>
      </w:r>
      <w:r w:rsidR="00620CA2" w:rsidRPr="00753E13">
        <w:rPr>
          <w:rFonts w:ascii="Trebuchet MS" w:hAnsi="Trebuchet MS"/>
          <w:sz w:val="22"/>
          <w:szCs w:val="22"/>
          <w:lang w:val="en-GB"/>
        </w:rPr>
        <w:t>contractor</w:t>
      </w:r>
      <w:r w:rsidRPr="00753E13">
        <w:rPr>
          <w:rFonts w:ascii="Trebuchet MS" w:hAnsi="Trebuchet MS"/>
          <w:sz w:val="22"/>
          <w:szCs w:val="22"/>
          <w:lang w:val="en-GB"/>
        </w:rPr>
        <w:t xml:space="preserve"> for any fees and expenses received by the Member and the Other Members (if any), for proceedings or decisions (if any) of the DB which are rendered void or ineffective by the said failure to comply.</w:t>
      </w:r>
    </w:p>
    <w:p w14:paraId="2AF59DBB" w14:textId="77777777" w:rsidR="009B7E29" w:rsidRPr="00753E13" w:rsidRDefault="009B7E29" w:rsidP="00073A5C">
      <w:pPr>
        <w:keepNext/>
        <w:keepLines/>
        <w:spacing w:after="120"/>
        <w:ind w:left="576" w:hanging="576"/>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Disputes</w:t>
      </w:r>
    </w:p>
    <w:p w14:paraId="2BB0DEA9" w14:textId="77777777" w:rsidR="009B7E29" w:rsidRPr="00753E13" w:rsidRDefault="009B7E29" w:rsidP="00073A5C">
      <w:pPr>
        <w:keepNext/>
        <w:keepLines/>
        <w:spacing w:after="120"/>
        <w:rPr>
          <w:rFonts w:ascii="Trebuchet MS" w:hAnsi="Trebuchet MS"/>
          <w:sz w:val="22"/>
          <w:szCs w:val="22"/>
          <w:lang w:val="en-GB"/>
        </w:rPr>
      </w:pPr>
      <w:r w:rsidRPr="00753E13">
        <w:rPr>
          <w:rFonts w:ascii="Trebuchet MS" w:hAnsi="Trebuchet MS"/>
          <w:sz w:val="22"/>
          <w:szCs w:val="22"/>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3B5AB710" w14:textId="77777777" w:rsidR="009B7E29" w:rsidRPr="00753E13" w:rsidRDefault="009B7E29" w:rsidP="00073A5C">
      <w:pPr>
        <w:spacing w:after="120"/>
        <w:jc w:val="center"/>
        <w:rPr>
          <w:rFonts w:ascii="Trebuchet MS" w:hAnsi="Trebuchet MS"/>
          <w:b/>
          <w:sz w:val="22"/>
          <w:szCs w:val="22"/>
          <w:lang w:val="en-GB"/>
        </w:rPr>
      </w:pPr>
      <w:r w:rsidRPr="00753E13">
        <w:rPr>
          <w:rFonts w:ascii="Trebuchet MS" w:hAnsi="Trebuchet MS"/>
          <w:sz w:val="22"/>
          <w:szCs w:val="22"/>
          <w:lang w:val="en-GB"/>
        </w:rPr>
        <w:br w:type="page"/>
      </w:r>
      <w:bookmarkStart w:id="719" w:name="_Toc437950108"/>
      <w:bookmarkStart w:id="720" w:name="_Toc437951087"/>
      <w:r w:rsidRPr="00753E13">
        <w:rPr>
          <w:rFonts w:ascii="Trebuchet MS" w:hAnsi="Trebuchet MS"/>
          <w:b/>
          <w:sz w:val="22"/>
          <w:szCs w:val="22"/>
          <w:lang w:val="en-GB"/>
        </w:rPr>
        <w:lastRenderedPageBreak/>
        <w:t>Annex A</w:t>
      </w:r>
      <w:bookmarkEnd w:id="719"/>
      <w:bookmarkEnd w:id="720"/>
    </w:p>
    <w:p w14:paraId="222DA719" w14:textId="77777777" w:rsidR="009B7E29" w:rsidRPr="00753E13" w:rsidRDefault="009B7E29" w:rsidP="00073A5C">
      <w:pPr>
        <w:spacing w:after="120"/>
        <w:jc w:val="center"/>
        <w:rPr>
          <w:rFonts w:ascii="Trebuchet MS" w:hAnsi="Trebuchet MS"/>
          <w:b/>
          <w:sz w:val="22"/>
          <w:szCs w:val="22"/>
          <w:lang w:val="en-GB"/>
        </w:rPr>
      </w:pPr>
      <w:bookmarkStart w:id="721" w:name="_Toc437950109"/>
      <w:bookmarkStart w:id="722" w:name="_Toc437951088"/>
      <w:r w:rsidRPr="00753E13">
        <w:rPr>
          <w:rFonts w:ascii="Trebuchet MS" w:hAnsi="Trebuchet MS"/>
          <w:b/>
          <w:sz w:val="22"/>
          <w:szCs w:val="22"/>
          <w:lang w:val="en-GB"/>
        </w:rPr>
        <w:t>DISPUTE BOARD GUIDELINES</w:t>
      </w:r>
      <w:bookmarkEnd w:id="721"/>
      <w:bookmarkEnd w:id="722"/>
    </w:p>
    <w:p w14:paraId="4C702C18" w14:textId="318B9615"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1. </w:t>
      </w:r>
      <w:r w:rsidRPr="00753E13">
        <w:rPr>
          <w:rFonts w:ascii="Trebuchet MS" w:hAnsi="Trebuchet MS"/>
        </w:rPr>
        <w:tab/>
        <w:t xml:space="preserve">Unless otherwise agreed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the DB shall visit the site at intervals of not more than 140 days, including times of critical construction events, at the request of either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Unless otherwise agreed by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DB, the period between consecutive visits shall not be less than 70 days, except as required to convene a hearing as described below.</w:t>
      </w:r>
    </w:p>
    <w:p w14:paraId="06586F89" w14:textId="2A620155"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2. </w:t>
      </w:r>
      <w:r w:rsidRPr="00753E13">
        <w:rPr>
          <w:rFonts w:ascii="Trebuchet MS" w:hAnsi="Trebuchet MS"/>
        </w:rPr>
        <w:tab/>
        <w:t xml:space="preserve">The timing of and agenda for each site visit shall be as agreed jointly by the DB,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or in the absence of agreement, shall be decided by the DB. The purpose of site visits is to enable the DB to become and remain acquainted with the progress of the Works and of any actual or potential problems or claims, and, as far as reasonable, to prevent potential problems or claims from becoming disputes.</w:t>
      </w:r>
    </w:p>
    <w:p w14:paraId="09BB93F2" w14:textId="680B90DB"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3.  </w:t>
      </w:r>
      <w:r w:rsidRPr="00753E13">
        <w:rPr>
          <w:rFonts w:ascii="Trebuchet MS" w:hAnsi="Trebuchet MS"/>
        </w:rPr>
        <w:tab/>
        <w:t xml:space="preserve">Site visits shall be attended by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Project Manager and shall be coordinated by the </w:t>
      </w:r>
      <w:r w:rsidR="0074733D" w:rsidRPr="00753E13">
        <w:rPr>
          <w:rFonts w:ascii="Trebuchet MS" w:hAnsi="Trebuchet MS"/>
        </w:rPr>
        <w:t>procuring entity</w:t>
      </w:r>
      <w:r w:rsidRPr="00753E13">
        <w:rPr>
          <w:rFonts w:ascii="Trebuchet MS" w:hAnsi="Trebuchet MS"/>
        </w:rPr>
        <w:t xml:space="preserve"> in co-operation with the </w:t>
      </w:r>
      <w:r w:rsidR="00620CA2" w:rsidRPr="00753E13">
        <w:rPr>
          <w:rFonts w:ascii="Trebuchet MS" w:hAnsi="Trebuchet MS"/>
        </w:rPr>
        <w:t>contractor</w:t>
      </w:r>
      <w:r w:rsidRPr="00753E13">
        <w:rPr>
          <w:rFonts w:ascii="Trebuchet MS" w:hAnsi="Trebuchet MS"/>
        </w:rPr>
        <w:t xml:space="preserve">. The </w:t>
      </w:r>
      <w:r w:rsidR="0074733D" w:rsidRPr="00753E13">
        <w:rPr>
          <w:rFonts w:ascii="Trebuchet MS" w:hAnsi="Trebuchet MS"/>
        </w:rPr>
        <w:t>procuring entity</w:t>
      </w:r>
      <w:r w:rsidRPr="00753E13">
        <w:rPr>
          <w:rFonts w:ascii="Trebuchet MS" w:hAnsi="Trebuchet MS"/>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w:t>
      </w:r>
    </w:p>
    <w:p w14:paraId="7C274EBA" w14:textId="105162EC"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4.  </w:t>
      </w:r>
      <w:r w:rsidRPr="00753E13">
        <w:rPr>
          <w:rFonts w:ascii="Trebuchet MS" w:hAnsi="Trebuchet MS"/>
        </w:rPr>
        <w:tab/>
        <w:t xml:space="preserve">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shall furnish to the DB one copy of all documents which the DB may request, including Contract documents, progress reports, variation instructions, certificates and other documents pertinent to the performance of the Contract. All communications between the DB and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shall be copied to the other Party. If the DB comprises three persons,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shall send copies of these requested documents and these communications to each of these persons.</w:t>
      </w:r>
    </w:p>
    <w:p w14:paraId="0B042F08" w14:textId="77777777"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5.  </w:t>
      </w:r>
      <w:r w:rsidRPr="00753E13">
        <w:rPr>
          <w:rFonts w:ascii="Trebuchet MS" w:hAnsi="Trebuchet MS"/>
        </w:rPr>
        <w:tab/>
        <w:t>If any dispute is referred to the DB in accordance with GCC Sub-Clause 46.3, the DB shall proceed in accordance with GCC Sub-Clause 46.3 and these Guidelines. Subject to the time allowed to give notice of a decision and other relevant factors, the DB shall:</w:t>
      </w:r>
    </w:p>
    <w:p w14:paraId="3A8D0A51" w14:textId="24EE9EA6"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 xml:space="preserve">act fairly and impartially as between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giving each of them a reasonable opportunity of putting his case and responding to the other’s case, and</w:t>
      </w:r>
    </w:p>
    <w:p w14:paraId="4FD1990C"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(b)  </w:t>
      </w:r>
      <w:r w:rsidRPr="00753E13">
        <w:rPr>
          <w:rFonts w:ascii="Trebuchet MS" w:hAnsi="Trebuchet MS"/>
        </w:rPr>
        <w:tab/>
        <w:t>adopt procedures suitable to the dispute, avoiding unnecessary delay or expense.</w:t>
      </w:r>
    </w:p>
    <w:p w14:paraId="36E9301C" w14:textId="19EDA4F3"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6.  </w:t>
      </w:r>
      <w:r w:rsidRPr="00753E13">
        <w:rPr>
          <w:rFonts w:ascii="Trebuchet MS" w:hAnsi="Trebuchet MS"/>
        </w:rPr>
        <w:tab/>
        <w:t xml:space="preserve">The DB may conduct a hearing on the dispute, in which event it will decide on the date and place for the hearing and may request that written documentation and arguments from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be presented to it prior to or at the hearing.</w:t>
      </w:r>
    </w:p>
    <w:p w14:paraId="2AE77857" w14:textId="1B60048F"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7. </w:t>
      </w:r>
      <w:r w:rsidRPr="00753E13">
        <w:rPr>
          <w:rFonts w:ascii="Trebuchet MS" w:hAnsi="Trebuchet MS"/>
        </w:rPr>
        <w:tab/>
        <w:t xml:space="preserve"> Except as otherwise agreed in writing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the DB shall have power to adopt an inquisitorial procedure, to refuse admission to hearings or audience at hearings to any persons other than representatives of the </w:t>
      </w:r>
      <w:r w:rsidR="0074733D" w:rsidRPr="00753E13">
        <w:rPr>
          <w:rFonts w:ascii="Trebuchet MS" w:hAnsi="Trebuchet MS"/>
        </w:rPr>
        <w:t>procuring entity</w:t>
      </w:r>
      <w:r w:rsidRPr="00753E13">
        <w:rPr>
          <w:rFonts w:ascii="Trebuchet MS" w:hAnsi="Trebuchet MS"/>
        </w:rPr>
        <w:t xml:space="preserve">, the </w:t>
      </w:r>
      <w:r w:rsidR="00620CA2" w:rsidRPr="00753E13">
        <w:rPr>
          <w:rFonts w:ascii="Trebuchet MS" w:hAnsi="Trebuchet MS"/>
        </w:rPr>
        <w:t>contractor</w:t>
      </w:r>
      <w:r w:rsidRPr="00753E13">
        <w:rPr>
          <w:rFonts w:ascii="Trebuchet MS" w:hAnsi="Trebuchet MS"/>
        </w:rPr>
        <w:t xml:space="preserve"> and the Project Manager, and to proceed in the absence of any Party who the DB is satisfied received notice of the hearing; but shall have discretion to decide whether and to what extent this power may be exercised.</w:t>
      </w:r>
    </w:p>
    <w:p w14:paraId="0D00771A" w14:textId="6594FEB3"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8.  </w:t>
      </w:r>
      <w:r w:rsidRPr="00753E13">
        <w:rPr>
          <w:rFonts w:ascii="Trebuchet MS" w:hAnsi="Trebuchet MS"/>
        </w:rPr>
        <w:tab/>
        <w:t xml:space="preserve">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empower the DB, among other things, to:</w:t>
      </w:r>
    </w:p>
    <w:p w14:paraId="65E5DD96"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 xml:space="preserve">establish the procedure to be applied in deciding a dispute, </w:t>
      </w:r>
    </w:p>
    <w:p w14:paraId="3E72A5B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lastRenderedPageBreak/>
        <w:t xml:space="preserve">(b) </w:t>
      </w:r>
      <w:r w:rsidRPr="00753E13">
        <w:rPr>
          <w:rFonts w:ascii="Trebuchet MS" w:hAnsi="Trebuchet MS"/>
        </w:rPr>
        <w:tab/>
        <w:t>decide upon the DB’s own jurisdiction, and as to the scope of any dispute referred to it,</w:t>
      </w:r>
    </w:p>
    <w:p w14:paraId="4F4C8911"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(c) </w:t>
      </w:r>
      <w:r w:rsidRPr="00753E13">
        <w:rPr>
          <w:rFonts w:ascii="Trebuchet MS" w:hAnsi="Trebuchet MS"/>
        </w:rPr>
        <w:tab/>
        <w:t>conduct any hearing as it thinks fit, not being bound by any rules or procedures other than those contained in the Contract and these Guidelines,</w:t>
      </w:r>
    </w:p>
    <w:p w14:paraId="4633295E"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(d) </w:t>
      </w:r>
      <w:r w:rsidRPr="00753E13">
        <w:rPr>
          <w:rFonts w:ascii="Trebuchet MS" w:hAnsi="Trebuchet MS"/>
        </w:rPr>
        <w:tab/>
        <w:t>take the initiative in ascertaining the facts and matters required for a decision,</w:t>
      </w:r>
    </w:p>
    <w:p w14:paraId="33C6CCF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(e)</w:t>
      </w:r>
      <w:r w:rsidRPr="00753E13">
        <w:rPr>
          <w:rFonts w:ascii="Trebuchet MS" w:hAnsi="Trebuchet MS"/>
        </w:rPr>
        <w:tab/>
        <w:t>make use of its own specialist knowledge, if any,</w:t>
      </w:r>
    </w:p>
    <w:p w14:paraId="6CB22D6B"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(f) </w:t>
      </w:r>
      <w:r w:rsidRPr="00753E13">
        <w:rPr>
          <w:rFonts w:ascii="Trebuchet MS" w:hAnsi="Trebuchet MS"/>
        </w:rPr>
        <w:tab/>
        <w:t>decide upon the payment of financing charges in accordance with the Contract,</w:t>
      </w:r>
    </w:p>
    <w:p w14:paraId="0A854E3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(g) </w:t>
      </w:r>
      <w:r w:rsidRPr="00753E13">
        <w:rPr>
          <w:rFonts w:ascii="Trebuchet MS" w:hAnsi="Trebuchet MS"/>
        </w:rPr>
        <w:tab/>
        <w:t xml:space="preserve">decide upon any provisional relief such as interim or conservatory measures, </w:t>
      </w:r>
    </w:p>
    <w:p w14:paraId="371686FF"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(h) </w:t>
      </w:r>
      <w:r w:rsidRPr="00753E13">
        <w:rPr>
          <w:rFonts w:ascii="Trebuchet MS" w:hAnsi="Trebuchet MS"/>
        </w:rPr>
        <w:tab/>
        <w:t>open up, review and revise any certificate, decision, determination, instruction, opinion or valuation of the Project Manager, relevant to the dispute, and</w:t>
      </w:r>
    </w:p>
    <w:p w14:paraId="7645B781"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(i)  </w:t>
      </w:r>
      <w:r w:rsidRPr="00753E13">
        <w:rPr>
          <w:rFonts w:ascii="Trebuchet MS" w:hAnsi="Trebuchet MS"/>
        </w:rPr>
        <w:tab/>
        <w:t>appoint, should the DB so consider necessary and the Parties agree, a suitable expert at the cost of the Parties to give advice on a specific matter relevant to the dispute.</w:t>
      </w:r>
    </w:p>
    <w:p w14:paraId="6B9DCC04" w14:textId="1FDA7DBC" w:rsidR="009B7E29" w:rsidRPr="00753E13" w:rsidRDefault="009B7E29" w:rsidP="00073A5C">
      <w:pPr>
        <w:pStyle w:val="ClauseSubPara"/>
        <w:spacing w:before="0" w:after="120"/>
        <w:ind w:left="0"/>
        <w:jc w:val="both"/>
        <w:rPr>
          <w:rFonts w:ascii="Trebuchet MS" w:hAnsi="Trebuchet MS"/>
        </w:rPr>
      </w:pPr>
      <w:r w:rsidRPr="00753E13">
        <w:rPr>
          <w:rFonts w:ascii="Trebuchet MS" w:hAnsi="Trebuchet MS"/>
        </w:rPr>
        <w:t xml:space="preserve">9.  </w:t>
      </w:r>
      <w:r w:rsidRPr="00753E13">
        <w:rPr>
          <w:rFonts w:ascii="Trebuchet MS" w:hAnsi="Trebuchet MS"/>
        </w:rPr>
        <w:tab/>
        <w:t xml:space="preserve">The DB shall not express any opinions during any hearing concerning the merits of any arguments advanced by the Parties. Thereafter, the DB shall make and give its decision in accordance with GCC Sub-Clause 46.3, or as otherwise agreed by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xml:space="preserve"> in writing. If the DB comprises three persons:</w:t>
      </w:r>
    </w:p>
    <w:p w14:paraId="1FA8B4E9"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(a)  </w:t>
      </w:r>
      <w:r w:rsidRPr="00753E13">
        <w:rPr>
          <w:rFonts w:ascii="Trebuchet MS" w:hAnsi="Trebuchet MS"/>
        </w:rPr>
        <w:tab/>
        <w:t>it shall convene in private after a hearing, in order to have discussions and prepare its decision;</w:t>
      </w:r>
    </w:p>
    <w:p w14:paraId="26310113" w14:textId="22C6ADFE"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(b)  </w:t>
      </w:r>
      <w:r w:rsidRPr="00753E13">
        <w:rPr>
          <w:rFonts w:ascii="Trebuchet MS" w:hAnsi="Trebuchet MS"/>
        </w:rPr>
        <w:tab/>
        <w:t xml:space="preserve">it shall </w:t>
      </w:r>
      <w:proofErr w:type="spellStart"/>
      <w:r w:rsidRPr="00753E13">
        <w:rPr>
          <w:rFonts w:ascii="Trebuchet MS" w:hAnsi="Trebuchet MS"/>
        </w:rPr>
        <w:t>endeavor</w:t>
      </w:r>
      <w:proofErr w:type="spellEnd"/>
      <w:r w:rsidRPr="00753E13">
        <w:rPr>
          <w:rFonts w:ascii="Trebuchet MS" w:hAnsi="Trebuchet MS"/>
        </w:rPr>
        <w:t xml:space="preserve"> to reach a unanimous decision: if this proves impossible the applicable decision shall be made by a majority of the Members, who may require the minority Member to prepare a written report for submission to the </w:t>
      </w:r>
      <w:r w:rsidR="0074733D" w:rsidRPr="00753E13">
        <w:rPr>
          <w:rFonts w:ascii="Trebuchet MS" w:hAnsi="Trebuchet MS"/>
        </w:rPr>
        <w:t>procuring entity</w:t>
      </w:r>
      <w:r w:rsidRPr="00753E13">
        <w:rPr>
          <w:rFonts w:ascii="Trebuchet MS" w:hAnsi="Trebuchet MS"/>
        </w:rPr>
        <w:t xml:space="preserve"> and the </w:t>
      </w:r>
      <w:r w:rsidR="00620CA2" w:rsidRPr="00753E13">
        <w:rPr>
          <w:rFonts w:ascii="Trebuchet MS" w:hAnsi="Trebuchet MS"/>
        </w:rPr>
        <w:t>contractor</w:t>
      </w:r>
      <w:r w:rsidRPr="00753E13">
        <w:rPr>
          <w:rFonts w:ascii="Trebuchet MS" w:hAnsi="Trebuchet MS"/>
        </w:rPr>
        <w:t>; and</w:t>
      </w:r>
    </w:p>
    <w:p w14:paraId="4102F2BF" w14:textId="77777777" w:rsidR="009B7E29" w:rsidRPr="00753E13" w:rsidRDefault="009B7E29" w:rsidP="00073A5C">
      <w:pPr>
        <w:pStyle w:val="ClauseSubList"/>
        <w:spacing w:after="120"/>
        <w:ind w:left="1440" w:hanging="720"/>
        <w:jc w:val="both"/>
        <w:rPr>
          <w:rFonts w:ascii="Trebuchet MS" w:hAnsi="Trebuchet MS"/>
        </w:rPr>
      </w:pPr>
      <w:r w:rsidRPr="00753E13">
        <w:rPr>
          <w:rFonts w:ascii="Trebuchet MS" w:hAnsi="Trebuchet MS"/>
        </w:rPr>
        <w:t xml:space="preserve">(c) </w:t>
      </w:r>
      <w:r w:rsidRPr="00753E13">
        <w:rPr>
          <w:rFonts w:ascii="Trebuchet MS" w:hAnsi="Trebuchet MS"/>
        </w:rPr>
        <w:tab/>
        <w:t xml:space="preserve"> if a Member fails to attend a meeting or hearing, or to fulfil any required function, the other two Members may nevertheless proceed to make a decision, unless:</w:t>
      </w:r>
    </w:p>
    <w:p w14:paraId="29274FBF" w14:textId="18D80EA9" w:rsidR="009B7E29" w:rsidRPr="00753E13" w:rsidRDefault="009B7E29" w:rsidP="00073A5C">
      <w:pPr>
        <w:pStyle w:val="ClauseSubList"/>
        <w:spacing w:after="120"/>
        <w:ind w:left="2160" w:hanging="720"/>
        <w:jc w:val="both"/>
        <w:rPr>
          <w:rFonts w:ascii="Trebuchet MS" w:hAnsi="Trebuchet MS"/>
        </w:rPr>
      </w:pPr>
      <w:r w:rsidRPr="00753E13">
        <w:rPr>
          <w:rFonts w:ascii="Trebuchet MS" w:hAnsi="Trebuchet MS"/>
        </w:rPr>
        <w:t>(i)</w:t>
      </w:r>
      <w:r w:rsidRPr="00753E13">
        <w:rPr>
          <w:rFonts w:ascii="Trebuchet MS" w:hAnsi="Trebuchet MS"/>
        </w:rPr>
        <w:tab/>
        <w:t xml:space="preserve">either the </w:t>
      </w:r>
      <w:r w:rsidR="0074733D" w:rsidRPr="00753E13">
        <w:rPr>
          <w:rFonts w:ascii="Trebuchet MS" w:hAnsi="Trebuchet MS"/>
        </w:rPr>
        <w:t>procuring entity</w:t>
      </w:r>
      <w:r w:rsidRPr="00753E13">
        <w:rPr>
          <w:rFonts w:ascii="Trebuchet MS" w:hAnsi="Trebuchet MS"/>
        </w:rPr>
        <w:t xml:space="preserve"> or the </w:t>
      </w:r>
      <w:r w:rsidR="00620CA2" w:rsidRPr="00753E13">
        <w:rPr>
          <w:rFonts w:ascii="Trebuchet MS" w:hAnsi="Trebuchet MS"/>
        </w:rPr>
        <w:t>contractor</w:t>
      </w:r>
      <w:r w:rsidRPr="00753E13">
        <w:rPr>
          <w:rFonts w:ascii="Trebuchet MS" w:hAnsi="Trebuchet MS"/>
        </w:rPr>
        <w:t xml:space="preserve"> does not agree that they do so, or</w:t>
      </w:r>
    </w:p>
    <w:p w14:paraId="642B1B5D" w14:textId="77777777" w:rsidR="009B7E29" w:rsidRPr="00753E13" w:rsidRDefault="009B7E29" w:rsidP="00073A5C">
      <w:pPr>
        <w:pStyle w:val="ClauseSubList"/>
        <w:spacing w:after="120"/>
        <w:ind w:left="2160" w:hanging="720"/>
        <w:jc w:val="both"/>
        <w:rPr>
          <w:rFonts w:ascii="Trebuchet MS" w:hAnsi="Trebuchet MS"/>
        </w:rPr>
      </w:pPr>
      <w:r w:rsidRPr="00753E13">
        <w:rPr>
          <w:rFonts w:ascii="Trebuchet MS" w:hAnsi="Trebuchet MS"/>
        </w:rPr>
        <w:t xml:space="preserve">(ii) </w:t>
      </w:r>
      <w:r w:rsidRPr="00753E13">
        <w:rPr>
          <w:rFonts w:ascii="Trebuchet MS" w:hAnsi="Trebuchet MS"/>
        </w:rPr>
        <w:tab/>
        <w:t>the absent Member is the chairman and he/she instructs the other Members to not make a decision.</w:t>
      </w:r>
    </w:p>
    <w:p w14:paraId="3374FD44" w14:textId="77777777" w:rsidR="008563EC" w:rsidRPr="00753E13" w:rsidRDefault="008563EC" w:rsidP="006C1CEA">
      <w:pPr>
        <w:rPr>
          <w:lang w:val="en-GB"/>
        </w:rPr>
        <w:sectPr w:rsidR="008563EC" w:rsidRPr="00753E13" w:rsidSect="00BD1110">
          <w:headerReference w:type="even" r:id="rId38"/>
          <w:headerReference w:type="default" r:id="rId39"/>
          <w:headerReference w:type="first" r:id="rId40"/>
          <w:pgSz w:w="11909" w:h="16834" w:code="9"/>
          <w:pgMar w:top="1440" w:right="1440" w:bottom="1440" w:left="1800" w:header="720" w:footer="720" w:gutter="0"/>
          <w:cols w:space="720"/>
          <w:titlePg/>
        </w:sectPr>
      </w:pPr>
    </w:p>
    <w:p w14:paraId="256A48FA" w14:textId="5BDEF4A3" w:rsidR="003E0693" w:rsidRPr="00753E13" w:rsidRDefault="003E0693">
      <w:pPr>
        <w:pStyle w:val="Heading1"/>
        <w:rPr>
          <w:rFonts w:ascii="Trebuchet MS" w:hAnsi="Trebuchet MS" w:cs="Arial"/>
          <w:lang w:val="en-GB"/>
        </w:rPr>
      </w:pPr>
      <w:bookmarkStart w:id="723" w:name="_Toc472597367"/>
      <w:bookmarkStart w:id="724" w:name="_Toc472603150"/>
      <w:bookmarkStart w:id="725" w:name="_Toc472606218"/>
      <w:r w:rsidRPr="00753E13">
        <w:rPr>
          <w:rFonts w:ascii="Trebuchet MS" w:hAnsi="Trebuchet MS" w:cs="Arial"/>
          <w:lang w:val="en-GB"/>
        </w:rPr>
        <w:lastRenderedPageBreak/>
        <w:t>Section V</w:t>
      </w:r>
      <w:r w:rsidR="002F26D5" w:rsidRPr="00753E13">
        <w:rPr>
          <w:rFonts w:ascii="Trebuchet MS" w:hAnsi="Trebuchet MS" w:cs="Arial"/>
          <w:lang w:val="en-GB"/>
        </w:rPr>
        <w:t>II</w:t>
      </w:r>
      <w:r w:rsidRPr="00753E13">
        <w:rPr>
          <w:rFonts w:ascii="Trebuchet MS" w:hAnsi="Trebuchet MS" w:cs="Arial"/>
          <w:lang w:val="en-GB"/>
        </w:rPr>
        <w:t xml:space="preserve">. </w:t>
      </w:r>
      <w:r w:rsidR="0085363F" w:rsidRPr="00753E13">
        <w:rPr>
          <w:rFonts w:ascii="Trebuchet MS" w:hAnsi="Trebuchet MS" w:cs="Arial"/>
          <w:lang w:val="en-GB"/>
        </w:rPr>
        <w:t>Particular</w:t>
      </w:r>
      <w:r w:rsidRPr="00753E13">
        <w:rPr>
          <w:rFonts w:ascii="Trebuchet MS" w:hAnsi="Trebuchet MS" w:cs="Arial"/>
          <w:lang w:val="en-GB"/>
        </w:rPr>
        <w:t xml:space="preserve"> Conditions of </w:t>
      </w:r>
      <w:r w:rsidR="0074733D" w:rsidRPr="00753E13">
        <w:rPr>
          <w:rFonts w:ascii="Trebuchet MS" w:hAnsi="Trebuchet MS" w:cs="Arial"/>
          <w:lang w:val="en-GB"/>
        </w:rPr>
        <w:t>C</w:t>
      </w:r>
      <w:r w:rsidR="00700F11" w:rsidRPr="00753E13">
        <w:rPr>
          <w:rFonts w:ascii="Trebuchet MS" w:hAnsi="Trebuchet MS" w:cs="Arial"/>
          <w:lang w:val="en-GB"/>
        </w:rPr>
        <w:t>ontract</w:t>
      </w:r>
      <w:bookmarkEnd w:id="723"/>
      <w:bookmarkEnd w:id="724"/>
      <w:bookmarkEnd w:id="725"/>
    </w:p>
    <w:p w14:paraId="797E6866" w14:textId="77777777" w:rsidR="003E0693" w:rsidRPr="00753E13" w:rsidRDefault="003E0693">
      <w:pPr>
        <w:rPr>
          <w:rFonts w:ascii="Trebuchet MS" w:hAnsi="Trebuchet MS" w:cs="Arial"/>
          <w:lang w:val="en-GB"/>
        </w:rPr>
      </w:pPr>
    </w:p>
    <w:p w14:paraId="6A51E599" w14:textId="302B4CA0" w:rsidR="003E0693" w:rsidRPr="00753E13" w:rsidRDefault="003E0693" w:rsidP="0067682A">
      <w:pPr>
        <w:spacing w:before="120" w:after="200"/>
        <w:rPr>
          <w:rFonts w:ascii="Trebuchet MS" w:hAnsi="Trebuchet MS" w:cs="Arial"/>
          <w:sz w:val="22"/>
          <w:szCs w:val="22"/>
          <w:lang w:val="en-GB"/>
        </w:rPr>
      </w:pPr>
      <w:r w:rsidRPr="00753E13">
        <w:rPr>
          <w:rFonts w:ascii="Trebuchet MS" w:hAnsi="Trebuchet MS" w:cs="Arial"/>
          <w:sz w:val="22"/>
          <w:szCs w:val="22"/>
          <w:lang w:val="en-GB"/>
        </w:rPr>
        <w:t xml:space="preserve">The following </w:t>
      </w:r>
      <w:r w:rsidR="0085363F" w:rsidRPr="00753E13">
        <w:rPr>
          <w:rFonts w:ascii="Trebuchet MS" w:hAnsi="Trebuchet MS" w:cs="Arial"/>
          <w:sz w:val="22"/>
          <w:szCs w:val="22"/>
          <w:lang w:val="en-GB"/>
        </w:rPr>
        <w:t>Particular</w:t>
      </w:r>
      <w:r w:rsidRPr="00753E13">
        <w:rPr>
          <w:rFonts w:ascii="Trebuchet MS" w:hAnsi="Trebuchet MS" w:cs="Arial"/>
          <w:sz w:val="22"/>
          <w:szCs w:val="22"/>
          <w:lang w:val="en-GB"/>
        </w:rPr>
        <w:t xml:space="preserve"> Conditions of Contract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shall supplement the General Conditions of Contract (GCC). Whenever there is a conflict, the provisions herein shall prevail over those in the GCC. The corresponding clause number of the GCC is indicated in parentheses.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29"/>
      </w:tblGrid>
      <w:tr w:rsidR="003E0693" w:rsidRPr="00753E13" w14:paraId="6D3D1024" w14:textId="77777777" w:rsidTr="00073A5C">
        <w:tc>
          <w:tcPr>
            <w:tcW w:w="2830" w:type="dxa"/>
          </w:tcPr>
          <w:p w14:paraId="495D4F8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(g)</w:t>
            </w:r>
          </w:p>
        </w:tc>
        <w:tc>
          <w:tcPr>
            <w:tcW w:w="5829" w:type="dxa"/>
          </w:tcPr>
          <w:p w14:paraId="1BC199FC" w14:textId="663DC8D4"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101D42BE" w14:textId="77777777" w:rsidTr="00073A5C">
        <w:tc>
          <w:tcPr>
            <w:tcW w:w="2830" w:type="dxa"/>
          </w:tcPr>
          <w:p w14:paraId="5AA12CB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(i)</w:t>
            </w:r>
          </w:p>
        </w:tc>
        <w:tc>
          <w:tcPr>
            <w:tcW w:w="5829" w:type="dxa"/>
          </w:tcPr>
          <w:p w14:paraId="743E2BA5" w14:textId="0216303F"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Representative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6FC234B1" w14:textId="77777777" w:rsidTr="00073A5C">
        <w:tc>
          <w:tcPr>
            <w:tcW w:w="2830" w:type="dxa"/>
          </w:tcPr>
          <w:p w14:paraId="4D9638C8"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(n)</w:t>
            </w:r>
          </w:p>
        </w:tc>
        <w:tc>
          <w:tcPr>
            <w:tcW w:w="5829" w:type="dxa"/>
          </w:tcPr>
          <w:p w14:paraId="170D2E9F" w14:textId="59F1A6C6"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is: </w:t>
            </w:r>
            <w:r w:rsidRPr="00753E13">
              <w:rPr>
                <w:rFonts w:ascii="Trebuchet MS" w:hAnsi="Trebuchet MS" w:cs="Arial"/>
                <w:i/>
                <w:iCs/>
                <w:color w:val="0000FF"/>
                <w:sz w:val="22"/>
                <w:szCs w:val="22"/>
                <w:lang w:val="en-GB"/>
              </w:rPr>
              <w:t>[Name, address, and telephone, cable and facsimile numbers]</w:t>
            </w:r>
          </w:p>
        </w:tc>
      </w:tr>
      <w:tr w:rsidR="003E0693" w:rsidRPr="00753E13" w14:paraId="221B5EAE" w14:textId="77777777" w:rsidTr="00073A5C">
        <w:tc>
          <w:tcPr>
            <w:tcW w:w="2830" w:type="dxa"/>
          </w:tcPr>
          <w:p w14:paraId="086C6D94"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(w)</w:t>
            </w:r>
          </w:p>
        </w:tc>
        <w:tc>
          <w:tcPr>
            <w:tcW w:w="5829" w:type="dxa"/>
          </w:tcPr>
          <w:p w14:paraId="42B4833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The Project Manager is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[Name, address, and telephone, cable and facsimile numbers]</w:t>
            </w:r>
          </w:p>
        </w:tc>
      </w:tr>
      <w:tr w:rsidR="003E0693" w:rsidRPr="00753E13" w14:paraId="634DF7C2" w14:textId="77777777" w:rsidTr="00073A5C">
        <w:tc>
          <w:tcPr>
            <w:tcW w:w="2830" w:type="dxa"/>
          </w:tcPr>
          <w:p w14:paraId="0F0BF070"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 (aa)</w:t>
            </w:r>
          </w:p>
        </w:tc>
        <w:tc>
          <w:tcPr>
            <w:tcW w:w="5829" w:type="dxa"/>
          </w:tcPr>
          <w:p w14:paraId="5813A724"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Time for Completion:</w:t>
            </w:r>
          </w:p>
          <w:p w14:paraId="05000199"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6C4A052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Time for Completion for all Facilities: </w:t>
            </w:r>
            <w:r w:rsidRPr="00753E13">
              <w:rPr>
                <w:rFonts w:ascii="Trebuchet MS" w:hAnsi="Trebuchet MS" w:cs="Arial"/>
                <w:i/>
                <w:iCs/>
                <w:color w:val="0000FF"/>
                <w:sz w:val="22"/>
                <w:szCs w:val="22"/>
                <w:lang w:val="en-GB"/>
              </w:rPr>
              <w:t>[The time shall be specified in days, weeks or months, as appropriate, and shall be written in words and figures.]</w:t>
            </w:r>
            <w:r w:rsidRPr="00753E13">
              <w:rPr>
                <w:rFonts w:ascii="Trebuchet MS" w:hAnsi="Trebuchet MS" w:cs="Arial"/>
                <w:color w:val="0000FF"/>
                <w:sz w:val="22"/>
                <w:szCs w:val="22"/>
                <w:lang w:val="en-GB"/>
              </w:rPr>
              <w:t>,</w:t>
            </w:r>
            <w:r w:rsidRPr="00753E13">
              <w:rPr>
                <w:rFonts w:ascii="Trebuchet MS" w:hAnsi="Trebuchet MS" w:cs="Arial"/>
                <w:sz w:val="22"/>
                <w:szCs w:val="22"/>
                <w:lang w:val="en-GB"/>
              </w:rPr>
              <w:t xml:space="preserve"> or</w:t>
            </w:r>
          </w:p>
          <w:p w14:paraId="6EB56AD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Time for Completion for parts of the Facilities:</w:t>
            </w:r>
          </w:p>
          <w:p w14:paraId="40D06557"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Description</w:t>
            </w:r>
            <w:r w:rsidRPr="00753E13">
              <w:rPr>
                <w:rFonts w:ascii="Trebuchet MS" w:hAnsi="Trebuchet MS" w:cs="Arial"/>
                <w:b/>
                <w:bCs/>
                <w:sz w:val="22"/>
                <w:szCs w:val="22"/>
                <w:lang w:val="en-GB"/>
              </w:rPr>
              <w:tab/>
              <w:t>Time for Completion</w:t>
            </w:r>
          </w:p>
          <w:p w14:paraId="15CC8D1B" w14:textId="77777777"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[Each part of the Facilities subject to a specific Time for Completion shall be listed and briefly described with its respective Time for Completion specified in days, weeks or months, as appropriate, in words and figures.]</w:t>
            </w:r>
          </w:p>
        </w:tc>
      </w:tr>
      <w:tr w:rsidR="00E739C8" w:rsidRPr="00753E13" w14:paraId="29C0EB9C" w14:textId="77777777" w:rsidTr="00073A5C">
        <w:tc>
          <w:tcPr>
            <w:tcW w:w="2830" w:type="dxa"/>
          </w:tcPr>
          <w:p w14:paraId="4126BB19" w14:textId="77777777" w:rsidR="00E739C8" w:rsidRPr="00753E13" w:rsidRDefault="00E739C8"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3.1.1</w:t>
            </w:r>
          </w:p>
        </w:tc>
        <w:tc>
          <w:tcPr>
            <w:tcW w:w="5829" w:type="dxa"/>
          </w:tcPr>
          <w:p w14:paraId="05E47DF6" w14:textId="77777777" w:rsidR="00E739C8" w:rsidRPr="00753E13" w:rsidRDefault="00E739C8" w:rsidP="0067682A">
            <w:pPr>
              <w:spacing w:after="120"/>
              <w:rPr>
                <w:rFonts w:ascii="Trebuchet MS" w:hAnsi="Trebuchet MS" w:cs="Arial"/>
                <w:sz w:val="22"/>
                <w:szCs w:val="22"/>
                <w:lang w:val="en-GB"/>
              </w:rPr>
            </w:pPr>
            <w:r w:rsidRPr="00753E13">
              <w:rPr>
                <w:rFonts w:ascii="Trebuchet MS" w:hAnsi="Trebuchet MS" w:cs="Arial"/>
                <w:sz w:val="22"/>
                <w:szCs w:val="22"/>
                <w:lang w:val="en-GB"/>
              </w:rPr>
              <w:t>Ruling language shall be:</w:t>
            </w:r>
            <w:r w:rsidR="00922A6A" w:rsidRPr="00753E13">
              <w:rPr>
                <w:rFonts w:ascii="Trebuchet MS" w:hAnsi="Trebuchet MS" w:cs="Arial"/>
                <w:sz w:val="22"/>
                <w:szCs w:val="22"/>
                <w:lang w:val="en-GB"/>
              </w:rPr>
              <w:t xml:space="preserve"> </w:t>
            </w:r>
            <w:r w:rsidR="00922A6A" w:rsidRPr="00753E13">
              <w:rPr>
                <w:rFonts w:ascii="Trebuchet MS" w:hAnsi="Trebuchet MS" w:cs="Arial"/>
                <w:b/>
                <w:sz w:val="22"/>
                <w:szCs w:val="22"/>
                <w:lang w:val="en-GB"/>
              </w:rPr>
              <w:t>English</w:t>
            </w:r>
          </w:p>
        </w:tc>
      </w:tr>
      <w:tr w:rsidR="00E739C8" w:rsidRPr="00753E13" w14:paraId="0487564C" w14:textId="77777777" w:rsidTr="00073A5C">
        <w:tc>
          <w:tcPr>
            <w:tcW w:w="2830" w:type="dxa"/>
          </w:tcPr>
          <w:p w14:paraId="691B7DB6" w14:textId="77777777" w:rsidR="00E739C8" w:rsidRPr="00753E13" w:rsidRDefault="00E739C8"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3.1.2</w:t>
            </w:r>
          </w:p>
        </w:tc>
        <w:tc>
          <w:tcPr>
            <w:tcW w:w="5829" w:type="dxa"/>
          </w:tcPr>
          <w:p w14:paraId="5EB2983D" w14:textId="77777777" w:rsidR="00E739C8" w:rsidRPr="00753E13" w:rsidRDefault="00E739C8" w:rsidP="0067682A">
            <w:pPr>
              <w:spacing w:after="120"/>
              <w:rPr>
                <w:rFonts w:ascii="Trebuchet MS" w:hAnsi="Trebuchet MS" w:cs="Arial"/>
                <w:sz w:val="22"/>
                <w:szCs w:val="22"/>
                <w:lang w:val="en-GB"/>
              </w:rPr>
            </w:pPr>
            <w:r w:rsidRPr="00753E13">
              <w:rPr>
                <w:rFonts w:ascii="Trebuchet MS" w:hAnsi="Trebuchet MS" w:cs="Arial"/>
                <w:sz w:val="22"/>
                <w:szCs w:val="22"/>
                <w:lang w:val="en-GB"/>
              </w:rPr>
              <w:t>Language for communications shall be:</w:t>
            </w:r>
            <w:r w:rsidR="00922A6A" w:rsidRPr="00753E13">
              <w:rPr>
                <w:rFonts w:ascii="Trebuchet MS" w:hAnsi="Trebuchet MS" w:cs="Arial"/>
                <w:b/>
                <w:sz w:val="22"/>
                <w:szCs w:val="22"/>
                <w:lang w:val="en-GB"/>
              </w:rPr>
              <w:t xml:space="preserve"> English</w:t>
            </w:r>
          </w:p>
        </w:tc>
      </w:tr>
      <w:tr w:rsidR="003E0693" w:rsidRPr="00753E13" w14:paraId="60C80558" w14:textId="77777777" w:rsidTr="00073A5C">
        <w:tc>
          <w:tcPr>
            <w:tcW w:w="2830" w:type="dxa"/>
          </w:tcPr>
          <w:p w14:paraId="570657EE"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4.1</w:t>
            </w:r>
          </w:p>
        </w:tc>
        <w:tc>
          <w:tcPr>
            <w:tcW w:w="5829" w:type="dxa"/>
          </w:tcPr>
          <w:p w14:paraId="296839C0" w14:textId="508A6775"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For </w:t>
            </w:r>
            <w:r w:rsidRPr="00753E13">
              <w:rPr>
                <w:rFonts w:ascii="Trebuchet MS" w:hAnsi="Trebuchet MS" w:cs="Arial"/>
                <w:b/>
                <w:sz w:val="22"/>
                <w:szCs w:val="22"/>
                <w:u w:val="single"/>
                <w:lang w:val="en-GB"/>
              </w:rPr>
              <w:t>notices</w:t>
            </w:r>
            <w:r w:rsidRPr="00753E13">
              <w:rPr>
                <w:rFonts w:ascii="Trebuchet MS" w:hAnsi="Trebuchet MS" w:cs="Arial"/>
                <w:sz w:val="22"/>
                <w:szCs w:val="22"/>
                <w:lang w:val="en-GB"/>
              </w:rPr>
              <w:t xml:space="preserve">,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’s address shall be:</w:t>
            </w:r>
          </w:p>
          <w:p w14:paraId="1E7C50FF"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iCs/>
                <w:color w:val="0000FF"/>
                <w:sz w:val="22"/>
                <w:szCs w:val="22"/>
                <w:lang w:val="en-GB"/>
              </w:rPr>
              <w:t>[ insert full name of person, if applicable]</w:t>
            </w:r>
          </w:p>
          <w:p w14:paraId="223BFCBD"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Street Address: </w:t>
            </w:r>
            <w:r w:rsidRPr="00753E13">
              <w:rPr>
                <w:rFonts w:ascii="Trebuchet MS" w:hAnsi="Trebuchet MS" w:cs="Arial"/>
                <w:i/>
                <w:iCs/>
                <w:color w:val="0000FF"/>
                <w:sz w:val="22"/>
                <w:szCs w:val="22"/>
                <w:lang w:val="en-GB"/>
              </w:rPr>
              <w:t>[insert street address and number]</w:t>
            </w:r>
          </w:p>
          <w:p w14:paraId="725B97AE"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Floor/ Room number</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 xml:space="preserve"> [insert floor and room number, if applicable]</w:t>
            </w:r>
          </w:p>
          <w:p w14:paraId="3ED6D0D1"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iCs/>
                <w:color w:val="0000FF"/>
                <w:sz w:val="22"/>
                <w:szCs w:val="22"/>
                <w:lang w:val="en-GB"/>
              </w:rPr>
              <w:t>[insert name of city or town]</w:t>
            </w:r>
          </w:p>
          <w:p w14:paraId="5215BD43"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ZIP Code: </w:t>
            </w:r>
            <w:r w:rsidRPr="00753E13">
              <w:rPr>
                <w:rFonts w:ascii="Trebuchet MS" w:hAnsi="Trebuchet MS" w:cs="Arial"/>
                <w:i/>
                <w:iCs/>
                <w:color w:val="0000FF"/>
                <w:sz w:val="22"/>
                <w:szCs w:val="22"/>
                <w:lang w:val="en-GB"/>
              </w:rPr>
              <w:t>[insert postal ZIP code, if applicable]</w:t>
            </w:r>
          </w:p>
          <w:p w14:paraId="270A9D4A" w14:textId="77777777" w:rsidR="003E0693" w:rsidRPr="00753E13" w:rsidRDefault="00922A6A"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Jamaica</w:t>
            </w:r>
          </w:p>
          <w:p w14:paraId="5D40F394"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Telephone: </w:t>
            </w:r>
            <w:r w:rsidRPr="00753E13">
              <w:rPr>
                <w:rFonts w:ascii="Trebuchet MS" w:hAnsi="Trebuchet MS" w:cs="Arial"/>
                <w:i/>
                <w:iCs/>
                <w:color w:val="0000FF"/>
                <w:sz w:val="22"/>
                <w:szCs w:val="22"/>
                <w:lang w:val="en-GB"/>
              </w:rPr>
              <w:t>[include telephone number, including country and city codes]</w:t>
            </w:r>
          </w:p>
          <w:p w14:paraId="1FCD4A7C"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Facsimile number: </w:t>
            </w:r>
            <w:r w:rsidRPr="00753E13">
              <w:rPr>
                <w:rFonts w:ascii="Trebuchet MS" w:hAnsi="Trebuchet MS" w:cs="Arial"/>
                <w:i/>
                <w:iCs/>
                <w:color w:val="0000FF"/>
                <w:sz w:val="22"/>
                <w:szCs w:val="22"/>
                <w:lang w:val="en-GB"/>
              </w:rPr>
              <w:t>[insert facsimile number, including country and city codes]</w:t>
            </w:r>
          </w:p>
          <w:p w14:paraId="21AF4918" w14:textId="77777777" w:rsidR="003E0693" w:rsidRPr="00753E13" w:rsidRDefault="003E0693" w:rsidP="0067682A">
            <w:pPr>
              <w:spacing w:after="120"/>
              <w:rPr>
                <w:rFonts w:ascii="Trebuchet MS" w:hAnsi="Trebuchet MS" w:cs="Arial"/>
                <w:color w:val="0000FF"/>
                <w:sz w:val="22"/>
                <w:szCs w:val="22"/>
                <w:lang w:val="en-GB"/>
              </w:rPr>
            </w:pPr>
            <w:r w:rsidRPr="00753E13">
              <w:rPr>
                <w:rFonts w:ascii="Trebuchet MS" w:hAnsi="Trebuchet MS" w:cs="Arial"/>
                <w:sz w:val="22"/>
                <w:szCs w:val="22"/>
                <w:lang w:val="en-GB"/>
              </w:rPr>
              <w:t>Electronic mail address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e-mail address, if applicable]</w:t>
            </w:r>
          </w:p>
          <w:p w14:paraId="32F4A17A" w14:textId="01107CC3" w:rsidR="003E0693" w:rsidRPr="00753E13" w:rsidRDefault="000D0741" w:rsidP="002F3391">
            <w:pPr>
              <w:spacing w:after="120"/>
              <w:rPr>
                <w:rFonts w:ascii="Trebuchet MS" w:hAnsi="Trebuchet MS" w:cs="Arial"/>
                <w:b/>
                <w:bCs/>
                <w:sz w:val="22"/>
                <w:szCs w:val="22"/>
                <w:lang w:val="en-GB"/>
              </w:rPr>
            </w:pPr>
            <w:r w:rsidRPr="00753E13">
              <w:rPr>
                <w:rFonts w:ascii="Trebuchet MS" w:hAnsi="Trebuchet MS" w:cs="Arial"/>
                <w:b/>
                <w:bCs/>
                <w:sz w:val="22"/>
                <w:szCs w:val="22"/>
                <w:lang w:val="en-GB"/>
              </w:rPr>
              <w:lastRenderedPageBreak/>
              <w:t>contractor</w:t>
            </w:r>
            <w:r w:rsidR="003E0693" w:rsidRPr="00753E13">
              <w:rPr>
                <w:rFonts w:ascii="Trebuchet MS" w:hAnsi="Trebuchet MS" w:cs="Arial"/>
                <w:b/>
                <w:bCs/>
                <w:sz w:val="22"/>
                <w:szCs w:val="22"/>
                <w:lang w:val="en-GB"/>
              </w:rPr>
              <w:t xml:space="preserve">’s address for notice purposes: </w:t>
            </w:r>
          </w:p>
          <w:p w14:paraId="6DE392F2"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Attention: </w:t>
            </w:r>
            <w:r w:rsidRPr="00753E13">
              <w:rPr>
                <w:rFonts w:ascii="Trebuchet MS" w:hAnsi="Trebuchet MS" w:cs="Arial"/>
                <w:i/>
                <w:iCs/>
                <w:color w:val="0000FF"/>
                <w:sz w:val="22"/>
                <w:szCs w:val="22"/>
                <w:lang w:val="en-GB"/>
              </w:rPr>
              <w:t>[ insert full name of person, if applicable]</w:t>
            </w:r>
          </w:p>
          <w:p w14:paraId="4E892EA5"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Street Address: </w:t>
            </w:r>
            <w:r w:rsidRPr="00753E13">
              <w:rPr>
                <w:rFonts w:ascii="Trebuchet MS" w:hAnsi="Trebuchet MS" w:cs="Arial"/>
                <w:i/>
                <w:iCs/>
                <w:color w:val="0000FF"/>
                <w:sz w:val="22"/>
                <w:szCs w:val="22"/>
                <w:lang w:val="en-GB"/>
              </w:rPr>
              <w:t>[insert street address and number]</w:t>
            </w:r>
          </w:p>
          <w:p w14:paraId="7FCF5CF5" w14:textId="7777777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Floor/ Room number</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floor and room number, if applicable]</w:t>
            </w:r>
          </w:p>
          <w:p w14:paraId="512E2E38"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City: </w:t>
            </w:r>
            <w:r w:rsidRPr="00753E13">
              <w:rPr>
                <w:rFonts w:ascii="Trebuchet MS" w:hAnsi="Trebuchet MS" w:cs="Arial"/>
                <w:i/>
                <w:iCs/>
                <w:color w:val="0000FF"/>
                <w:sz w:val="22"/>
                <w:szCs w:val="22"/>
                <w:lang w:val="en-GB"/>
              </w:rPr>
              <w:t>[insert name of city or town]</w:t>
            </w:r>
          </w:p>
          <w:p w14:paraId="73B00710"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ZIP Code: </w:t>
            </w:r>
            <w:r w:rsidRPr="00753E13">
              <w:rPr>
                <w:rFonts w:ascii="Trebuchet MS" w:hAnsi="Trebuchet MS" w:cs="Arial"/>
                <w:i/>
                <w:iCs/>
                <w:color w:val="0000FF"/>
                <w:sz w:val="22"/>
                <w:szCs w:val="22"/>
                <w:lang w:val="en-GB"/>
              </w:rPr>
              <w:t>[insert postal ZIP code, if applicable]</w:t>
            </w:r>
          </w:p>
          <w:p w14:paraId="430BE028"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Country: </w:t>
            </w:r>
            <w:r w:rsidRPr="00753E13">
              <w:rPr>
                <w:rFonts w:ascii="Trebuchet MS" w:hAnsi="Trebuchet MS" w:cs="Arial"/>
                <w:i/>
                <w:iCs/>
                <w:color w:val="0000FF"/>
                <w:sz w:val="22"/>
                <w:szCs w:val="22"/>
                <w:lang w:val="en-GB"/>
              </w:rPr>
              <w:t>[insert name of country]</w:t>
            </w:r>
          </w:p>
          <w:p w14:paraId="39A33560"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Telephone: </w:t>
            </w:r>
            <w:r w:rsidRPr="00753E13">
              <w:rPr>
                <w:rFonts w:ascii="Trebuchet MS" w:hAnsi="Trebuchet MS" w:cs="Arial"/>
                <w:i/>
                <w:iCs/>
                <w:color w:val="0000FF"/>
                <w:sz w:val="22"/>
                <w:szCs w:val="22"/>
                <w:lang w:val="en-GB"/>
              </w:rPr>
              <w:t>[include telephone number, including country and city codes]</w:t>
            </w:r>
          </w:p>
          <w:p w14:paraId="45436B5B" w14:textId="77777777" w:rsidR="003E0693" w:rsidRPr="00753E13" w:rsidRDefault="003E0693" w:rsidP="0067682A">
            <w:pPr>
              <w:tabs>
                <w:tab w:val="right" w:pos="7164"/>
              </w:tabs>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Facsimile number: </w:t>
            </w:r>
            <w:r w:rsidRPr="00753E13">
              <w:rPr>
                <w:rFonts w:ascii="Trebuchet MS" w:hAnsi="Trebuchet MS" w:cs="Arial"/>
                <w:i/>
                <w:iCs/>
                <w:color w:val="0000FF"/>
                <w:sz w:val="22"/>
                <w:szCs w:val="22"/>
                <w:lang w:val="en-GB"/>
              </w:rPr>
              <w:t>[insert facsimile number, including country and city codes]</w:t>
            </w:r>
          </w:p>
          <w:p w14:paraId="467A66D6"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Electronic mail address</w:t>
            </w:r>
            <w:r w:rsidRPr="00753E13">
              <w:rPr>
                <w:rFonts w:ascii="Trebuchet MS" w:hAnsi="Trebuchet MS" w:cs="Arial"/>
                <w:i/>
                <w:iCs/>
                <w:sz w:val="22"/>
                <w:szCs w:val="22"/>
                <w:lang w:val="en-GB"/>
              </w:rPr>
              <w:t xml:space="preserve">: </w:t>
            </w:r>
            <w:r w:rsidRPr="00753E13">
              <w:rPr>
                <w:rFonts w:ascii="Trebuchet MS" w:hAnsi="Trebuchet MS" w:cs="Arial"/>
                <w:i/>
                <w:iCs/>
                <w:color w:val="0000FF"/>
                <w:sz w:val="22"/>
                <w:szCs w:val="22"/>
                <w:lang w:val="en-GB"/>
              </w:rPr>
              <w:t>[insert e-mail address, if applicable]</w:t>
            </w:r>
          </w:p>
        </w:tc>
      </w:tr>
      <w:tr w:rsidR="003E0693" w:rsidRPr="00753E13" w14:paraId="1ECBD905" w14:textId="77777777" w:rsidTr="00073A5C">
        <w:tc>
          <w:tcPr>
            <w:tcW w:w="2830" w:type="dxa"/>
          </w:tcPr>
          <w:p w14:paraId="7481E67E"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lastRenderedPageBreak/>
              <w:t>GCC 5.1</w:t>
            </w:r>
          </w:p>
        </w:tc>
        <w:tc>
          <w:tcPr>
            <w:tcW w:w="5829" w:type="dxa"/>
          </w:tcPr>
          <w:p w14:paraId="367474B2" w14:textId="77777777" w:rsidR="003E0693" w:rsidRPr="00753E13" w:rsidRDefault="003E0693" w:rsidP="0067682A">
            <w:pPr>
              <w:tabs>
                <w:tab w:val="right" w:pos="7164"/>
              </w:tabs>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 xml:space="preserve">Sample Provision </w:t>
            </w:r>
          </w:p>
          <w:p w14:paraId="2CADB37F" w14:textId="0C3EAF57"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interpreted in accordance with the laws of </w:t>
            </w:r>
            <w:r w:rsidR="00922A6A" w:rsidRPr="00753E13">
              <w:rPr>
                <w:rFonts w:ascii="Trebuchet MS" w:hAnsi="Trebuchet MS" w:cs="Arial"/>
                <w:sz w:val="22"/>
                <w:szCs w:val="22"/>
                <w:lang w:val="en-GB"/>
              </w:rPr>
              <w:t>Jamaica.</w:t>
            </w:r>
          </w:p>
        </w:tc>
      </w:tr>
      <w:tr w:rsidR="003E0693" w:rsidRPr="00753E13" w14:paraId="0FAB2783" w14:textId="77777777" w:rsidTr="00073A5C">
        <w:tc>
          <w:tcPr>
            <w:tcW w:w="2830" w:type="dxa"/>
          </w:tcPr>
          <w:p w14:paraId="42921A9F"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7.3</w:t>
            </w:r>
          </w:p>
        </w:tc>
        <w:tc>
          <w:tcPr>
            <w:tcW w:w="5829" w:type="dxa"/>
          </w:tcPr>
          <w:p w14:paraId="7A1418EE" w14:textId="01D51C51" w:rsidR="003E0693" w:rsidRPr="00753E13" w:rsidRDefault="003E0693" w:rsidP="0067682A">
            <w:pPr>
              <w:tabs>
                <w:tab w:val="right" w:pos="7164"/>
              </w:tabs>
              <w:spacing w:after="120"/>
              <w:rPr>
                <w:rFonts w:ascii="Trebuchet MS" w:hAnsi="Trebuchet MS" w:cs="Arial"/>
                <w:i/>
                <w:iCs/>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agrees to supply spare parts for a period of years: </w:t>
            </w:r>
            <w:r w:rsidRPr="00753E13">
              <w:rPr>
                <w:rFonts w:ascii="Trebuchet MS" w:hAnsi="Trebuchet MS" w:cs="Arial"/>
                <w:i/>
                <w:iCs/>
                <w:color w:val="0000FF"/>
                <w:sz w:val="22"/>
                <w:szCs w:val="22"/>
                <w:lang w:val="en-GB"/>
              </w:rPr>
              <w:t>[A reasonable number of years should be specified in words and figures.]</w:t>
            </w:r>
          </w:p>
          <w:p w14:paraId="700D5420" w14:textId="77777777" w:rsidR="003E0693" w:rsidRPr="00753E13" w:rsidRDefault="003E0693" w:rsidP="0067682A">
            <w:pPr>
              <w:spacing w:after="120"/>
              <w:rPr>
                <w:rFonts w:ascii="Trebuchet MS" w:hAnsi="Trebuchet MS" w:cs="Arial"/>
                <w:b/>
                <w:bCs/>
                <w:i/>
                <w:iCs/>
                <w:color w:val="0000FF"/>
                <w:sz w:val="22"/>
                <w:szCs w:val="22"/>
                <w:lang w:val="en-GB"/>
              </w:rPr>
            </w:pPr>
            <w:r w:rsidRPr="00753E13">
              <w:rPr>
                <w:rFonts w:ascii="Trebuchet MS" w:hAnsi="Trebuchet MS" w:cs="Arial"/>
                <w:b/>
                <w:bCs/>
                <w:i/>
                <w:iCs/>
                <w:color w:val="0000FF"/>
                <w:sz w:val="22"/>
                <w:szCs w:val="22"/>
                <w:lang w:val="en-GB"/>
              </w:rPr>
              <w:t>Sample Clause</w:t>
            </w:r>
          </w:p>
          <w:p w14:paraId="4A613E98" w14:textId="45A807C3" w:rsidR="003E0693" w:rsidRPr="00753E13" w:rsidRDefault="003E0693" w:rsidP="0067682A">
            <w:pPr>
              <w:tabs>
                <w:tab w:val="right" w:pos="7164"/>
              </w:tabs>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carry sufficient inventories to ensure an ex-stock supply of consumable spares for the plant and equipment.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the pending termination, with sufficient time to permit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to procure the needed requirement. Following such termination,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furnish to the extent possible and at no cost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blueprints, drawings and specifications of the spare parts, if requested.</w:t>
            </w:r>
          </w:p>
        </w:tc>
      </w:tr>
      <w:tr w:rsidR="003E0693" w:rsidRPr="00753E13" w14:paraId="542F981C" w14:textId="77777777" w:rsidTr="00073A5C">
        <w:tc>
          <w:tcPr>
            <w:tcW w:w="2830" w:type="dxa"/>
          </w:tcPr>
          <w:p w14:paraId="34177B59"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8.1</w:t>
            </w:r>
          </w:p>
        </w:tc>
        <w:tc>
          <w:tcPr>
            <w:tcW w:w="5829" w:type="dxa"/>
          </w:tcPr>
          <w:p w14:paraId="03E3C600" w14:textId="09E5B206"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commence work on the Facilities from the Effective Date for determining Time for Completion as specified in the </w:t>
            </w:r>
            <w:r w:rsidR="0074733D" w:rsidRPr="00753E13">
              <w:rPr>
                <w:rFonts w:ascii="Trebuchet MS" w:hAnsi="Trebuchet MS" w:cs="Arial"/>
                <w:sz w:val="22"/>
                <w:szCs w:val="22"/>
                <w:lang w:val="en-GB"/>
              </w:rPr>
              <w:t>C</w:t>
            </w:r>
            <w:r w:rsidR="00700F11" w:rsidRPr="00753E13">
              <w:rPr>
                <w:rFonts w:ascii="Trebuchet MS" w:hAnsi="Trebuchet MS" w:cs="Arial"/>
                <w:sz w:val="22"/>
                <w:szCs w:val="22"/>
                <w:lang w:val="en-GB"/>
              </w:rPr>
              <w:t>ontract</w:t>
            </w:r>
            <w:r w:rsidRPr="00753E13">
              <w:rPr>
                <w:rFonts w:ascii="Trebuchet MS" w:hAnsi="Trebuchet MS" w:cs="Arial"/>
                <w:sz w:val="22"/>
                <w:szCs w:val="22"/>
                <w:lang w:val="en-GB"/>
              </w:rPr>
              <w:t xml:space="preserve"> Agreement.</w:t>
            </w:r>
          </w:p>
        </w:tc>
      </w:tr>
      <w:tr w:rsidR="003E0693" w:rsidRPr="00753E13" w14:paraId="648D89A3" w14:textId="77777777" w:rsidTr="00073A5C">
        <w:tc>
          <w:tcPr>
            <w:tcW w:w="2830" w:type="dxa"/>
          </w:tcPr>
          <w:p w14:paraId="40EB4728"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8.2</w:t>
            </w:r>
          </w:p>
        </w:tc>
        <w:tc>
          <w:tcPr>
            <w:tcW w:w="5829" w:type="dxa"/>
          </w:tcPr>
          <w:p w14:paraId="1D15B35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Completion of the Facilities shall be attained within ______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weeks or months in words and figures</w:t>
            </w:r>
            <w:r w:rsidRPr="00753E13">
              <w:rPr>
                <w:rFonts w:ascii="Trebuchet MS" w:hAnsi="Trebuchet MS" w:cs="Arial"/>
                <w:i/>
                <w:iCs/>
                <w:sz w:val="22"/>
                <w:szCs w:val="22"/>
                <w:lang w:val="en-GB"/>
              </w:rPr>
              <w:t>].</w:t>
            </w:r>
            <w:r w:rsidRPr="00753E13">
              <w:rPr>
                <w:rFonts w:ascii="Trebuchet MS" w:hAnsi="Trebuchet MS" w:cs="Arial"/>
                <w:sz w:val="22"/>
                <w:szCs w:val="22"/>
                <w:lang w:val="en-GB"/>
              </w:rPr>
              <w:t xml:space="preserve">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Parts and times for respective Completions shall be specified where applicable</w:t>
            </w:r>
            <w:r w:rsidRPr="00753E13">
              <w:rPr>
                <w:rFonts w:ascii="Trebuchet MS" w:hAnsi="Trebuchet MS" w:cs="Arial"/>
                <w:i/>
                <w:iCs/>
                <w:sz w:val="22"/>
                <w:szCs w:val="22"/>
                <w:lang w:val="en-GB"/>
              </w:rPr>
              <w:t>.]</w:t>
            </w:r>
          </w:p>
        </w:tc>
      </w:tr>
      <w:tr w:rsidR="003E0693" w:rsidRPr="00753E13" w14:paraId="1505A307" w14:textId="77777777" w:rsidTr="00073A5C">
        <w:tc>
          <w:tcPr>
            <w:tcW w:w="2830" w:type="dxa"/>
          </w:tcPr>
          <w:p w14:paraId="24E6102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11.2</w:t>
            </w:r>
          </w:p>
        </w:tc>
        <w:tc>
          <w:tcPr>
            <w:tcW w:w="5829" w:type="dxa"/>
          </w:tcPr>
          <w:p w14:paraId="29075FA6"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1AED19DB" w14:textId="1F03E6D5"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Contract Price shall be adjusted in accordance with the provisions of the corresponding Appendix (Price </w:t>
            </w:r>
            <w:r w:rsidRPr="00753E13">
              <w:rPr>
                <w:rFonts w:ascii="Trebuchet MS" w:hAnsi="Trebuchet MS" w:cs="Arial"/>
                <w:sz w:val="22"/>
                <w:szCs w:val="22"/>
                <w:lang w:val="en-GB"/>
              </w:rPr>
              <w:lastRenderedPageBreak/>
              <w:t>Adjustment) to the Contract Agreement [</w:t>
            </w:r>
            <w:r w:rsidRPr="00753E13">
              <w:rPr>
                <w:rFonts w:ascii="Trebuchet MS" w:hAnsi="Trebuchet MS" w:cs="Arial"/>
                <w:i/>
                <w:iCs/>
                <w:color w:val="0000FF"/>
                <w:sz w:val="22"/>
                <w:szCs w:val="22"/>
                <w:lang w:val="en-GB"/>
              </w:rPr>
              <w:t>to be inserted only if Contract Price is subject to adjustment]</w:t>
            </w:r>
            <w:r w:rsidRPr="00753E13">
              <w:rPr>
                <w:rFonts w:ascii="Trebuchet MS" w:hAnsi="Trebuchet MS" w:cs="Arial"/>
                <w:i/>
                <w:iCs/>
                <w:sz w:val="22"/>
                <w:szCs w:val="22"/>
                <w:lang w:val="en-GB"/>
              </w:rPr>
              <w:t>.</w:t>
            </w:r>
          </w:p>
        </w:tc>
      </w:tr>
      <w:tr w:rsidR="003E0693" w:rsidRPr="00753E13" w14:paraId="0CD0DE1D" w14:textId="77777777" w:rsidTr="00073A5C">
        <w:tc>
          <w:tcPr>
            <w:tcW w:w="2830" w:type="dxa"/>
          </w:tcPr>
          <w:p w14:paraId="144C0D6D"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lastRenderedPageBreak/>
              <w:t>GCC 13.3.1</w:t>
            </w:r>
          </w:p>
        </w:tc>
        <w:tc>
          <w:tcPr>
            <w:tcW w:w="5829" w:type="dxa"/>
          </w:tcPr>
          <w:p w14:paraId="44ABC5D2" w14:textId="4FF2EB12"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amount of performance security, as a percentage of the Contract Price for the Facility or for the part of the Facility for which a separate time for Completion is provided, shall be: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The amount should not exceed ten percent (10%) in any case.]</w:t>
            </w:r>
          </w:p>
        </w:tc>
      </w:tr>
      <w:tr w:rsidR="003E0693" w:rsidRPr="00753E13" w14:paraId="72C7A5EA" w14:textId="77777777" w:rsidTr="00073A5C">
        <w:tc>
          <w:tcPr>
            <w:tcW w:w="2830" w:type="dxa"/>
          </w:tcPr>
          <w:p w14:paraId="43E5A353"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13.3.2</w:t>
            </w:r>
          </w:p>
        </w:tc>
        <w:tc>
          <w:tcPr>
            <w:tcW w:w="5829" w:type="dxa"/>
          </w:tcPr>
          <w:p w14:paraId="5BB7881C"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performance security shall be in the form of the </w:t>
            </w:r>
            <w:r w:rsidRPr="00753E13">
              <w:rPr>
                <w:rFonts w:ascii="Trebuchet MS" w:hAnsi="Trebuchet MS" w:cs="Arial"/>
                <w:i/>
                <w:iCs/>
                <w:color w:val="0000FF"/>
                <w:sz w:val="22"/>
                <w:szCs w:val="22"/>
                <w:lang w:val="en-GB"/>
              </w:rPr>
              <w:t>[insert either Conditional Guarantee or Unconditional Guarantee</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attached hereto in the section on Sample Forms and Procedures.</w:t>
            </w:r>
          </w:p>
          <w:p w14:paraId="2AED75A9" w14:textId="2F7DA6FF" w:rsidR="003E0693" w:rsidRPr="00753E13" w:rsidRDefault="00073A5C" w:rsidP="0067682A">
            <w:pPr>
              <w:spacing w:after="120"/>
              <w:rPr>
                <w:rFonts w:ascii="Trebuchet MS" w:hAnsi="Trebuchet MS" w:cs="Arial"/>
                <w:i/>
                <w:iCs/>
                <w:color w:val="FF0000"/>
                <w:sz w:val="22"/>
                <w:szCs w:val="22"/>
                <w:lang w:val="en-GB"/>
              </w:rPr>
            </w:pPr>
            <w:r w:rsidRPr="00753E13">
              <w:rPr>
                <w:rFonts w:ascii="Trebuchet MS" w:hAnsi="Trebuchet MS" w:cs="Arial"/>
                <w:i/>
                <w:iCs/>
                <w:color w:val="4472C4" w:themeColor="accent5"/>
                <w:sz w:val="22"/>
                <w:szCs w:val="22"/>
                <w:lang w:val="en-GB"/>
              </w:rPr>
              <w:t>[</w:t>
            </w:r>
            <w:r w:rsidR="003E0693" w:rsidRPr="00753E13">
              <w:rPr>
                <w:rFonts w:ascii="Trebuchet MS" w:hAnsi="Trebuchet MS" w:cs="Arial"/>
                <w:i/>
                <w:iCs/>
                <w:color w:val="4472C4" w:themeColor="accent5"/>
                <w:sz w:val="22"/>
                <w:szCs w:val="22"/>
                <w:lang w:val="en-GB"/>
              </w:rPr>
              <w:t xml:space="preserve">The following provision should be used when the Facilities have warranty obligations beyond the Defect Liability Period, pursuant to the provisions in the </w:t>
            </w:r>
            <w:r w:rsidR="0085363F" w:rsidRPr="00753E13">
              <w:rPr>
                <w:rFonts w:ascii="Trebuchet MS" w:hAnsi="Trebuchet MS" w:cs="Arial"/>
                <w:i/>
                <w:iCs/>
                <w:color w:val="4472C4" w:themeColor="accent5"/>
                <w:sz w:val="22"/>
                <w:szCs w:val="22"/>
                <w:lang w:val="en-GB"/>
              </w:rPr>
              <w:t>PCC</w:t>
            </w:r>
            <w:r w:rsidR="003E0693" w:rsidRPr="00753E13">
              <w:rPr>
                <w:rFonts w:ascii="Trebuchet MS" w:hAnsi="Trebuchet MS" w:cs="Arial"/>
                <w:i/>
                <w:iCs/>
                <w:color w:val="4472C4" w:themeColor="accent5"/>
                <w:sz w:val="22"/>
                <w:szCs w:val="22"/>
                <w:lang w:val="en-GB"/>
              </w:rPr>
              <w:t xml:space="preserve"> under GCC Clause 12.</w:t>
            </w:r>
            <w:r w:rsidRPr="00753E13">
              <w:rPr>
                <w:rFonts w:ascii="Trebuchet MS" w:hAnsi="Trebuchet MS" w:cs="Arial"/>
                <w:i/>
                <w:iCs/>
                <w:color w:val="4472C4" w:themeColor="accent5"/>
                <w:sz w:val="22"/>
                <w:szCs w:val="22"/>
                <w:lang w:val="en-GB"/>
              </w:rPr>
              <w:t>]</w:t>
            </w:r>
          </w:p>
        </w:tc>
      </w:tr>
      <w:tr w:rsidR="003E0693" w:rsidRPr="00753E13" w14:paraId="11929C37" w14:textId="77777777" w:rsidTr="00073A5C">
        <w:tc>
          <w:tcPr>
            <w:tcW w:w="2830" w:type="dxa"/>
          </w:tcPr>
          <w:p w14:paraId="7034F3D2"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13.3.3</w:t>
            </w:r>
          </w:p>
        </w:tc>
        <w:tc>
          <w:tcPr>
            <w:tcW w:w="5829" w:type="dxa"/>
          </w:tcPr>
          <w:p w14:paraId="3A7ABC32" w14:textId="446D874F"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performance security shall be reduced to ten percent (10%) of the value of the component covered by the extended warranty to cover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extended warranty in accordance with the provision in the </w:t>
            </w:r>
            <w:r w:rsidR="0085363F" w:rsidRPr="00753E13">
              <w:rPr>
                <w:rFonts w:ascii="Trebuchet MS" w:hAnsi="Trebuchet MS" w:cs="Arial"/>
                <w:sz w:val="22"/>
                <w:szCs w:val="22"/>
                <w:lang w:val="en-GB"/>
              </w:rPr>
              <w:t>PCC</w:t>
            </w:r>
            <w:r w:rsidRPr="00753E13">
              <w:rPr>
                <w:rFonts w:ascii="Trebuchet MS" w:hAnsi="Trebuchet MS" w:cs="Arial"/>
                <w:sz w:val="22"/>
                <w:szCs w:val="22"/>
                <w:lang w:val="en-GB"/>
              </w:rPr>
              <w:t xml:space="preserve">, pursuant to GCC Sub-Clause 27.10. </w:t>
            </w:r>
            <w:r w:rsidRPr="00753E13">
              <w:rPr>
                <w:rFonts w:ascii="Trebuchet MS" w:hAnsi="Trebuchet MS" w:cs="Arial"/>
                <w:i/>
                <w:iCs/>
                <w:color w:val="4472C4" w:themeColor="accent5"/>
                <w:sz w:val="22"/>
                <w:szCs w:val="22"/>
                <w:lang w:val="en-GB"/>
              </w:rPr>
              <w:t>[To be inserted only when an extended warranty is requested.]</w:t>
            </w:r>
          </w:p>
        </w:tc>
      </w:tr>
      <w:tr w:rsidR="003E0693" w:rsidRPr="00753E13" w14:paraId="1FFDA289" w14:textId="77777777" w:rsidTr="00073A5C">
        <w:tc>
          <w:tcPr>
            <w:tcW w:w="2830" w:type="dxa"/>
          </w:tcPr>
          <w:p w14:paraId="407F997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18.2</w:t>
            </w:r>
          </w:p>
        </w:tc>
        <w:tc>
          <w:tcPr>
            <w:tcW w:w="5829" w:type="dxa"/>
          </w:tcPr>
          <w:p w14:paraId="7A300A07" w14:textId="47577509"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form of the program of performance of the </w:t>
            </w:r>
            <w:r w:rsidR="00700F11" w:rsidRPr="00753E13">
              <w:rPr>
                <w:rFonts w:ascii="Trebuchet MS" w:hAnsi="Trebuchet MS" w:cs="Arial"/>
                <w:sz w:val="22"/>
                <w:szCs w:val="22"/>
                <w:lang w:val="en-GB"/>
              </w:rPr>
              <w:t>contract</w:t>
            </w:r>
            <w:r w:rsidRPr="00753E13">
              <w:rPr>
                <w:rFonts w:ascii="Trebuchet MS" w:hAnsi="Trebuchet MS" w:cs="Arial"/>
                <w:sz w:val="22"/>
                <w:szCs w:val="22"/>
                <w:lang w:val="en-GB"/>
              </w:rPr>
              <w:t xml:space="preserve"> shall be: </w:t>
            </w:r>
            <w:r w:rsidRPr="00753E13">
              <w:rPr>
                <w:rFonts w:ascii="Trebuchet MS" w:hAnsi="Trebuchet MS" w:cs="Arial"/>
                <w:i/>
                <w:iCs/>
                <w:color w:val="4472C4" w:themeColor="accent5"/>
                <w:sz w:val="22"/>
                <w:szCs w:val="22"/>
                <w:lang w:val="en-GB"/>
              </w:rPr>
              <w:t>[Program of performance shall usually be in the form of the critical path method (CPM), the PERT network, or other internationally used programs.]</w:t>
            </w:r>
          </w:p>
        </w:tc>
      </w:tr>
      <w:tr w:rsidR="003E0693" w:rsidRPr="00753E13" w14:paraId="087CCC49" w14:textId="77777777" w:rsidTr="00073A5C">
        <w:tc>
          <w:tcPr>
            <w:tcW w:w="2830" w:type="dxa"/>
          </w:tcPr>
          <w:p w14:paraId="60511C23"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25.2.2</w:t>
            </w:r>
          </w:p>
        </w:tc>
        <w:tc>
          <w:tcPr>
            <w:tcW w:w="5829" w:type="dxa"/>
          </w:tcPr>
          <w:p w14:paraId="22B157AA"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Guarantee Test of the Facilities shall be successfully completed within ______ </w:t>
            </w:r>
            <w:r w:rsidRPr="00753E13">
              <w:rPr>
                <w:rFonts w:ascii="Trebuchet MS" w:hAnsi="Trebuchet MS" w:cs="Arial"/>
                <w:i/>
                <w:iCs/>
                <w:color w:val="0000FF"/>
                <w:sz w:val="22"/>
                <w:szCs w:val="22"/>
                <w:lang w:val="en-GB"/>
              </w:rPr>
              <w:t>[days or weeks, written in words and figures</w:t>
            </w:r>
            <w:r w:rsidRPr="00753E13">
              <w:rPr>
                <w:rFonts w:ascii="Trebuchet MS" w:hAnsi="Trebuchet MS" w:cs="Arial"/>
                <w:i/>
                <w:iCs/>
                <w:sz w:val="22"/>
                <w:szCs w:val="22"/>
                <w:lang w:val="en-GB"/>
              </w:rPr>
              <w:t xml:space="preserve">] </w:t>
            </w:r>
            <w:r w:rsidRPr="00753E13">
              <w:rPr>
                <w:rFonts w:ascii="Trebuchet MS" w:hAnsi="Trebuchet MS" w:cs="Arial"/>
                <w:sz w:val="22"/>
                <w:szCs w:val="22"/>
                <w:lang w:val="en-GB"/>
              </w:rPr>
              <w:t xml:space="preserve">from the date of Completion. </w:t>
            </w:r>
            <w:r w:rsidRPr="00753E13">
              <w:rPr>
                <w:rFonts w:ascii="Trebuchet MS" w:hAnsi="Trebuchet MS" w:cs="Arial"/>
                <w:i/>
                <w:iCs/>
                <w:sz w:val="22"/>
                <w:szCs w:val="22"/>
                <w:lang w:val="en-GB"/>
              </w:rPr>
              <w:t>[</w:t>
            </w:r>
            <w:r w:rsidRPr="00753E13">
              <w:rPr>
                <w:rFonts w:ascii="Trebuchet MS" w:hAnsi="Trebuchet MS" w:cs="Arial"/>
                <w:i/>
                <w:iCs/>
                <w:color w:val="0000FF"/>
                <w:sz w:val="22"/>
                <w:szCs w:val="22"/>
                <w:lang w:val="en-GB"/>
              </w:rPr>
              <w:t>Parts and separate times for the respective Guarantee Tests shall be specified where applicable.]</w:t>
            </w:r>
          </w:p>
        </w:tc>
      </w:tr>
      <w:tr w:rsidR="003E0693" w:rsidRPr="00753E13" w14:paraId="0CCCB261" w14:textId="77777777" w:rsidTr="00073A5C">
        <w:tc>
          <w:tcPr>
            <w:tcW w:w="2830" w:type="dxa"/>
          </w:tcPr>
          <w:p w14:paraId="36B5B07C"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26.2</w:t>
            </w:r>
          </w:p>
        </w:tc>
        <w:tc>
          <w:tcPr>
            <w:tcW w:w="5829" w:type="dxa"/>
          </w:tcPr>
          <w:p w14:paraId="73406614"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Applicable rate for liquidated damages:</w:t>
            </w:r>
          </w:p>
          <w:p w14:paraId="0898EFBA" w14:textId="0FE9AA7E" w:rsidR="003E0693" w:rsidRPr="00753E13" w:rsidRDefault="003E0693" w:rsidP="0067682A">
            <w:pPr>
              <w:spacing w:after="120"/>
              <w:rPr>
                <w:rFonts w:ascii="Trebuchet MS" w:hAnsi="Trebuchet MS" w:cs="Arial"/>
                <w:color w:val="0000FF"/>
                <w:sz w:val="22"/>
                <w:szCs w:val="22"/>
                <w:lang w:val="en-GB"/>
              </w:rPr>
            </w:pPr>
            <w:r w:rsidRPr="00753E13">
              <w:rPr>
                <w:rFonts w:ascii="Trebuchet MS" w:hAnsi="Trebuchet MS" w:cs="Arial"/>
                <w:sz w:val="22"/>
                <w:szCs w:val="22"/>
                <w:lang w:val="en-GB"/>
              </w:rPr>
              <w:t xml:space="preserve">Maximum deduction for liquidated damages: </w:t>
            </w:r>
            <w:r w:rsidRPr="00753E13">
              <w:rPr>
                <w:rFonts w:ascii="Trebuchet MS" w:hAnsi="Trebuchet MS" w:cs="Arial"/>
                <w:i/>
                <w:iCs/>
                <w:color w:val="0000FF"/>
                <w:sz w:val="22"/>
                <w:szCs w:val="22"/>
                <w:lang w:val="en-GB"/>
              </w:rPr>
              <w:t>[The applicable rate shall not exceed one-half percent (0.5%) per week, and the maximum shall not exceed ten percent (10%) of the Contract Price.]</w:t>
            </w:r>
          </w:p>
          <w:p w14:paraId="6E3159C1"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Clause</w:t>
            </w:r>
          </w:p>
          <w:p w14:paraId="764D413D" w14:textId="46586BC4"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above rate and maximum apply to the price of the part of the Facilities, as quoted in the Price Schedule, for that part for which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fails to achieve Completion within the particular Time for Completion. </w:t>
            </w:r>
            <w:r w:rsidRPr="00753E13">
              <w:rPr>
                <w:rFonts w:ascii="Trebuchet MS" w:hAnsi="Trebuchet MS" w:cs="Arial"/>
                <w:i/>
                <w:iCs/>
                <w:color w:val="0000FF"/>
                <w:sz w:val="22"/>
                <w:szCs w:val="22"/>
                <w:lang w:val="en-GB"/>
              </w:rPr>
              <w:t>[The above provision may be used where separate Times for Completion have been prescribed for parts of the Facilities.]</w:t>
            </w:r>
          </w:p>
        </w:tc>
      </w:tr>
      <w:tr w:rsidR="003E0693" w:rsidRPr="00753E13" w14:paraId="68B5083B" w14:textId="77777777" w:rsidTr="00073A5C">
        <w:tc>
          <w:tcPr>
            <w:tcW w:w="2830" w:type="dxa"/>
          </w:tcPr>
          <w:p w14:paraId="23E3F866"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26.3</w:t>
            </w:r>
          </w:p>
        </w:tc>
        <w:tc>
          <w:tcPr>
            <w:tcW w:w="5829" w:type="dxa"/>
          </w:tcPr>
          <w:p w14:paraId="7BBD2DA1"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Applicable (amount or rate) for the bonus for early Completion:</w:t>
            </w:r>
          </w:p>
          <w:p w14:paraId="238C6BC2" w14:textId="3F66AE47" w:rsidR="003E0693" w:rsidRPr="00753E13" w:rsidRDefault="003E0693" w:rsidP="0067682A">
            <w:pPr>
              <w:spacing w:after="120"/>
              <w:rPr>
                <w:rFonts w:ascii="Trebuchet MS" w:hAnsi="Trebuchet MS" w:cs="Arial"/>
                <w:color w:val="4472C4" w:themeColor="accent5"/>
                <w:sz w:val="22"/>
                <w:szCs w:val="22"/>
                <w:lang w:val="en-GB"/>
              </w:rPr>
            </w:pPr>
            <w:r w:rsidRPr="00753E13">
              <w:rPr>
                <w:rFonts w:ascii="Trebuchet MS" w:hAnsi="Trebuchet MS" w:cs="Arial"/>
                <w:sz w:val="22"/>
                <w:szCs w:val="22"/>
                <w:lang w:val="en-GB"/>
              </w:rPr>
              <w:t xml:space="preserve">Maximum bonus: </w:t>
            </w:r>
            <w:r w:rsidRPr="00753E13">
              <w:rPr>
                <w:rFonts w:ascii="Trebuchet MS" w:hAnsi="Trebuchet MS" w:cs="Arial"/>
                <w:i/>
                <w:iCs/>
                <w:color w:val="4472C4" w:themeColor="accent5"/>
                <w:sz w:val="22"/>
                <w:szCs w:val="22"/>
                <w:lang w:val="en-GB"/>
              </w:rPr>
              <w:t xml:space="preserve">[Where bonus is applicable, insert appropriate amount or rate as a percentage of the Contract Price, or part thereof, in words and figures, per </w:t>
            </w:r>
            <w:r w:rsidRPr="00753E13">
              <w:rPr>
                <w:rFonts w:ascii="Trebuchet MS" w:hAnsi="Trebuchet MS" w:cs="Arial"/>
                <w:i/>
                <w:iCs/>
                <w:color w:val="4472C4" w:themeColor="accent5"/>
                <w:sz w:val="22"/>
                <w:szCs w:val="22"/>
                <w:lang w:val="en-GB"/>
              </w:rPr>
              <w:lastRenderedPageBreak/>
              <w:t xml:space="preserve">week of early Completion of the Facilities or part thereof, in accordance with the Time for Completion specified in the </w:t>
            </w:r>
            <w:r w:rsidR="0085363F" w:rsidRPr="00753E13">
              <w:rPr>
                <w:rFonts w:ascii="Trebuchet MS" w:hAnsi="Trebuchet MS" w:cs="Arial"/>
                <w:i/>
                <w:iCs/>
                <w:color w:val="4472C4" w:themeColor="accent5"/>
                <w:sz w:val="22"/>
                <w:szCs w:val="22"/>
                <w:lang w:val="en-GB"/>
              </w:rPr>
              <w:t>PCC</w:t>
            </w:r>
            <w:r w:rsidRPr="00753E13">
              <w:rPr>
                <w:rFonts w:ascii="Trebuchet MS" w:hAnsi="Trebuchet MS" w:cs="Arial"/>
                <w:i/>
                <w:iCs/>
                <w:color w:val="4472C4" w:themeColor="accent5"/>
                <w:sz w:val="22"/>
                <w:szCs w:val="22"/>
                <w:lang w:val="en-GB"/>
              </w:rPr>
              <w:t xml:space="preserve">, with a corresponding reference in GCC 1. The amount of the bonus and the minimum should be related to the benefit the </w:t>
            </w:r>
            <w:r w:rsidR="0085363F" w:rsidRPr="00753E13">
              <w:rPr>
                <w:rFonts w:ascii="Trebuchet MS" w:hAnsi="Trebuchet MS" w:cs="Arial"/>
                <w:i/>
                <w:iCs/>
                <w:color w:val="4472C4" w:themeColor="accent5"/>
                <w:sz w:val="22"/>
                <w:szCs w:val="22"/>
                <w:lang w:val="en-GB"/>
              </w:rPr>
              <w:t>procuring entity</w:t>
            </w:r>
            <w:r w:rsidRPr="00753E13">
              <w:rPr>
                <w:rFonts w:ascii="Trebuchet MS" w:hAnsi="Trebuchet MS" w:cs="Arial"/>
                <w:i/>
                <w:iCs/>
                <w:color w:val="4472C4" w:themeColor="accent5"/>
                <w:sz w:val="22"/>
                <w:szCs w:val="22"/>
                <w:lang w:val="en-GB"/>
              </w:rPr>
              <w:t xml:space="preserve"> will gain in operating the Facilities, or part thereof, earlier than anticipated.]</w:t>
            </w:r>
          </w:p>
          <w:p w14:paraId="5D0EA51A" w14:textId="77777777"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(For a contract without a bonus, the following provision should be used.)</w:t>
            </w:r>
          </w:p>
          <w:p w14:paraId="15E0B60F"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No bonus will be given for earlier Completion of the Facilities or part thereof.</w:t>
            </w:r>
          </w:p>
        </w:tc>
      </w:tr>
      <w:tr w:rsidR="003E0693" w:rsidRPr="00753E13" w14:paraId="4134E462" w14:textId="77777777" w:rsidTr="00073A5C">
        <w:tc>
          <w:tcPr>
            <w:tcW w:w="2830" w:type="dxa"/>
          </w:tcPr>
          <w:p w14:paraId="0409B4C6"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lastRenderedPageBreak/>
              <w:t>GCC 27.10</w:t>
            </w:r>
          </w:p>
        </w:tc>
        <w:tc>
          <w:tcPr>
            <w:tcW w:w="5829" w:type="dxa"/>
          </w:tcPr>
          <w:p w14:paraId="0368D4A5" w14:textId="442E021E" w:rsidR="003E0693" w:rsidRPr="00753E13" w:rsidRDefault="003E0693" w:rsidP="0067682A">
            <w:pPr>
              <w:spacing w:after="120"/>
              <w:rPr>
                <w:rFonts w:ascii="Trebuchet MS" w:hAnsi="Trebuchet MS" w:cs="Arial"/>
                <w:i/>
                <w:iCs/>
                <w:color w:val="0000FF"/>
                <w:sz w:val="22"/>
                <w:szCs w:val="22"/>
                <w:lang w:val="en-GB"/>
              </w:rPr>
            </w:pPr>
            <w:r w:rsidRPr="00753E13">
              <w:rPr>
                <w:rFonts w:ascii="Trebuchet MS" w:hAnsi="Trebuchet MS" w:cs="Arial"/>
                <w:i/>
                <w:iCs/>
                <w:color w:val="0000FF"/>
                <w:sz w:val="22"/>
                <w:szCs w:val="22"/>
                <w:lang w:val="en-GB"/>
              </w:rPr>
              <w:t xml:space="preserve">[The </w:t>
            </w:r>
            <w:r w:rsidR="0085363F" w:rsidRPr="00753E13">
              <w:rPr>
                <w:rFonts w:ascii="Trebuchet MS" w:hAnsi="Trebuchet MS" w:cs="Arial"/>
                <w:i/>
                <w:iCs/>
                <w:color w:val="0000FF"/>
                <w:sz w:val="22"/>
                <w:szCs w:val="22"/>
                <w:lang w:val="en-GB"/>
              </w:rPr>
              <w:t>procuring entity</w:t>
            </w:r>
            <w:r w:rsidRPr="00753E13">
              <w:rPr>
                <w:rFonts w:ascii="Trebuchet MS" w:hAnsi="Trebuchet MS" w:cs="Arial"/>
                <w:i/>
                <w:iCs/>
                <w:color w:val="0000FF"/>
                <w:sz w:val="22"/>
                <w:szCs w:val="22"/>
                <w:lang w:val="en-GB"/>
              </w:rPr>
              <w:t xml:space="preserve"> should not extend the Defect Liability Period beyond the period prescribed in GCC Sub-Clause 27.2, except where it is commercial practice for that type of Facilities, and in which case the relevant period shall be specified in the </w:t>
            </w:r>
            <w:r w:rsidR="0085363F" w:rsidRPr="00753E13">
              <w:rPr>
                <w:rFonts w:ascii="Trebuchet MS" w:hAnsi="Trebuchet MS" w:cs="Arial"/>
                <w:i/>
                <w:iCs/>
                <w:color w:val="0000FF"/>
                <w:sz w:val="22"/>
                <w:szCs w:val="22"/>
                <w:lang w:val="en-GB"/>
              </w:rPr>
              <w:t>PCC</w:t>
            </w:r>
            <w:r w:rsidRPr="00753E13">
              <w:rPr>
                <w:rFonts w:ascii="Trebuchet MS" w:hAnsi="Trebuchet MS" w:cs="Arial"/>
                <w:i/>
                <w:iCs/>
                <w:color w:val="0000FF"/>
                <w:sz w:val="22"/>
                <w:szCs w:val="22"/>
                <w:lang w:val="en-GB"/>
              </w:rPr>
              <w:t xml:space="preserve"> under GCC Sub-Clause 27.10.]</w:t>
            </w:r>
          </w:p>
          <w:p w14:paraId="67B260B5" w14:textId="7777777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critical components covered under the extended warranty are </w:t>
            </w:r>
            <w:r w:rsidRPr="00753E13">
              <w:rPr>
                <w:rFonts w:ascii="Trebuchet MS" w:hAnsi="Trebuchet MS" w:cs="Arial"/>
                <w:i/>
                <w:iCs/>
                <w:color w:val="0000FF"/>
                <w:sz w:val="22"/>
                <w:szCs w:val="22"/>
                <w:lang w:val="en-GB"/>
              </w:rPr>
              <w:t>[the components should either be mentioned herein or a reference should be made to the related paragraph in the Technical Specifications], and the period shall be [number of years, which shall not exceed five (5) years</w:t>
            </w:r>
            <w:r w:rsidRPr="00753E13">
              <w:rPr>
                <w:rFonts w:ascii="Trebuchet MS" w:hAnsi="Trebuchet MS" w:cs="Arial"/>
                <w:color w:val="0000FF"/>
                <w:sz w:val="22"/>
                <w:szCs w:val="22"/>
                <w:lang w:val="en-GB"/>
              </w:rPr>
              <w:t>]</w:t>
            </w:r>
            <w:r w:rsidRPr="00753E13">
              <w:rPr>
                <w:rFonts w:ascii="Trebuchet MS" w:hAnsi="Trebuchet MS" w:cs="Arial"/>
                <w:sz w:val="22"/>
                <w:szCs w:val="22"/>
                <w:lang w:val="en-GB"/>
              </w:rPr>
              <w:t xml:space="preserve"> (to be inserted only when an extended warranty is requested).</w:t>
            </w:r>
          </w:p>
        </w:tc>
      </w:tr>
      <w:tr w:rsidR="003E0693" w:rsidRPr="00753E13" w14:paraId="572E115A" w14:textId="77777777" w:rsidTr="00073A5C">
        <w:tc>
          <w:tcPr>
            <w:tcW w:w="2830" w:type="dxa"/>
          </w:tcPr>
          <w:p w14:paraId="252A5B45" w14:textId="77777777" w:rsidR="003E0693" w:rsidRPr="00753E13" w:rsidRDefault="003E0693" w:rsidP="0067682A">
            <w:pPr>
              <w:spacing w:after="120"/>
              <w:rPr>
                <w:rFonts w:ascii="Trebuchet MS" w:hAnsi="Trebuchet MS" w:cs="Arial"/>
                <w:b/>
                <w:bCs/>
                <w:sz w:val="22"/>
                <w:szCs w:val="22"/>
                <w:lang w:val="en-GB"/>
              </w:rPr>
            </w:pPr>
            <w:r w:rsidRPr="00753E13">
              <w:rPr>
                <w:rFonts w:ascii="Trebuchet MS" w:hAnsi="Trebuchet MS" w:cs="Arial"/>
                <w:b/>
                <w:bCs/>
                <w:sz w:val="22"/>
                <w:szCs w:val="22"/>
                <w:lang w:val="en-GB"/>
              </w:rPr>
              <w:t>GCC Clauses 24.3 and 25.2</w:t>
            </w:r>
          </w:p>
        </w:tc>
        <w:tc>
          <w:tcPr>
            <w:tcW w:w="5829" w:type="dxa"/>
          </w:tcPr>
          <w:p w14:paraId="64FC2D79" w14:textId="77777777" w:rsidR="003E0693" w:rsidRPr="00753E13" w:rsidRDefault="003E0693" w:rsidP="0067682A">
            <w:pPr>
              <w:spacing w:after="120"/>
              <w:rPr>
                <w:rFonts w:ascii="Trebuchet MS" w:hAnsi="Trebuchet MS" w:cs="Arial"/>
                <w:b/>
                <w:bCs/>
                <w:i/>
                <w:iCs/>
                <w:sz w:val="22"/>
                <w:szCs w:val="22"/>
                <w:lang w:val="en-GB"/>
              </w:rPr>
            </w:pPr>
            <w:r w:rsidRPr="00753E13">
              <w:rPr>
                <w:rFonts w:ascii="Trebuchet MS" w:hAnsi="Trebuchet MS" w:cs="Arial"/>
                <w:b/>
                <w:bCs/>
                <w:i/>
                <w:iCs/>
                <w:sz w:val="22"/>
                <w:szCs w:val="22"/>
                <w:lang w:val="en-GB"/>
              </w:rPr>
              <w:t>Sample Provision</w:t>
            </w:r>
          </w:p>
          <w:p w14:paraId="396958C5" w14:textId="2818A8CA"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1.</w:t>
            </w:r>
            <w:r w:rsidRPr="00753E13">
              <w:rPr>
                <w:rFonts w:ascii="Trebuchet MS" w:hAnsi="Trebuchet MS" w:cs="Arial"/>
                <w:sz w:val="22"/>
                <w:szCs w:val="22"/>
                <w:lang w:val="en-GB"/>
              </w:rPr>
              <w:tab/>
              <w:t xml:space="preserve">In the event that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unable to proceed with the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of the Facilities pursuant to Sub-Clause 24.3, or with the Guarantee Test pursuant to Sub-Clause 25.2, for reasons attributable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either on account of </w:t>
            </w:r>
            <w:proofErr w:type="spellStart"/>
            <w:r w:rsidRPr="00753E13">
              <w:rPr>
                <w:rFonts w:ascii="Trebuchet MS" w:hAnsi="Trebuchet MS" w:cs="Arial"/>
                <w:sz w:val="22"/>
                <w:szCs w:val="22"/>
                <w:lang w:val="en-GB"/>
              </w:rPr>
              <w:t>nonavailability</w:t>
            </w:r>
            <w:proofErr w:type="spellEnd"/>
            <w:r w:rsidRPr="00753E13">
              <w:rPr>
                <w:rFonts w:ascii="Trebuchet MS" w:hAnsi="Trebuchet MS" w:cs="Arial"/>
                <w:sz w:val="22"/>
                <w:szCs w:val="22"/>
                <w:lang w:val="en-GB"/>
              </w:rPr>
              <w:t xml:space="preserve"> of other facilities under the responsibilities of other contractor(s), or for reasons beyond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control, the provisions leading to “deemed” completion of activities such as Completion, pursuant to GCC Sub-Clause 24.6, and Operational Acceptance, pursuant to GCC Sub-Clause 25.3.4,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197F40EE" w14:textId="7C016DD0"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2.</w:t>
            </w:r>
            <w:r w:rsidRPr="00753E13">
              <w:rPr>
                <w:rFonts w:ascii="Trebuchet MS" w:hAnsi="Trebuchet MS" w:cs="Arial"/>
                <w:sz w:val="22"/>
                <w:szCs w:val="22"/>
                <w:lang w:val="en-GB"/>
              </w:rPr>
              <w:tab/>
              <w:t xml:space="preserve">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he will be unable to proceed with the activities and obligations pursuant to above para. 1,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entitled to the following:</w:t>
            </w:r>
          </w:p>
          <w:p w14:paraId="41EAA940" w14:textId="77777777"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Time of Completion shall be extended for the period of suspension without imposition of liquidated damages pursuant to GCC Sub-Clause 26.2;</w:t>
            </w:r>
          </w:p>
          <w:p w14:paraId="626BDE54" w14:textId="0C40FF16"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lastRenderedPageBreak/>
              <w:t>(b)</w:t>
            </w:r>
            <w:r w:rsidRPr="00753E13">
              <w:rPr>
                <w:rFonts w:ascii="Trebuchet MS" w:hAnsi="Trebuchet MS" w:cs="Arial"/>
                <w:sz w:val="22"/>
                <w:szCs w:val="22"/>
                <w:lang w:val="en-GB"/>
              </w:rPr>
              <w:tab/>
              <w:t xml:space="preserve">payments due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the provision specified in the corresponding Appendix (Terms and Procedures of Payment) to the </w:t>
            </w:r>
            <w:r w:rsidR="0074733D" w:rsidRPr="00753E13">
              <w:rPr>
                <w:rFonts w:ascii="Trebuchet MS" w:hAnsi="Trebuchet MS" w:cs="Arial"/>
                <w:sz w:val="22"/>
                <w:szCs w:val="22"/>
                <w:lang w:val="en-GB"/>
              </w:rPr>
              <w:t>Co</w:t>
            </w:r>
            <w:r w:rsidR="00700F11" w:rsidRPr="00753E13">
              <w:rPr>
                <w:rFonts w:ascii="Trebuchet MS" w:hAnsi="Trebuchet MS" w:cs="Arial"/>
                <w:sz w:val="22"/>
                <w:szCs w:val="22"/>
                <w:lang w:val="en-GB"/>
              </w:rPr>
              <w:t>ntract</w:t>
            </w:r>
            <w:r w:rsidRPr="00753E13">
              <w:rPr>
                <w:rFonts w:ascii="Trebuchet MS" w:hAnsi="Trebuchet MS" w:cs="Arial"/>
                <w:sz w:val="22"/>
                <w:szCs w:val="22"/>
                <w:lang w:val="en-GB"/>
              </w:rPr>
              <w:t xml:space="preserve"> Agreement, which would not have been payable in normal circumstances due to non-completion of the subject activities, shall be released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against submission of a security in the form of a bank guarantee of equivalent amount acceptable to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which shall become null and void 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will have complied with its obligations regarding those payments, subject to the provision of para.3 below;</w:t>
            </w:r>
          </w:p>
          <w:p w14:paraId="5F3D33CD" w14:textId="752457C0"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expenses towards the above security and extension of other securities under the contract, of which validity needs to be extended, shall be reimbursed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49F91FE8" w14:textId="1E82B73E" w:rsidR="003E0693" w:rsidRPr="00753E13" w:rsidRDefault="003E0693" w:rsidP="0067682A">
            <w:pPr>
              <w:spacing w:after="120"/>
              <w:ind w:left="1212" w:hanging="492"/>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additional charges towards the care of the Facilities pursuant to GCC Sub-Clause 32.1 shall be reimbursed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by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the period between the notification mentioned above and the notification mentioned in para.4 below. The provision of GCC Sub-Clause 33.2 shall apply to the Facilities during the same period.</w:t>
            </w:r>
          </w:p>
          <w:p w14:paraId="7549D85A" w14:textId="7E0F4901"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3.</w:t>
            </w:r>
            <w:r w:rsidRPr="00753E13">
              <w:rPr>
                <w:rFonts w:ascii="Trebuchet MS" w:hAnsi="Trebuchet MS" w:cs="Arial"/>
                <w:sz w:val="22"/>
                <w:szCs w:val="22"/>
                <w:lang w:val="en-GB"/>
              </w:rPr>
              <w:tab/>
              <w:t xml:space="preserve">In the event that the period of suspension under above para.1 actually exceeds one hundred eighty (180) days, the </w:t>
            </w:r>
            <w:r w:rsidR="0085363F"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mutually agree to any additional compensation payable to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CFDE311" w14:textId="191A31B7" w:rsidR="003E0693" w:rsidRPr="00753E13" w:rsidRDefault="003E0693" w:rsidP="0067682A">
            <w:pPr>
              <w:spacing w:after="120"/>
              <w:rPr>
                <w:rFonts w:ascii="Trebuchet MS" w:hAnsi="Trebuchet MS" w:cs="Arial"/>
                <w:sz w:val="22"/>
                <w:szCs w:val="22"/>
                <w:lang w:val="en-GB"/>
              </w:rPr>
            </w:pPr>
            <w:r w:rsidRPr="00753E13">
              <w:rPr>
                <w:rFonts w:ascii="Trebuchet MS" w:hAnsi="Trebuchet MS" w:cs="Arial"/>
                <w:sz w:val="22"/>
                <w:szCs w:val="22"/>
                <w:lang w:val="en-GB"/>
              </w:rPr>
              <w:t>4.</w:t>
            </w:r>
            <w:r w:rsidRPr="00753E13">
              <w:rPr>
                <w:rFonts w:ascii="Trebuchet MS" w:hAnsi="Trebuchet MS" w:cs="Arial"/>
                <w:sz w:val="22"/>
                <w:szCs w:val="22"/>
                <w:lang w:val="en-GB"/>
              </w:rPr>
              <w:tab/>
              <w:t xml:space="preserve">When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notified by the Project Manager that the plant is ready for </w:t>
            </w:r>
            <w:proofErr w:type="spellStart"/>
            <w:r w:rsidRPr="00753E13">
              <w:rPr>
                <w:rFonts w:ascii="Trebuchet MS" w:hAnsi="Trebuchet MS" w:cs="Arial"/>
                <w:sz w:val="22"/>
                <w:szCs w:val="22"/>
                <w:lang w:val="en-GB"/>
              </w:rPr>
              <w:t>Precommissioning</w:t>
            </w:r>
            <w:proofErr w:type="spellEnd"/>
            <w:r w:rsidRPr="00753E13">
              <w:rPr>
                <w:rFonts w:ascii="Trebuchet MS" w:hAnsi="Trebuchet MS" w:cs="Arial"/>
                <w:sz w:val="22"/>
                <w:szCs w:val="22"/>
                <w:lang w:val="en-GB"/>
              </w:rPr>
              <w:t xml:space="preserve">, the </w:t>
            </w:r>
            <w:r w:rsidR="000D0741"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proceed without delay in performing all the specified activities and obligations under the contract.</w:t>
            </w:r>
          </w:p>
          <w:p w14:paraId="22FCCC15" w14:textId="277B5AFA" w:rsidR="003E0693" w:rsidRPr="00753E13" w:rsidRDefault="003E0693" w:rsidP="0067682A">
            <w:pPr>
              <w:spacing w:after="120"/>
              <w:rPr>
                <w:rFonts w:ascii="Trebuchet MS" w:hAnsi="Trebuchet MS" w:cs="Arial"/>
                <w:i/>
                <w:iCs/>
                <w:sz w:val="22"/>
                <w:szCs w:val="22"/>
                <w:lang w:val="en-GB"/>
              </w:rPr>
            </w:pPr>
            <w:r w:rsidRPr="00753E13">
              <w:rPr>
                <w:rFonts w:ascii="Trebuchet MS" w:hAnsi="Trebuchet MS" w:cs="Arial"/>
                <w:i/>
                <w:iCs/>
                <w:color w:val="4472C4" w:themeColor="accent5"/>
                <w:sz w:val="22"/>
                <w:szCs w:val="22"/>
                <w:lang w:val="en-GB"/>
              </w:rPr>
              <w:t xml:space="preserve">[The above paras. 1 through 4 may be used when performance of </w:t>
            </w:r>
            <w:proofErr w:type="spellStart"/>
            <w:r w:rsidRPr="00753E13">
              <w:rPr>
                <w:rFonts w:ascii="Trebuchet MS" w:hAnsi="Trebuchet MS" w:cs="Arial"/>
                <w:i/>
                <w:iCs/>
                <w:color w:val="4472C4" w:themeColor="accent5"/>
                <w:sz w:val="22"/>
                <w:szCs w:val="22"/>
                <w:lang w:val="en-GB"/>
              </w:rPr>
              <w:t>Precommissioning</w:t>
            </w:r>
            <w:proofErr w:type="spellEnd"/>
            <w:r w:rsidRPr="00753E13">
              <w:rPr>
                <w:rFonts w:ascii="Trebuchet MS" w:hAnsi="Trebuchet MS" w:cs="Arial"/>
                <w:i/>
                <w:iCs/>
                <w:color w:val="4472C4" w:themeColor="accent5"/>
                <w:sz w:val="22"/>
                <w:szCs w:val="22"/>
                <w:lang w:val="en-GB"/>
              </w:rPr>
              <w:t xml:space="preserve"> activities and/or Functional Guarantees will be tied to the completion of other facilities which are not under the responsibilities of the </w:t>
            </w:r>
            <w:r w:rsidR="000D0741" w:rsidRPr="00753E13">
              <w:rPr>
                <w:rFonts w:ascii="Trebuchet MS" w:hAnsi="Trebuchet MS" w:cs="Arial"/>
                <w:i/>
                <w:iCs/>
                <w:color w:val="4472C4" w:themeColor="accent5"/>
                <w:sz w:val="22"/>
                <w:szCs w:val="22"/>
                <w:lang w:val="en-GB"/>
              </w:rPr>
              <w:t>contractor</w:t>
            </w:r>
            <w:r w:rsidRPr="00753E13">
              <w:rPr>
                <w:rFonts w:ascii="Trebuchet MS" w:hAnsi="Trebuchet MS" w:cs="Arial"/>
                <w:i/>
                <w:iCs/>
                <w:color w:val="4472C4" w:themeColor="accent5"/>
                <w:sz w:val="22"/>
                <w:szCs w:val="22"/>
                <w:lang w:val="en-GB"/>
              </w:rPr>
              <w:t xml:space="preserve"> (e.g., completion of transmission lines to connect to the grid a power plant constructed under the </w:t>
            </w:r>
            <w:r w:rsidR="00700F11" w:rsidRPr="00753E13">
              <w:rPr>
                <w:rFonts w:ascii="Trebuchet MS" w:hAnsi="Trebuchet MS" w:cs="Arial"/>
                <w:i/>
                <w:iCs/>
                <w:color w:val="4472C4" w:themeColor="accent5"/>
                <w:sz w:val="22"/>
                <w:szCs w:val="22"/>
                <w:lang w:val="en-GB"/>
              </w:rPr>
              <w:t>contract</w:t>
            </w:r>
            <w:r w:rsidRPr="00753E13">
              <w:rPr>
                <w:rFonts w:ascii="Trebuchet MS" w:hAnsi="Trebuchet MS" w:cs="Arial"/>
                <w:i/>
                <w:iCs/>
                <w:color w:val="4472C4" w:themeColor="accent5"/>
                <w:sz w:val="22"/>
                <w:szCs w:val="22"/>
                <w:lang w:val="en-GB"/>
              </w:rPr>
              <w:t>).]</w:t>
            </w:r>
          </w:p>
        </w:tc>
      </w:tr>
      <w:tr w:rsidR="009B7E29" w:rsidRPr="00753E13" w14:paraId="73B70CF5" w14:textId="77777777" w:rsidTr="00073A5C">
        <w:tc>
          <w:tcPr>
            <w:tcW w:w="2830" w:type="dxa"/>
          </w:tcPr>
          <w:p w14:paraId="05A56B4E" w14:textId="242A3C2F" w:rsidR="009B7E29" w:rsidRPr="00753E13" w:rsidRDefault="009B7E29" w:rsidP="00073A5C">
            <w:pPr>
              <w:spacing w:after="120"/>
              <w:rPr>
                <w:rFonts w:ascii="Trebuchet MS" w:hAnsi="Trebuchet MS" w:cs="Arial"/>
                <w:b/>
                <w:bCs/>
                <w:sz w:val="22"/>
                <w:szCs w:val="22"/>
                <w:lang w:val="en-GB"/>
              </w:rPr>
            </w:pPr>
            <w:bookmarkStart w:id="726" w:name="_Toc125951194"/>
            <w:bookmarkStart w:id="727" w:name="_Toc442083732"/>
            <w:r w:rsidRPr="00753E13">
              <w:rPr>
                <w:rFonts w:ascii="Trebuchet MS" w:hAnsi="Trebuchet MS"/>
                <w:sz w:val="22"/>
                <w:szCs w:val="22"/>
                <w:lang w:val="en-GB"/>
              </w:rPr>
              <w:lastRenderedPageBreak/>
              <w:t>PCC 30. Limitation of Liability</w:t>
            </w:r>
            <w:bookmarkEnd w:id="726"/>
            <w:bookmarkEnd w:id="727"/>
          </w:p>
        </w:tc>
        <w:tc>
          <w:tcPr>
            <w:tcW w:w="5829" w:type="dxa"/>
          </w:tcPr>
          <w:p w14:paraId="0353A767"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b/>
                <w:sz w:val="22"/>
                <w:szCs w:val="22"/>
                <w:lang w:val="en-GB"/>
              </w:rPr>
              <w:t>Sample Clause</w:t>
            </w:r>
          </w:p>
          <w:p w14:paraId="3612363A" w14:textId="3B49C31B"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PCC 30.1 (b) The multiplier of the Contract Price is: </w:t>
            </w:r>
            <w:r w:rsidRPr="00753E13">
              <w:rPr>
                <w:rFonts w:ascii="Trebuchet MS" w:hAnsi="Trebuchet MS"/>
                <w:i/>
                <w:sz w:val="22"/>
                <w:szCs w:val="22"/>
                <w:lang w:val="en-GB"/>
              </w:rPr>
              <w:t>____________________________</w:t>
            </w:r>
          </w:p>
        </w:tc>
      </w:tr>
      <w:tr w:rsidR="009B7E29" w:rsidRPr="00753E13" w14:paraId="75F9F2B3" w14:textId="77777777" w:rsidTr="00073A5C">
        <w:tc>
          <w:tcPr>
            <w:tcW w:w="2830" w:type="dxa"/>
          </w:tcPr>
          <w:p w14:paraId="434D4D38" w14:textId="6315530E" w:rsidR="009B7E29" w:rsidRPr="00753E13" w:rsidRDefault="009B7E29" w:rsidP="00073A5C">
            <w:pPr>
              <w:spacing w:after="120"/>
              <w:rPr>
                <w:rFonts w:ascii="Trebuchet MS" w:hAnsi="Trebuchet MS" w:cs="Arial"/>
                <w:b/>
                <w:bCs/>
                <w:sz w:val="22"/>
                <w:szCs w:val="22"/>
                <w:lang w:val="en-GB"/>
              </w:rPr>
            </w:pPr>
            <w:bookmarkStart w:id="728" w:name="_Toc442083733"/>
            <w:r w:rsidRPr="00753E13">
              <w:rPr>
                <w:rFonts w:ascii="Trebuchet MS" w:hAnsi="Trebuchet MS"/>
                <w:sz w:val="22"/>
                <w:szCs w:val="22"/>
                <w:lang w:val="en-GB"/>
              </w:rPr>
              <w:t>PCC 39. Value Engineering</w:t>
            </w:r>
            <w:bookmarkEnd w:id="728"/>
          </w:p>
        </w:tc>
        <w:tc>
          <w:tcPr>
            <w:tcW w:w="5829" w:type="dxa"/>
          </w:tcPr>
          <w:p w14:paraId="07983A1C" w14:textId="13C71E15"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PCC 39.1.2 </w:t>
            </w:r>
            <w:r w:rsidRPr="00753E13">
              <w:rPr>
                <w:rFonts w:ascii="Trebuchet MS" w:hAnsi="Trebuchet MS"/>
                <w:color w:val="000000"/>
                <w:sz w:val="22"/>
                <w:szCs w:val="22"/>
                <w:lang w:val="en-GB"/>
              </w:rPr>
              <w:t xml:space="preserve">If the value engineering proposal is approved by the </w:t>
            </w:r>
            <w:r w:rsidR="0074733D" w:rsidRPr="00753E13">
              <w:rPr>
                <w:rFonts w:ascii="Trebuchet MS" w:hAnsi="Trebuchet MS"/>
                <w:color w:val="000000"/>
                <w:sz w:val="22"/>
                <w:szCs w:val="22"/>
                <w:lang w:val="en-GB"/>
              </w:rPr>
              <w:t>procuring entity</w:t>
            </w:r>
            <w:r w:rsidRPr="00753E13">
              <w:rPr>
                <w:rFonts w:ascii="Trebuchet MS" w:hAnsi="Trebuchet MS"/>
                <w:color w:val="000000"/>
                <w:sz w:val="22"/>
                <w:szCs w:val="22"/>
                <w:lang w:val="en-GB"/>
              </w:rPr>
              <w:t xml:space="preserve"> the amount to be paid to the </w:t>
            </w:r>
            <w:r w:rsidR="00620CA2" w:rsidRPr="00753E13">
              <w:rPr>
                <w:rFonts w:ascii="Trebuchet MS" w:hAnsi="Trebuchet MS"/>
                <w:color w:val="000000"/>
                <w:sz w:val="22"/>
                <w:szCs w:val="22"/>
                <w:lang w:val="en-GB"/>
              </w:rPr>
              <w:lastRenderedPageBreak/>
              <w:t>contractor</w:t>
            </w:r>
            <w:r w:rsidRPr="00753E13">
              <w:rPr>
                <w:rFonts w:ascii="Trebuchet MS" w:hAnsi="Trebuchet MS"/>
                <w:color w:val="000000"/>
                <w:sz w:val="22"/>
                <w:szCs w:val="22"/>
                <w:lang w:val="en-GB"/>
              </w:rPr>
              <w:t xml:space="preserve"> shall be ___% (insert appropriate percentage. The percentage is normally up to 50%) of the reduction in the Contract Price</w:t>
            </w:r>
          </w:p>
        </w:tc>
      </w:tr>
      <w:tr w:rsidR="009B7E29" w:rsidRPr="00753E13" w14:paraId="678FD070" w14:textId="77777777" w:rsidTr="00073A5C">
        <w:tc>
          <w:tcPr>
            <w:tcW w:w="2830" w:type="dxa"/>
          </w:tcPr>
          <w:p w14:paraId="7E79E397" w14:textId="6D343F3D" w:rsidR="009B7E29" w:rsidRPr="00753E13" w:rsidRDefault="009B7E29" w:rsidP="00073A5C">
            <w:pPr>
              <w:spacing w:after="120"/>
              <w:rPr>
                <w:rFonts w:ascii="Trebuchet MS" w:hAnsi="Trebuchet MS" w:cs="Arial"/>
                <w:b/>
                <w:bCs/>
                <w:sz w:val="22"/>
                <w:szCs w:val="22"/>
                <w:lang w:val="en-GB"/>
              </w:rPr>
            </w:pPr>
            <w:bookmarkStart w:id="729" w:name="_Toc442083734"/>
            <w:r w:rsidRPr="00753E13">
              <w:rPr>
                <w:rFonts w:ascii="Trebuchet MS" w:hAnsi="Trebuchet MS"/>
                <w:sz w:val="22"/>
                <w:szCs w:val="22"/>
                <w:lang w:val="en-GB"/>
              </w:rPr>
              <w:lastRenderedPageBreak/>
              <w:t>PCC46. Disputes and Arbitration</w:t>
            </w:r>
            <w:bookmarkEnd w:id="729"/>
          </w:p>
        </w:tc>
        <w:tc>
          <w:tcPr>
            <w:tcW w:w="5829" w:type="dxa"/>
          </w:tcPr>
          <w:p w14:paraId="64846107"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The DB shall be appointed within [28 days] after the Effective Date.</w:t>
            </w:r>
          </w:p>
          <w:p w14:paraId="458B299A"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 xml:space="preserve">The DB shall be: </w:t>
            </w:r>
          </w:p>
          <w:p w14:paraId="06C7CD8B" w14:textId="77777777" w:rsidR="009B7E29" w:rsidRPr="00753E13" w:rsidRDefault="009B7E29" w:rsidP="00073A5C">
            <w:pPr>
              <w:spacing w:after="120"/>
              <w:rPr>
                <w:rFonts w:ascii="Trebuchet MS" w:hAnsi="Trebuchet MS"/>
                <w:i/>
                <w:sz w:val="22"/>
                <w:szCs w:val="22"/>
                <w:lang w:val="en-GB"/>
              </w:rPr>
            </w:pPr>
            <w:r w:rsidRPr="00753E13">
              <w:rPr>
                <w:rFonts w:ascii="Trebuchet MS" w:hAnsi="Trebuchet MS"/>
                <w:i/>
                <w:sz w:val="22"/>
                <w:szCs w:val="22"/>
                <w:lang w:val="en-GB"/>
              </w:rPr>
              <w:t>______________________________________</w:t>
            </w:r>
          </w:p>
          <w:p w14:paraId="3A2503BF" w14:textId="77777777" w:rsidR="009B7E29" w:rsidRPr="00753E13" w:rsidRDefault="009B7E29" w:rsidP="00073A5C">
            <w:pPr>
              <w:spacing w:after="120"/>
              <w:rPr>
                <w:rFonts w:ascii="Trebuchet MS" w:hAnsi="Trebuchet MS"/>
                <w:sz w:val="22"/>
                <w:szCs w:val="22"/>
                <w:lang w:val="en-GB"/>
              </w:rPr>
            </w:pPr>
            <w:r w:rsidRPr="00753E13">
              <w:rPr>
                <w:rFonts w:ascii="Trebuchet MS" w:hAnsi="Trebuchet MS"/>
                <w:i/>
                <w:sz w:val="22"/>
                <w:szCs w:val="22"/>
                <w:lang w:val="en-GB"/>
              </w:rPr>
              <w:t>or</w:t>
            </w:r>
          </w:p>
          <w:p w14:paraId="390D7D58" w14:textId="77777777" w:rsidR="009B7E29" w:rsidRPr="00753E13" w:rsidRDefault="009B7E29" w:rsidP="00073A5C">
            <w:pPr>
              <w:spacing w:after="120"/>
              <w:rPr>
                <w:rFonts w:ascii="Trebuchet MS" w:hAnsi="Trebuchet MS"/>
                <w:i/>
                <w:sz w:val="22"/>
                <w:szCs w:val="22"/>
                <w:lang w:val="en-GB"/>
              </w:rPr>
            </w:pPr>
            <w:r w:rsidRPr="00753E13">
              <w:rPr>
                <w:rFonts w:ascii="Trebuchet MS" w:hAnsi="Trebuchet MS"/>
                <w:i/>
                <w:sz w:val="22"/>
                <w:szCs w:val="22"/>
                <w:lang w:val="en-GB"/>
              </w:rPr>
              <w:t>______________________________________</w:t>
            </w:r>
          </w:p>
          <w:p w14:paraId="558E7355"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46.1</w:t>
            </w:r>
            <w:r w:rsidRPr="00753E13">
              <w:rPr>
                <w:rFonts w:ascii="Trebuchet MS" w:hAnsi="Trebuchet MS"/>
                <w:sz w:val="22"/>
                <w:szCs w:val="22"/>
                <w:lang w:val="en-GB"/>
              </w:rPr>
              <w:tab/>
              <w:t xml:space="preserve">List of potential DB members is: </w:t>
            </w:r>
            <w:r w:rsidRPr="00753E13">
              <w:rPr>
                <w:rFonts w:ascii="Trebuchet MS" w:hAnsi="Trebuchet MS"/>
                <w:i/>
                <w:sz w:val="22"/>
                <w:szCs w:val="22"/>
                <w:lang w:val="en-GB"/>
              </w:rPr>
              <w:t>___________________________________</w:t>
            </w:r>
          </w:p>
          <w:p w14:paraId="54EB5FF7"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PCC 46.2</w:t>
            </w:r>
            <w:r w:rsidRPr="00753E13">
              <w:rPr>
                <w:rFonts w:ascii="Trebuchet MS" w:hAnsi="Trebuchet MS"/>
                <w:sz w:val="22"/>
                <w:szCs w:val="22"/>
                <w:lang w:val="en-GB"/>
              </w:rPr>
              <w:tab/>
              <w:t xml:space="preserve">Appointment (if not agreed) to be made by: </w:t>
            </w:r>
          </w:p>
          <w:p w14:paraId="64CD69A2" w14:textId="77777777" w:rsidR="009B7E29" w:rsidRPr="00753E13" w:rsidRDefault="009B7E29" w:rsidP="00073A5C">
            <w:pPr>
              <w:spacing w:after="120"/>
              <w:ind w:left="1073" w:hanging="1073"/>
              <w:rPr>
                <w:rFonts w:ascii="Trebuchet MS" w:hAnsi="Trebuchet MS"/>
                <w:sz w:val="22"/>
                <w:szCs w:val="22"/>
                <w:lang w:val="en-GB"/>
              </w:rPr>
            </w:pPr>
            <w:r w:rsidRPr="00753E13">
              <w:rPr>
                <w:rFonts w:ascii="Trebuchet MS" w:hAnsi="Trebuchet MS"/>
                <w:sz w:val="22"/>
                <w:szCs w:val="22"/>
                <w:lang w:val="en-GB"/>
              </w:rPr>
              <w:t xml:space="preserve">PCC 46.5 </w:t>
            </w:r>
            <w:r w:rsidRPr="00753E13">
              <w:rPr>
                <w:rFonts w:ascii="Trebuchet MS" w:hAnsi="Trebuchet MS"/>
                <w:sz w:val="22"/>
                <w:szCs w:val="22"/>
                <w:lang w:val="en-GB"/>
              </w:rPr>
              <w:tab/>
              <w:t xml:space="preserve">Procedure to settle disputes in respect of DB’s decisions: </w:t>
            </w:r>
            <w:r w:rsidRPr="00753E13">
              <w:rPr>
                <w:rFonts w:ascii="Trebuchet MS" w:hAnsi="Trebuchet MS"/>
                <w:i/>
                <w:sz w:val="22"/>
                <w:szCs w:val="22"/>
                <w:lang w:val="en-GB"/>
              </w:rPr>
              <w:t>_________________</w:t>
            </w:r>
          </w:p>
          <w:p w14:paraId="251D13DD" w14:textId="375A6310" w:rsidR="009B7E29" w:rsidRPr="00753E13" w:rsidRDefault="009B7E29" w:rsidP="00073A5C">
            <w:pPr>
              <w:spacing w:after="120"/>
              <w:rPr>
                <w:rFonts w:ascii="Trebuchet MS" w:hAnsi="Trebuchet MS" w:cs="Arial"/>
                <w:b/>
                <w:bCs/>
                <w:i/>
                <w:iCs/>
                <w:sz w:val="22"/>
                <w:szCs w:val="22"/>
                <w:lang w:val="en-GB"/>
              </w:rPr>
            </w:pPr>
            <w:r w:rsidRPr="00753E13">
              <w:rPr>
                <w:rFonts w:ascii="Trebuchet MS" w:hAnsi="Trebuchet MS"/>
                <w:sz w:val="22"/>
                <w:szCs w:val="22"/>
                <w:lang w:val="en-GB"/>
              </w:rPr>
              <w:t xml:space="preserve"> (a)  </w:t>
            </w:r>
            <w:r w:rsidRPr="00753E13">
              <w:rPr>
                <w:rFonts w:ascii="Trebuchet MS" w:hAnsi="Trebuchet MS"/>
                <w:sz w:val="22"/>
                <w:szCs w:val="22"/>
                <w:lang w:val="en-GB"/>
              </w:rPr>
              <w:tab/>
              <w:t>Appointed arbitration institution</w:t>
            </w:r>
          </w:p>
        </w:tc>
      </w:tr>
    </w:tbl>
    <w:p w14:paraId="1D5C8DBA" w14:textId="77777777" w:rsidR="003E0693" w:rsidRPr="00753E13" w:rsidRDefault="003E0693">
      <w:pPr>
        <w:rPr>
          <w:rFonts w:ascii="Arial" w:hAnsi="Arial" w:cs="Arial"/>
          <w:lang w:val="en-GB"/>
        </w:rPr>
      </w:pPr>
    </w:p>
    <w:p w14:paraId="02B5DEDB" w14:textId="77777777" w:rsidR="003E0693" w:rsidRPr="00753E13" w:rsidRDefault="003E0693">
      <w:pPr>
        <w:rPr>
          <w:rFonts w:ascii="Arial" w:hAnsi="Arial" w:cs="Arial"/>
          <w:lang w:val="en-GB"/>
        </w:rPr>
      </w:pPr>
    </w:p>
    <w:p w14:paraId="16333993" w14:textId="77777777" w:rsidR="003E0693" w:rsidRPr="00753E13" w:rsidRDefault="003E0693">
      <w:pPr>
        <w:rPr>
          <w:rFonts w:ascii="Arial" w:hAnsi="Arial" w:cs="Arial"/>
          <w:lang w:val="en-GB"/>
        </w:rPr>
      </w:pPr>
    </w:p>
    <w:p w14:paraId="2C4B15EA" w14:textId="77777777" w:rsidR="009C2A0E" w:rsidRPr="00753E13" w:rsidRDefault="009C2A0E">
      <w:pPr>
        <w:pStyle w:val="Heading1"/>
        <w:rPr>
          <w:rFonts w:ascii="Trebuchet MS" w:hAnsi="Trebuchet MS" w:cs="Arial"/>
          <w:lang w:val="en-GB"/>
        </w:rPr>
        <w:sectPr w:rsidR="009C2A0E" w:rsidRPr="00753E13" w:rsidSect="00A40197">
          <w:headerReference w:type="even" r:id="rId41"/>
          <w:headerReference w:type="default" r:id="rId42"/>
          <w:headerReference w:type="first" r:id="rId43"/>
          <w:pgSz w:w="11909" w:h="16834" w:code="9"/>
          <w:pgMar w:top="1440" w:right="1440" w:bottom="1440" w:left="1800" w:header="720" w:footer="720" w:gutter="0"/>
          <w:cols w:space="720"/>
          <w:titlePg/>
        </w:sectPr>
      </w:pPr>
      <w:bookmarkStart w:id="730" w:name="_Toc400873660"/>
      <w:bookmarkStart w:id="731" w:name="_Toc198873891"/>
    </w:p>
    <w:bookmarkEnd w:id="730"/>
    <w:bookmarkEnd w:id="731"/>
    <w:p w14:paraId="0F5F0855" w14:textId="77777777" w:rsidR="003E0693" w:rsidRPr="00753E13" w:rsidRDefault="003E0693">
      <w:pPr>
        <w:rPr>
          <w:rFonts w:ascii="Trebuchet MS" w:hAnsi="Trebuchet MS" w:cs="Arial"/>
          <w:sz w:val="22"/>
          <w:szCs w:val="22"/>
          <w:lang w:val="en-GB"/>
        </w:rPr>
      </w:pPr>
    </w:p>
    <w:p w14:paraId="69C690DD" w14:textId="5702521C" w:rsidR="003E0693" w:rsidRPr="00753E13" w:rsidRDefault="003E0693">
      <w:pPr>
        <w:pStyle w:val="Heading1"/>
        <w:rPr>
          <w:rFonts w:ascii="Trebuchet MS" w:hAnsi="Trebuchet MS" w:cs="Arial"/>
          <w:lang w:val="en-GB"/>
        </w:rPr>
      </w:pPr>
      <w:bookmarkStart w:id="732" w:name="_Toc472597368"/>
      <w:bookmarkStart w:id="733" w:name="_Toc472603151"/>
      <w:bookmarkStart w:id="734" w:name="_Toc472606219"/>
      <w:r w:rsidRPr="00753E13">
        <w:rPr>
          <w:rFonts w:ascii="Trebuchet MS" w:hAnsi="Trebuchet MS" w:cs="Arial"/>
          <w:lang w:val="en-GB"/>
        </w:rPr>
        <w:t>Section VII</w:t>
      </w:r>
      <w:r w:rsidR="00073A5C" w:rsidRPr="00753E13">
        <w:rPr>
          <w:rFonts w:ascii="Trebuchet MS" w:hAnsi="Trebuchet MS" w:cs="Arial"/>
          <w:lang w:val="en-GB"/>
        </w:rPr>
        <w:t>I</w:t>
      </w:r>
      <w:r w:rsidRPr="00753E13">
        <w:rPr>
          <w:rFonts w:ascii="Trebuchet MS" w:hAnsi="Trebuchet MS" w:cs="Arial"/>
          <w:lang w:val="en-GB"/>
        </w:rPr>
        <w:t xml:space="preserve">. </w:t>
      </w:r>
      <w:r w:rsidR="009B7E29" w:rsidRPr="00753E13">
        <w:rPr>
          <w:rFonts w:ascii="Trebuchet MS" w:hAnsi="Trebuchet MS" w:cs="Arial"/>
          <w:lang w:val="en-GB"/>
        </w:rPr>
        <w:t>Contract Forms</w:t>
      </w:r>
      <w:bookmarkEnd w:id="732"/>
      <w:bookmarkEnd w:id="733"/>
      <w:bookmarkEnd w:id="734"/>
    </w:p>
    <w:p w14:paraId="01B06F64" w14:textId="77777777" w:rsidR="003E0693" w:rsidRPr="00753E13" w:rsidRDefault="003E0693">
      <w:pPr>
        <w:rPr>
          <w:rFonts w:ascii="Arial" w:hAnsi="Arial" w:cs="Arial"/>
          <w:lang w:val="en-GB"/>
        </w:rPr>
      </w:pPr>
    </w:p>
    <w:p w14:paraId="7475A676" w14:textId="35AD1C90" w:rsidR="00073A5C" w:rsidRPr="00753E13" w:rsidRDefault="00073A5C" w:rsidP="00073A5C">
      <w:pPr>
        <w:pStyle w:val="TOC1"/>
        <w:rPr>
          <w:rFonts w:asciiTheme="minorHAnsi" w:eastAsiaTheme="minorEastAsia" w:hAnsiTheme="minorHAnsi" w:cstheme="minorBidi"/>
          <w:i/>
          <w:noProof/>
          <w:sz w:val="22"/>
          <w:szCs w:val="22"/>
          <w:lang w:val="en-GB" w:eastAsia="en-GB"/>
        </w:rPr>
      </w:pPr>
      <w:r w:rsidRPr="00753E13">
        <w:rPr>
          <w:rFonts w:ascii="Arial" w:hAnsi="Arial" w:cs="Arial"/>
          <w:lang w:val="en-GB"/>
        </w:rPr>
        <w:fldChar w:fldCharType="begin"/>
      </w:r>
      <w:r w:rsidRPr="00753E13">
        <w:rPr>
          <w:rFonts w:ascii="Arial" w:hAnsi="Arial" w:cs="Arial"/>
          <w:lang w:val="en-GB"/>
        </w:rPr>
        <w:instrText xml:space="preserve"> TOC \o "1-3" \h \z \u </w:instrText>
      </w:r>
      <w:r w:rsidRPr="00753E13">
        <w:rPr>
          <w:rFonts w:ascii="Arial" w:hAnsi="Arial" w:cs="Arial"/>
          <w:lang w:val="en-GB"/>
        </w:rPr>
        <w:fldChar w:fldCharType="separate"/>
      </w:r>
    </w:p>
    <w:p w14:paraId="54DAF6F6" w14:textId="4B141C7F" w:rsidR="00073A5C" w:rsidRPr="00753E13" w:rsidRDefault="008C4EB3">
      <w:pPr>
        <w:pStyle w:val="TOC1"/>
        <w:rPr>
          <w:rFonts w:asciiTheme="minorHAnsi" w:eastAsiaTheme="minorEastAsia" w:hAnsiTheme="minorHAnsi" w:cstheme="minorBidi"/>
          <w:b w:val="0"/>
          <w:noProof/>
          <w:sz w:val="22"/>
          <w:szCs w:val="22"/>
          <w:lang w:val="en-GB" w:eastAsia="en-GB"/>
        </w:rPr>
      </w:pPr>
      <w:hyperlink w:anchor="_Toc472606220" w:history="1">
        <w:r w:rsidR="00073A5C" w:rsidRPr="00753E13">
          <w:rPr>
            <w:rStyle w:val="Hyperlink"/>
            <w:rFonts w:ascii="Trebuchet MS" w:hAnsi="Trebuchet MS" w:cs="Arial"/>
            <w:noProof/>
            <w:lang w:val="en-GB"/>
          </w:rPr>
          <w:t>Letter of Acceptance</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_Toc472606220 \h </w:instrText>
        </w:r>
        <w:r w:rsidR="00073A5C" w:rsidRPr="00753E13">
          <w:rPr>
            <w:noProof/>
            <w:webHidden/>
            <w:lang w:val="en-GB"/>
          </w:rPr>
        </w:r>
        <w:r w:rsidR="00073A5C" w:rsidRPr="00753E13">
          <w:rPr>
            <w:noProof/>
            <w:webHidden/>
            <w:lang w:val="en-GB"/>
          </w:rPr>
          <w:fldChar w:fldCharType="separate"/>
        </w:r>
        <w:r w:rsidR="003F11FF">
          <w:rPr>
            <w:noProof/>
            <w:webHidden/>
            <w:lang w:val="en-GB"/>
          </w:rPr>
          <w:t>164</w:t>
        </w:r>
        <w:r w:rsidR="00073A5C" w:rsidRPr="00753E13">
          <w:rPr>
            <w:noProof/>
            <w:webHidden/>
            <w:lang w:val="en-GB"/>
          </w:rPr>
          <w:fldChar w:fldCharType="end"/>
        </w:r>
      </w:hyperlink>
    </w:p>
    <w:p w14:paraId="6F413101" w14:textId="0176EEB3" w:rsidR="00073A5C" w:rsidRPr="00753E13" w:rsidRDefault="008C4EB3">
      <w:pPr>
        <w:pStyle w:val="TOC1"/>
        <w:rPr>
          <w:rFonts w:asciiTheme="minorHAnsi" w:eastAsiaTheme="minorEastAsia" w:hAnsiTheme="minorHAnsi" w:cstheme="minorBidi"/>
          <w:b w:val="0"/>
          <w:noProof/>
          <w:sz w:val="22"/>
          <w:szCs w:val="22"/>
          <w:lang w:val="en-GB" w:eastAsia="en-GB"/>
        </w:rPr>
      </w:pPr>
      <w:hyperlink w:anchor="_Toc472606221" w:history="1">
        <w:r w:rsidR="00073A5C" w:rsidRPr="00753E13">
          <w:rPr>
            <w:rStyle w:val="Hyperlink"/>
            <w:rFonts w:ascii="Trebuchet MS" w:hAnsi="Trebuchet MS" w:cs="Arial"/>
            <w:noProof/>
            <w:lang w:val="en-GB"/>
          </w:rPr>
          <w:t>Contract Agreement</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_Toc472606221 \h </w:instrText>
        </w:r>
        <w:r w:rsidR="00073A5C" w:rsidRPr="00753E13">
          <w:rPr>
            <w:noProof/>
            <w:webHidden/>
            <w:lang w:val="en-GB"/>
          </w:rPr>
        </w:r>
        <w:r w:rsidR="00073A5C" w:rsidRPr="00753E13">
          <w:rPr>
            <w:noProof/>
            <w:webHidden/>
            <w:lang w:val="en-GB"/>
          </w:rPr>
          <w:fldChar w:fldCharType="separate"/>
        </w:r>
        <w:r w:rsidR="003F11FF">
          <w:rPr>
            <w:noProof/>
            <w:webHidden/>
            <w:lang w:val="en-GB"/>
          </w:rPr>
          <w:t>165</w:t>
        </w:r>
        <w:r w:rsidR="00073A5C" w:rsidRPr="00753E13">
          <w:rPr>
            <w:noProof/>
            <w:webHidden/>
            <w:lang w:val="en-GB"/>
          </w:rPr>
          <w:fldChar w:fldCharType="end"/>
        </w:r>
      </w:hyperlink>
    </w:p>
    <w:p w14:paraId="3301D3F2" w14:textId="34B55D8E" w:rsidR="00073A5C" w:rsidRPr="00753E13" w:rsidRDefault="008C4EB3">
      <w:pPr>
        <w:pStyle w:val="TOC1"/>
        <w:rPr>
          <w:rFonts w:asciiTheme="minorHAnsi" w:eastAsiaTheme="minorEastAsia" w:hAnsiTheme="minorHAnsi" w:cstheme="minorBidi"/>
          <w:b w:val="0"/>
          <w:noProof/>
          <w:sz w:val="22"/>
          <w:szCs w:val="22"/>
          <w:lang w:val="en-GB" w:eastAsia="en-GB"/>
        </w:rPr>
      </w:pPr>
      <w:hyperlink w:anchor="_Toc472606222" w:history="1">
        <w:r w:rsidR="00073A5C" w:rsidRPr="00753E13">
          <w:rPr>
            <w:rStyle w:val="Hyperlink"/>
            <w:rFonts w:ascii="Trebuchet MS" w:hAnsi="Trebuchet MS" w:cs="Arial"/>
            <w:noProof/>
            <w:lang w:val="en-GB"/>
          </w:rPr>
          <w:t>Performance Security</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_Toc472606222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181</w:t>
        </w:r>
        <w:r w:rsidR="00073A5C" w:rsidRPr="00753E13">
          <w:rPr>
            <w:noProof/>
            <w:webHidden/>
            <w:lang w:val="en-GB"/>
          </w:rPr>
          <w:fldChar w:fldCharType="end"/>
        </w:r>
      </w:hyperlink>
    </w:p>
    <w:p w14:paraId="682CC9FF" w14:textId="454A88B6" w:rsidR="00073A5C" w:rsidRPr="00753E13" w:rsidRDefault="008C4EB3">
      <w:pPr>
        <w:pStyle w:val="TOC1"/>
        <w:rPr>
          <w:rFonts w:asciiTheme="minorHAnsi" w:eastAsiaTheme="minorEastAsia" w:hAnsiTheme="minorHAnsi" w:cstheme="minorBidi"/>
          <w:b w:val="0"/>
          <w:noProof/>
          <w:sz w:val="22"/>
          <w:szCs w:val="22"/>
          <w:lang w:val="en-GB" w:eastAsia="en-GB"/>
        </w:rPr>
      </w:pPr>
      <w:hyperlink w:anchor="_Toc472606223" w:history="1">
        <w:r w:rsidR="00073A5C" w:rsidRPr="00753E13">
          <w:rPr>
            <w:rStyle w:val="Hyperlink"/>
            <w:rFonts w:ascii="Trebuchet MS" w:hAnsi="Trebuchet MS" w:cs="Arial"/>
            <w:noProof/>
            <w:lang w:val="en-GB"/>
          </w:rPr>
          <w:t>Option 2: Performance Bond</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_Toc472606223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183</w:t>
        </w:r>
        <w:r w:rsidR="00073A5C" w:rsidRPr="00753E13">
          <w:rPr>
            <w:noProof/>
            <w:webHidden/>
            <w:lang w:val="en-GB"/>
          </w:rPr>
          <w:fldChar w:fldCharType="end"/>
        </w:r>
      </w:hyperlink>
    </w:p>
    <w:p w14:paraId="194E28BC" w14:textId="6F96A886" w:rsidR="00073A5C" w:rsidRPr="00753E13" w:rsidRDefault="008C4EB3">
      <w:pPr>
        <w:pStyle w:val="TOC1"/>
        <w:rPr>
          <w:rFonts w:asciiTheme="minorHAnsi" w:eastAsiaTheme="minorEastAsia" w:hAnsiTheme="minorHAnsi" w:cstheme="minorBidi"/>
          <w:b w:val="0"/>
          <w:noProof/>
          <w:sz w:val="22"/>
          <w:szCs w:val="22"/>
          <w:lang w:val="en-GB" w:eastAsia="en-GB"/>
        </w:rPr>
      </w:pPr>
      <w:hyperlink w:anchor="_Toc472606224" w:history="1">
        <w:r w:rsidR="00073A5C" w:rsidRPr="00753E13">
          <w:rPr>
            <w:rStyle w:val="Hyperlink"/>
            <w:rFonts w:ascii="Trebuchet MS" w:hAnsi="Trebuchet MS" w:cs="Arial"/>
            <w:noProof/>
            <w:lang w:val="en-GB"/>
          </w:rPr>
          <w:t>Advance Payment Security</w:t>
        </w:r>
        <w:r w:rsidR="00073A5C" w:rsidRPr="00753E13">
          <w:rPr>
            <w:noProof/>
            <w:webHidden/>
            <w:lang w:val="en-GB"/>
          </w:rPr>
          <w:tab/>
        </w:r>
        <w:r w:rsidR="00073A5C" w:rsidRPr="00753E13">
          <w:rPr>
            <w:noProof/>
            <w:webHidden/>
            <w:lang w:val="en-GB"/>
          </w:rPr>
          <w:fldChar w:fldCharType="begin"/>
        </w:r>
        <w:r w:rsidR="00073A5C" w:rsidRPr="00753E13">
          <w:rPr>
            <w:noProof/>
            <w:webHidden/>
            <w:lang w:val="en-GB"/>
          </w:rPr>
          <w:instrText xml:space="preserve"> PAGEREF _Toc472606224 \h </w:instrText>
        </w:r>
        <w:r w:rsidR="00073A5C" w:rsidRPr="00753E13">
          <w:rPr>
            <w:noProof/>
            <w:webHidden/>
            <w:lang w:val="en-GB"/>
          </w:rPr>
        </w:r>
        <w:r w:rsidR="00073A5C" w:rsidRPr="00753E13">
          <w:rPr>
            <w:noProof/>
            <w:webHidden/>
            <w:lang w:val="en-GB"/>
          </w:rPr>
          <w:fldChar w:fldCharType="separate"/>
        </w:r>
        <w:r w:rsidR="003F11FF">
          <w:rPr>
            <w:noProof/>
            <w:webHidden/>
            <w:lang w:val="en-GB"/>
          </w:rPr>
          <w:t>185</w:t>
        </w:r>
        <w:r w:rsidR="00073A5C" w:rsidRPr="00753E13">
          <w:rPr>
            <w:noProof/>
            <w:webHidden/>
            <w:lang w:val="en-GB"/>
          </w:rPr>
          <w:fldChar w:fldCharType="end"/>
        </w:r>
      </w:hyperlink>
    </w:p>
    <w:p w14:paraId="68AE0187" w14:textId="3F70371A" w:rsidR="00684F6C" w:rsidRPr="00753E13" w:rsidRDefault="00073A5C">
      <w:pPr>
        <w:spacing w:after="200"/>
        <w:rPr>
          <w:rFonts w:ascii="Arial" w:hAnsi="Arial" w:cs="Arial"/>
          <w:lang w:val="en-GB"/>
        </w:rPr>
      </w:pPr>
      <w:r w:rsidRPr="00753E13">
        <w:rPr>
          <w:rFonts w:ascii="Arial" w:hAnsi="Arial" w:cs="Arial"/>
          <w:lang w:val="en-GB"/>
        </w:rPr>
        <w:fldChar w:fldCharType="end"/>
      </w:r>
    </w:p>
    <w:p w14:paraId="54AEDEEE" w14:textId="77777777" w:rsidR="003E0693" w:rsidRPr="00753E13" w:rsidRDefault="003E0693">
      <w:pPr>
        <w:rPr>
          <w:rFonts w:ascii="Trebuchet MS" w:hAnsi="Trebuchet MS" w:cs="Arial"/>
          <w:lang w:val="en-GB"/>
        </w:rPr>
      </w:pPr>
    </w:p>
    <w:p w14:paraId="5B47EBB2" w14:textId="25DDCC44" w:rsidR="003E0693" w:rsidRPr="00753E13" w:rsidRDefault="003E0693" w:rsidP="00073A5C">
      <w:pPr>
        <w:pStyle w:val="Heading3"/>
        <w:jc w:val="both"/>
        <w:rPr>
          <w:rFonts w:ascii="Trebuchet MS" w:hAnsi="Trebuchet MS" w:cs="Arial"/>
          <w:color w:val="0000FF"/>
          <w:sz w:val="22"/>
          <w:szCs w:val="22"/>
          <w:lang w:val="en-GB"/>
        </w:rPr>
      </w:pPr>
      <w:r w:rsidRPr="00753E13">
        <w:rPr>
          <w:rFonts w:ascii="Trebuchet MS" w:hAnsi="Trebuchet MS" w:cs="Arial"/>
          <w:lang w:val="en-GB"/>
        </w:rPr>
        <w:br w:type="page"/>
      </w:r>
    </w:p>
    <w:p w14:paraId="22F1A62F" w14:textId="77777777" w:rsidR="00E55961" w:rsidRPr="00753E13" w:rsidRDefault="00E55961" w:rsidP="00E55961">
      <w:pPr>
        <w:suppressAutoHyphens w:val="0"/>
        <w:jc w:val="center"/>
        <w:rPr>
          <w:rFonts w:ascii="Trebuchet MS" w:hAnsi="Trebuchet MS" w:cs="Arial"/>
          <w:b/>
          <w:sz w:val="36"/>
          <w:lang w:val="en-GB"/>
        </w:rPr>
      </w:pPr>
      <w:bookmarkStart w:id="735" w:name="Block"/>
      <w:bookmarkStart w:id="736" w:name="_Toc41971555"/>
      <w:bookmarkEnd w:id="735"/>
      <w:r w:rsidRPr="00753E13">
        <w:rPr>
          <w:rFonts w:ascii="Trebuchet MS" w:hAnsi="Trebuchet MS" w:cs="Arial"/>
          <w:b/>
          <w:sz w:val="36"/>
          <w:lang w:val="en-GB"/>
        </w:rPr>
        <w:lastRenderedPageBreak/>
        <w:t>Notification of Award</w:t>
      </w:r>
      <w:bookmarkEnd w:id="736"/>
    </w:p>
    <w:p w14:paraId="2B813098" w14:textId="77777777" w:rsidR="00E55961" w:rsidRPr="00753E13" w:rsidRDefault="00E55961" w:rsidP="00E55961">
      <w:pPr>
        <w:spacing w:before="480" w:after="240"/>
        <w:jc w:val="center"/>
        <w:outlineLvl w:val="0"/>
        <w:rPr>
          <w:rFonts w:ascii="Trebuchet MS" w:hAnsi="Trebuchet MS" w:cs="Arial"/>
          <w:b/>
          <w:smallCaps/>
          <w:sz w:val="36"/>
          <w:lang w:val="en-GB"/>
        </w:rPr>
      </w:pPr>
      <w:bookmarkStart w:id="737" w:name="_Toc472603152"/>
      <w:bookmarkStart w:id="738" w:name="_Toc472606220"/>
      <w:r w:rsidRPr="00753E13">
        <w:rPr>
          <w:rFonts w:ascii="Trebuchet MS" w:hAnsi="Trebuchet MS" w:cs="Arial"/>
          <w:b/>
          <w:smallCaps/>
          <w:sz w:val="36"/>
          <w:lang w:val="en-GB"/>
        </w:rPr>
        <w:t>Letter of Acceptance</w:t>
      </w:r>
      <w:bookmarkEnd w:id="737"/>
      <w:bookmarkEnd w:id="738"/>
    </w:p>
    <w:p w14:paraId="1631F0B1" w14:textId="653DEA44" w:rsidR="00E55961" w:rsidRPr="00753E13" w:rsidRDefault="00E55961" w:rsidP="00E55961">
      <w:pPr>
        <w:suppressAutoHyphens w:val="0"/>
        <w:jc w:val="center"/>
        <w:rPr>
          <w:rFonts w:ascii="Trebuchet MS" w:hAnsi="Trebuchet MS" w:cs="Arial"/>
          <w:i/>
          <w:color w:val="4472C4" w:themeColor="accent5"/>
          <w:sz w:val="22"/>
          <w:szCs w:val="22"/>
          <w:lang w:val="en-GB"/>
        </w:rPr>
      </w:pPr>
      <w:r w:rsidRPr="00753E13">
        <w:rPr>
          <w:rFonts w:ascii="Trebuchet MS" w:hAnsi="Trebuchet MS" w:cs="Arial"/>
          <w:i/>
          <w:color w:val="4472C4" w:themeColor="accent5"/>
          <w:sz w:val="22"/>
          <w:szCs w:val="22"/>
          <w:lang w:val="en-GB"/>
        </w:rPr>
        <w:t>[</w:t>
      </w:r>
      <w:r w:rsidR="0049582A">
        <w:rPr>
          <w:rFonts w:ascii="Trebuchet MS" w:hAnsi="Trebuchet MS" w:cs="Arial"/>
          <w:i/>
          <w:color w:val="4472C4" w:themeColor="accent5"/>
          <w:sz w:val="22"/>
          <w:szCs w:val="22"/>
          <w:lang w:val="en-GB"/>
        </w:rPr>
        <w:t>Letter Head</w:t>
      </w:r>
      <w:r w:rsidRPr="00753E13">
        <w:rPr>
          <w:rFonts w:ascii="Trebuchet MS" w:hAnsi="Trebuchet MS" w:cs="Arial"/>
          <w:i/>
          <w:color w:val="4472C4" w:themeColor="accent5"/>
          <w:sz w:val="22"/>
          <w:szCs w:val="22"/>
          <w:lang w:val="en-GB"/>
        </w:rPr>
        <w:t xml:space="preserve"> of the </w:t>
      </w:r>
      <w:r w:rsidR="0074733D" w:rsidRPr="00753E13">
        <w:rPr>
          <w:rFonts w:ascii="Trebuchet MS" w:hAnsi="Trebuchet MS" w:cs="Arial"/>
          <w:i/>
          <w:color w:val="4472C4" w:themeColor="accent5"/>
          <w:sz w:val="22"/>
          <w:szCs w:val="22"/>
          <w:lang w:val="en-GB"/>
        </w:rPr>
        <w:t>procuring entity</w:t>
      </w:r>
      <w:r w:rsidRPr="00753E13">
        <w:rPr>
          <w:rFonts w:ascii="Trebuchet MS" w:hAnsi="Trebuchet MS" w:cs="Arial"/>
          <w:i/>
          <w:color w:val="4472C4" w:themeColor="accent5"/>
          <w:sz w:val="22"/>
          <w:szCs w:val="22"/>
          <w:lang w:val="en-GB"/>
        </w:rPr>
        <w:t>]</w:t>
      </w:r>
    </w:p>
    <w:p w14:paraId="14EB75FE" w14:textId="77777777" w:rsidR="00E55961" w:rsidRPr="00753E13" w:rsidRDefault="00E55961" w:rsidP="00E55961">
      <w:pPr>
        <w:suppressAutoHyphens w:val="0"/>
        <w:rPr>
          <w:rFonts w:ascii="Trebuchet MS" w:hAnsi="Trebuchet MS" w:cs="Arial"/>
          <w:sz w:val="22"/>
          <w:szCs w:val="22"/>
          <w:lang w:val="en-GB"/>
        </w:rPr>
      </w:pPr>
    </w:p>
    <w:p w14:paraId="281A53E3" w14:textId="77777777" w:rsidR="00E55961" w:rsidRPr="00753E13" w:rsidRDefault="00E55961" w:rsidP="00E55961">
      <w:pPr>
        <w:suppressAutoHyphens w:val="0"/>
        <w:rPr>
          <w:rFonts w:ascii="Trebuchet MS" w:hAnsi="Trebuchet MS" w:cs="Arial"/>
          <w:sz w:val="22"/>
          <w:szCs w:val="22"/>
          <w:lang w:val="en-GB"/>
        </w:rPr>
      </w:pPr>
    </w:p>
    <w:p w14:paraId="1510F14D" w14:textId="77777777" w:rsidR="00E55961" w:rsidRPr="00753E13" w:rsidRDefault="00E55961" w:rsidP="00E55961">
      <w:pPr>
        <w:suppressAutoHyphens w:val="0"/>
        <w:rPr>
          <w:rFonts w:ascii="Trebuchet MS" w:hAnsi="Trebuchet MS" w:cs="Arial"/>
          <w:sz w:val="22"/>
          <w:szCs w:val="22"/>
          <w:lang w:val="en-GB"/>
        </w:rPr>
      </w:pPr>
    </w:p>
    <w:p w14:paraId="4605D58A" w14:textId="77777777" w:rsidR="00E55961" w:rsidRPr="00753E13" w:rsidRDefault="00E55961" w:rsidP="00E55961">
      <w:pPr>
        <w:suppressAutoHyphens w:val="0"/>
        <w:jc w:val="right"/>
        <w:rPr>
          <w:rFonts w:ascii="Trebuchet MS" w:hAnsi="Trebuchet MS" w:cs="Arial"/>
          <w:sz w:val="22"/>
          <w:szCs w:val="22"/>
          <w:lang w:val="en-GB"/>
        </w:rPr>
      </w:pPr>
      <w:r w:rsidRPr="00753E13">
        <w:rPr>
          <w:rFonts w:ascii="Trebuchet MS" w:hAnsi="Trebuchet MS" w:cs="Arial"/>
          <w:i/>
          <w:sz w:val="22"/>
          <w:szCs w:val="22"/>
          <w:lang w:val="en-GB"/>
        </w:rPr>
        <w:t>[date]</w:t>
      </w:r>
    </w:p>
    <w:p w14:paraId="68DDDC4F" w14:textId="77777777" w:rsidR="00E55961" w:rsidRPr="00753E13" w:rsidRDefault="00E55961" w:rsidP="00E55961">
      <w:pPr>
        <w:suppressAutoHyphens w:val="0"/>
        <w:rPr>
          <w:rFonts w:ascii="Trebuchet MS" w:hAnsi="Trebuchet MS" w:cs="Arial"/>
          <w:sz w:val="22"/>
          <w:szCs w:val="22"/>
          <w:lang w:val="en-GB"/>
        </w:rPr>
      </w:pPr>
    </w:p>
    <w:p w14:paraId="22599FFD" w14:textId="77777777"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fldChar w:fldCharType="begin"/>
      </w:r>
      <w:r w:rsidRPr="00753E13">
        <w:rPr>
          <w:rFonts w:ascii="Trebuchet MS" w:hAnsi="Trebuchet MS" w:cs="Arial"/>
          <w:sz w:val="22"/>
          <w:szCs w:val="22"/>
          <w:lang w:val="en-GB"/>
        </w:rPr>
        <w:instrText>ADVANCE \D 4.80</w:instrText>
      </w:r>
      <w:r w:rsidRPr="00753E13">
        <w:rPr>
          <w:rFonts w:ascii="Trebuchet MS" w:hAnsi="Trebuchet MS" w:cs="Arial"/>
          <w:sz w:val="22"/>
          <w:szCs w:val="22"/>
          <w:lang w:val="en-GB"/>
        </w:rPr>
        <w:fldChar w:fldCharType="end"/>
      </w:r>
      <w:r w:rsidRPr="00753E13">
        <w:rPr>
          <w:rFonts w:ascii="Trebuchet MS" w:hAnsi="Trebuchet MS" w:cs="Arial"/>
          <w:sz w:val="22"/>
          <w:szCs w:val="22"/>
          <w:lang w:val="en-GB"/>
        </w:rPr>
        <w:t xml:space="preserve">To:  </w:t>
      </w:r>
      <w:r w:rsidRPr="00753E13">
        <w:rPr>
          <w:rFonts w:ascii="Trebuchet MS" w:hAnsi="Trebuchet MS" w:cs="Arial"/>
          <w:i/>
          <w:sz w:val="22"/>
          <w:szCs w:val="22"/>
          <w:lang w:val="en-GB"/>
        </w:rPr>
        <w:fldChar w:fldCharType="begin"/>
      </w:r>
      <w:r w:rsidRPr="00753E13">
        <w:rPr>
          <w:rFonts w:ascii="Trebuchet MS" w:hAnsi="Trebuchet MS" w:cs="Arial"/>
          <w:i/>
          <w:sz w:val="22"/>
          <w:szCs w:val="22"/>
          <w:lang w:val="en-GB"/>
        </w:rPr>
        <w:instrText>ADVANCE \D 1.90</w:instrText>
      </w:r>
      <w:r w:rsidRPr="00753E13">
        <w:rPr>
          <w:rFonts w:ascii="Trebuchet MS" w:hAnsi="Trebuchet MS" w:cs="Arial"/>
          <w:i/>
          <w:sz w:val="22"/>
          <w:szCs w:val="22"/>
          <w:lang w:val="en-GB"/>
        </w:rPr>
        <w:fldChar w:fldCharType="end"/>
      </w:r>
      <w:r w:rsidRPr="00753E13">
        <w:rPr>
          <w:rFonts w:ascii="Trebuchet MS" w:hAnsi="Trebuchet MS" w:cs="Arial"/>
          <w:i/>
          <w:sz w:val="22"/>
          <w:szCs w:val="22"/>
          <w:lang w:val="en-GB"/>
        </w:rPr>
        <w:t>[name and address of the contractor]</w:t>
      </w:r>
    </w:p>
    <w:p w14:paraId="635B65DB" w14:textId="77777777" w:rsidR="00E55961" w:rsidRPr="00753E13" w:rsidRDefault="00E55961" w:rsidP="00E55961">
      <w:pPr>
        <w:suppressAutoHyphens w:val="0"/>
        <w:rPr>
          <w:rFonts w:ascii="Trebuchet MS" w:hAnsi="Trebuchet MS" w:cs="Arial"/>
          <w:sz w:val="22"/>
          <w:szCs w:val="22"/>
          <w:lang w:val="en-GB"/>
        </w:rPr>
      </w:pPr>
    </w:p>
    <w:p w14:paraId="445F5E32" w14:textId="61F8EFD1"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This is to notify you that your bid dated </w:t>
      </w:r>
      <w:r w:rsidRPr="00753E13">
        <w:rPr>
          <w:rFonts w:ascii="Trebuchet MS" w:hAnsi="Trebuchet MS" w:cs="Arial"/>
          <w:i/>
          <w:color w:val="4472C4" w:themeColor="accent5"/>
          <w:sz w:val="22"/>
          <w:szCs w:val="22"/>
          <w:lang w:val="en-GB"/>
        </w:rPr>
        <w:t>[insert date]</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for execution of the </w:t>
      </w:r>
      <w:r w:rsidRPr="00753E13">
        <w:rPr>
          <w:rFonts w:ascii="Trebuchet MS" w:hAnsi="Trebuchet MS" w:cs="Arial"/>
          <w:i/>
          <w:color w:val="4472C4" w:themeColor="accent5"/>
          <w:sz w:val="22"/>
          <w:szCs w:val="22"/>
          <w:lang w:val="en-GB"/>
        </w:rPr>
        <w:t>[insert name of the contract and identification number, as given in the BDS]</w:t>
      </w:r>
      <w:r w:rsidRPr="00753E13">
        <w:rPr>
          <w:rFonts w:ascii="Trebuchet MS" w:hAnsi="Trebuchet MS" w:cs="Arial"/>
          <w:color w:val="4472C4" w:themeColor="accent5"/>
          <w:sz w:val="22"/>
          <w:szCs w:val="22"/>
          <w:lang w:val="en-GB"/>
        </w:rPr>
        <w:t xml:space="preserve"> </w:t>
      </w:r>
      <w:r w:rsidRPr="00753E13">
        <w:rPr>
          <w:rFonts w:ascii="Trebuchet MS" w:hAnsi="Trebuchet MS" w:cs="Arial"/>
          <w:sz w:val="22"/>
          <w:szCs w:val="22"/>
          <w:lang w:val="en-GB"/>
        </w:rPr>
        <w:t xml:space="preserve">for the Accepted Contract Amount of </w:t>
      </w:r>
      <w:r w:rsidRPr="00753E13">
        <w:rPr>
          <w:rFonts w:ascii="Trebuchet MS" w:hAnsi="Trebuchet MS" w:cs="Arial"/>
          <w:i/>
          <w:color w:val="4472C4" w:themeColor="accent5"/>
          <w:sz w:val="22"/>
          <w:szCs w:val="22"/>
          <w:lang w:val="en-GB"/>
        </w:rPr>
        <w:t>[amount in numbers and words] [name of currency]</w:t>
      </w:r>
      <w:r w:rsidRPr="00753E13">
        <w:rPr>
          <w:rFonts w:ascii="Trebuchet MS" w:hAnsi="Trebuchet MS" w:cs="Arial"/>
          <w:sz w:val="22"/>
          <w:szCs w:val="22"/>
          <w:lang w:val="en-GB"/>
        </w:rPr>
        <w:t xml:space="preserve">, as corrected and modified in accordance with the Instructions to </w:t>
      </w:r>
      <w:r w:rsidR="004304DF" w:rsidRPr="00753E13">
        <w:rPr>
          <w:rFonts w:ascii="Trebuchet MS" w:hAnsi="Trebuchet MS" w:cs="Arial"/>
          <w:sz w:val="22"/>
          <w:szCs w:val="22"/>
          <w:lang w:val="en-GB"/>
        </w:rPr>
        <w:t>Bidder</w:t>
      </w:r>
      <w:r w:rsidRPr="00753E13">
        <w:rPr>
          <w:rFonts w:ascii="Trebuchet MS" w:hAnsi="Trebuchet MS" w:cs="Arial"/>
          <w:sz w:val="22"/>
          <w:szCs w:val="22"/>
          <w:lang w:val="en-GB"/>
        </w:rPr>
        <w:t xml:space="preserve">s, is hereby accepted by [insert name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w:t>
      </w:r>
    </w:p>
    <w:p w14:paraId="19AD83A0" w14:textId="77777777" w:rsidR="00E55961" w:rsidRPr="00753E13" w:rsidRDefault="00E55961" w:rsidP="00E55961">
      <w:pPr>
        <w:suppressAutoHyphens w:val="0"/>
        <w:rPr>
          <w:rFonts w:ascii="Trebuchet MS" w:hAnsi="Trebuchet MS" w:cs="Arial"/>
          <w:sz w:val="22"/>
          <w:szCs w:val="22"/>
          <w:lang w:val="en-GB"/>
        </w:rPr>
      </w:pPr>
    </w:p>
    <w:p w14:paraId="309F5456" w14:textId="77777777" w:rsidR="00E55961" w:rsidRPr="00753E13" w:rsidRDefault="00E55961" w:rsidP="00E55961">
      <w:pPr>
        <w:suppressAutoHyphens w:val="0"/>
        <w:rPr>
          <w:rFonts w:ascii="Trebuchet MS" w:hAnsi="Trebuchet MS" w:cs="Arial"/>
          <w:sz w:val="22"/>
          <w:szCs w:val="22"/>
          <w:lang w:val="en-GB"/>
        </w:rPr>
      </w:pPr>
      <w:r w:rsidRPr="00753E13">
        <w:rPr>
          <w:rFonts w:ascii="Trebuchet MS" w:hAnsi="Trebuchet MS" w:cs="Arial"/>
          <w:sz w:val="22"/>
          <w:szCs w:val="22"/>
          <w:lang w:val="en-GB"/>
        </w:rPr>
        <w:t>You are requested to furnish the performance security within 28 days in accordance with the Conditions of contract, using for that purpose the performance security form</w:t>
      </w:r>
      <w:r w:rsidRPr="00753E13">
        <w:rPr>
          <w:rFonts w:ascii="Trebuchet MS" w:hAnsi="Trebuchet MS" w:cs="Arial"/>
          <w:i/>
          <w:iCs/>
          <w:sz w:val="22"/>
          <w:szCs w:val="22"/>
          <w:lang w:val="en-GB"/>
        </w:rPr>
        <w:t>s</w:t>
      </w:r>
      <w:r w:rsidRPr="00753E13">
        <w:rPr>
          <w:rFonts w:ascii="Trebuchet MS" w:hAnsi="Trebuchet MS" w:cs="Arial"/>
          <w:sz w:val="22"/>
          <w:szCs w:val="22"/>
          <w:lang w:val="en-GB"/>
        </w:rPr>
        <w:t xml:space="preserve"> included in Section IX, Annex to the Particular Conditions - contract Forms, of the bidding document </w:t>
      </w:r>
    </w:p>
    <w:p w14:paraId="6B733E75" w14:textId="77777777" w:rsidR="00E55961" w:rsidRPr="00753E13" w:rsidRDefault="00E55961" w:rsidP="00E55961">
      <w:pPr>
        <w:suppressAutoHyphens w:val="0"/>
        <w:rPr>
          <w:rFonts w:ascii="Trebuchet MS" w:hAnsi="Trebuchet MS" w:cs="Arial"/>
          <w:sz w:val="22"/>
          <w:szCs w:val="22"/>
          <w:lang w:val="en-GB"/>
        </w:rPr>
      </w:pPr>
    </w:p>
    <w:p w14:paraId="3F2FF8D4" w14:textId="77777777" w:rsidR="00E55961" w:rsidRPr="00753E13" w:rsidRDefault="00E55961" w:rsidP="00E55961">
      <w:pPr>
        <w:suppressAutoHyphens w:val="0"/>
        <w:rPr>
          <w:rFonts w:ascii="Trebuchet MS" w:hAnsi="Trebuchet MS" w:cs="Arial"/>
          <w:sz w:val="22"/>
          <w:szCs w:val="22"/>
          <w:lang w:val="en-GB"/>
        </w:rPr>
      </w:pPr>
    </w:p>
    <w:p w14:paraId="2E69AD44" w14:textId="77777777" w:rsidR="00E55961" w:rsidRPr="00753E13" w:rsidRDefault="00E55961" w:rsidP="00E55961">
      <w:pPr>
        <w:suppressAutoHyphens w:val="0"/>
        <w:rPr>
          <w:rFonts w:ascii="Trebuchet MS" w:hAnsi="Trebuchet MS" w:cs="Arial"/>
          <w:sz w:val="22"/>
          <w:szCs w:val="22"/>
          <w:lang w:val="en-GB"/>
        </w:rPr>
      </w:pPr>
    </w:p>
    <w:p w14:paraId="2728D1C9"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Authorized Signature:  </w:t>
      </w:r>
      <w:r w:rsidRPr="00753E13">
        <w:rPr>
          <w:rFonts w:ascii="Trebuchet MS" w:hAnsi="Trebuchet MS" w:cs="Arial"/>
          <w:sz w:val="22"/>
          <w:szCs w:val="22"/>
          <w:u w:val="single"/>
          <w:lang w:val="en-GB"/>
        </w:rPr>
        <w:tab/>
      </w:r>
    </w:p>
    <w:p w14:paraId="6404DBD1"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Name and Title of Signatory:  </w:t>
      </w:r>
      <w:r w:rsidRPr="00753E13">
        <w:rPr>
          <w:rFonts w:ascii="Trebuchet MS" w:hAnsi="Trebuchet MS" w:cs="Arial"/>
          <w:sz w:val="22"/>
          <w:szCs w:val="22"/>
          <w:u w:val="single"/>
          <w:lang w:val="en-GB"/>
        </w:rPr>
        <w:tab/>
      </w:r>
    </w:p>
    <w:p w14:paraId="2971CBED" w14:textId="77777777" w:rsidR="00E55961" w:rsidRPr="00753E13" w:rsidRDefault="00E55961" w:rsidP="00E55961">
      <w:pPr>
        <w:tabs>
          <w:tab w:val="left" w:pos="9000"/>
        </w:tabs>
        <w:suppressAutoHyphens w:val="0"/>
        <w:rPr>
          <w:rFonts w:ascii="Trebuchet MS" w:hAnsi="Trebuchet MS" w:cs="Arial"/>
          <w:sz w:val="22"/>
          <w:szCs w:val="22"/>
          <w:lang w:val="en-GB"/>
        </w:rPr>
      </w:pPr>
      <w:r w:rsidRPr="00753E13">
        <w:rPr>
          <w:rFonts w:ascii="Trebuchet MS" w:hAnsi="Trebuchet MS" w:cs="Arial"/>
          <w:sz w:val="22"/>
          <w:szCs w:val="22"/>
          <w:lang w:val="en-GB"/>
        </w:rPr>
        <w:t xml:space="preserve">Name of Agency:  </w:t>
      </w:r>
      <w:r w:rsidRPr="00753E13">
        <w:rPr>
          <w:rFonts w:ascii="Trebuchet MS" w:hAnsi="Trebuchet MS" w:cs="Arial"/>
          <w:sz w:val="22"/>
          <w:szCs w:val="22"/>
          <w:u w:val="single"/>
          <w:lang w:val="en-GB"/>
        </w:rPr>
        <w:tab/>
      </w:r>
    </w:p>
    <w:p w14:paraId="0DA90543" w14:textId="77777777" w:rsidR="00E55961" w:rsidRPr="00753E13" w:rsidRDefault="00E55961" w:rsidP="00E55961">
      <w:pPr>
        <w:suppressAutoHyphens w:val="0"/>
        <w:rPr>
          <w:rFonts w:ascii="Trebuchet MS" w:hAnsi="Trebuchet MS" w:cs="Arial"/>
          <w:sz w:val="22"/>
          <w:szCs w:val="22"/>
          <w:lang w:val="en-GB"/>
        </w:rPr>
      </w:pPr>
    </w:p>
    <w:p w14:paraId="283B9DBA" w14:textId="77777777" w:rsidR="00E55961" w:rsidRPr="00753E13" w:rsidRDefault="00E55961" w:rsidP="00E55961">
      <w:pPr>
        <w:suppressAutoHyphens w:val="0"/>
        <w:rPr>
          <w:rFonts w:ascii="Trebuchet MS" w:hAnsi="Trebuchet MS" w:cs="Arial"/>
          <w:b/>
          <w:bCs/>
          <w:sz w:val="22"/>
          <w:szCs w:val="22"/>
          <w:lang w:val="en-GB"/>
        </w:rPr>
      </w:pPr>
      <w:r w:rsidRPr="00753E13">
        <w:rPr>
          <w:rFonts w:ascii="Trebuchet MS" w:hAnsi="Trebuchet MS" w:cs="Arial"/>
          <w:b/>
          <w:bCs/>
          <w:sz w:val="22"/>
          <w:szCs w:val="22"/>
          <w:lang w:val="en-GB"/>
        </w:rPr>
        <w:t>Attachment:  Contract Agreement</w:t>
      </w:r>
    </w:p>
    <w:p w14:paraId="5A8F6938" w14:textId="77777777" w:rsidR="00E55961" w:rsidRPr="00753E13" w:rsidRDefault="00E55961" w:rsidP="00E55961">
      <w:pPr>
        <w:rPr>
          <w:rFonts w:ascii="Trebuchet MS" w:hAnsi="Trebuchet MS" w:cs="Arial"/>
          <w:sz w:val="22"/>
          <w:szCs w:val="22"/>
          <w:lang w:val="en-GB"/>
        </w:rPr>
      </w:pPr>
      <w:r w:rsidRPr="00753E13">
        <w:rPr>
          <w:rFonts w:ascii="Trebuchet MS" w:hAnsi="Trebuchet MS" w:cs="Arial"/>
          <w:b/>
          <w:bCs/>
          <w:sz w:val="22"/>
          <w:szCs w:val="22"/>
          <w:lang w:val="en-GB"/>
        </w:rPr>
        <w:br w:type="page"/>
      </w:r>
      <w:bookmarkStart w:id="739" w:name="_Toc438734410"/>
      <w:bookmarkStart w:id="740" w:name="_Toc438907197"/>
      <w:bookmarkStart w:id="741" w:name="_Toc438907297"/>
    </w:p>
    <w:tbl>
      <w:tblPr>
        <w:tblW w:w="8789" w:type="dxa"/>
        <w:tblLayout w:type="fixed"/>
        <w:tblLook w:val="0000" w:firstRow="0" w:lastRow="0" w:firstColumn="0" w:lastColumn="0" w:noHBand="0" w:noVBand="0"/>
      </w:tblPr>
      <w:tblGrid>
        <w:gridCol w:w="8789"/>
      </w:tblGrid>
      <w:tr w:rsidR="00E55961" w:rsidRPr="00753E13" w14:paraId="6FBE1E76" w14:textId="77777777" w:rsidTr="003C461D">
        <w:trPr>
          <w:trHeight w:val="900"/>
        </w:trPr>
        <w:tc>
          <w:tcPr>
            <w:tcW w:w="8789" w:type="dxa"/>
            <w:vAlign w:val="center"/>
          </w:tcPr>
          <w:p w14:paraId="4AC4820E" w14:textId="77777777" w:rsidR="00E55961" w:rsidRPr="00753E13" w:rsidRDefault="00E55961" w:rsidP="00073A5C">
            <w:pPr>
              <w:spacing w:before="480" w:after="240"/>
              <w:jc w:val="center"/>
              <w:outlineLvl w:val="0"/>
              <w:rPr>
                <w:rFonts w:ascii="Trebuchet MS" w:hAnsi="Trebuchet MS" w:cs="Arial"/>
                <w:b/>
                <w:sz w:val="32"/>
                <w:szCs w:val="32"/>
                <w:lang w:val="en-GB"/>
              </w:rPr>
            </w:pPr>
            <w:bookmarkStart w:id="742" w:name="_Toc437692908"/>
            <w:bookmarkStart w:id="743" w:name="_Toc23238064"/>
            <w:bookmarkStart w:id="744" w:name="_Toc41971556"/>
            <w:bookmarkStart w:id="745" w:name="_Toc125873873"/>
            <w:bookmarkStart w:id="746" w:name="_Toc125952756"/>
            <w:bookmarkStart w:id="747" w:name="_Toc454103741"/>
            <w:bookmarkStart w:id="748" w:name="_Toc472606221"/>
            <w:r w:rsidRPr="00753E13">
              <w:rPr>
                <w:rFonts w:ascii="Trebuchet MS" w:hAnsi="Trebuchet MS" w:cs="Arial"/>
                <w:b/>
                <w:smallCaps/>
                <w:sz w:val="36"/>
                <w:lang w:val="en-GB"/>
              </w:rPr>
              <w:lastRenderedPageBreak/>
              <w:t>Contract A</w:t>
            </w:r>
            <w:bookmarkStart w:id="749" w:name="_Hlt125874262"/>
            <w:bookmarkEnd w:id="749"/>
            <w:r w:rsidRPr="00753E13">
              <w:rPr>
                <w:rFonts w:ascii="Trebuchet MS" w:hAnsi="Trebuchet MS" w:cs="Arial"/>
                <w:b/>
                <w:smallCaps/>
                <w:sz w:val="36"/>
                <w:lang w:val="en-GB"/>
              </w:rPr>
              <w:t>greement</w:t>
            </w:r>
            <w:bookmarkEnd w:id="742"/>
            <w:bookmarkEnd w:id="743"/>
            <w:bookmarkEnd w:id="744"/>
            <w:bookmarkEnd w:id="745"/>
            <w:bookmarkEnd w:id="746"/>
            <w:bookmarkEnd w:id="747"/>
            <w:bookmarkEnd w:id="748"/>
          </w:p>
        </w:tc>
      </w:tr>
    </w:tbl>
    <w:bookmarkEnd w:id="739"/>
    <w:bookmarkEnd w:id="740"/>
    <w:bookmarkEnd w:id="741"/>
    <w:p w14:paraId="6BA38AB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THIS AGREEMENT is made the ________ day of ________________________, _____, </w:t>
      </w:r>
    </w:p>
    <w:p w14:paraId="7C0DF72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BETWEEN</w:t>
      </w:r>
    </w:p>
    <w:p w14:paraId="19D142CF" w14:textId="358DB49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(1)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 xml:space="preserve">, a corporation incorporated under the laws of ___________ and having its principal place of business at </w:t>
      </w:r>
      <w:r w:rsidRPr="00753E13">
        <w:rPr>
          <w:rFonts w:ascii="Trebuchet MS" w:hAnsi="Trebuchet MS" w:cs="Arial"/>
          <w:i/>
          <w:sz w:val="22"/>
          <w:szCs w:val="22"/>
          <w:lang w:val="en-GB"/>
        </w:rPr>
        <w:t>___________________</w:t>
      </w:r>
      <w:r w:rsidRPr="00753E13">
        <w:rPr>
          <w:rFonts w:ascii="Trebuchet MS" w:hAnsi="Trebuchet MS" w:cs="Arial"/>
          <w:sz w:val="22"/>
          <w:szCs w:val="22"/>
          <w:lang w:val="en-GB"/>
        </w:rPr>
        <w:t xml:space="preserve"> (hereinafter called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(2)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 xml:space="preserve">, a corporation incorporated under the laws of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xml:space="preserve"> and having its principal place of business at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xml:space="preserve"> (hereinafter called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7A95AF0A" w14:textId="4B63C06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WHEREAS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desires to engage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to design, manufacture, test, deliver, install, complete and commission certain Facilities, viz. </w:t>
      </w:r>
      <w:r w:rsidRPr="00753E13">
        <w:rPr>
          <w:rFonts w:ascii="Trebuchet MS" w:hAnsi="Trebuchet MS" w:cs="Arial"/>
          <w:i/>
          <w:sz w:val="22"/>
          <w:szCs w:val="22"/>
          <w:lang w:val="en-GB"/>
        </w:rPr>
        <w:t>_________________</w:t>
      </w:r>
      <w:r w:rsidRPr="00753E13">
        <w:rPr>
          <w:rFonts w:ascii="Trebuchet MS" w:hAnsi="Trebuchet MS" w:cs="Arial"/>
          <w:sz w:val="22"/>
          <w:szCs w:val="22"/>
          <w:lang w:val="en-GB"/>
        </w:rPr>
        <w:t xml:space="preserve"> (“the Facilities”),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agreed to such engagement upon and subject to the terms and conditions hereinafter appearing.</w:t>
      </w:r>
    </w:p>
    <w:p w14:paraId="680499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NOW IT IS HEREBY AGREED as follows:</w:t>
      </w:r>
    </w:p>
    <w:tbl>
      <w:tblPr>
        <w:tblW w:w="8789" w:type="dxa"/>
        <w:tblLayout w:type="fixed"/>
        <w:tblLook w:val="0000" w:firstRow="0" w:lastRow="0" w:firstColumn="0" w:lastColumn="0" w:noHBand="0" w:noVBand="0"/>
      </w:tblPr>
      <w:tblGrid>
        <w:gridCol w:w="2410"/>
        <w:gridCol w:w="6379"/>
      </w:tblGrid>
      <w:tr w:rsidR="00E55961" w:rsidRPr="00753E13" w14:paraId="36CAF666" w14:textId="77777777" w:rsidTr="003C461D">
        <w:tc>
          <w:tcPr>
            <w:tcW w:w="2410" w:type="dxa"/>
          </w:tcPr>
          <w:p w14:paraId="7B58BB8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Article 1.  Contract Documents</w:t>
            </w:r>
          </w:p>
        </w:tc>
        <w:tc>
          <w:tcPr>
            <w:tcW w:w="6379" w:type="dxa"/>
          </w:tcPr>
          <w:p w14:paraId="161E89F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1.1</w:t>
            </w:r>
            <w:r w:rsidRPr="00753E13">
              <w:rPr>
                <w:rFonts w:ascii="Trebuchet MS" w:hAnsi="Trebuchet MS" w:cs="Arial"/>
                <w:sz w:val="22"/>
                <w:szCs w:val="22"/>
                <w:lang w:val="en-GB"/>
              </w:rPr>
              <w:tab/>
            </w:r>
            <w:r w:rsidRPr="00753E13">
              <w:rPr>
                <w:rFonts w:ascii="Trebuchet MS" w:hAnsi="Trebuchet MS" w:cs="Arial"/>
                <w:sz w:val="22"/>
                <w:szCs w:val="22"/>
                <w:u w:val="single"/>
                <w:lang w:val="en-GB"/>
              </w:rPr>
              <w:t>Contract Documents</w:t>
            </w:r>
            <w:r w:rsidRPr="00753E13">
              <w:rPr>
                <w:rFonts w:ascii="Trebuchet MS" w:hAnsi="Trebuchet MS" w:cs="Arial"/>
                <w:sz w:val="22"/>
                <w:szCs w:val="22"/>
                <w:lang w:val="en-GB"/>
              </w:rPr>
              <w:t xml:space="preserve"> (Reference GCC Clause 2)</w:t>
            </w:r>
          </w:p>
          <w:p w14:paraId="2C9FF930" w14:textId="2FE8548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documents shall constitute the Contract between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and each shall be read and construed as an integral part of the Contract:</w:t>
            </w:r>
          </w:p>
          <w:p w14:paraId="1027773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This Contract Agreement and the Appendices hereto</w:t>
            </w:r>
          </w:p>
          <w:p w14:paraId="5515251D" w14:textId="4A4F289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Letter of Bid and Price Schedules submitted by the </w:t>
            </w:r>
            <w:r w:rsidR="00620CA2" w:rsidRPr="00753E13">
              <w:rPr>
                <w:rFonts w:ascii="Trebuchet MS" w:hAnsi="Trebuchet MS" w:cs="Arial"/>
                <w:sz w:val="22"/>
                <w:szCs w:val="22"/>
                <w:lang w:val="en-GB"/>
              </w:rPr>
              <w:t>contractor</w:t>
            </w:r>
          </w:p>
          <w:p w14:paraId="273DA2D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Particular Conditions</w:t>
            </w:r>
          </w:p>
          <w:p w14:paraId="029D4C7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General Conditions </w:t>
            </w:r>
          </w:p>
          <w:p w14:paraId="678ACE0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t>Specification</w:t>
            </w:r>
          </w:p>
          <w:p w14:paraId="530E3B0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t>Drawings</w:t>
            </w:r>
          </w:p>
          <w:p w14:paraId="63FC837E" w14:textId="55BAC46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t xml:space="preserve">Other completed </w:t>
            </w:r>
            <w:r w:rsidR="004304DF" w:rsidRPr="00753E13">
              <w:rPr>
                <w:rFonts w:ascii="Trebuchet MS" w:hAnsi="Trebuchet MS" w:cs="Arial"/>
                <w:sz w:val="22"/>
                <w:szCs w:val="22"/>
                <w:lang w:val="en-GB"/>
              </w:rPr>
              <w:t>bidding</w:t>
            </w:r>
            <w:r w:rsidRPr="00753E13">
              <w:rPr>
                <w:rFonts w:ascii="Trebuchet MS" w:hAnsi="Trebuchet MS" w:cs="Arial"/>
                <w:sz w:val="22"/>
                <w:szCs w:val="22"/>
                <w:lang w:val="en-GB"/>
              </w:rPr>
              <w:t xml:space="preserve"> forms submitted with the Bid</w:t>
            </w:r>
          </w:p>
          <w:p w14:paraId="694D58D4" w14:textId="0C35845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(h)</w:t>
            </w:r>
            <w:r w:rsidRPr="00753E13">
              <w:rPr>
                <w:rFonts w:ascii="Trebuchet MS" w:hAnsi="Trebuchet MS" w:cs="Arial"/>
                <w:sz w:val="22"/>
                <w:szCs w:val="22"/>
                <w:lang w:val="en-GB"/>
              </w:rPr>
              <w:tab/>
              <w:t xml:space="preserve">Any other documents forming part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Requirements</w:t>
            </w:r>
          </w:p>
          <w:p w14:paraId="5755B7F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w:t>
            </w:r>
            <w:r w:rsidRPr="00753E13">
              <w:rPr>
                <w:rFonts w:ascii="Trebuchet MS" w:hAnsi="Trebuchet MS" w:cs="Arial"/>
                <w:sz w:val="22"/>
                <w:szCs w:val="22"/>
                <w:lang w:val="en-GB"/>
              </w:rPr>
              <w:tab/>
              <w:t>Any other documents shall be added here</w:t>
            </w:r>
          </w:p>
          <w:p w14:paraId="0E7FA8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1.2</w:t>
            </w:r>
            <w:r w:rsidRPr="00753E13">
              <w:rPr>
                <w:rFonts w:ascii="Trebuchet MS" w:hAnsi="Trebuchet MS" w:cs="Arial"/>
                <w:sz w:val="22"/>
                <w:szCs w:val="22"/>
                <w:lang w:val="en-GB"/>
              </w:rPr>
              <w:tab/>
            </w:r>
            <w:r w:rsidRPr="00753E13">
              <w:rPr>
                <w:rFonts w:ascii="Trebuchet MS" w:hAnsi="Trebuchet MS" w:cs="Arial"/>
                <w:sz w:val="22"/>
                <w:szCs w:val="22"/>
                <w:u w:val="single"/>
                <w:lang w:val="en-GB"/>
              </w:rPr>
              <w:t>Order of Precedence</w:t>
            </w:r>
            <w:r w:rsidRPr="00753E13">
              <w:rPr>
                <w:rFonts w:ascii="Trebuchet MS" w:hAnsi="Trebuchet MS" w:cs="Arial"/>
                <w:sz w:val="22"/>
                <w:szCs w:val="22"/>
                <w:lang w:val="en-GB"/>
              </w:rPr>
              <w:t xml:space="preserve"> (Reference GCC Clause 2)</w:t>
            </w:r>
          </w:p>
          <w:p w14:paraId="525F817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the event of any ambiguity or conflict between the Contract Documents listed above, the order of precedence shall be the order in which the Contract Documents are listed in Article 1.1 (Contract Documents) above.</w:t>
            </w:r>
          </w:p>
          <w:p w14:paraId="34F7BF8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1.3</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Definitions</w:t>
            </w:r>
            <w:r w:rsidRPr="00753E13">
              <w:rPr>
                <w:rFonts w:ascii="Trebuchet MS" w:hAnsi="Trebuchet MS" w:cs="Arial"/>
                <w:sz w:val="22"/>
                <w:szCs w:val="22"/>
                <w:lang w:val="en-GB"/>
              </w:rPr>
              <w:t xml:space="preserve"> (Reference GCC Clause 1)</w:t>
            </w:r>
          </w:p>
          <w:p w14:paraId="1F7A6D9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Capitalized words and phrases used herein shall have the same meanings as are ascribed to them in the General Conditions.</w:t>
            </w:r>
          </w:p>
        </w:tc>
      </w:tr>
      <w:tr w:rsidR="00E55961" w:rsidRPr="00753E13" w14:paraId="01B5A4E9" w14:textId="77777777" w:rsidTr="003C461D">
        <w:tc>
          <w:tcPr>
            <w:tcW w:w="2410" w:type="dxa"/>
          </w:tcPr>
          <w:p w14:paraId="235B77E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2.  Contract Price and Terms of Payment</w:t>
            </w:r>
          </w:p>
        </w:tc>
        <w:tc>
          <w:tcPr>
            <w:tcW w:w="6379" w:type="dxa"/>
          </w:tcPr>
          <w:p w14:paraId="0713B26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2.1</w:t>
            </w:r>
            <w:r w:rsidRPr="00753E13">
              <w:rPr>
                <w:rFonts w:ascii="Trebuchet MS" w:hAnsi="Trebuchet MS" w:cs="Arial"/>
                <w:sz w:val="22"/>
                <w:szCs w:val="22"/>
                <w:lang w:val="en-GB"/>
              </w:rPr>
              <w:tab/>
            </w:r>
            <w:r w:rsidRPr="00753E13">
              <w:rPr>
                <w:rFonts w:ascii="Trebuchet MS" w:hAnsi="Trebuchet MS" w:cs="Arial"/>
                <w:sz w:val="22"/>
                <w:szCs w:val="22"/>
                <w:u w:val="single"/>
                <w:lang w:val="en-GB"/>
              </w:rPr>
              <w:t>Contract Price</w:t>
            </w:r>
            <w:r w:rsidRPr="00753E13">
              <w:rPr>
                <w:rFonts w:ascii="Trebuchet MS" w:hAnsi="Trebuchet MS" w:cs="Arial"/>
                <w:sz w:val="22"/>
                <w:szCs w:val="22"/>
                <w:lang w:val="en-GB"/>
              </w:rPr>
              <w:t xml:space="preserve"> (Reference GCC Clause 11)</w:t>
            </w:r>
          </w:p>
          <w:p w14:paraId="19AF2ECC" w14:textId="70541BB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hereby agrees to pay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Contract Price in consideration of the performance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of its obligations hereunder.  The Contract Price shall be the aggregate of:  </w:t>
            </w:r>
            <w:r w:rsidRPr="00753E13">
              <w:rPr>
                <w:rFonts w:ascii="Trebuchet MS" w:hAnsi="Trebuchet MS" w:cs="Arial"/>
                <w:i/>
                <w:sz w:val="22"/>
                <w:szCs w:val="22"/>
                <w:lang w:val="en-GB"/>
              </w:rPr>
              <w:t>__________________</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lastRenderedPageBreak/>
              <w:t>_______________</w:t>
            </w:r>
            <w:r w:rsidRPr="00753E13">
              <w:rPr>
                <w:rFonts w:ascii="Trebuchet MS" w:hAnsi="Trebuchet MS" w:cs="Arial"/>
                <w:sz w:val="22"/>
                <w:szCs w:val="22"/>
                <w:lang w:val="en-GB"/>
              </w:rPr>
              <w:t xml:space="preserve"> as specified in Price Schedule No. 5 (Grand Summary), and</w:t>
            </w:r>
            <w:r w:rsidRPr="00753E13">
              <w:rPr>
                <w:rFonts w:ascii="Trebuchet MS" w:hAnsi="Trebuchet MS" w:cs="Arial"/>
                <w:i/>
                <w:sz w:val="22"/>
                <w:szCs w:val="22"/>
                <w:lang w:val="en-GB"/>
              </w:rPr>
              <w:t>_______________</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_________________</w:t>
            </w:r>
            <w:r w:rsidRPr="00753E13">
              <w:rPr>
                <w:rFonts w:ascii="Trebuchet MS" w:hAnsi="Trebuchet MS" w:cs="Arial"/>
                <w:sz w:val="22"/>
                <w:szCs w:val="22"/>
                <w:lang w:val="en-GB"/>
              </w:rPr>
              <w:t>, or such other sums as may be determined in accordance with the terms and conditions of the Contract.</w:t>
            </w:r>
          </w:p>
          <w:p w14:paraId="70A30FB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2.2</w:t>
            </w:r>
            <w:r w:rsidRPr="00753E13">
              <w:rPr>
                <w:rFonts w:ascii="Trebuchet MS" w:hAnsi="Trebuchet MS" w:cs="Arial"/>
                <w:sz w:val="22"/>
                <w:szCs w:val="22"/>
                <w:lang w:val="en-GB"/>
              </w:rPr>
              <w:tab/>
            </w:r>
            <w:r w:rsidRPr="00753E13">
              <w:rPr>
                <w:rFonts w:ascii="Trebuchet MS" w:hAnsi="Trebuchet MS" w:cs="Arial"/>
                <w:sz w:val="22"/>
                <w:szCs w:val="22"/>
                <w:u w:val="single"/>
                <w:lang w:val="en-GB"/>
              </w:rPr>
              <w:t>Terms of Payment</w:t>
            </w:r>
            <w:r w:rsidRPr="00753E13">
              <w:rPr>
                <w:rFonts w:ascii="Trebuchet MS" w:hAnsi="Trebuchet MS" w:cs="Arial"/>
                <w:sz w:val="22"/>
                <w:szCs w:val="22"/>
                <w:lang w:val="en-GB"/>
              </w:rPr>
              <w:t xml:space="preserve"> (Reference GCC Clause 12)</w:t>
            </w:r>
          </w:p>
          <w:p w14:paraId="3A9FB860" w14:textId="7C01120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terms and procedures of payment according to which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reimburse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are given in the Appendix (Terms and Procedures of Payment) hereto.</w:t>
            </w:r>
          </w:p>
          <w:p w14:paraId="1C711850" w14:textId="254CC92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may instruct its bank to issue an irrevocable confirmed documentary credit made available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 bank in the country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credit shall be for an amount of </w:t>
            </w:r>
            <w:r w:rsidRPr="00753E13">
              <w:rPr>
                <w:rFonts w:ascii="Trebuchet MS" w:hAnsi="Trebuchet MS" w:cs="Arial"/>
                <w:i/>
                <w:sz w:val="22"/>
                <w:szCs w:val="22"/>
                <w:lang w:val="en-GB"/>
              </w:rPr>
              <w:t>________________________</w:t>
            </w:r>
            <w:r w:rsidRPr="00753E13">
              <w:rPr>
                <w:rFonts w:ascii="Trebuchet MS" w:hAnsi="Trebuchet MS" w:cs="Arial"/>
                <w:sz w:val="22"/>
                <w:szCs w:val="22"/>
                <w:lang w:val="en-GB"/>
              </w:rPr>
              <w:t>; and shall be subject to the Uniform Customs and Practice for Documentary Credits 2007 Revision, ICC Publication No. 600.</w:t>
            </w:r>
          </w:p>
          <w:p w14:paraId="5BA5C64F" w14:textId="0FFBDA7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the event that the amount payable under Schedule No. 1 is adjusted in accordance with GCC 11.2 or with any of the other terms of the Contract,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arrange for the documentary credit to be amended accordingly.</w:t>
            </w:r>
          </w:p>
        </w:tc>
      </w:tr>
      <w:tr w:rsidR="00E55961" w:rsidRPr="00753E13" w14:paraId="0DCD7F56" w14:textId="77777777" w:rsidTr="003C461D">
        <w:tc>
          <w:tcPr>
            <w:tcW w:w="2410" w:type="dxa"/>
          </w:tcPr>
          <w:p w14:paraId="30843AD0"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lastRenderedPageBreak/>
              <w:t xml:space="preserve">Article 3.  Effective Date </w:t>
            </w:r>
          </w:p>
        </w:tc>
        <w:tc>
          <w:tcPr>
            <w:tcW w:w="6379" w:type="dxa"/>
          </w:tcPr>
          <w:p w14:paraId="5BD111E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r>
            <w:r w:rsidRPr="00753E13">
              <w:rPr>
                <w:rFonts w:ascii="Trebuchet MS" w:hAnsi="Trebuchet MS" w:cs="Arial"/>
                <w:sz w:val="22"/>
                <w:szCs w:val="22"/>
                <w:u w:val="single"/>
                <w:lang w:val="en-GB"/>
              </w:rPr>
              <w:t>Effective Date</w:t>
            </w:r>
            <w:r w:rsidRPr="00753E13">
              <w:rPr>
                <w:rFonts w:ascii="Trebuchet MS" w:hAnsi="Trebuchet MS" w:cs="Arial"/>
                <w:sz w:val="22"/>
                <w:szCs w:val="22"/>
                <w:lang w:val="en-GB"/>
              </w:rPr>
              <w:t xml:space="preserve"> (Reference GCC Clause 1)</w:t>
            </w:r>
          </w:p>
          <w:p w14:paraId="7EA9DC88"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Effective Date from which the Time for Completion of the Facilities shall be counted is the date when all of the following conditions have been fulfilled:</w:t>
            </w:r>
          </w:p>
          <w:p w14:paraId="557E3E06" w14:textId="0D47AC8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This Contract Agreement has been duly executed for and on behalf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671E4651" w14:textId="3033D247" w:rsidR="00E55961" w:rsidRPr="00753E13" w:rsidRDefault="00E55961" w:rsidP="006922DE">
            <w:pPr>
              <w:spacing w:after="120"/>
              <w:rPr>
                <w:rFonts w:ascii="Trebuchet MS" w:hAnsi="Trebuchet MS" w:cs="Arial"/>
                <w:i/>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submitted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Performance Security and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guarantee;</w:t>
            </w:r>
          </w:p>
          <w:p w14:paraId="0F7C7EF9" w14:textId="4F16C7C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has paid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361FDF5D" w14:textId="6BDC8A5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has been advised that the documentary credit referred to in Article 2.2 above has been issued in its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w:t>
            </w:r>
          </w:p>
          <w:p w14:paraId="7FC8C28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Each party shall use its best efforts to </w:t>
            </w:r>
            <w:proofErr w:type="spellStart"/>
            <w:r w:rsidRPr="00753E13">
              <w:rPr>
                <w:rFonts w:ascii="Trebuchet MS" w:hAnsi="Trebuchet MS" w:cs="Arial"/>
                <w:sz w:val="22"/>
                <w:szCs w:val="22"/>
                <w:lang w:val="en-GB"/>
              </w:rPr>
              <w:t>fulfill</w:t>
            </w:r>
            <w:proofErr w:type="spellEnd"/>
            <w:r w:rsidRPr="00753E13">
              <w:rPr>
                <w:rFonts w:ascii="Trebuchet MS" w:hAnsi="Trebuchet MS" w:cs="Arial"/>
                <w:sz w:val="22"/>
                <w:szCs w:val="22"/>
                <w:lang w:val="en-GB"/>
              </w:rPr>
              <w:t xml:space="preserve"> the above conditions for which it is responsible as soon as practicable.</w:t>
            </w:r>
          </w:p>
          <w:p w14:paraId="53DAD941" w14:textId="5139974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t xml:space="preserve">If the conditions listed under 3.1 are not fulfilled within two (2) months from the date of this Contract notification because of reasons not attributable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the Parties shall discuss and agree on an equitable adjustment to the Contract Price and the Time for Completion and/or other relevant conditions of the Contract.</w:t>
            </w:r>
          </w:p>
        </w:tc>
      </w:tr>
      <w:tr w:rsidR="00E55961" w:rsidRPr="00753E13" w14:paraId="3A808663" w14:textId="77777777" w:rsidTr="003C461D">
        <w:tc>
          <w:tcPr>
            <w:tcW w:w="2410" w:type="dxa"/>
          </w:tcPr>
          <w:p w14:paraId="1F9ACF3A"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4.  Communications</w:t>
            </w:r>
          </w:p>
        </w:tc>
        <w:tc>
          <w:tcPr>
            <w:tcW w:w="6379" w:type="dxa"/>
          </w:tcPr>
          <w:p w14:paraId="110C9467" w14:textId="7270713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4.1</w:t>
            </w:r>
            <w:r w:rsidRPr="00753E13">
              <w:rPr>
                <w:rFonts w:ascii="Trebuchet MS" w:hAnsi="Trebuchet MS" w:cs="Arial"/>
                <w:sz w:val="22"/>
                <w:szCs w:val="22"/>
                <w:lang w:val="en-GB"/>
              </w:rPr>
              <w:tab/>
              <w:t xml:space="preserve">The address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for notice purposes, pursuant to GCC 4.1 is: </w:t>
            </w:r>
            <w:r w:rsidRPr="00753E13">
              <w:rPr>
                <w:rFonts w:ascii="Trebuchet MS" w:hAnsi="Trebuchet MS" w:cs="Arial"/>
                <w:i/>
                <w:sz w:val="22"/>
                <w:szCs w:val="22"/>
                <w:lang w:val="en-GB"/>
              </w:rPr>
              <w:t>______________________</w:t>
            </w:r>
            <w:r w:rsidRPr="00753E13">
              <w:rPr>
                <w:rFonts w:ascii="Trebuchet MS" w:hAnsi="Trebuchet MS" w:cs="Arial"/>
                <w:sz w:val="22"/>
                <w:szCs w:val="22"/>
                <w:lang w:val="en-GB"/>
              </w:rPr>
              <w:t>.</w:t>
            </w:r>
          </w:p>
          <w:p w14:paraId="2AA5ECF7" w14:textId="66048CF5" w:rsidR="00E55961" w:rsidRPr="00753E13" w:rsidRDefault="00E55961" w:rsidP="007920C4">
            <w:pPr>
              <w:numPr>
                <w:ilvl w:val="1"/>
                <w:numId w:val="77"/>
              </w:numPr>
              <w:spacing w:after="120"/>
              <w:rPr>
                <w:rFonts w:ascii="Trebuchet MS" w:hAnsi="Trebuchet MS" w:cs="Arial"/>
                <w:sz w:val="22"/>
                <w:szCs w:val="22"/>
                <w:lang w:val="en-GB"/>
              </w:rPr>
            </w:pPr>
            <w:r w:rsidRPr="00753E13">
              <w:rPr>
                <w:rFonts w:ascii="Trebuchet MS" w:hAnsi="Trebuchet MS" w:cs="Arial"/>
                <w:sz w:val="22"/>
                <w:szCs w:val="22"/>
                <w:lang w:val="en-GB"/>
              </w:rPr>
              <w:t xml:space="preserve">The address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for notice purposes, pursuant to GCC 4.1 is: </w:t>
            </w:r>
            <w:r w:rsidRPr="00753E13">
              <w:rPr>
                <w:rFonts w:ascii="Trebuchet MS" w:hAnsi="Trebuchet MS" w:cs="Arial"/>
                <w:i/>
                <w:sz w:val="22"/>
                <w:szCs w:val="22"/>
                <w:lang w:val="en-GB"/>
              </w:rPr>
              <w:t>________________________.</w:t>
            </w:r>
          </w:p>
        </w:tc>
      </w:tr>
      <w:tr w:rsidR="00E55961" w:rsidRPr="00753E13" w14:paraId="2B86EE4D" w14:textId="77777777" w:rsidTr="003C461D">
        <w:tc>
          <w:tcPr>
            <w:tcW w:w="2410" w:type="dxa"/>
          </w:tcPr>
          <w:p w14:paraId="6FB068D1"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Article 5.  Appendices</w:t>
            </w:r>
          </w:p>
        </w:tc>
        <w:tc>
          <w:tcPr>
            <w:tcW w:w="6379" w:type="dxa"/>
          </w:tcPr>
          <w:p w14:paraId="5DB2067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5.1</w:t>
            </w:r>
            <w:r w:rsidRPr="00753E13">
              <w:rPr>
                <w:rFonts w:ascii="Trebuchet MS" w:hAnsi="Trebuchet MS" w:cs="Arial"/>
                <w:sz w:val="22"/>
                <w:szCs w:val="22"/>
                <w:lang w:val="en-GB"/>
              </w:rPr>
              <w:tab/>
              <w:t>The Appendices listed in the attached List of Appendices shall be deemed to form an integral part of this Contract Agreement.</w:t>
            </w:r>
          </w:p>
          <w:p w14:paraId="11B0179F" w14:textId="77777777" w:rsidR="00E55961" w:rsidRPr="00753E13" w:rsidRDefault="00E55961" w:rsidP="007920C4">
            <w:pPr>
              <w:numPr>
                <w:ilvl w:val="1"/>
                <w:numId w:val="78"/>
              </w:numPr>
              <w:spacing w:after="120"/>
              <w:rPr>
                <w:rFonts w:ascii="Trebuchet MS" w:hAnsi="Trebuchet MS" w:cs="Arial"/>
                <w:sz w:val="22"/>
                <w:szCs w:val="22"/>
                <w:lang w:val="en-GB"/>
              </w:rPr>
            </w:pPr>
            <w:r w:rsidRPr="00753E13">
              <w:rPr>
                <w:rFonts w:ascii="Trebuchet MS" w:hAnsi="Trebuchet MS" w:cs="Arial"/>
                <w:sz w:val="22"/>
                <w:szCs w:val="22"/>
                <w:lang w:val="en-GB"/>
              </w:rPr>
              <w:lastRenderedPageBreak/>
              <w:t>Reference in the Contract to any Appendix shall mean the Appendices attached hereto, and the Contract shall be read and construed accordingly.</w:t>
            </w:r>
          </w:p>
        </w:tc>
      </w:tr>
    </w:tbl>
    <w:p w14:paraId="6E8ED02A" w14:textId="430EAE8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lastRenderedPageBreak/>
        <w:t xml:space="preserve">IN WITNESS WHEREOF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have caused this Agreement to be duly executed by their duly authorized representatives the day and year first above written.</w:t>
      </w:r>
    </w:p>
    <w:p w14:paraId="37C6BFB9" w14:textId="1FFCCE84"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Signed by, for and on behalf of the </w:t>
      </w:r>
      <w:r w:rsidR="0074733D" w:rsidRPr="00753E13">
        <w:rPr>
          <w:rFonts w:ascii="Trebuchet MS" w:hAnsi="Trebuchet MS" w:cs="Arial"/>
          <w:sz w:val="22"/>
          <w:szCs w:val="22"/>
          <w:lang w:val="en-GB"/>
        </w:rPr>
        <w:t>procuring entity</w:t>
      </w:r>
    </w:p>
    <w:p w14:paraId="5EB5FB24" w14:textId="77777777" w:rsidR="00E55961" w:rsidRPr="00753E13" w:rsidRDefault="00E55961" w:rsidP="006922DE">
      <w:pPr>
        <w:spacing w:after="120"/>
        <w:rPr>
          <w:rFonts w:ascii="Trebuchet MS" w:hAnsi="Trebuchet MS" w:cs="Arial"/>
          <w:sz w:val="22"/>
          <w:szCs w:val="22"/>
          <w:lang w:val="en-GB"/>
        </w:rPr>
      </w:pPr>
    </w:p>
    <w:p w14:paraId="0670733E" w14:textId="77777777" w:rsidR="00E55961" w:rsidRPr="00753E13" w:rsidRDefault="00E55961" w:rsidP="006922DE">
      <w:pPr>
        <w:spacing w:after="120"/>
        <w:rPr>
          <w:rFonts w:ascii="Trebuchet MS" w:hAnsi="Trebuchet MS" w:cs="Arial"/>
          <w:sz w:val="22"/>
          <w:szCs w:val="22"/>
          <w:lang w:val="en-GB"/>
        </w:rPr>
      </w:pPr>
    </w:p>
    <w:p w14:paraId="141DB7A0" w14:textId="072A419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[Signature]</w:t>
      </w:r>
    </w:p>
    <w:p w14:paraId="531A3796" w14:textId="77777777" w:rsidR="00E55961" w:rsidRPr="00753E13" w:rsidRDefault="00E55961" w:rsidP="006922DE">
      <w:pPr>
        <w:spacing w:after="120"/>
        <w:rPr>
          <w:rFonts w:ascii="Trebuchet MS" w:hAnsi="Trebuchet MS" w:cs="Arial"/>
          <w:sz w:val="22"/>
          <w:szCs w:val="22"/>
          <w:lang w:val="en-GB"/>
        </w:rPr>
      </w:pPr>
    </w:p>
    <w:p w14:paraId="5940D9EB" w14:textId="17B2944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[Title]</w:t>
      </w:r>
    </w:p>
    <w:p w14:paraId="27F4FF2A" w14:textId="77777777" w:rsidR="00E55961" w:rsidRPr="00753E13" w:rsidRDefault="00E55961" w:rsidP="006922DE">
      <w:pPr>
        <w:spacing w:after="120"/>
        <w:rPr>
          <w:rFonts w:ascii="Trebuchet MS" w:hAnsi="Trebuchet MS" w:cs="Arial"/>
          <w:sz w:val="22"/>
          <w:szCs w:val="22"/>
          <w:lang w:val="en-GB"/>
        </w:rPr>
      </w:pPr>
    </w:p>
    <w:p w14:paraId="7CEDAC38"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 xml:space="preserve">in the presence of </w:t>
      </w:r>
      <w:r w:rsidRPr="00753E13">
        <w:rPr>
          <w:rFonts w:ascii="Trebuchet MS" w:hAnsi="Trebuchet MS" w:cs="Arial"/>
          <w:sz w:val="22"/>
          <w:szCs w:val="22"/>
          <w:u w:val="single"/>
          <w:lang w:val="en-GB"/>
        </w:rPr>
        <w:tab/>
      </w:r>
    </w:p>
    <w:p w14:paraId="44F4E8DD" w14:textId="77777777" w:rsidR="00E55961" w:rsidRPr="00753E13" w:rsidRDefault="00E55961" w:rsidP="006922DE">
      <w:pPr>
        <w:spacing w:after="120"/>
        <w:rPr>
          <w:rFonts w:ascii="Trebuchet MS" w:hAnsi="Trebuchet MS" w:cs="Arial"/>
          <w:sz w:val="22"/>
          <w:szCs w:val="22"/>
          <w:lang w:val="en-GB"/>
        </w:rPr>
      </w:pPr>
    </w:p>
    <w:p w14:paraId="58E1E066" w14:textId="2AA3DA4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Signed by, for and on behalf of the </w:t>
      </w:r>
      <w:r w:rsidR="00620CA2" w:rsidRPr="00753E13">
        <w:rPr>
          <w:rFonts w:ascii="Trebuchet MS" w:hAnsi="Trebuchet MS" w:cs="Arial"/>
          <w:sz w:val="22"/>
          <w:szCs w:val="22"/>
          <w:lang w:val="en-GB"/>
        </w:rPr>
        <w:t>contractor</w:t>
      </w:r>
    </w:p>
    <w:p w14:paraId="6C6A989F" w14:textId="77777777" w:rsidR="00E55961" w:rsidRPr="00753E13" w:rsidRDefault="00E55961" w:rsidP="006922DE">
      <w:pPr>
        <w:spacing w:after="120"/>
        <w:rPr>
          <w:rFonts w:ascii="Trebuchet MS" w:hAnsi="Trebuchet MS" w:cs="Arial"/>
          <w:sz w:val="22"/>
          <w:szCs w:val="22"/>
          <w:lang w:val="en-GB"/>
        </w:rPr>
      </w:pPr>
    </w:p>
    <w:p w14:paraId="506E0E5C" w14:textId="77777777" w:rsidR="00E55961" w:rsidRPr="00753E13" w:rsidRDefault="00E55961" w:rsidP="006922DE">
      <w:pPr>
        <w:spacing w:after="120"/>
        <w:rPr>
          <w:rFonts w:ascii="Trebuchet MS" w:hAnsi="Trebuchet MS" w:cs="Arial"/>
          <w:sz w:val="22"/>
          <w:szCs w:val="22"/>
          <w:lang w:val="en-GB"/>
        </w:rPr>
      </w:pPr>
    </w:p>
    <w:p w14:paraId="442A692E" w14:textId="5819017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[Signature]</w:t>
      </w:r>
    </w:p>
    <w:p w14:paraId="2A11DFCE" w14:textId="77777777" w:rsidR="00E55961" w:rsidRPr="00753E13" w:rsidRDefault="00E55961" w:rsidP="006922DE">
      <w:pPr>
        <w:spacing w:after="120"/>
        <w:rPr>
          <w:rFonts w:ascii="Trebuchet MS" w:hAnsi="Trebuchet MS" w:cs="Arial"/>
          <w:sz w:val="22"/>
          <w:szCs w:val="22"/>
          <w:lang w:val="en-GB"/>
        </w:rPr>
      </w:pPr>
    </w:p>
    <w:p w14:paraId="1051A10D" w14:textId="6FBDA15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ab/>
      </w:r>
      <w:r w:rsidRPr="00753E13">
        <w:rPr>
          <w:rFonts w:ascii="Trebuchet MS" w:hAnsi="Trebuchet MS" w:cs="Arial"/>
          <w:i/>
          <w:sz w:val="22"/>
          <w:szCs w:val="22"/>
          <w:lang w:val="en-GB"/>
        </w:rPr>
        <w:t>[Title]</w:t>
      </w:r>
    </w:p>
    <w:p w14:paraId="269C2B38" w14:textId="77777777" w:rsidR="00E55961" w:rsidRPr="00753E13" w:rsidRDefault="00E55961" w:rsidP="006922DE">
      <w:pPr>
        <w:spacing w:after="120"/>
        <w:rPr>
          <w:rFonts w:ascii="Trebuchet MS" w:hAnsi="Trebuchet MS" w:cs="Arial"/>
          <w:sz w:val="22"/>
          <w:szCs w:val="22"/>
          <w:lang w:val="en-GB"/>
        </w:rPr>
      </w:pPr>
    </w:p>
    <w:p w14:paraId="5032BF5C"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 xml:space="preserve">in the presence of </w:t>
      </w:r>
      <w:r w:rsidRPr="00753E13">
        <w:rPr>
          <w:rFonts w:ascii="Trebuchet MS" w:hAnsi="Trebuchet MS" w:cs="Arial"/>
          <w:sz w:val="22"/>
          <w:szCs w:val="22"/>
          <w:u w:val="single"/>
          <w:lang w:val="en-GB"/>
        </w:rPr>
        <w:tab/>
      </w:r>
    </w:p>
    <w:p w14:paraId="45E41938" w14:textId="77777777" w:rsidR="00E55961" w:rsidRPr="00753E13" w:rsidRDefault="00E55961" w:rsidP="006922DE">
      <w:pPr>
        <w:spacing w:after="120"/>
        <w:rPr>
          <w:rFonts w:ascii="Trebuchet MS" w:hAnsi="Trebuchet MS" w:cs="Arial"/>
          <w:sz w:val="22"/>
          <w:szCs w:val="22"/>
          <w:lang w:val="en-GB"/>
        </w:rPr>
      </w:pPr>
    </w:p>
    <w:p w14:paraId="5AA8494A" w14:textId="77777777" w:rsidR="00E55961" w:rsidRPr="00753E13" w:rsidRDefault="00E55961" w:rsidP="006922DE">
      <w:pPr>
        <w:spacing w:after="120"/>
        <w:rPr>
          <w:rFonts w:ascii="Trebuchet MS" w:hAnsi="Trebuchet MS" w:cs="Arial"/>
          <w:sz w:val="22"/>
          <w:szCs w:val="22"/>
          <w:lang w:val="en-GB"/>
        </w:rPr>
      </w:pPr>
    </w:p>
    <w:p w14:paraId="0C7EFBD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APPENDICES</w:t>
      </w:r>
    </w:p>
    <w:p w14:paraId="7E914372" w14:textId="77777777" w:rsidR="00E55961" w:rsidRPr="00753E13" w:rsidRDefault="00E55961" w:rsidP="006922DE">
      <w:pPr>
        <w:spacing w:after="120"/>
        <w:rPr>
          <w:rFonts w:ascii="Trebuchet MS" w:hAnsi="Trebuchet MS" w:cs="Arial"/>
          <w:sz w:val="22"/>
          <w:szCs w:val="22"/>
          <w:lang w:val="en-GB"/>
        </w:rPr>
      </w:pPr>
    </w:p>
    <w:p w14:paraId="04873FA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1</w:t>
      </w:r>
      <w:r w:rsidRPr="00753E13">
        <w:rPr>
          <w:rFonts w:ascii="Trebuchet MS" w:hAnsi="Trebuchet MS" w:cs="Arial"/>
          <w:sz w:val="22"/>
          <w:szCs w:val="22"/>
          <w:lang w:val="en-GB"/>
        </w:rPr>
        <w:tab/>
        <w:t>Terms and Procedures of Payment</w:t>
      </w:r>
    </w:p>
    <w:p w14:paraId="53A26BD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2</w:t>
      </w:r>
      <w:r w:rsidRPr="00753E13">
        <w:rPr>
          <w:rFonts w:ascii="Trebuchet MS" w:hAnsi="Trebuchet MS" w:cs="Arial"/>
          <w:sz w:val="22"/>
          <w:szCs w:val="22"/>
          <w:lang w:val="en-GB"/>
        </w:rPr>
        <w:tab/>
        <w:t>Price Adjustment</w:t>
      </w:r>
    </w:p>
    <w:p w14:paraId="1911214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3</w:t>
      </w:r>
      <w:r w:rsidRPr="00753E13">
        <w:rPr>
          <w:rFonts w:ascii="Trebuchet MS" w:hAnsi="Trebuchet MS" w:cs="Arial"/>
          <w:sz w:val="22"/>
          <w:szCs w:val="22"/>
          <w:lang w:val="en-GB"/>
        </w:rPr>
        <w:tab/>
        <w:t>Insurance Requirements</w:t>
      </w:r>
    </w:p>
    <w:p w14:paraId="4137784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4</w:t>
      </w:r>
      <w:r w:rsidRPr="00753E13">
        <w:rPr>
          <w:rFonts w:ascii="Trebuchet MS" w:hAnsi="Trebuchet MS" w:cs="Arial"/>
          <w:sz w:val="22"/>
          <w:szCs w:val="22"/>
          <w:lang w:val="en-GB"/>
        </w:rPr>
        <w:tab/>
        <w:t>Time Schedule</w:t>
      </w:r>
    </w:p>
    <w:p w14:paraId="080D94C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5</w:t>
      </w:r>
      <w:r w:rsidRPr="00753E13">
        <w:rPr>
          <w:rFonts w:ascii="Trebuchet MS" w:hAnsi="Trebuchet MS" w:cs="Arial"/>
          <w:sz w:val="22"/>
          <w:szCs w:val="22"/>
          <w:lang w:val="en-GB"/>
        </w:rPr>
        <w:tab/>
        <w:t>List of Major Items of Plant and Installation Services and List of Approved Subcontractors</w:t>
      </w:r>
    </w:p>
    <w:p w14:paraId="0C1097F8" w14:textId="7C6E951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6</w:t>
      </w:r>
      <w:r w:rsidRPr="00753E13">
        <w:rPr>
          <w:rFonts w:ascii="Trebuchet MS" w:hAnsi="Trebuchet MS" w:cs="Arial"/>
          <w:sz w:val="22"/>
          <w:szCs w:val="22"/>
          <w:lang w:val="en-GB"/>
        </w:rPr>
        <w:tab/>
        <w:t xml:space="preserve">Scope of Works and Supply by the </w:t>
      </w:r>
      <w:r w:rsidR="0074733D" w:rsidRPr="00753E13">
        <w:rPr>
          <w:rFonts w:ascii="Trebuchet MS" w:hAnsi="Trebuchet MS" w:cs="Arial"/>
          <w:sz w:val="22"/>
          <w:szCs w:val="22"/>
          <w:lang w:val="en-GB"/>
        </w:rPr>
        <w:t>procuring entity</w:t>
      </w:r>
    </w:p>
    <w:p w14:paraId="73A2AF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7</w:t>
      </w:r>
      <w:r w:rsidRPr="00753E13">
        <w:rPr>
          <w:rFonts w:ascii="Trebuchet MS" w:hAnsi="Trebuchet MS" w:cs="Arial"/>
          <w:sz w:val="22"/>
          <w:szCs w:val="22"/>
          <w:lang w:val="en-GB"/>
        </w:rPr>
        <w:tab/>
        <w:t>List of Documents for Approval or Review</w:t>
      </w:r>
    </w:p>
    <w:p w14:paraId="0B212349" w14:textId="6A37D25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Appendix 8</w:t>
      </w:r>
      <w:r w:rsidRPr="00753E13">
        <w:rPr>
          <w:rFonts w:ascii="Trebuchet MS" w:hAnsi="Trebuchet MS" w:cs="Arial"/>
          <w:sz w:val="22"/>
          <w:szCs w:val="22"/>
          <w:lang w:val="en-GB"/>
        </w:rPr>
        <w:tab/>
        <w:t>Functional Guarantees</w:t>
      </w:r>
    </w:p>
    <w:p w14:paraId="11536CE8" w14:textId="04989855"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50" w:name="_Toc437692909"/>
      <w:bookmarkStart w:id="751" w:name="_Toc125952757"/>
      <w:bookmarkStart w:id="752" w:name="_Toc454103742"/>
      <w:r w:rsidRPr="00753E13">
        <w:rPr>
          <w:rFonts w:ascii="Trebuchet MS" w:hAnsi="Trebuchet MS" w:cs="Arial"/>
          <w:b/>
          <w:sz w:val="22"/>
          <w:szCs w:val="22"/>
          <w:lang w:val="en-GB"/>
        </w:rPr>
        <w:lastRenderedPageBreak/>
        <w:t>Appendix 1.  Terms and Procedures of Payment</w:t>
      </w:r>
      <w:bookmarkEnd w:id="750"/>
      <w:bookmarkEnd w:id="751"/>
      <w:bookmarkEnd w:id="752"/>
    </w:p>
    <w:p w14:paraId="4885BB66" w14:textId="292A389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accordance with the provisions of GCC Clause 12 (Terms of Payment),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the following manner and at the following times, on the basis of the Price Breakdown given in the section on Price Schedules.  Payments will be made in the currencies quoted by the </w:t>
      </w:r>
      <w:r w:rsidR="00B511FA"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unless otherwise agreed between the Parties.  Applications for payment in respect of part deliveries may be made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work proceeds.</w:t>
      </w:r>
    </w:p>
    <w:p w14:paraId="54511B0A"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TERMS OF PAYMENT</w:t>
      </w:r>
    </w:p>
    <w:p w14:paraId="4E24EDB8"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1.  Plant and Equipment Supplied from Abroad</w:t>
      </w:r>
    </w:p>
    <w:p w14:paraId="68FDC5F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plant and equipment supplied from abroad, the following payments shall be made:</w:t>
      </w:r>
    </w:p>
    <w:p w14:paraId="0B44F0AF" w14:textId="56B4522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CIP amount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the plant and equipment delivered to the site, as evidenced by shipping and delivery documents.</w:t>
      </w:r>
    </w:p>
    <w:p w14:paraId="100CF23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Eighty percent (80%) of the total or pro rata CIP amount upon Incoterm “CIP”, upon delivery to the carrier within forty-five (45) days after receipt of documents.</w:t>
      </w:r>
    </w:p>
    <w:p w14:paraId="694ABF6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CIP amount upon issue of the Completion Certificate, within forty-five (45) days after receipt of invoice.</w:t>
      </w:r>
    </w:p>
    <w:p w14:paraId="32EF486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CIP amount upon issue of the Operational Acceptance Certificate, within forty-five (45) days after receipt of invoice.</w:t>
      </w:r>
    </w:p>
    <w:p w14:paraId="767F6C52" w14:textId="173259EF"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 xml:space="preserve">Schedule No. 2.  Plant and Equipment Supplied from within the </w:t>
      </w:r>
      <w:r w:rsidR="0074733D" w:rsidRPr="00753E13">
        <w:rPr>
          <w:rFonts w:ascii="Trebuchet MS" w:hAnsi="Trebuchet MS" w:cs="Arial"/>
          <w:sz w:val="22"/>
          <w:szCs w:val="22"/>
          <w:u w:val="single"/>
          <w:lang w:val="en-GB"/>
        </w:rPr>
        <w:t>procuring entity</w:t>
      </w:r>
      <w:r w:rsidRPr="00753E13">
        <w:rPr>
          <w:rFonts w:ascii="Trebuchet MS" w:hAnsi="Trebuchet MS" w:cs="Arial"/>
          <w:sz w:val="22"/>
          <w:szCs w:val="22"/>
          <w:u w:val="single"/>
          <w:lang w:val="en-GB"/>
        </w:rPr>
        <w:t>’s Country</w:t>
      </w:r>
    </w:p>
    <w:p w14:paraId="6492F7EF" w14:textId="098B4EE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respect of plant and equipment supplied from within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Country, the following payments shall be made:</w:t>
      </w:r>
    </w:p>
    <w:p w14:paraId="7741CBBE" w14:textId="2C93A76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EXW amount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the plant and equipment delivered to the site, as evidenced by shipping and delivery documents.</w:t>
      </w:r>
    </w:p>
    <w:p w14:paraId="4C67520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Eighty percent (80%) of the total or pro rata EXW amount upon Incoterm “Ex-Works,” upon delivery to the carrier within forty-five (45) days after receipt of invoice and documents</w:t>
      </w:r>
      <w:r w:rsidRPr="00753E13">
        <w:rPr>
          <w:rFonts w:ascii="Trebuchet MS" w:hAnsi="Trebuchet MS" w:cs="Arial"/>
          <w:i/>
          <w:sz w:val="22"/>
          <w:szCs w:val="22"/>
          <w:lang w:val="en-GB"/>
        </w:rPr>
        <w:t>.</w:t>
      </w:r>
    </w:p>
    <w:p w14:paraId="6B6F5C6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EXW amount upon issue of the Completion Certificate, within forty-five (45) days after receipt of invoice.</w:t>
      </w:r>
    </w:p>
    <w:p w14:paraId="6A5B37B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Five percent (5%) of the total or pro rata EXW amount upon issue of the Operational Acceptance Certificate, within forty-five (45) days after receipt of invoice.</w:t>
      </w:r>
    </w:p>
    <w:p w14:paraId="49A75F17"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3.  Design Services</w:t>
      </w:r>
    </w:p>
    <w:p w14:paraId="20C36F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design services for both the foreign currency and the local currency portions, the following payments shall be made:</w:t>
      </w:r>
    </w:p>
    <w:p w14:paraId="5DC79450" w14:textId="19DACCE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design services amount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t>
      </w:r>
    </w:p>
    <w:p w14:paraId="0AF8AA2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lastRenderedPageBreak/>
        <w:t>Ninety percent (90%) of the total or pro rata design services amount upon acceptance of design in accordance with GCC Clause 20 by the Project Manager within forty-five (45) days after receipt of invoice.</w:t>
      </w:r>
    </w:p>
    <w:p w14:paraId="6B636ECF"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Schedule No. 4.  Installation Services</w:t>
      </w:r>
    </w:p>
    <w:p w14:paraId="4E395A7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respect of installation services for both the foreign and local currency portions, the following payments shall be made:</w:t>
      </w:r>
    </w:p>
    <w:p w14:paraId="6BA02199" w14:textId="467BB67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Ten percent (10%) of the total installation services amount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against receipt of invoice, and an irrevocable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for the equivalent amount made out in </w:t>
      </w:r>
      <w:proofErr w:type="spellStart"/>
      <w:r w:rsidRPr="00753E13">
        <w:rPr>
          <w:rFonts w:ascii="Trebuchet MS" w:hAnsi="Trebuchet MS" w:cs="Arial"/>
          <w:sz w:val="22"/>
          <w:szCs w:val="22"/>
          <w:lang w:val="en-GB"/>
        </w:rPr>
        <w:t>favor</w:t>
      </w:r>
      <w:proofErr w:type="spellEnd"/>
      <w:r w:rsidRPr="00753E13">
        <w:rPr>
          <w:rFonts w:ascii="Trebuchet MS" w:hAnsi="Trebuchet MS" w:cs="Arial"/>
          <w:sz w:val="22"/>
          <w:szCs w:val="22"/>
          <w:lang w:val="en-GB"/>
        </w:rPr>
        <w:t xml:space="preserve">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The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 security may be reduced in proportion to the value of work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invoices for installation services.</w:t>
      </w:r>
    </w:p>
    <w:p w14:paraId="2086407F" w14:textId="1F654CA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Eighty percent (80%) of the measured value of work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identified in the said Program of Performance, during the preceding month,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application, will be made monthly within forty-five (45) days after receipt of invoice.</w:t>
      </w:r>
    </w:p>
    <w:p w14:paraId="13A7F59B" w14:textId="0DCC73D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Five percent (5%) of the total or pro rata value of installation services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monthly applications, upon issue of the Completion Certificate, within forty-five (45) days after receipt of invoice.</w:t>
      </w:r>
    </w:p>
    <w:p w14:paraId="05DBAA0F" w14:textId="09ABBA5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Five percent (5%) of the total or pro rata value of installation services performed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evidenced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authorization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monthly applications, upon issue of the Operational Acceptance Certificate, within forty-five (45) days after receipt of invoice.</w:t>
      </w:r>
    </w:p>
    <w:p w14:paraId="4242C841" w14:textId="0DBB616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the event that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fails to make any payment on its respective due date,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pay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interest on the amount of such delayed payment at the rate of </w:t>
      </w:r>
      <w:r w:rsidRPr="00753E13">
        <w:rPr>
          <w:rFonts w:ascii="Trebuchet MS" w:hAnsi="Trebuchet MS" w:cs="Arial"/>
          <w:i/>
          <w:sz w:val="22"/>
          <w:szCs w:val="22"/>
          <w:lang w:val="en-GB"/>
        </w:rPr>
        <w:t>________________________________]</w:t>
      </w:r>
      <w:r w:rsidRPr="00753E13">
        <w:rPr>
          <w:rFonts w:ascii="Trebuchet MS" w:hAnsi="Trebuchet MS" w:cs="Arial"/>
          <w:sz w:val="22"/>
          <w:szCs w:val="22"/>
          <w:lang w:val="en-GB"/>
        </w:rPr>
        <w:t>percent (__%) per month for period of delay until payment has been made in full.</w:t>
      </w:r>
    </w:p>
    <w:p w14:paraId="58F0D58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PAYMENT PROCEDURES</w:t>
      </w:r>
    </w:p>
    <w:p w14:paraId="60853AE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procedures to be followed in applying for certification and making payments shall be as follows:</w:t>
      </w:r>
    </w:p>
    <w:p w14:paraId="645B8075" w14:textId="3AB0E351" w:rsidR="00E55961" w:rsidRPr="00753E13" w:rsidRDefault="00E55961" w:rsidP="006922DE">
      <w:pPr>
        <w:spacing w:after="120"/>
        <w:rPr>
          <w:rFonts w:ascii="Trebuchet MS" w:hAnsi="Trebuchet MS" w:cs="Arial"/>
          <w:i/>
          <w:sz w:val="22"/>
          <w:szCs w:val="22"/>
          <w:lang w:val="en-GB"/>
        </w:rPr>
      </w:pPr>
      <w:r w:rsidRPr="00753E13">
        <w:rPr>
          <w:rFonts w:ascii="Trebuchet MS" w:hAnsi="Trebuchet MS" w:cs="Arial"/>
          <w:i/>
          <w:sz w:val="22"/>
          <w:szCs w:val="22"/>
          <w:lang w:val="en-GB"/>
        </w:rPr>
        <w:t>___________________________________________________________________________</w:t>
      </w:r>
    </w:p>
    <w:p w14:paraId="255BFC1F" w14:textId="77777777" w:rsidR="00E55961" w:rsidRPr="00753E13" w:rsidRDefault="00E55961" w:rsidP="006922DE">
      <w:pPr>
        <w:spacing w:after="120"/>
        <w:rPr>
          <w:rFonts w:ascii="Trebuchet MS" w:hAnsi="Trebuchet MS" w:cs="Arial"/>
          <w:sz w:val="22"/>
          <w:szCs w:val="22"/>
          <w:lang w:val="en-GB"/>
        </w:rPr>
      </w:pPr>
    </w:p>
    <w:p w14:paraId="54E3EF27" w14:textId="1F57B380"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53" w:name="_Toc125952758"/>
      <w:bookmarkStart w:id="754" w:name="_Toc437692910"/>
      <w:bookmarkStart w:id="755" w:name="_Toc454103743"/>
      <w:r w:rsidRPr="00753E13">
        <w:rPr>
          <w:rFonts w:ascii="Trebuchet MS" w:hAnsi="Trebuchet MS" w:cs="Arial"/>
          <w:b/>
          <w:sz w:val="22"/>
          <w:szCs w:val="22"/>
          <w:lang w:val="en-GB"/>
        </w:rPr>
        <w:lastRenderedPageBreak/>
        <w:t xml:space="preserve">Appendix 2.  Price </w:t>
      </w:r>
      <w:bookmarkEnd w:id="753"/>
      <w:r w:rsidRPr="00753E13">
        <w:rPr>
          <w:rFonts w:ascii="Trebuchet MS" w:hAnsi="Trebuchet MS" w:cs="Arial"/>
          <w:b/>
          <w:sz w:val="22"/>
          <w:szCs w:val="22"/>
          <w:lang w:val="en-GB"/>
        </w:rPr>
        <w:t>Adjustment</w:t>
      </w:r>
      <w:bookmarkEnd w:id="754"/>
      <w:bookmarkEnd w:id="755"/>
    </w:p>
    <w:tbl>
      <w:tblPr>
        <w:tblW w:w="0" w:type="auto"/>
        <w:tblInd w:w="115" w:type="dxa"/>
        <w:tblLayout w:type="fixed"/>
        <w:tblLook w:val="0000" w:firstRow="0" w:lastRow="0" w:firstColumn="0" w:lastColumn="0" w:noHBand="0" w:noVBand="0"/>
      </w:tblPr>
      <w:tblGrid>
        <w:gridCol w:w="9000"/>
      </w:tblGrid>
      <w:tr w:rsidR="00E55961" w:rsidRPr="00753E13" w14:paraId="54A9AE10" w14:textId="77777777" w:rsidTr="001663F6">
        <w:tc>
          <w:tcPr>
            <w:tcW w:w="9000" w:type="dxa"/>
            <w:tcBorders>
              <w:top w:val="single" w:sz="6" w:space="0" w:color="auto"/>
              <w:left w:val="single" w:sz="6" w:space="0" w:color="auto"/>
              <w:bottom w:val="single" w:sz="6" w:space="0" w:color="auto"/>
              <w:right w:val="single" w:sz="6" w:space="0" w:color="auto"/>
            </w:tcBorders>
          </w:tcPr>
          <w:p w14:paraId="76E12D11" w14:textId="2E5DF704" w:rsidR="00E55961" w:rsidRPr="00753E13" w:rsidRDefault="00E55961" w:rsidP="006922DE">
            <w:pPr>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Where the Contract Period (excluding the Defects Liability Period) exceeds eighteen (18) months, it is normal procedure that prices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be subject to adjustment during the performance of the Contract to reflect changes occurring in the cost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and material components.  In such cases the bidding document shall include in this Appendix 2 a formula of the following general type, pursuant to GCC Sub-Clause 11.2.</w:t>
            </w:r>
          </w:p>
          <w:p w14:paraId="1550B7D9" w14:textId="45B0AD7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Where Contracts are of a shorter duration than eighteen (18) months or in cases where there is to be no Price Adjustment, the following provision shall not be included.  Instead, it shall be indicated under this Appendix 2 that the prices are to remain firm and fixed for the duration of the Contract.</w:t>
            </w:r>
          </w:p>
        </w:tc>
      </w:tr>
    </w:tbl>
    <w:p w14:paraId="4423B48E" w14:textId="77777777" w:rsidR="00E55961" w:rsidRPr="00753E13" w:rsidRDefault="00E55961" w:rsidP="006922DE">
      <w:pPr>
        <w:spacing w:before="120" w:after="120"/>
        <w:rPr>
          <w:rFonts w:ascii="Trebuchet MS" w:hAnsi="Trebuchet MS" w:cs="Arial"/>
          <w:b/>
          <w:sz w:val="22"/>
          <w:szCs w:val="22"/>
          <w:lang w:val="en-GB"/>
        </w:rPr>
      </w:pPr>
      <w:r w:rsidRPr="00753E13">
        <w:rPr>
          <w:rFonts w:ascii="Trebuchet MS" w:hAnsi="Trebuchet MS" w:cs="Arial"/>
          <w:b/>
          <w:sz w:val="22"/>
          <w:szCs w:val="22"/>
          <w:lang w:val="en-GB"/>
        </w:rPr>
        <w:t>Sample Price Adjustment Formula</w:t>
      </w:r>
    </w:p>
    <w:p w14:paraId="2F69975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If in accordance with GCC 11.2, prices shall be adjustable, the following method shall be used to calculate the price adjustment:</w:t>
      </w:r>
    </w:p>
    <w:p w14:paraId="00E0ADB2" w14:textId="7CC49536"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Prices payable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accordance with the Contract, shall be subject to adjustment during performance of the Contract to reflect changes in the cost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and material components, in accordance with the following formula:</w:t>
      </w:r>
    </w:p>
    <w:p w14:paraId="7267FB44" w14:textId="77777777" w:rsidR="00E55961" w:rsidRPr="00753E13" w:rsidRDefault="009F3607" w:rsidP="006922DE">
      <w:pPr>
        <w:spacing w:after="120"/>
        <w:rPr>
          <w:rFonts w:ascii="Trebuchet MS" w:hAnsi="Trebuchet MS" w:cs="Arial"/>
          <w:sz w:val="22"/>
          <w:szCs w:val="22"/>
          <w:lang w:val="en-GB"/>
        </w:rPr>
      </w:pPr>
      <w:r>
        <w:rPr>
          <w:rFonts w:ascii="Trebuchet MS" w:hAnsi="Trebuchet MS" w:cs="Arial"/>
          <w:sz w:val="22"/>
          <w:szCs w:val="22"/>
          <w:lang w:val="en-GB"/>
        </w:rPr>
        <w:pict w14:anchorId="68A7C3EA">
          <v:shape id="_x0000_i1026" type="#_x0000_t75" style="width:158.25pt;height:28.5pt">
            <v:imagedata r:id="rId44" o:title=""/>
          </v:shape>
        </w:pict>
      </w:r>
      <w:r w:rsidR="008C4EB3">
        <w:rPr>
          <w:rFonts w:ascii="Trebuchet MS" w:hAnsi="Trebuchet MS" w:cs="Arial"/>
          <w:sz w:val="22"/>
          <w:szCs w:val="22"/>
          <w:lang w:val="en-GB"/>
        </w:rPr>
        <w:pict w14:anchorId="0713D136">
          <v:shape id="_x0000_i1027" type="#_x0000_t75" style="width:7.5pt;height:14.25pt" fillcolor="window">
            <v:imagedata r:id="rId45" o:title=""/>
          </v:shape>
        </w:pict>
      </w:r>
      <w:r w:rsidR="00E55961" w:rsidRPr="00753E13">
        <w:rPr>
          <w:rFonts w:ascii="Trebuchet MS" w:hAnsi="Trebuchet MS" w:cs="Arial"/>
          <w:noProof/>
          <w:sz w:val="22"/>
          <w:szCs w:val="22"/>
          <w:lang w:val="en-GB" w:eastAsia="en-GB"/>
        </w:rPr>
        <w:drawing>
          <wp:inline distT="0" distB="0" distL="0" distR="0" wp14:anchorId="06941202" wp14:editId="79837FDC">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41B4AD5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which:</w:t>
      </w:r>
    </w:p>
    <w:p w14:paraId="4B6A85D2" w14:textId="53DC419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P</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ab/>
        <w:t>=</w:t>
      </w:r>
      <w:r w:rsidRPr="00753E13">
        <w:rPr>
          <w:rFonts w:ascii="Trebuchet MS" w:hAnsi="Trebuchet MS" w:cs="Arial"/>
          <w:sz w:val="22"/>
          <w:szCs w:val="22"/>
          <w:lang w:val="en-GB"/>
        </w:rPr>
        <w:tab/>
        <w:t xml:space="preserve">adjustment amount payable to the </w:t>
      </w:r>
      <w:r w:rsidR="00620CA2" w:rsidRPr="00753E13">
        <w:rPr>
          <w:rFonts w:ascii="Trebuchet MS" w:hAnsi="Trebuchet MS" w:cs="Arial"/>
          <w:sz w:val="22"/>
          <w:szCs w:val="22"/>
          <w:lang w:val="en-GB"/>
        </w:rPr>
        <w:t>contractor</w:t>
      </w:r>
    </w:p>
    <w:p w14:paraId="509CB15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ab/>
        <w:t>=</w:t>
      </w:r>
      <w:r w:rsidRPr="00753E13">
        <w:rPr>
          <w:rFonts w:ascii="Trebuchet MS" w:hAnsi="Trebuchet MS" w:cs="Arial"/>
          <w:sz w:val="22"/>
          <w:szCs w:val="22"/>
          <w:lang w:val="en-GB"/>
        </w:rPr>
        <w:tab/>
        <w:t>Contract price (base price)</w:t>
      </w:r>
    </w:p>
    <w:p w14:paraId="264D221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a</w:t>
      </w:r>
      <w:r w:rsidRPr="00753E13">
        <w:rPr>
          <w:rFonts w:ascii="Trebuchet MS" w:hAnsi="Trebuchet MS" w:cs="Arial"/>
          <w:sz w:val="22"/>
          <w:szCs w:val="22"/>
          <w:lang w:val="en-GB"/>
        </w:rPr>
        <w:tab/>
        <w:t>=</w:t>
      </w:r>
      <w:r w:rsidRPr="00753E13">
        <w:rPr>
          <w:rFonts w:ascii="Trebuchet MS" w:hAnsi="Trebuchet MS" w:cs="Arial"/>
          <w:sz w:val="22"/>
          <w:szCs w:val="22"/>
          <w:lang w:val="en-GB"/>
        </w:rPr>
        <w:tab/>
        <w:t>percentage of fixed element in Contract price (</w:t>
      </w:r>
      <w:r w:rsidRPr="00753E13">
        <w:rPr>
          <w:rFonts w:ascii="Trebuchet MS" w:hAnsi="Trebuchet MS" w:cs="Arial"/>
          <w:i/>
          <w:sz w:val="22"/>
          <w:szCs w:val="22"/>
          <w:lang w:val="en-GB"/>
        </w:rPr>
        <w:t>a</w:t>
      </w:r>
      <w:r w:rsidRPr="00753E13">
        <w:rPr>
          <w:rFonts w:ascii="Trebuchet MS" w:hAnsi="Trebuchet MS" w:cs="Arial"/>
          <w:sz w:val="22"/>
          <w:szCs w:val="22"/>
          <w:lang w:val="en-GB"/>
        </w:rPr>
        <w:t xml:space="preserve"> =  %)</w:t>
      </w:r>
    </w:p>
    <w:p w14:paraId="7821960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b</w:t>
      </w:r>
      <w:r w:rsidRPr="00753E13">
        <w:rPr>
          <w:rFonts w:ascii="Trebuchet MS" w:hAnsi="Trebuchet MS" w:cs="Arial"/>
          <w:sz w:val="22"/>
          <w:szCs w:val="22"/>
          <w:lang w:val="en-GB"/>
        </w:rPr>
        <w:tab/>
        <w:t>=</w:t>
      </w:r>
      <w:r w:rsidRPr="00753E13">
        <w:rPr>
          <w:rFonts w:ascii="Trebuchet MS" w:hAnsi="Trebuchet MS" w:cs="Arial"/>
          <w:sz w:val="22"/>
          <w:szCs w:val="22"/>
          <w:lang w:val="en-GB"/>
        </w:rPr>
        <w:tab/>
        <w:t xml:space="preserve">percentage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component in Contract price (</w:t>
      </w:r>
      <w:r w:rsidRPr="00753E13">
        <w:rPr>
          <w:rFonts w:ascii="Trebuchet MS" w:hAnsi="Trebuchet MS" w:cs="Arial"/>
          <w:i/>
          <w:sz w:val="22"/>
          <w:szCs w:val="22"/>
          <w:lang w:val="en-GB"/>
        </w:rPr>
        <w:t>b</w:t>
      </w:r>
      <w:r w:rsidRPr="00753E13">
        <w:rPr>
          <w:rFonts w:ascii="Trebuchet MS" w:hAnsi="Trebuchet MS" w:cs="Arial"/>
          <w:sz w:val="22"/>
          <w:szCs w:val="22"/>
          <w:lang w:val="en-GB"/>
        </w:rPr>
        <w:t>= %)</w:t>
      </w:r>
    </w:p>
    <w:p w14:paraId="3B84B9C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c</w:t>
      </w:r>
      <w:r w:rsidRPr="00753E13">
        <w:rPr>
          <w:rFonts w:ascii="Trebuchet MS" w:hAnsi="Trebuchet MS" w:cs="Arial"/>
          <w:sz w:val="22"/>
          <w:szCs w:val="22"/>
          <w:lang w:val="en-GB"/>
        </w:rPr>
        <w:tab/>
        <w:t>=</w:t>
      </w:r>
      <w:r w:rsidRPr="00753E13">
        <w:rPr>
          <w:rFonts w:ascii="Trebuchet MS" w:hAnsi="Trebuchet MS" w:cs="Arial"/>
          <w:sz w:val="22"/>
          <w:szCs w:val="22"/>
          <w:lang w:val="en-GB"/>
        </w:rPr>
        <w:tab/>
        <w:t>percentage of material and equipment component in Contract price (</w:t>
      </w:r>
      <w:r w:rsidRPr="00753E13">
        <w:rPr>
          <w:rFonts w:ascii="Trebuchet MS" w:hAnsi="Trebuchet MS" w:cs="Arial"/>
          <w:i/>
          <w:sz w:val="22"/>
          <w:szCs w:val="22"/>
          <w:lang w:val="en-GB"/>
        </w:rPr>
        <w:t>c</w:t>
      </w:r>
      <w:r w:rsidRPr="00753E13">
        <w:rPr>
          <w:rFonts w:ascii="Trebuchet MS" w:hAnsi="Trebuchet MS" w:cs="Arial"/>
          <w:sz w:val="22"/>
          <w:szCs w:val="22"/>
          <w:lang w:val="en-GB"/>
        </w:rPr>
        <w:t>= %)</w:t>
      </w:r>
    </w:p>
    <w:p w14:paraId="6DD79BE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L</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L</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ab/>
        <w:t>=</w:t>
      </w:r>
      <w:r w:rsidRPr="00753E13">
        <w:rPr>
          <w:rFonts w:ascii="Trebuchet MS" w:hAnsi="Trebuchet MS" w:cs="Arial"/>
          <w:sz w:val="22"/>
          <w:szCs w:val="22"/>
          <w:lang w:val="en-GB"/>
        </w:rPr>
        <w:tab/>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indices applicable to the appropriate industry in the country of origin on the base date and the date for adjustment, respectively</w:t>
      </w:r>
    </w:p>
    <w:p w14:paraId="03849E8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M</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w:t>
      </w:r>
      <w:r w:rsidRPr="00753E13">
        <w:rPr>
          <w:rFonts w:ascii="Trebuchet MS" w:hAnsi="Trebuchet MS" w:cs="Arial"/>
          <w:i/>
          <w:sz w:val="22"/>
          <w:szCs w:val="22"/>
          <w:lang w:val="en-GB"/>
        </w:rPr>
        <w:t>M</w:t>
      </w:r>
      <w:r w:rsidRPr="00753E13">
        <w:rPr>
          <w:rFonts w:ascii="Trebuchet MS" w:hAnsi="Trebuchet MS" w:cs="Arial"/>
          <w:sz w:val="22"/>
          <w:szCs w:val="22"/>
          <w:vertAlign w:val="subscript"/>
          <w:lang w:val="en-GB"/>
        </w:rPr>
        <w:t>1</w:t>
      </w:r>
      <w:r w:rsidRPr="00753E13">
        <w:rPr>
          <w:rFonts w:ascii="Trebuchet MS" w:hAnsi="Trebuchet MS" w:cs="Arial"/>
          <w:sz w:val="22"/>
          <w:szCs w:val="22"/>
          <w:lang w:val="en-GB"/>
        </w:rPr>
        <w:t>=</w:t>
      </w:r>
      <w:r w:rsidRPr="00753E13">
        <w:rPr>
          <w:rFonts w:ascii="Trebuchet MS" w:hAnsi="Trebuchet MS" w:cs="Arial"/>
          <w:sz w:val="22"/>
          <w:szCs w:val="22"/>
          <w:lang w:val="en-GB"/>
        </w:rPr>
        <w:tab/>
        <w:t>material and equipment indices in the country of origin on the base date and the date for adjustment, respectively</w:t>
      </w:r>
    </w:p>
    <w:p w14:paraId="11C237C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N.B.  </w:t>
      </w:r>
      <w:proofErr w:type="spellStart"/>
      <w:r w:rsidRPr="00753E13">
        <w:rPr>
          <w:rFonts w:ascii="Trebuchet MS" w:hAnsi="Trebuchet MS" w:cs="Arial"/>
          <w:sz w:val="22"/>
          <w:szCs w:val="22"/>
          <w:lang w:val="en-GB"/>
        </w:rPr>
        <w:t>a+b+c</w:t>
      </w:r>
      <w:proofErr w:type="spellEnd"/>
      <w:r w:rsidRPr="00753E13">
        <w:rPr>
          <w:rFonts w:ascii="Trebuchet MS" w:hAnsi="Trebuchet MS" w:cs="Arial"/>
          <w:sz w:val="22"/>
          <w:szCs w:val="22"/>
          <w:lang w:val="en-GB"/>
        </w:rPr>
        <w:t>= 100%.</w:t>
      </w:r>
    </w:p>
    <w:p w14:paraId="62E175A6"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Conditions Applicable To Price Adjustment</w:t>
      </w:r>
    </w:p>
    <w:p w14:paraId="74277C55" w14:textId="7A69DF8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B511FA" w:rsidRPr="00753E13">
        <w:rPr>
          <w:rFonts w:ascii="Trebuchet MS" w:hAnsi="Trebuchet MS" w:cs="Arial"/>
          <w:sz w:val="22"/>
          <w:szCs w:val="22"/>
          <w:lang w:val="en-GB"/>
        </w:rPr>
        <w:t>b</w:t>
      </w:r>
      <w:r w:rsidR="004304DF" w:rsidRPr="00753E13">
        <w:rPr>
          <w:rFonts w:ascii="Trebuchet MS" w:hAnsi="Trebuchet MS" w:cs="Arial"/>
          <w:sz w:val="22"/>
          <w:szCs w:val="22"/>
          <w:lang w:val="en-GB"/>
        </w:rPr>
        <w:t>idder</w:t>
      </w:r>
      <w:r w:rsidRPr="00753E13">
        <w:rPr>
          <w:rFonts w:ascii="Trebuchet MS" w:hAnsi="Trebuchet MS" w:cs="Arial"/>
          <w:sz w:val="22"/>
          <w:szCs w:val="22"/>
          <w:lang w:val="en-GB"/>
        </w:rPr>
        <w:t xml:space="preserve"> shall indicate the source of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and materials indices, source of exchange rates and the base date indices in its Bid.</w:t>
      </w:r>
    </w:p>
    <w:p w14:paraId="22578423"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Item</w:t>
      </w:r>
      <w:r w:rsidRPr="00753E13">
        <w:rPr>
          <w:rFonts w:ascii="Trebuchet MS" w:hAnsi="Trebuchet MS" w:cs="Arial"/>
          <w:sz w:val="22"/>
          <w:szCs w:val="22"/>
          <w:lang w:val="en-GB"/>
        </w:rPr>
        <w:tab/>
      </w:r>
      <w:r w:rsidRPr="00753E13">
        <w:rPr>
          <w:rFonts w:ascii="Trebuchet MS" w:hAnsi="Trebuchet MS" w:cs="Arial"/>
          <w:sz w:val="22"/>
          <w:szCs w:val="22"/>
          <w:u w:val="single"/>
          <w:lang w:val="en-GB"/>
        </w:rPr>
        <w:t>Source of Indices Used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Base Date Indices</w:t>
      </w:r>
    </w:p>
    <w:p w14:paraId="2D392EB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base date shall be the date twenty-eight (28) days prior to the Bid closing date.</w:t>
      </w:r>
    </w:p>
    <w:p w14:paraId="1B95B26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date of adjustment shall be the mid-point of the period of manufacture or installation of component or Plant.</w:t>
      </w:r>
    </w:p>
    <w:p w14:paraId="48C35FE6"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The following conditions shall apply:</w:t>
      </w:r>
    </w:p>
    <w:p w14:paraId="3E59F534" w14:textId="3043601E" w:rsidR="00E55961" w:rsidRPr="00753E13" w:rsidRDefault="00E55961" w:rsidP="007920C4">
      <w:pPr>
        <w:numPr>
          <w:ilvl w:val="0"/>
          <w:numId w:val="80"/>
        </w:numPr>
        <w:spacing w:after="120"/>
        <w:rPr>
          <w:rFonts w:ascii="Trebuchet MS" w:hAnsi="Trebuchet MS" w:cs="Arial"/>
          <w:sz w:val="22"/>
          <w:szCs w:val="22"/>
          <w:lang w:val="en-GB"/>
        </w:rPr>
      </w:pPr>
      <w:r w:rsidRPr="00753E13">
        <w:rPr>
          <w:rFonts w:ascii="Trebuchet MS" w:hAnsi="Trebuchet MS" w:cs="Arial"/>
          <w:sz w:val="22"/>
          <w:szCs w:val="22"/>
          <w:lang w:val="en-GB"/>
        </w:rPr>
        <w:t xml:space="preserve">No price increase will be allowed beyond the original delivery date unless covered by an extension of time awarded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under the terms of the Contract.  No price increase will be allowed for periods of delay for which the </w:t>
      </w:r>
      <w:r w:rsidR="00620CA2" w:rsidRPr="00753E13">
        <w:rPr>
          <w:rFonts w:ascii="Trebuchet MS" w:hAnsi="Trebuchet MS" w:cs="Arial"/>
          <w:sz w:val="22"/>
          <w:szCs w:val="22"/>
          <w:lang w:val="en-GB"/>
        </w:rPr>
        <w:lastRenderedPageBreak/>
        <w:t>contractor</w:t>
      </w:r>
      <w:r w:rsidRPr="00753E13">
        <w:rPr>
          <w:rFonts w:ascii="Trebuchet MS" w:hAnsi="Trebuchet MS" w:cs="Arial"/>
          <w:sz w:val="22"/>
          <w:szCs w:val="22"/>
          <w:lang w:val="en-GB"/>
        </w:rPr>
        <w:t xml:space="preserve"> is responsible.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will, however, be entitled to any price decrease occurring during such periods of delay.</w:t>
      </w:r>
    </w:p>
    <w:p w14:paraId="2B2F6C5C" w14:textId="77777777" w:rsidR="00E55961" w:rsidRPr="00753E13" w:rsidRDefault="00E55961" w:rsidP="007920C4">
      <w:pPr>
        <w:numPr>
          <w:ilvl w:val="0"/>
          <w:numId w:val="80"/>
        </w:num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currency in which the Contract price, P0, is expressed is different from the currency of the country of origin of the </w:t>
      </w:r>
      <w:proofErr w:type="spellStart"/>
      <w:r w:rsidRPr="00753E13">
        <w:rPr>
          <w:rFonts w:ascii="Trebuchet MS" w:hAnsi="Trebuchet MS" w:cs="Arial"/>
          <w:sz w:val="22"/>
          <w:szCs w:val="22"/>
          <w:lang w:val="en-GB"/>
        </w:rPr>
        <w:t>labor</w:t>
      </w:r>
      <w:proofErr w:type="spellEnd"/>
      <w:r w:rsidRPr="00753E13">
        <w:rPr>
          <w:rFonts w:ascii="Trebuchet MS" w:hAnsi="Trebuchet MS" w:cs="Arial"/>
          <w:sz w:val="22"/>
          <w:szCs w:val="22"/>
          <w:lang w:val="en-GB"/>
        </w:rPr>
        <w:t xml:space="preserve"> and/or materials indices, a correction factor will be applied to avoid incorrect adjustments of the Contract price.  The correction factor shall be: Z0 / Z1, where,</w:t>
      </w:r>
    </w:p>
    <w:p w14:paraId="61C67A5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Z</w:t>
      </w:r>
      <w:r w:rsidRPr="00753E13">
        <w:rPr>
          <w:rFonts w:ascii="Trebuchet MS" w:hAnsi="Trebuchet MS" w:cs="Arial"/>
          <w:sz w:val="22"/>
          <w:szCs w:val="22"/>
          <w:vertAlign w:val="subscript"/>
          <w:lang w:val="en-GB"/>
        </w:rPr>
        <w:t xml:space="preserve">0 </w:t>
      </w:r>
      <w:r w:rsidRPr="00753E13">
        <w:rPr>
          <w:rFonts w:ascii="Trebuchet MS" w:hAnsi="Trebuchet MS" w:cs="Arial"/>
          <w:sz w:val="22"/>
          <w:szCs w:val="22"/>
          <w:lang w:val="en-GB"/>
        </w:rPr>
        <w:t xml:space="preserve"> =  the number of units of currency of the origin of the indices which equal to one unit of the currency of the Contract Price 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on the Base date, and</w:t>
      </w:r>
    </w:p>
    <w:p w14:paraId="4DCF22D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Z</w:t>
      </w:r>
      <w:r w:rsidRPr="00753E13">
        <w:rPr>
          <w:rFonts w:ascii="Trebuchet MS" w:hAnsi="Trebuchet MS" w:cs="Arial"/>
          <w:sz w:val="22"/>
          <w:szCs w:val="22"/>
          <w:vertAlign w:val="subscript"/>
          <w:lang w:val="en-GB"/>
        </w:rPr>
        <w:t xml:space="preserve">1  </w:t>
      </w:r>
      <w:r w:rsidRPr="00753E13">
        <w:rPr>
          <w:rFonts w:ascii="Trebuchet MS" w:hAnsi="Trebuchet MS" w:cs="Arial"/>
          <w:sz w:val="22"/>
          <w:szCs w:val="22"/>
          <w:lang w:val="en-GB"/>
        </w:rPr>
        <w:t>=  the number of units of currency of the origin of the indices which equal to one unit of the currency of the Contract Price P</w:t>
      </w:r>
      <w:r w:rsidRPr="00753E13">
        <w:rPr>
          <w:rFonts w:ascii="Trebuchet MS" w:hAnsi="Trebuchet MS" w:cs="Arial"/>
          <w:sz w:val="22"/>
          <w:szCs w:val="22"/>
          <w:vertAlign w:val="subscript"/>
          <w:lang w:val="en-GB"/>
        </w:rPr>
        <w:t>0</w:t>
      </w:r>
      <w:r w:rsidRPr="00753E13">
        <w:rPr>
          <w:rFonts w:ascii="Trebuchet MS" w:hAnsi="Trebuchet MS" w:cs="Arial"/>
          <w:sz w:val="22"/>
          <w:szCs w:val="22"/>
          <w:lang w:val="en-GB"/>
        </w:rPr>
        <w:t xml:space="preserve"> on the Date of Adjustment.</w:t>
      </w:r>
    </w:p>
    <w:p w14:paraId="0B7BE3FB" w14:textId="13142902" w:rsidR="00E55961" w:rsidRPr="00753E13" w:rsidRDefault="00E55961" w:rsidP="007920C4">
      <w:pPr>
        <w:numPr>
          <w:ilvl w:val="0"/>
          <w:numId w:val="80"/>
        </w:numPr>
        <w:spacing w:after="120"/>
        <w:rPr>
          <w:rFonts w:ascii="Trebuchet MS" w:hAnsi="Trebuchet MS" w:cs="Arial"/>
          <w:sz w:val="22"/>
          <w:szCs w:val="22"/>
          <w:lang w:val="en-GB"/>
        </w:rPr>
      </w:pPr>
      <w:r w:rsidRPr="00753E13">
        <w:rPr>
          <w:rFonts w:ascii="Trebuchet MS" w:hAnsi="Trebuchet MS" w:cs="Arial"/>
          <w:sz w:val="22"/>
          <w:szCs w:val="22"/>
          <w:lang w:val="en-GB"/>
        </w:rPr>
        <w:t xml:space="preserve">No price adjustment shall be payable on the portion of the Contract price paid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as an </w:t>
      </w:r>
      <w:r w:rsidR="009E47D7">
        <w:rPr>
          <w:rFonts w:ascii="Trebuchet MS" w:hAnsi="Trebuchet MS" w:cs="Arial"/>
          <w:sz w:val="22"/>
          <w:szCs w:val="22"/>
          <w:lang w:val="en-GB"/>
        </w:rPr>
        <w:t>mobilization</w:t>
      </w:r>
      <w:r w:rsidRPr="00753E13">
        <w:rPr>
          <w:rFonts w:ascii="Trebuchet MS" w:hAnsi="Trebuchet MS" w:cs="Arial"/>
          <w:sz w:val="22"/>
          <w:szCs w:val="22"/>
          <w:lang w:val="en-GB"/>
        </w:rPr>
        <w:t xml:space="preserve"> payment.</w:t>
      </w:r>
    </w:p>
    <w:p w14:paraId="2AE5BEE5" w14:textId="3509A28C"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56" w:name="_Toc437692911"/>
      <w:bookmarkStart w:id="757" w:name="_Toc125952759"/>
      <w:bookmarkStart w:id="758" w:name="_Toc454103744"/>
      <w:r w:rsidRPr="00753E13">
        <w:rPr>
          <w:rFonts w:ascii="Trebuchet MS" w:hAnsi="Trebuchet MS" w:cs="Arial"/>
          <w:b/>
          <w:sz w:val="22"/>
          <w:szCs w:val="22"/>
          <w:lang w:val="en-GB"/>
        </w:rPr>
        <w:lastRenderedPageBreak/>
        <w:t>Appendix 3.  Insurance Requirements</w:t>
      </w:r>
      <w:bookmarkEnd w:id="756"/>
      <w:bookmarkEnd w:id="757"/>
      <w:bookmarkEnd w:id="758"/>
    </w:p>
    <w:p w14:paraId="4AD91F32" w14:textId="3282938D"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t xml:space="preserve">Insurances to be Taken Out by the </w:t>
      </w:r>
      <w:r w:rsidR="00620CA2" w:rsidRPr="00753E13">
        <w:rPr>
          <w:rFonts w:ascii="Trebuchet MS" w:hAnsi="Trebuchet MS" w:cs="Arial"/>
          <w:b/>
          <w:sz w:val="22"/>
          <w:szCs w:val="22"/>
          <w:lang w:val="en-GB"/>
        </w:rPr>
        <w:t>contractor</w:t>
      </w:r>
    </w:p>
    <w:p w14:paraId="2B10822E" w14:textId="3C03C50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In accordance with the provisions of GCC Clause 34,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such approval not to be unreasonably withheld.</w:t>
      </w:r>
    </w:p>
    <w:p w14:paraId="59D7546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sz w:val="22"/>
          <w:szCs w:val="22"/>
          <w:u w:val="single"/>
          <w:lang w:val="en-GB"/>
        </w:rPr>
        <w:t>Cargo Insurance</w:t>
      </w:r>
    </w:p>
    <w:p w14:paraId="34CE05AE" w14:textId="4BE7574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loss or damage occurring, while in transit from the supplier’s or manufacturer’s works or stores until arrival at the Site, to the Facilities (including spare parts therefor) and to the construction equipment to be provided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w:t>
      </w:r>
    </w:p>
    <w:p w14:paraId="074FE75E" w14:textId="09B0FA98"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658A4E1E" w14:textId="77777777" w:rsidR="006922DE" w:rsidRPr="00753E13" w:rsidRDefault="006922DE" w:rsidP="006922DE">
      <w:pPr>
        <w:spacing w:after="120"/>
        <w:rPr>
          <w:rFonts w:ascii="Trebuchet MS" w:hAnsi="Trebuchet MS" w:cs="Arial"/>
          <w:sz w:val="22"/>
          <w:szCs w:val="22"/>
          <w:u w:val="single"/>
          <w:lang w:val="en-GB"/>
        </w:rPr>
      </w:pPr>
    </w:p>
    <w:p w14:paraId="0247EC70"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Installation All Risks Insurance</w:t>
      </w:r>
    </w:p>
    <w:p w14:paraId="1C463FA9" w14:textId="7067798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physical loss or damage to the Facilities at the Site, occurring prior to completion of the Facilities, with an extended maintenance coverage for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liability in respect of any loss or damage occurring during the defect liability period while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on the Site for the purpose of performing its obligations during the defect liability period.</w:t>
      </w:r>
    </w:p>
    <w:p w14:paraId="2D451BEC"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4F4CF0FE" w14:textId="77777777" w:rsidR="00E55961" w:rsidRPr="00753E13" w:rsidRDefault="00E55961" w:rsidP="006922DE">
      <w:pPr>
        <w:spacing w:after="120"/>
        <w:rPr>
          <w:rFonts w:ascii="Trebuchet MS" w:hAnsi="Trebuchet MS" w:cs="Arial"/>
          <w:sz w:val="22"/>
          <w:szCs w:val="22"/>
          <w:lang w:val="en-GB"/>
        </w:rPr>
      </w:pPr>
    </w:p>
    <w:p w14:paraId="2E9F1CC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r>
      <w:r w:rsidRPr="00753E13">
        <w:rPr>
          <w:rFonts w:ascii="Trebuchet MS" w:hAnsi="Trebuchet MS" w:cs="Arial"/>
          <w:sz w:val="22"/>
          <w:szCs w:val="22"/>
          <w:u w:val="single"/>
          <w:lang w:val="en-GB"/>
        </w:rPr>
        <w:t>Third Party Liability Insurance</w:t>
      </w:r>
    </w:p>
    <w:p w14:paraId="291FFA14" w14:textId="5B92D83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bodily injury or death suffered by third parties (including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personnel) and loss of or damage to property (including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property and any parts of the Facilities that have been accepted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occurring in connection with the supply and installation of the Facilities.</w:t>
      </w:r>
    </w:p>
    <w:p w14:paraId="305DBA0A"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16B6F01F" w14:textId="77777777" w:rsidR="00E55961" w:rsidRPr="00753E13" w:rsidRDefault="00E55961" w:rsidP="006922DE">
      <w:pPr>
        <w:spacing w:after="120"/>
        <w:rPr>
          <w:rFonts w:ascii="Trebuchet MS" w:hAnsi="Trebuchet MS" w:cs="Arial"/>
          <w:sz w:val="22"/>
          <w:szCs w:val="22"/>
          <w:lang w:val="en-GB"/>
        </w:rPr>
      </w:pPr>
    </w:p>
    <w:p w14:paraId="03268A9D"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r>
      <w:r w:rsidRPr="00753E13">
        <w:rPr>
          <w:rFonts w:ascii="Trebuchet MS" w:hAnsi="Trebuchet MS" w:cs="Arial"/>
          <w:sz w:val="22"/>
          <w:szCs w:val="22"/>
          <w:u w:val="single"/>
          <w:lang w:val="en-GB"/>
        </w:rPr>
        <w:t>Automobile Liability Insurance</w:t>
      </w:r>
    </w:p>
    <w:p w14:paraId="78A06919" w14:textId="534F5DA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Covering use of all vehicles used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or its Subcontractors (whether or not owned by them) in connection with the supply and installation of the Facilities.  Comprehensive insurance in accordance with statutory requirements.</w:t>
      </w:r>
    </w:p>
    <w:p w14:paraId="62FC7B7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(e)</w:t>
      </w:r>
      <w:r w:rsidRPr="00753E13">
        <w:rPr>
          <w:rFonts w:ascii="Trebuchet MS" w:hAnsi="Trebuchet MS" w:cs="Arial"/>
          <w:sz w:val="22"/>
          <w:szCs w:val="22"/>
          <w:lang w:val="en-GB"/>
        </w:rPr>
        <w:tab/>
      </w:r>
      <w:r w:rsidRPr="00753E13">
        <w:rPr>
          <w:rFonts w:ascii="Trebuchet MS" w:hAnsi="Trebuchet MS" w:cs="Arial"/>
          <w:sz w:val="22"/>
          <w:szCs w:val="22"/>
          <w:u w:val="single"/>
          <w:lang w:val="en-GB"/>
        </w:rPr>
        <w:t>Workers’ Compensation</w:t>
      </w:r>
    </w:p>
    <w:p w14:paraId="0B185C6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accordance with the statutory requirements applicable in any country where the Facilities or any part thereof is executed.</w:t>
      </w:r>
    </w:p>
    <w:p w14:paraId="6CB83504" w14:textId="5CF1247C"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(f)</w:t>
      </w:r>
      <w:r w:rsidRPr="00753E13">
        <w:rPr>
          <w:rFonts w:ascii="Trebuchet MS" w:hAnsi="Trebuchet MS" w:cs="Arial"/>
          <w:sz w:val="22"/>
          <w:szCs w:val="22"/>
          <w:lang w:val="en-GB"/>
        </w:rPr>
        <w:tab/>
      </w:r>
      <w:r w:rsidR="0074733D" w:rsidRPr="00753E13">
        <w:rPr>
          <w:rFonts w:ascii="Trebuchet MS" w:hAnsi="Trebuchet MS" w:cs="Arial"/>
          <w:sz w:val="22"/>
          <w:szCs w:val="22"/>
          <w:u w:val="single"/>
          <w:lang w:val="en-GB"/>
        </w:rPr>
        <w:t>procuring entity</w:t>
      </w:r>
      <w:r w:rsidRPr="00753E13">
        <w:rPr>
          <w:rFonts w:ascii="Trebuchet MS" w:hAnsi="Trebuchet MS" w:cs="Arial"/>
          <w:sz w:val="22"/>
          <w:szCs w:val="22"/>
          <w:u w:val="single"/>
          <w:lang w:val="en-GB"/>
        </w:rPr>
        <w:t>’s Liability</w:t>
      </w:r>
    </w:p>
    <w:p w14:paraId="71D6B8A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In accordance with the statutory requirements applicable in any country where the Facilities or any part thereof is executed.</w:t>
      </w:r>
    </w:p>
    <w:p w14:paraId="316F585E"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sz w:val="22"/>
          <w:szCs w:val="22"/>
          <w:lang w:val="en-GB"/>
        </w:rPr>
        <w:t>(g)</w:t>
      </w:r>
      <w:r w:rsidRPr="00753E13">
        <w:rPr>
          <w:rFonts w:ascii="Trebuchet MS" w:hAnsi="Trebuchet MS" w:cs="Arial"/>
          <w:sz w:val="22"/>
          <w:szCs w:val="22"/>
          <w:lang w:val="en-GB"/>
        </w:rPr>
        <w:tab/>
      </w:r>
      <w:r w:rsidRPr="00753E13">
        <w:rPr>
          <w:rFonts w:ascii="Trebuchet MS" w:hAnsi="Trebuchet MS" w:cs="Arial"/>
          <w:sz w:val="22"/>
          <w:szCs w:val="22"/>
          <w:u w:val="single"/>
          <w:lang w:val="en-GB"/>
        </w:rPr>
        <w:t>Other Insurances</w:t>
      </w:r>
    </w:p>
    <w:p w14:paraId="179DCE97" w14:textId="27C38F9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also required to take out and maintain at its own cost the following insurances:</w:t>
      </w:r>
    </w:p>
    <w:p w14:paraId="749A4295"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lastRenderedPageBreak/>
        <w:t>Details</w:t>
      </w:r>
      <w:r w:rsidRPr="00753E13">
        <w:rPr>
          <w:rFonts w:ascii="Trebuchet MS" w:hAnsi="Trebuchet MS" w:cs="Arial"/>
          <w:sz w:val="22"/>
          <w:szCs w:val="22"/>
          <w:lang w:val="en-GB"/>
        </w:rPr>
        <w:t>:</w:t>
      </w:r>
    </w:p>
    <w:p w14:paraId="5CF936CD" w14:textId="77777777" w:rsidR="00E55961" w:rsidRPr="00753E13" w:rsidRDefault="00E55961" w:rsidP="006922DE">
      <w:pPr>
        <w:spacing w:after="120"/>
        <w:rPr>
          <w:rFonts w:ascii="Trebuchet MS" w:hAnsi="Trebuchet MS" w:cs="Arial"/>
          <w:sz w:val="22"/>
          <w:szCs w:val="22"/>
          <w:lang w:val="en-GB"/>
        </w:rPr>
      </w:pPr>
    </w:p>
    <w:p w14:paraId="5FB84D3B"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3C77CCD1" w14:textId="77777777" w:rsidR="00E55961" w:rsidRPr="00753E13" w:rsidRDefault="00E55961" w:rsidP="006922DE">
      <w:pPr>
        <w:spacing w:after="120"/>
        <w:rPr>
          <w:rFonts w:ascii="Trebuchet MS" w:hAnsi="Trebuchet MS" w:cs="Arial"/>
          <w:sz w:val="22"/>
          <w:szCs w:val="22"/>
          <w:lang w:val="en-GB"/>
        </w:rPr>
      </w:pPr>
    </w:p>
    <w:p w14:paraId="5AF9357B" w14:textId="1E3A964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be named as co-insured under all insurance policies taken out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Third Party Liability, Workers’ Compensation and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’s Liability Insurances,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’s Subcontractors shall be named as co-insureds under all insurance policies taken out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pursuant to GCC Sub-Clause 34.1, except for the Cargo, Workers’ Compensation and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’s Liability Insurances.  All insurer’s rights of subrogation against such co-insureds for losses or claims arising out of the performance of the Contract shall be waived under such policies.</w:t>
      </w:r>
    </w:p>
    <w:p w14:paraId="25859B6F" w14:textId="4BFC235B"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r>
      <w:r w:rsidRPr="00753E13">
        <w:rPr>
          <w:rFonts w:ascii="Trebuchet MS" w:hAnsi="Trebuchet MS" w:cs="Arial"/>
          <w:b/>
          <w:sz w:val="22"/>
          <w:szCs w:val="22"/>
          <w:lang w:val="en-GB"/>
        </w:rPr>
        <w:lastRenderedPageBreak/>
        <w:t xml:space="preserve">Insurances To Be Taken Out By The </w:t>
      </w:r>
      <w:r w:rsidR="0074733D" w:rsidRPr="00753E13">
        <w:rPr>
          <w:rFonts w:ascii="Trebuchet MS" w:hAnsi="Trebuchet MS" w:cs="Arial"/>
          <w:b/>
          <w:sz w:val="22"/>
          <w:szCs w:val="22"/>
          <w:lang w:val="en-GB"/>
        </w:rPr>
        <w:t>procuring entity</w:t>
      </w:r>
    </w:p>
    <w:p w14:paraId="0EEC50F5" w14:textId="66878F04"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shall at its expense take out and maintain in effect during the performance of the Contract the following insurances.</w:t>
      </w:r>
    </w:p>
    <w:p w14:paraId="3097904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Details</w:t>
      </w:r>
      <w:r w:rsidRPr="00753E13">
        <w:rPr>
          <w:rFonts w:ascii="Trebuchet MS" w:hAnsi="Trebuchet MS" w:cs="Arial"/>
          <w:sz w:val="22"/>
          <w:szCs w:val="22"/>
          <w:lang w:val="en-GB"/>
        </w:rPr>
        <w:t>:</w:t>
      </w:r>
    </w:p>
    <w:p w14:paraId="418724B3" w14:textId="77777777" w:rsidR="00E55961" w:rsidRPr="00753E13" w:rsidRDefault="00E55961" w:rsidP="006922DE">
      <w:pPr>
        <w:spacing w:after="120"/>
        <w:rPr>
          <w:rFonts w:ascii="Trebuchet MS" w:hAnsi="Trebuchet MS" w:cs="Arial"/>
          <w:sz w:val="22"/>
          <w:szCs w:val="22"/>
          <w:lang w:val="en-GB"/>
        </w:rPr>
      </w:pPr>
    </w:p>
    <w:p w14:paraId="7897BB3E"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u w:val="single"/>
          <w:lang w:val="en-GB"/>
        </w:rPr>
        <w:t>Amount</w:t>
      </w:r>
      <w:r w:rsidRPr="00753E13">
        <w:rPr>
          <w:rFonts w:ascii="Trebuchet MS" w:hAnsi="Trebuchet MS" w:cs="Arial"/>
          <w:sz w:val="22"/>
          <w:szCs w:val="22"/>
          <w:lang w:val="en-GB"/>
        </w:rPr>
        <w:tab/>
      </w:r>
      <w:r w:rsidRPr="00753E13">
        <w:rPr>
          <w:rFonts w:ascii="Trebuchet MS" w:hAnsi="Trebuchet MS" w:cs="Arial"/>
          <w:sz w:val="22"/>
          <w:szCs w:val="22"/>
          <w:u w:val="single"/>
          <w:lang w:val="en-GB"/>
        </w:rPr>
        <w:t>Deductible limits</w:t>
      </w:r>
      <w:r w:rsidRPr="00753E13">
        <w:rPr>
          <w:rFonts w:ascii="Trebuchet MS" w:hAnsi="Trebuchet MS" w:cs="Arial"/>
          <w:sz w:val="22"/>
          <w:szCs w:val="22"/>
          <w:lang w:val="en-GB"/>
        </w:rPr>
        <w:tab/>
      </w:r>
      <w:r w:rsidRPr="00753E13">
        <w:rPr>
          <w:rFonts w:ascii="Trebuchet MS" w:hAnsi="Trebuchet MS" w:cs="Arial"/>
          <w:sz w:val="22"/>
          <w:szCs w:val="22"/>
          <w:u w:val="single"/>
          <w:lang w:val="en-GB"/>
        </w:rPr>
        <w:t>Parties insured</w:t>
      </w:r>
      <w:r w:rsidRPr="00753E13">
        <w:rPr>
          <w:rFonts w:ascii="Trebuchet MS" w:hAnsi="Trebuchet MS" w:cs="Arial"/>
          <w:sz w:val="22"/>
          <w:szCs w:val="22"/>
          <w:lang w:val="en-GB"/>
        </w:rPr>
        <w:tab/>
      </w:r>
      <w:r w:rsidRPr="00753E13">
        <w:rPr>
          <w:rFonts w:ascii="Trebuchet MS" w:hAnsi="Trebuchet MS" w:cs="Arial"/>
          <w:sz w:val="22"/>
          <w:szCs w:val="22"/>
          <w:u w:val="single"/>
          <w:lang w:val="en-GB"/>
        </w:rPr>
        <w:t>From</w:t>
      </w:r>
      <w:r w:rsidRPr="00753E13">
        <w:rPr>
          <w:rFonts w:ascii="Trebuchet MS" w:hAnsi="Trebuchet MS" w:cs="Arial"/>
          <w:sz w:val="22"/>
          <w:szCs w:val="22"/>
          <w:lang w:val="en-GB"/>
        </w:rPr>
        <w:tab/>
      </w:r>
      <w:r w:rsidRPr="00753E13">
        <w:rPr>
          <w:rFonts w:ascii="Trebuchet MS" w:hAnsi="Trebuchet MS" w:cs="Arial"/>
          <w:sz w:val="22"/>
          <w:szCs w:val="22"/>
          <w:u w:val="single"/>
          <w:lang w:val="en-GB"/>
        </w:rPr>
        <w:t>To</w:t>
      </w:r>
    </w:p>
    <w:p w14:paraId="6FF74004" w14:textId="77777777" w:rsidR="00E55961" w:rsidRPr="00753E13" w:rsidRDefault="00E55961" w:rsidP="006922DE">
      <w:pPr>
        <w:spacing w:after="120"/>
        <w:rPr>
          <w:rFonts w:ascii="Trebuchet MS" w:hAnsi="Trebuchet MS" w:cs="Arial"/>
          <w:sz w:val="22"/>
          <w:szCs w:val="22"/>
          <w:lang w:val="en-GB"/>
        </w:rPr>
      </w:pPr>
    </w:p>
    <w:p w14:paraId="7B5FDB73" w14:textId="641D34F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r>
      <w:bookmarkStart w:id="759" w:name="_Toc437692912"/>
      <w:bookmarkStart w:id="760" w:name="_Toc125952760"/>
      <w:bookmarkStart w:id="761" w:name="_Toc454103745"/>
      <w:r w:rsidRPr="00753E13">
        <w:rPr>
          <w:rFonts w:ascii="Trebuchet MS" w:hAnsi="Trebuchet MS" w:cs="Arial"/>
          <w:b/>
          <w:sz w:val="22"/>
          <w:szCs w:val="22"/>
          <w:lang w:val="en-GB"/>
        </w:rPr>
        <w:lastRenderedPageBreak/>
        <w:t>Appendix 4.  Time Schedule</w:t>
      </w:r>
      <w:bookmarkEnd w:id="759"/>
      <w:bookmarkEnd w:id="760"/>
      <w:bookmarkEnd w:id="761"/>
    </w:p>
    <w:p w14:paraId="2772D0AD" w14:textId="77777777" w:rsidR="00E55961" w:rsidRPr="00753E13" w:rsidRDefault="00E55961" w:rsidP="006922DE">
      <w:pPr>
        <w:spacing w:after="120"/>
        <w:rPr>
          <w:rFonts w:ascii="Trebuchet MS" w:hAnsi="Trebuchet MS" w:cs="Arial"/>
          <w:sz w:val="22"/>
          <w:szCs w:val="22"/>
          <w:lang w:val="en-GB"/>
        </w:rPr>
      </w:pPr>
    </w:p>
    <w:p w14:paraId="7ABC4719" w14:textId="724F5D3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62" w:name="_Toc437692913"/>
      <w:bookmarkStart w:id="763" w:name="_Toc125952761"/>
      <w:bookmarkStart w:id="764" w:name="_Toc454103746"/>
      <w:r w:rsidRPr="00753E13">
        <w:rPr>
          <w:rFonts w:ascii="Trebuchet MS" w:hAnsi="Trebuchet MS" w:cs="Arial"/>
          <w:b/>
          <w:sz w:val="22"/>
          <w:szCs w:val="22"/>
          <w:lang w:val="en-GB"/>
        </w:rPr>
        <w:lastRenderedPageBreak/>
        <w:t>Appendix 5.  List of Major Items of Plant and Installation Services and List of Approved Subcontractors</w:t>
      </w:r>
      <w:bookmarkEnd w:id="762"/>
      <w:bookmarkEnd w:id="763"/>
      <w:bookmarkEnd w:id="764"/>
    </w:p>
    <w:p w14:paraId="24008A83" w14:textId="77777777" w:rsidR="00E55961" w:rsidRPr="00753E13" w:rsidRDefault="00E55961" w:rsidP="006922DE">
      <w:pPr>
        <w:spacing w:after="120"/>
        <w:rPr>
          <w:rFonts w:ascii="Trebuchet MS" w:hAnsi="Trebuchet MS" w:cs="Arial"/>
          <w:sz w:val="22"/>
          <w:szCs w:val="22"/>
          <w:u w:val="single"/>
          <w:lang w:val="en-GB"/>
        </w:rPr>
      </w:pPr>
      <w:r w:rsidRPr="00753E13">
        <w:rPr>
          <w:rFonts w:ascii="Trebuchet MS" w:hAnsi="Trebuchet MS" w:cs="Arial"/>
          <w:sz w:val="22"/>
          <w:szCs w:val="22"/>
          <w:lang w:val="en-GB"/>
        </w:rPr>
        <w:t>A list of major items</w:t>
      </w:r>
      <w:r w:rsidRPr="00753E13">
        <w:rPr>
          <w:rFonts w:ascii="Trebuchet MS" w:hAnsi="Trebuchet MS" w:cs="Arial"/>
          <w:sz w:val="22"/>
          <w:szCs w:val="22"/>
          <w:u w:val="single"/>
          <w:lang w:val="en-GB"/>
        </w:rPr>
        <w:t xml:space="preserve"> of Plant and Installation Services is provided below.</w:t>
      </w:r>
    </w:p>
    <w:p w14:paraId="64A9029A" w14:textId="4AF25FE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Subcontractors and/or manufacturers are approved for carrying out the items of the Facilities indicated below.  Where more than one Subcontractor is listed,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free to choose between them, but it must notify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of its choice in good time prior to appointing any selected Subcontractor.  In accordance with GCC Sub-Clause 19.1,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is free to submit proposals for Subcontractors for additional items from time to time.  No Subcontracts shall be placed with any such Subcontractors for additional items until the Subcontractors have been approved in writing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and their names have been added to this list of Approved Subcontractors.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4217"/>
        <w:gridCol w:w="1658"/>
      </w:tblGrid>
      <w:tr w:rsidR="00E55961" w:rsidRPr="00753E13" w14:paraId="50A65F93" w14:textId="77777777" w:rsidTr="006922DE">
        <w:tc>
          <w:tcPr>
            <w:tcW w:w="2784" w:type="dxa"/>
          </w:tcPr>
          <w:p w14:paraId="047C0E0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Major Items of Plant and Installation Services</w:t>
            </w:r>
          </w:p>
        </w:tc>
        <w:tc>
          <w:tcPr>
            <w:tcW w:w="4217" w:type="dxa"/>
          </w:tcPr>
          <w:p w14:paraId="26339FA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Approved Subcontractors/Manufacturers</w:t>
            </w:r>
          </w:p>
        </w:tc>
        <w:tc>
          <w:tcPr>
            <w:tcW w:w="1658" w:type="dxa"/>
          </w:tcPr>
          <w:p w14:paraId="2580937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Nationality</w:t>
            </w:r>
          </w:p>
        </w:tc>
      </w:tr>
      <w:tr w:rsidR="00E55961" w:rsidRPr="00753E13" w14:paraId="2C66DE61" w14:textId="77777777" w:rsidTr="006922DE">
        <w:tc>
          <w:tcPr>
            <w:tcW w:w="2784" w:type="dxa"/>
          </w:tcPr>
          <w:p w14:paraId="19AD6358" w14:textId="77777777" w:rsidR="00E55961" w:rsidRPr="00753E13" w:rsidRDefault="00E55961" w:rsidP="006922DE">
            <w:pPr>
              <w:spacing w:after="120"/>
              <w:rPr>
                <w:rFonts w:ascii="Trebuchet MS" w:hAnsi="Trebuchet MS" w:cs="Arial"/>
                <w:sz w:val="22"/>
                <w:szCs w:val="22"/>
                <w:lang w:val="en-GB"/>
              </w:rPr>
            </w:pPr>
          </w:p>
        </w:tc>
        <w:tc>
          <w:tcPr>
            <w:tcW w:w="4217" w:type="dxa"/>
          </w:tcPr>
          <w:p w14:paraId="2BC8F1C0" w14:textId="77777777" w:rsidR="00E55961" w:rsidRPr="00753E13" w:rsidRDefault="00E55961" w:rsidP="006922DE">
            <w:pPr>
              <w:spacing w:after="120"/>
              <w:rPr>
                <w:rFonts w:ascii="Trebuchet MS" w:hAnsi="Trebuchet MS" w:cs="Arial"/>
                <w:sz w:val="22"/>
                <w:szCs w:val="22"/>
                <w:lang w:val="en-GB"/>
              </w:rPr>
            </w:pPr>
          </w:p>
        </w:tc>
        <w:tc>
          <w:tcPr>
            <w:tcW w:w="1658" w:type="dxa"/>
          </w:tcPr>
          <w:p w14:paraId="56EF10DD" w14:textId="77777777" w:rsidR="00E55961" w:rsidRPr="00753E13" w:rsidRDefault="00E55961" w:rsidP="006922DE">
            <w:pPr>
              <w:spacing w:after="120"/>
              <w:rPr>
                <w:rFonts w:ascii="Trebuchet MS" w:hAnsi="Trebuchet MS" w:cs="Arial"/>
                <w:sz w:val="22"/>
                <w:szCs w:val="22"/>
                <w:lang w:val="en-GB"/>
              </w:rPr>
            </w:pPr>
          </w:p>
        </w:tc>
      </w:tr>
      <w:tr w:rsidR="00E55961" w:rsidRPr="00753E13" w14:paraId="7F5C7906" w14:textId="77777777" w:rsidTr="006922DE">
        <w:tc>
          <w:tcPr>
            <w:tcW w:w="2784" w:type="dxa"/>
          </w:tcPr>
          <w:p w14:paraId="016DFEE4" w14:textId="77777777" w:rsidR="00E55961" w:rsidRPr="00753E13" w:rsidRDefault="00E55961" w:rsidP="006922DE">
            <w:pPr>
              <w:spacing w:after="120"/>
              <w:rPr>
                <w:rFonts w:ascii="Trebuchet MS" w:hAnsi="Trebuchet MS" w:cs="Arial"/>
                <w:sz w:val="22"/>
                <w:szCs w:val="22"/>
                <w:lang w:val="en-GB"/>
              </w:rPr>
            </w:pPr>
          </w:p>
        </w:tc>
        <w:tc>
          <w:tcPr>
            <w:tcW w:w="4217" w:type="dxa"/>
          </w:tcPr>
          <w:p w14:paraId="73D82786" w14:textId="77777777" w:rsidR="00E55961" w:rsidRPr="00753E13" w:rsidRDefault="00E55961" w:rsidP="006922DE">
            <w:pPr>
              <w:spacing w:after="120"/>
              <w:rPr>
                <w:rFonts w:ascii="Trebuchet MS" w:hAnsi="Trebuchet MS" w:cs="Arial"/>
                <w:sz w:val="22"/>
                <w:szCs w:val="22"/>
                <w:lang w:val="en-GB"/>
              </w:rPr>
            </w:pPr>
          </w:p>
        </w:tc>
        <w:tc>
          <w:tcPr>
            <w:tcW w:w="1658" w:type="dxa"/>
          </w:tcPr>
          <w:p w14:paraId="46713073" w14:textId="77777777" w:rsidR="00E55961" w:rsidRPr="00753E13" w:rsidRDefault="00E55961" w:rsidP="006922DE">
            <w:pPr>
              <w:spacing w:after="120"/>
              <w:rPr>
                <w:rFonts w:ascii="Trebuchet MS" w:hAnsi="Trebuchet MS" w:cs="Arial"/>
                <w:sz w:val="22"/>
                <w:szCs w:val="22"/>
                <w:lang w:val="en-GB"/>
              </w:rPr>
            </w:pPr>
          </w:p>
        </w:tc>
      </w:tr>
      <w:tr w:rsidR="00E55961" w:rsidRPr="00753E13" w14:paraId="2A5F747B" w14:textId="77777777" w:rsidTr="006922DE">
        <w:tc>
          <w:tcPr>
            <w:tcW w:w="2784" w:type="dxa"/>
          </w:tcPr>
          <w:p w14:paraId="199BE5CD" w14:textId="77777777" w:rsidR="00E55961" w:rsidRPr="00753E13" w:rsidRDefault="00E55961" w:rsidP="006922DE">
            <w:pPr>
              <w:spacing w:after="120"/>
              <w:rPr>
                <w:rFonts w:ascii="Trebuchet MS" w:hAnsi="Trebuchet MS" w:cs="Arial"/>
                <w:sz w:val="22"/>
                <w:szCs w:val="22"/>
                <w:lang w:val="en-GB"/>
              </w:rPr>
            </w:pPr>
          </w:p>
        </w:tc>
        <w:tc>
          <w:tcPr>
            <w:tcW w:w="4217" w:type="dxa"/>
          </w:tcPr>
          <w:p w14:paraId="0CCB9E73" w14:textId="77777777" w:rsidR="00E55961" w:rsidRPr="00753E13" w:rsidRDefault="00E55961" w:rsidP="006922DE">
            <w:pPr>
              <w:spacing w:after="120"/>
              <w:rPr>
                <w:rFonts w:ascii="Trebuchet MS" w:hAnsi="Trebuchet MS" w:cs="Arial"/>
                <w:sz w:val="22"/>
                <w:szCs w:val="22"/>
                <w:lang w:val="en-GB"/>
              </w:rPr>
            </w:pPr>
          </w:p>
        </w:tc>
        <w:tc>
          <w:tcPr>
            <w:tcW w:w="1658" w:type="dxa"/>
          </w:tcPr>
          <w:p w14:paraId="7A8A655C" w14:textId="77777777" w:rsidR="00E55961" w:rsidRPr="00753E13" w:rsidRDefault="00E55961" w:rsidP="006922DE">
            <w:pPr>
              <w:spacing w:after="120"/>
              <w:rPr>
                <w:rFonts w:ascii="Trebuchet MS" w:hAnsi="Trebuchet MS" w:cs="Arial"/>
                <w:sz w:val="22"/>
                <w:szCs w:val="22"/>
                <w:lang w:val="en-GB"/>
              </w:rPr>
            </w:pPr>
          </w:p>
        </w:tc>
      </w:tr>
    </w:tbl>
    <w:p w14:paraId="2B04687A" w14:textId="77777777" w:rsidR="00E55961" w:rsidRPr="00753E13" w:rsidRDefault="00E55961" w:rsidP="006922DE">
      <w:pPr>
        <w:spacing w:after="120"/>
        <w:rPr>
          <w:rFonts w:ascii="Trebuchet MS" w:hAnsi="Trebuchet MS" w:cs="Arial"/>
          <w:sz w:val="22"/>
          <w:szCs w:val="22"/>
          <w:lang w:val="en-GB"/>
        </w:rPr>
      </w:pPr>
    </w:p>
    <w:p w14:paraId="6328E955" w14:textId="62189F9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65" w:name="_Toc437692914"/>
      <w:bookmarkStart w:id="766" w:name="_Toc125952762"/>
      <w:bookmarkStart w:id="767" w:name="_Toc454103747"/>
      <w:r w:rsidRPr="00753E13">
        <w:rPr>
          <w:rFonts w:ascii="Trebuchet MS" w:hAnsi="Trebuchet MS" w:cs="Arial"/>
          <w:b/>
          <w:sz w:val="22"/>
          <w:szCs w:val="22"/>
          <w:lang w:val="en-GB"/>
        </w:rPr>
        <w:lastRenderedPageBreak/>
        <w:t xml:space="preserve">Appendix 6.  Scope of Works and Supply by the </w:t>
      </w:r>
      <w:bookmarkEnd w:id="765"/>
      <w:bookmarkEnd w:id="766"/>
      <w:bookmarkEnd w:id="767"/>
      <w:r w:rsidR="0074733D" w:rsidRPr="00753E13">
        <w:rPr>
          <w:rFonts w:ascii="Trebuchet MS" w:hAnsi="Trebuchet MS" w:cs="Arial"/>
          <w:b/>
          <w:sz w:val="22"/>
          <w:szCs w:val="22"/>
          <w:lang w:val="en-GB"/>
        </w:rPr>
        <w:t>procuring entity</w:t>
      </w:r>
    </w:p>
    <w:p w14:paraId="338C59FD" w14:textId="75044B7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following personnel, facilities, works and supplies will be provided/supplied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and the provisions of GCC Clauses 10, 21 and 24 shall apply as appropriate.</w:t>
      </w:r>
    </w:p>
    <w:p w14:paraId="046D642D" w14:textId="44AF2DC0"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All personnel, facilities, works and supplies will be provided by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good time so as not to delay the performance of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in accordance with the approved Time Schedule and Program of Performance pursuant to GCC Sub-Clause 18.2.</w:t>
      </w:r>
    </w:p>
    <w:p w14:paraId="2AABF8FE" w14:textId="7B57ADC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Unless otherwise indicated, all personnel, facilities, works and supplies will be provided free of charge to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w:t>
      </w:r>
    </w:p>
    <w:p w14:paraId="227BF4A1" w14:textId="77777777" w:rsidR="00E55961" w:rsidRPr="00753E13" w:rsidRDefault="00E55961" w:rsidP="006922DE">
      <w:pPr>
        <w:spacing w:after="120"/>
        <w:rPr>
          <w:rFonts w:ascii="Trebuchet MS" w:hAnsi="Trebuchet MS" w:cs="Arial"/>
          <w:sz w:val="22"/>
          <w:szCs w:val="22"/>
          <w:lang w:val="en-GB"/>
        </w:rPr>
      </w:pPr>
    </w:p>
    <w:p w14:paraId="08647B7D" w14:textId="77777777" w:rsidR="00E55961" w:rsidRPr="00753E13" w:rsidRDefault="00E55961" w:rsidP="006922DE">
      <w:pPr>
        <w:spacing w:after="120"/>
        <w:rPr>
          <w:rFonts w:ascii="Trebuchet MS" w:hAnsi="Trebuchet MS" w:cs="Arial"/>
          <w:sz w:val="22"/>
          <w:szCs w:val="22"/>
          <w:lang w:val="en-GB"/>
        </w:rPr>
      </w:pPr>
    </w:p>
    <w:p w14:paraId="11E22A54" w14:textId="77777777" w:rsidR="00E55961" w:rsidRPr="00753E13" w:rsidRDefault="00E55961" w:rsidP="006922DE">
      <w:pPr>
        <w:spacing w:after="120"/>
        <w:rPr>
          <w:rFonts w:ascii="Trebuchet MS" w:hAnsi="Trebuchet MS" w:cs="Arial"/>
          <w:sz w:val="22"/>
          <w:szCs w:val="22"/>
          <w:lang w:val="en-GB"/>
        </w:rPr>
      </w:pPr>
    </w:p>
    <w:p w14:paraId="2C7E89AC" w14:textId="5BCB397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Personnel</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0D7444F5" w14:textId="77777777" w:rsidR="00E55961" w:rsidRPr="00753E13" w:rsidRDefault="00E55961" w:rsidP="006922DE">
      <w:pPr>
        <w:spacing w:after="120"/>
        <w:rPr>
          <w:rFonts w:ascii="Trebuchet MS" w:hAnsi="Trebuchet MS" w:cs="Arial"/>
          <w:sz w:val="22"/>
          <w:szCs w:val="22"/>
          <w:lang w:val="en-GB"/>
        </w:rPr>
      </w:pPr>
    </w:p>
    <w:p w14:paraId="40862AB1" w14:textId="77777777" w:rsidR="00E55961" w:rsidRPr="00753E13" w:rsidRDefault="00E55961" w:rsidP="006922DE">
      <w:pPr>
        <w:spacing w:after="120"/>
        <w:rPr>
          <w:rFonts w:ascii="Trebuchet MS" w:hAnsi="Trebuchet MS" w:cs="Arial"/>
          <w:sz w:val="22"/>
          <w:szCs w:val="22"/>
          <w:lang w:val="en-GB"/>
        </w:rPr>
      </w:pPr>
    </w:p>
    <w:p w14:paraId="7620B146" w14:textId="77777777" w:rsidR="00E55961" w:rsidRPr="00753E13" w:rsidRDefault="00E55961" w:rsidP="006922DE">
      <w:pPr>
        <w:spacing w:after="120"/>
        <w:rPr>
          <w:rFonts w:ascii="Trebuchet MS" w:hAnsi="Trebuchet MS" w:cs="Arial"/>
          <w:sz w:val="22"/>
          <w:szCs w:val="22"/>
          <w:lang w:val="en-GB"/>
        </w:rPr>
      </w:pPr>
    </w:p>
    <w:p w14:paraId="5F3DB6A0" w14:textId="77777777" w:rsidR="00E55961" w:rsidRPr="00753E13" w:rsidRDefault="00E55961" w:rsidP="006922DE">
      <w:pPr>
        <w:spacing w:after="120"/>
        <w:rPr>
          <w:rFonts w:ascii="Trebuchet MS" w:hAnsi="Trebuchet MS" w:cs="Arial"/>
          <w:sz w:val="22"/>
          <w:szCs w:val="22"/>
          <w:lang w:val="en-GB"/>
        </w:rPr>
      </w:pPr>
    </w:p>
    <w:p w14:paraId="5D93FD0D" w14:textId="3C6B540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Facilities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115FCF44" w14:textId="77777777" w:rsidR="00E55961" w:rsidRPr="00753E13" w:rsidRDefault="00E55961" w:rsidP="006922DE">
      <w:pPr>
        <w:spacing w:after="120"/>
        <w:rPr>
          <w:rFonts w:ascii="Trebuchet MS" w:hAnsi="Trebuchet MS" w:cs="Arial"/>
          <w:sz w:val="22"/>
          <w:szCs w:val="22"/>
          <w:lang w:val="en-GB"/>
        </w:rPr>
      </w:pPr>
    </w:p>
    <w:p w14:paraId="239F1AA1" w14:textId="77777777" w:rsidR="00E55961" w:rsidRPr="00753E13" w:rsidRDefault="00E55961" w:rsidP="006922DE">
      <w:pPr>
        <w:spacing w:after="120"/>
        <w:rPr>
          <w:rFonts w:ascii="Trebuchet MS" w:hAnsi="Trebuchet MS" w:cs="Arial"/>
          <w:sz w:val="22"/>
          <w:szCs w:val="22"/>
          <w:lang w:val="en-GB"/>
        </w:rPr>
      </w:pPr>
    </w:p>
    <w:p w14:paraId="29CD4B6F" w14:textId="77777777" w:rsidR="00E55961" w:rsidRPr="00753E13" w:rsidRDefault="00E55961" w:rsidP="006922DE">
      <w:pPr>
        <w:spacing w:after="120"/>
        <w:rPr>
          <w:rFonts w:ascii="Trebuchet MS" w:hAnsi="Trebuchet MS" w:cs="Arial"/>
          <w:sz w:val="22"/>
          <w:szCs w:val="22"/>
          <w:lang w:val="en-GB"/>
        </w:rPr>
      </w:pPr>
    </w:p>
    <w:p w14:paraId="43D3BCF6" w14:textId="77777777" w:rsidR="00E55961" w:rsidRPr="00753E13" w:rsidRDefault="00E55961" w:rsidP="006922DE">
      <w:pPr>
        <w:spacing w:after="120"/>
        <w:rPr>
          <w:rFonts w:ascii="Trebuchet MS" w:hAnsi="Trebuchet MS" w:cs="Arial"/>
          <w:sz w:val="22"/>
          <w:szCs w:val="22"/>
          <w:lang w:val="en-GB"/>
        </w:rPr>
      </w:pPr>
    </w:p>
    <w:p w14:paraId="2D0508D4" w14:textId="3B0197EB"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Works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3530703A" w14:textId="77777777" w:rsidR="00E55961" w:rsidRPr="00753E13" w:rsidRDefault="00E55961" w:rsidP="006922DE">
      <w:pPr>
        <w:spacing w:after="120"/>
        <w:rPr>
          <w:rFonts w:ascii="Trebuchet MS" w:hAnsi="Trebuchet MS" w:cs="Arial"/>
          <w:sz w:val="22"/>
          <w:szCs w:val="22"/>
          <w:lang w:val="en-GB"/>
        </w:rPr>
      </w:pPr>
    </w:p>
    <w:p w14:paraId="1E4E384A" w14:textId="77777777" w:rsidR="00E55961" w:rsidRPr="00753E13" w:rsidRDefault="00E55961" w:rsidP="006922DE">
      <w:pPr>
        <w:spacing w:after="120"/>
        <w:rPr>
          <w:rFonts w:ascii="Trebuchet MS" w:hAnsi="Trebuchet MS" w:cs="Arial"/>
          <w:sz w:val="22"/>
          <w:szCs w:val="22"/>
          <w:lang w:val="en-GB"/>
        </w:rPr>
      </w:pPr>
    </w:p>
    <w:p w14:paraId="39D232D8" w14:textId="77777777" w:rsidR="00E55961" w:rsidRPr="00753E13" w:rsidRDefault="00E55961" w:rsidP="006922DE">
      <w:pPr>
        <w:spacing w:after="120"/>
        <w:rPr>
          <w:rFonts w:ascii="Trebuchet MS" w:hAnsi="Trebuchet MS" w:cs="Arial"/>
          <w:sz w:val="22"/>
          <w:szCs w:val="22"/>
          <w:lang w:val="en-GB"/>
        </w:rPr>
      </w:pPr>
    </w:p>
    <w:p w14:paraId="4FF558A4" w14:textId="77777777" w:rsidR="00E55961" w:rsidRPr="00753E13" w:rsidRDefault="00E55961" w:rsidP="006922DE">
      <w:pPr>
        <w:spacing w:after="120"/>
        <w:rPr>
          <w:rFonts w:ascii="Trebuchet MS" w:hAnsi="Trebuchet MS" w:cs="Arial"/>
          <w:sz w:val="22"/>
          <w:szCs w:val="22"/>
          <w:lang w:val="en-GB"/>
        </w:rPr>
      </w:pPr>
    </w:p>
    <w:p w14:paraId="1256730F" w14:textId="476FA96D"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u w:val="single"/>
          <w:lang w:val="en-GB"/>
        </w:rPr>
        <w:t>Supplies</w:t>
      </w:r>
      <w:r w:rsidRPr="00753E13">
        <w:rPr>
          <w:rFonts w:ascii="Trebuchet MS" w:hAnsi="Trebuchet MS" w:cs="Arial"/>
          <w:sz w:val="22"/>
          <w:szCs w:val="22"/>
          <w:lang w:val="en-GB"/>
        </w:rPr>
        <w:tab/>
      </w:r>
      <w:r w:rsidRPr="00753E13">
        <w:rPr>
          <w:rFonts w:ascii="Trebuchet MS" w:hAnsi="Trebuchet MS" w:cs="Arial"/>
          <w:sz w:val="22"/>
          <w:szCs w:val="22"/>
          <w:u w:val="single"/>
          <w:lang w:val="en-GB"/>
        </w:rPr>
        <w:t xml:space="preserve">Charge to </w:t>
      </w:r>
      <w:r w:rsidR="00620CA2" w:rsidRPr="00753E13">
        <w:rPr>
          <w:rFonts w:ascii="Trebuchet MS" w:hAnsi="Trebuchet MS" w:cs="Arial"/>
          <w:sz w:val="22"/>
          <w:szCs w:val="22"/>
          <w:u w:val="single"/>
          <w:lang w:val="en-GB"/>
        </w:rPr>
        <w:t>contractor</w:t>
      </w:r>
      <w:r w:rsidRPr="00753E13">
        <w:rPr>
          <w:rFonts w:ascii="Trebuchet MS" w:hAnsi="Trebuchet MS" w:cs="Arial"/>
          <w:sz w:val="22"/>
          <w:szCs w:val="22"/>
          <w:u w:val="single"/>
          <w:lang w:val="en-GB"/>
        </w:rPr>
        <w:t xml:space="preserve"> (if any)</w:t>
      </w:r>
    </w:p>
    <w:p w14:paraId="1988B402" w14:textId="77777777" w:rsidR="00E55961" w:rsidRPr="00753E13" w:rsidRDefault="00E55961" w:rsidP="006922DE">
      <w:pPr>
        <w:spacing w:after="120"/>
        <w:rPr>
          <w:rFonts w:ascii="Trebuchet MS" w:hAnsi="Trebuchet MS" w:cs="Arial"/>
          <w:sz w:val="22"/>
          <w:szCs w:val="22"/>
          <w:lang w:val="en-GB"/>
        </w:rPr>
      </w:pPr>
    </w:p>
    <w:p w14:paraId="2C6E74FD" w14:textId="77777777" w:rsidR="00E55961" w:rsidRPr="00753E13" w:rsidRDefault="00E55961" w:rsidP="006922DE">
      <w:pPr>
        <w:spacing w:after="120"/>
        <w:rPr>
          <w:rFonts w:ascii="Trebuchet MS" w:hAnsi="Trebuchet MS" w:cs="Arial"/>
          <w:sz w:val="22"/>
          <w:szCs w:val="22"/>
          <w:lang w:val="en-GB"/>
        </w:rPr>
      </w:pPr>
    </w:p>
    <w:p w14:paraId="248AD398" w14:textId="4284F99D"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68" w:name="_Toc437692915"/>
      <w:bookmarkStart w:id="769" w:name="_Toc125952763"/>
      <w:bookmarkStart w:id="770" w:name="_Toc454103748"/>
      <w:r w:rsidRPr="00753E13">
        <w:rPr>
          <w:rFonts w:ascii="Trebuchet MS" w:hAnsi="Trebuchet MS" w:cs="Arial"/>
          <w:b/>
          <w:sz w:val="22"/>
          <w:szCs w:val="22"/>
          <w:lang w:val="en-GB"/>
        </w:rPr>
        <w:lastRenderedPageBreak/>
        <w:t>Appendix 7.  List of Documents for Approval or Review</w:t>
      </w:r>
      <w:bookmarkEnd w:id="768"/>
      <w:bookmarkEnd w:id="769"/>
      <w:bookmarkEnd w:id="770"/>
    </w:p>
    <w:p w14:paraId="7CE44535" w14:textId="77777777" w:rsidR="00E55961" w:rsidRPr="00753E13" w:rsidRDefault="00E55961" w:rsidP="006922DE">
      <w:pPr>
        <w:spacing w:after="120"/>
        <w:rPr>
          <w:rFonts w:ascii="Trebuchet MS" w:hAnsi="Trebuchet MS" w:cs="Arial"/>
          <w:sz w:val="22"/>
          <w:szCs w:val="22"/>
          <w:lang w:val="en-GB"/>
        </w:rPr>
      </w:pPr>
    </w:p>
    <w:p w14:paraId="5C3FFE09" w14:textId="6995022A"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Pursuant to GCC Sub-Clause 20.3.1,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prepare, or cause its Subcontractor to prepare, and present to the Project Manager in accordance with the requirements of GCC Sub-Clause 18.2 (Program of Performance), the following documents for</w:t>
      </w:r>
    </w:p>
    <w:p w14:paraId="653133E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r>
      <w:r w:rsidRPr="00753E13">
        <w:rPr>
          <w:rFonts w:ascii="Trebuchet MS" w:hAnsi="Trebuchet MS" w:cs="Arial"/>
          <w:sz w:val="22"/>
          <w:szCs w:val="22"/>
          <w:u w:val="single"/>
          <w:lang w:val="en-GB"/>
        </w:rPr>
        <w:t>Approval</w:t>
      </w:r>
    </w:p>
    <w:p w14:paraId="2BA1C073" w14:textId="77777777" w:rsidR="00E55961" w:rsidRPr="00753E13" w:rsidRDefault="00E55961" w:rsidP="006922DE">
      <w:pPr>
        <w:spacing w:after="120"/>
        <w:rPr>
          <w:rFonts w:ascii="Trebuchet MS" w:hAnsi="Trebuchet MS" w:cs="Arial"/>
          <w:sz w:val="22"/>
          <w:szCs w:val="22"/>
          <w:lang w:val="en-GB"/>
        </w:rPr>
      </w:pPr>
    </w:p>
    <w:p w14:paraId="7760BBD7"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p>
    <w:p w14:paraId="55130C8F" w14:textId="77777777" w:rsidR="00E55961" w:rsidRPr="00753E13" w:rsidRDefault="00E55961" w:rsidP="006922DE">
      <w:pPr>
        <w:spacing w:after="120"/>
        <w:rPr>
          <w:rFonts w:ascii="Trebuchet MS" w:hAnsi="Trebuchet MS" w:cs="Arial"/>
          <w:sz w:val="22"/>
          <w:szCs w:val="22"/>
          <w:lang w:val="en-GB"/>
        </w:rPr>
      </w:pPr>
    </w:p>
    <w:p w14:paraId="56D5A1B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p>
    <w:p w14:paraId="5CA8D1AD" w14:textId="77777777" w:rsidR="00E55961" w:rsidRPr="00753E13" w:rsidRDefault="00E55961" w:rsidP="006922DE">
      <w:pPr>
        <w:spacing w:after="120"/>
        <w:rPr>
          <w:rFonts w:ascii="Trebuchet MS" w:hAnsi="Trebuchet MS" w:cs="Arial"/>
          <w:sz w:val="22"/>
          <w:szCs w:val="22"/>
          <w:lang w:val="en-GB"/>
        </w:rPr>
      </w:pPr>
    </w:p>
    <w:p w14:paraId="5380B38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p>
    <w:p w14:paraId="0B7478DF" w14:textId="77777777" w:rsidR="00E55961" w:rsidRPr="00753E13" w:rsidRDefault="00E55961" w:rsidP="006922DE">
      <w:pPr>
        <w:spacing w:after="120"/>
        <w:rPr>
          <w:rFonts w:ascii="Trebuchet MS" w:hAnsi="Trebuchet MS" w:cs="Arial"/>
          <w:sz w:val="22"/>
          <w:szCs w:val="22"/>
          <w:lang w:val="en-GB"/>
        </w:rPr>
      </w:pPr>
    </w:p>
    <w:p w14:paraId="0E4DBE49" w14:textId="77777777" w:rsidR="00E55961" w:rsidRPr="00753E13" w:rsidRDefault="00E55961" w:rsidP="006922DE">
      <w:pPr>
        <w:spacing w:after="120"/>
        <w:rPr>
          <w:rFonts w:ascii="Trebuchet MS" w:hAnsi="Trebuchet MS" w:cs="Arial"/>
          <w:sz w:val="22"/>
          <w:szCs w:val="22"/>
          <w:lang w:val="en-GB"/>
        </w:rPr>
      </w:pPr>
    </w:p>
    <w:p w14:paraId="57899DA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r>
      <w:r w:rsidRPr="00753E13">
        <w:rPr>
          <w:rFonts w:ascii="Trebuchet MS" w:hAnsi="Trebuchet MS" w:cs="Arial"/>
          <w:sz w:val="22"/>
          <w:szCs w:val="22"/>
          <w:u w:val="single"/>
          <w:lang w:val="en-GB"/>
        </w:rPr>
        <w:t>Review</w:t>
      </w:r>
    </w:p>
    <w:p w14:paraId="557122A5" w14:textId="77777777" w:rsidR="00E55961" w:rsidRPr="00753E13" w:rsidRDefault="00E55961" w:rsidP="006922DE">
      <w:pPr>
        <w:spacing w:after="120"/>
        <w:rPr>
          <w:rFonts w:ascii="Trebuchet MS" w:hAnsi="Trebuchet MS" w:cs="Arial"/>
          <w:sz w:val="22"/>
          <w:szCs w:val="22"/>
          <w:lang w:val="en-GB"/>
        </w:rPr>
      </w:pPr>
    </w:p>
    <w:p w14:paraId="704B0920"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p>
    <w:p w14:paraId="09AA1421" w14:textId="77777777" w:rsidR="00E55961" w:rsidRPr="00753E13" w:rsidRDefault="00E55961" w:rsidP="006922DE">
      <w:pPr>
        <w:spacing w:after="120"/>
        <w:rPr>
          <w:rFonts w:ascii="Trebuchet MS" w:hAnsi="Trebuchet MS" w:cs="Arial"/>
          <w:sz w:val="22"/>
          <w:szCs w:val="22"/>
          <w:lang w:val="en-GB"/>
        </w:rPr>
      </w:pPr>
    </w:p>
    <w:p w14:paraId="5CD2E11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p>
    <w:p w14:paraId="21115A64" w14:textId="77777777" w:rsidR="00E55961" w:rsidRPr="00753E13" w:rsidRDefault="00E55961" w:rsidP="006922DE">
      <w:pPr>
        <w:spacing w:after="120"/>
        <w:rPr>
          <w:rFonts w:ascii="Trebuchet MS" w:hAnsi="Trebuchet MS" w:cs="Arial"/>
          <w:sz w:val="22"/>
          <w:szCs w:val="22"/>
          <w:lang w:val="en-GB"/>
        </w:rPr>
      </w:pPr>
    </w:p>
    <w:p w14:paraId="31C5628E"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p>
    <w:p w14:paraId="7C62AC36" w14:textId="77777777" w:rsidR="00E55961" w:rsidRPr="00753E13" w:rsidRDefault="00E55961" w:rsidP="006922DE">
      <w:pPr>
        <w:spacing w:after="120"/>
        <w:rPr>
          <w:rFonts w:ascii="Trebuchet MS" w:hAnsi="Trebuchet MS" w:cs="Arial"/>
          <w:sz w:val="22"/>
          <w:szCs w:val="22"/>
          <w:lang w:val="en-GB"/>
        </w:rPr>
      </w:pPr>
    </w:p>
    <w:p w14:paraId="70759085" w14:textId="77777777" w:rsidR="00E55961" w:rsidRPr="00753E13" w:rsidRDefault="00E55961" w:rsidP="006922DE">
      <w:pPr>
        <w:spacing w:after="120"/>
        <w:rPr>
          <w:rFonts w:ascii="Trebuchet MS" w:hAnsi="Trebuchet MS" w:cs="Arial"/>
          <w:sz w:val="22"/>
          <w:szCs w:val="22"/>
          <w:lang w:val="en-GB"/>
        </w:rPr>
      </w:pPr>
    </w:p>
    <w:p w14:paraId="693636B9" w14:textId="168F5B72" w:rsidR="00E55961" w:rsidRPr="00753E13" w:rsidRDefault="00E55961" w:rsidP="006922DE">
      <w:pPr>
        <w:spacing w:after="120"/>
        <w:jc w:val="center"/>
        <w:rPr>
          <w:rFonts w:ascii="Trebuchet MS" w:hAnsi="Trebuchet MS" w:cs="Arial"/>
          <w:b/>
          <w:sz w:val="22"/>
          <w:szCs w:val="22"/>
          <w:lang w:val="en-GB"/>
        </w:rPr>
      </w:pPr>
      <w:r w:rsidRPr="00753E13">
        <w:rPr>
          <w:rFonts w:ascii="Trebuchet MS" w:hAnsi="Trebuchet MS" w:cs="Arial"/>
          <w:b/>
          <w:sz w:val="22"/>
          <w:szCs w:val="22"/>
          <w:lang w:val="en-GB"/>
        </w:rPr>
        <w:br w:type="page"/>
      </w:r>
      <w:bookmarkStart w:id="771" w:name="_Toc437692916"/>
      <w:bookmarkStart w:id="772" w:name="_Toc125952764"/>
      <w:bookmarkStart w:id="773" w:name="_Toc454103749"/>
      <w:r w:rsidRPr="00753E13">
        <w:rPr>
          <w:rFonts w:ascii="Trebuchet MS" w:hAnsi="Trebuchet MS" w:cs="Arial"/>
          <w:b/>
          <w:sz w:val="22"/>
          <w:szCs w:val="22"/>
          <w:lang w:val="en-GB"/>
        </w:rPr>
        <w:lastRenderedPageBreak/>
        <w:t>Appendix 8.  Functional Guarantees</w:t>
      </w:r>
      <w:bookmarkEnd w:id="771"/>
      <w:bookmarkEnd w:id="772"/>
      <w:bookmarkEnd w:id="773"/>
    </w:p>
    <w:p w14:paraId="5FDE5383"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1.</w:t>
      </w:r>
      <w:r w:rsidRPr="00753E13">
        <w:rPr>
          <w:rFonts w:ascii="Trebuchet MS" w:hAnsi="Trebuchet MS" w:cs="Arial"/>
          <w:sz w:val="22"/>
          <w:szCs w:val="22"/>
          <w:lang w:val="en-GB"/>
        </w:rPr>
        <w:tab/>
      </w:r>
      <w:r w:rsidRPr="00753E13">
        <w:rPr>
          <w:rFonts w:ascii="Trebuchet MS" w:hAnsi="Trebuchet MS" w:cs="Arial"/>
          <w:sz w:val="22"/>
          <w:szCs w:val="22"/>
          <w:u w:val="single"/>
          <w:lang w:val="en-GB"/>
        </w:rPr>
        <w:t>General</w:t>
      </w:r>
    </w:p>
    <w:p w14:paraId="6F36AF8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This Appendix sets out</w:t>
      </w:r>
    </w:p>
    <w:p w14:paraId="1FF9310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the functional guarantees referred to in GCC Clause 28 (Functional Guarantees)</w:t>
      </w:r>
    </w:p>
    <w:p w14:paraId="35D9AE2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the preconditions to the validity of the functional guarantees, either in production and/or consumption, set forth below</w:t>
      </w:r>
    </w:p>
    <w:p w14:paraId="7AFC0B1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(c)</w:t>
      </w:r>
      <w:r w:rsidRPr="00753E13">
        <w:rPr>
          <w:rFonts w:ascii="Trebuchet MS" w:hAnsi="Trebuchet MS" w:cs="Arial"/>
          <w:sz w:val="22"/>
          <w:szCs w:val="22"/>
          <w:lang w:val="en-GB"/>
        </w:rPr>
        <w:tab/>
        <w:t>the minimum level of the functional guarantees</w:t>
      </w:r>
    </w:p>
    <w:p w14:paraId="3242CFF8"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(d)</w:t>
      </w:r>
      <w:r w:rsidRPr="00753E13">
        <w:rPr>
          <w:rFonts w:ascii="Trebuchet MS" w:hAnsi="Trebuchet MS" w:cs="Arial"/>
          <w:sz w:val="22"/>
          <w:szCs w:val="22"/>
          <w:lang w:val="en-GB"/>
        </w:rPr>
        <w:tab/>
        <w:t>the formula for calculation of liquidated damages for failure to attain the functional guarantees.</w:t>
      </w:r>
    </w:p>
    <w:p w14:paraId="483129B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2.</w:t>
      </w:r>
      <w:r w:rsidRPr="00753E13">
        <w:rPr>
          <w:rFonts w:ascii="Trebuchet MS" w:hAnsi="Trebuchet MS" w:cs="Arial"/>
          <w:sz w:val="22"/>
          <w:szCs w:val="22"/>
          <w:lang w:val="en-GB"/>
        </w:rPr>
        <w:tab/>
      </w:r>
      <w:r w:rsidRPr="00753E13">
        <w:rPr>
          <w:rFonts w:ascii="Trebuchet MS" w:hAnsi="Trebuchet MS" w:cs="Arial"/>
          <w:sz w:val="22"/>
          <w:szCs w:val="22"/>
          <w:u w:val="single"/>
          <w:lang w:val="en-GB"/>
        </w:rPr>
        <w:t>Preconditions</w:t>
      </w:r>
    </w:p>
    <w:p w14:paraId="211B5742" w14:textId="3242EDFE"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gives the functional guarantees (specified herein) for the facilities, subject to the following preconditions being fully satisfied:</w:t>
      </w:r>
    </w:p>
    <w:p w14:paraId="30EF54C5" w14:textId="6D7640E1"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___________________________________________________________________________</w:t>
      </w:r>
    </w:p>
    <w:p w14:paraId="6893E294"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w:t>
      </w:r>
      <w:r w:rsidRPr="00753E13">
        <w:rPr>
          <w:rFonts w:ascii="Trebuchet MS" w:hAnsi="Trebuchet MS" w:cs="Arial"/>
          <w:sz w:val="22"/>
          <w:szCs w:val="22"/>
          <w:lang w:val="en-GB"/>
        </w:rPr>
        <w:tab/>
      </w:r>
      <w:r w:rsidRPr="00753E13">
        <w:rPr>
          <w:rFonts w:ascii="Trebuchet MS" w:hAnsi="Trebuchet MS" w:cs="Arial"/>
          <w:sz w:val="22"/>
          <w:szCs w:val="22"/>
          <w:u w:val="single"/>
          <w:lang w:val="en-GB"/>
        </w:rPr>
        <w:t>Functional Guarantees</w:t>
      </w:r>
    </w:p>
    <w:p w14:paraId="0C683FE1" w14:textId="3BA39A4C"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Subject to compliance with the foregoing preconditions,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guarantees as follows:</w:t>
      </w:r>
    </w:p>
    <w:p w14:paraId="166754B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3.1</w:t>
      </w:r>
      <w:r w:rsidRPr="00753E13">
        <w:rPr>
          <w:rFonts w:ascii="Trebuchet MS" w:hAnsi="Trebuchet MS" w:cs="Arial"/>
          <w:sz w:val="22"/>
          <w:szCs w:val="22"/>
          <w:lang w:val="en-GB"/>
        </w:rPr>
        <w:tab/>
        <w:t>Production Capacity</w:t>
      </w:r>
    </w:p>
    <w:p w14:paraId="152A7A67" w14:textId="54B004E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w:t>
      </w:r>
    </w:p>
    <w:p w14:paraId="19A68D8C"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and/or</w:t>
      </w:r>
    </w:p>
    <w:p w14:paraId="2590FC51"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3.2</w:t>
      </w:r>
      <w:r w:rsidRPr="00753E13">
        <w:rPr>
          <w:rFonts w:ascii="Trebuchet MS" w:hAnsi="Trebuchet MS" w:cs="Arial"/>
          <w:sz w:val="22"/>
          <w:szCs w:val="22"/>
          <w:lang w:val="en-GB"/>
        </w:rPr>
        <w:tab/>
        <w:t>Raw Materials and Utilities Consumption</w:t>
      </w:r>
    </w:p>
    <w:p w14:paraId="462C7BB4" w14:textId="693F23B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__________________________________________________________________________</w:t>
      </w:r>
    </w:p>
    <w:p w14:paraId="33927EC9"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w:t>
      </w:r>
      <w:r w:rsidRPr="00753E13">
        <w:rPr>
          <w:rFonts w:ascii="Trebuchet MS" w:hAnsi="Trebuchet MS" w:cs="Arial"/>
          <w:sz w:val="22"/>
          <w:szCs w:val="22"/>
          <w:lang w:val="en-GB"/>
        </w:rPr>
        <w:tab/>
      </w:r>
      <w:r w:rsidRPr="00753E13">
        <w:rPr>
          <w:rFonts w:ascii="Trebuchet MS" w:hAnsi="Trebuchet MS" w:cs="Arial"/>
          <w:sz w:val="22"/>
          <w:szCs w:val="22"/>
          <w:u w:val="single"/>
          <w:lang w:val="en-GB"/>
        </w:rPr>
        <w:t>Failure in Guarantees and Liquidated Damages</w:t>
      </w:r>
    </w:p>
    <w:p w14:paraId="1616A90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4.1</w:t>
      </w:r>
      <w:r w:rsidRPr="00753E13">
        <w:rPr>
          <w:rFonts w:ascii="Trebuchet MS" w:hAnsi="Trebuchet MS" w:cs="Arial"/>
          <w:sz w:val="22"/>
          <w:szCs w:val="22"/>
          <w:lang w:val="en-GB"/>
        </w:rPr>
        <w:tab/>
        <w:t>Failure to Attain Guaranteed Production Capacity</w:t>
      </w:r>
    </w:p>
    <w:p w14:paraId="7E605539" w14:textId="20ED05C8"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production capacity of the facilities attained in the guarantee test, pursuant to GCC Sub-Clause 25.2, is less than the guaranteed figure specified in para. 3.1 above, but the actual production capacity attained in the guarantee test is not less than the minimum level specified in para. 4.3 below,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elects to pay liquidated damages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lieu of making changes, modifications and/or additions to the Facilities, pursuant to GCC Sub-Clause 28.3,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liquidated damages at the rate of </w:t>
      </w:r>
      <w:r w:rsidRPr="00753E13">
        <w:rPr>
          <w:rFonts w:ascii="Trebuchet MS" w:hAnsi="Trebuchet MS" w:cs="Arial"/>
          <w:i/>
          <w:sz w:val="22"/>
          <w:szCs w:val="22"/>
          <w:lang w:val="en-GB"/>
        </w:rPr>
        <w:t>___________________</w:t>
      </w:r>
      <w:r w:rsidRPr="00753E13">
        <w:rPr>
          <w:rFonts w:ascii="Trebuchet MS" w:hAnsi="Trebuchet MS" w:cs="Arial"/>
          <w:sz w:val="22"/>
          <w:szCs w:val="22"/>
          <w:lang w:val="en-GB"/>
        </w:rPr>
        <w:t xml:space="preserve"> for every complete one percent (1%) of the deficiency in the production capacity of the Facilities, or at a proportionately reduced rate for any deficiency, or part thereof, of less than a complete one percent (1%).</w:t>
      </w:r>
    </w:p>
    <w:p w14:paraId="50B2756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4.2</w:t>
      </w:r>
      <w:r w:rsidRPr="00753E13">
        <w:rPr>
          <w:rFonts w:ascii="Trebuchet MS" w:hAnsi="Trebuchet MS" w:cs="Arial"/>
          <w:sz w:val="22"/>
          <w:szCs w:val="22"/>
          <w:lang w:val="en-GB"/>
        </w:rPr>
        <w:tab/>
        <w:t>Raw Materials and Utilities Consumption in Excess of Guaranteed Level</w:t>
      </w:r>
    </w:p>
    <w:p w14:paraId="694FAB0A"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i/>
          <w:sz w:val="22"/>
          <w:szCs w:val="22"/>
          <w:lang w:val="en-GB"/>
        </w:rPr>
        <w:t>__________________________________________________________________</w:t>
      </w:r>
    </w:p>
    <w:p w14:paraId="306193AC" w14:textId="11496C59"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GCC Sub-Clause 25.2, is not more than the maximum level specified in para. 4.3 below, and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elects to pay liquidated damages to the </w:t>
      </w:r>
      <w:r w:rsidR="0074733D" w:rsidRPr="00753E13">
        <w:rPr>
          <w:rFonts w:ascii="Trebuchet MS" w:hAnsi="Trebuchet MS" w:cs="Arial"/>
          <w:sz w:val="22"/>
          <w:szCs w:val="22"/>
          <w:lang w:val="en-GB"/>
        </w:rPr>
        <w:t>procuring entity</w:t>
      </w:r>
      <w:r w:rsidRPr="00753E13">
        <w:rPr>
          <w:rFonts w:ascii="Trebuchet MS" w:hAnsi="Trebuchet MS" w:cs="Arial"/>
          <w:sz w:val="22"/>
          <w:szCs w:val="22"/>
          <w:lang w:val="en-GB"/>
        </w:rPr>
        <w:t xml:space="preserve"> in lieu of making changes, modifications and/or additions to the Facilities pursuant to GCC Sub-Clause 28.3, then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pay liquidated damages at the rate of </w:t>
      </w:r>
      <w:r w:rsidRPr="00753E13">
        <w:rPr>
          <w:rFonts w:ascii="Trebuchet MS" w:hAnsi="Trebuchet MS" w:cs="Arial"/>
          <w:i/>
          <w:sz w:val="22"/>
          <w:szCs w:val="22"/>
          <w:lang w:val="en-GB"/>
        </w:rPr>
        <w:t>[amount in the contract currency]</w:t>
      </w:r>
      <w:r w:rsidRPr="00753E13">
        <w:rPr>
          <w:rFonts w:ascii="Trebuchet MS" w:hAnsi="Trebuchet MS" w:cs="Arial"/>
          <w:sz w:val="22"/>
          <w:szCs w:val="22"/>
          <w:lang w:val="en-GB"/>
        </w:rPr>
        <w:t xml:space="preserve"> for every </w:t>
      </w:r>
      <w:r w:rsidRPr="00753E13">
        <w:rPr>
          <w:rFonts w:ascii="Trebuchet MS" w:hAnsi="Trebuchet MS" w:cs="Arial"/>
          <w:sz w:val="22"/>
          <w:szCs w:val="22"/>
          <w:lang w:val="en-GB"/>
        </w:rPr>
        <w:lastRenderedPageBreak/>
        <w:t>complete one percent (1%) of the excess consumption of the Facilities, or part thereof, of less than a complete one percent (1%).</w:t>
      </w:r>
    </w:p>
    <w:p w14:paraId="2A6AFCAF"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4.3</w:t>
      </w:r>
      <w:r w:rsidRPr="00753E13">
        <w:rPr>
          <w:rFonts w:ascii="Trebuchet MS" w:hAnsi="Trebuchet MS" w:cs="Arial"/>
          <w:sz w:val="22"/>
          <w:szCs w:val="22"/>
          <w:lang w:val="en-GB"/>
        </w:rPr>
        <w:tab/>
        <w:t>Minimum Levels</w:t>
      </w:r>
    </w:p>
    <w:p w14:paraId="656C9F30" w14:textId="0AB85F35"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Notwithstanding the provisions of this paragraph, if as a result of the guarantee test(s), the following minimum levels of performance guarantees (and consumption guarantees) are not attained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shall at its own cost make good any deficiencies until the Facilities reach any of such minimum performance levels, pursuant to GCC Sub-Clause 28.2:</w:t>
      </w:r>
    </w:p>
    <w:p w14:paraId="1323D792" w14:textId="6EEE1FAF"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(a)</w:t>
      </w:r>
      <w:r w:rsidRPr="00753E13">
        <w:rPr>
          <w:rFonts w:ascii="Trebuchet MS" w:hAnsi="Trebuchet MS" w:cs="Arial"/>
          <w:sz w:val="22"/>
          <w:szCs w:val="22"/>
          <w:lang w:val="en-GB"/>
        </w:rPr>
        <w:tab/>
        <w:t xml:space="preserve">production capacity of the Facilities attained in the guarantee test:  ninety-five percent (95%) of the guaranteed production capacity (the values offered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Bid for functional guarantees represents 100%).</w:t>
      </w:r>
    </w:p>
    <w:p w14:paraId="6111BB6D"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b/>
          <w:sz w:val="22"/>
          <w:szCs w:val="22"/>
          <w:lang w:val="en-GB"/>
        </w:rPr>
        <w:t>and/or</w:t>
      </w:r>
    </w:p>
    <w:p w14:paraId="00503811" w14:textId="51A2B113"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(b)</w:t>
      </w:r>
      <w:r w:rsidRPr="00753E13">
        <w:rPr>
          <w:rFonts w:ascii="Trebuchet MS" w:hAnsi="Trebuchet MS" w:cs="Arial"/>
          <w:sz w:val="22"/>
          <w:szCs w:val="22"/>
          <w:lang w:val="en-GB"/>
        </w:rPr>
        <w:tab/>
        <w:t xml:space="preserve">average total cost of consumption of all the raw materials and utilities of the Facilities:  one hundred and five percent (105%) of the guaranteed figures (the figures offered by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 xml:space="preserve"> in its Bid for functional guarantees represents 100%).</w:t>
      </w:r>
    </w:p>
    <w:p w14:paraId="20839422" w14:textId="77777777"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4.4</w:t>
      </w:r>
      <w:r w:rsidRPr="00753E13">
        <w:rPr>
          <w:rFonts w:ascii="Trebuchet MS" w:hAnsi="Trebuchet MS" w:cs="Arial"/>
          <w:sz w:val="22"/>
          <w:szCs w:val="22"/>
          <w:lang w:val="en-GB"/>
        </w:rPr>
        <w:tab/>
        <w:t>Limitation of Liability</w:t>
      </w:r>
    </w:p>
    <w:p w14:paraId="72D6996B" w14:textId="08DE0BC2" w:rsidR="00E55961" w:rsidRPr="00753E13" w:rsidRDefault="00E55961" w:rsidP="006922DE">
      <w:pPr>
        <w:spacing w:after="120"/>
        <w:rPr>
          <w:rFonts w:ascii="Trebuchet MS" w:hAnsi="Trebuchet MS" w:cs="Arial"/>
          <w:sz w:val="22"/>
          <w:szCs w:val="22"/>
          <w:lang w:val="en-GB"/>
        </w:rPr>
      </w:pPr>
      <w:r w:rsidRPr="00753E13">
        <w:rPr>
          <w:rFonts w:ascii="Trebuchet MS" w:hAnsi="Trebuchet MS" w:cs="Arial"/>
          <w:sz w:val="22"/>
          <w:szCs w:val="22"/>
          <w:lang w:val="en-GB"/>
        </w:rPr>
        <w:t xml:space="preserve">Subject to para. 4.3 above, the </w:t>
      </w:r>
      <w:r w:rsidR="00620CA2" w:rsidRPr="00753E13">
        <w:rPr>
          <w:rFonts w:ascii="Trebuchet MS" w:hAnsi="Trebuchet MS" w:cs="Arial"/>
          <w:sz w:val="22"/>
          <w:szCs w:val="22"/>
          <w:lang w:val="en-GB"/>
        </w:rPr>
        <w:t>contractor</w:t>
      </w:r>
      <w:r w:rsidRPr="00753E13">
        <w:rPr>
          <w:rFonts w:ascii="Trebuchet MS" w:hAnsi="Trebuchet MS" w:cs="Arial"/>
          <w:sz w:val="22"/>
          <w:szCs w:val="22"/>
          <w:lang w:val="en-GB"/>
        </w:rPr>
        <w:t>’s aggregate liability to pay liquidated damages for failure to attain the functional guarantees shall not exceed ______ percent ( ___ %) of the Contract price.</w:t>
      </w:r>
    </w:p>
    <w:p w14:paraId="2DC88785" w14:textId="77777777" w:rsidR="00E55961" w:rsidRPr="00753E13" w:rsidRDefault="00E55961" w:rsidP="006922DE">
      <w:pPr>
        <w:spacing w:after="120"/>
        <w:rPr>
          <w:rFonts w:ascii="Trebuchet MS" w:hAnsi="Trebuchet MS" w:cs="Arial"/>
          <w:sz w:val="22"/>
          <w:szCs w:val="22"/>
          <w:lang w:val="en-GB"/>
        </w:rPr>
      </w:pPr>
    </w:p>
    <w:p w14:paraId="0103D7A8" w14:textId="77777777" w:rsidR="00E55961" w:rsidRPr="00753E13" w:rsidRDefault="00E55961" w:rsidP="006922DE">
      <w:pPr>
        <w:spacing w:after="120"/>
        <w:rPr>
          <w:rFonts w:ascii="Trebuchet MS" w:hAnsi="Trebuchet MS" w:cs="Arial"/>
          <w:b/>
          <w:sz w:val="22"/>
          <w:szCs w:val="22"/>
          <w:lang w:val="en-GB"/>
        </w:rPr>
      </w:pPr>
      <w:r w:rsidRPr="00753E13">
        <w:rPr>
          <w:rFonts w:ascii="Trebuchet MS" w:hAnsi="Trebuchet MS" w:cs="Arial"/>
          <w:b/>
          <w:sz w:val="22"/>
          <w:szCs w:val="22"/>
          <w:lang w:val="en-GB"/>
        </w:rPr>
        <w:br w:type="page"/>
      </w:r>
    </w:p>
    <w:tbl>
      <w:tblPr>
        <w:tblW w:w="0" w:type="auto"/>
        <w:tblLayout w:type="fixed"/>
        <w:tblLook w:val="0000" w:firstRow="0" w:lastRow="0" w:firstColumn="0" w:lastColumn="0" w:noHBand="0" w:noVBand="0"/>
      </w:tblPr>
      <w:tblGrid>
        <w:gridCol w:w="9198"/>
      </w:tblGrid>
      <w:tr w:rsidR="00E55961" w:rsidRPr="00753E13" w14:paraId="16776007" w14:textId="77777777" w:rsidTr="001663F6">
        <w:trPr>
          <w:trHeight w:val="900"/>
        </w:trPr>
        <w:tc>
          <w:tcPr>
            <w:tcW w:w="9198" w:type="dxa"/>
            <w:vAlign w:val="center"/>
          </w:tcPr>
          <w:p w14:paraId="18C34694" w14:textId="77777777" w:rsidR="00E55961" w:rsidRPr="00753E13" w:rsidRDefault="00E55961" w:rsidP="00FB2CFA">
            <w:pPr>
              <w:spacing w:after="240"/>
              <w:jc w:val="center"/>
              <w:outlineLvl w:val="0"/>
              <w:rPr>
                <w:rFonts w:ascii="Trebuchet MS" w:hAnsi="Trebuchet MS" w:cs="Arial"/>
                <w:b/>
                <w:sz w:val="36"/>
                <w:highlight w:val="yellow"/>
                <w:lang w:val="en-GB"/>
              </w:rPr>
            </w:pPr>
            <w:bookmarkStart w:id="774" w:name="_Toc23238065"/>
            <w:bookmarkStart w:id="775" w:name="_Toc41971557"/>
            <w:bookmarkStart w:id="776" w:name="_Toc472606222"/>
            <w:bookmarkStart w:id="777" w:name="_Toc428352207"/>
            <w:bookmarkStart w:id="778" w:name="_Toc438734411"/>
            <w:bookmarkStart w:id="779" w:name="_Toc438907198"/>
            <w:bookmarkStart w:id="780" w:name="_Toc438907298"/>
            <w:bookmarkStart w:id="781" w:name="_Toc437692917"/>
            <w:bookmarkStart w:id="782" w:name="_Toc125952765"/>
            <w:bookmarkStart w:id="783" w:name="_Toc454103750"/>
            <w:r w:rsidRPr="00753E13">
              <w:rPr>
                <w:rFonts w:ascii="Trebuchet MS" w:hAnsi="Trebuchet MS" w:cs="Arial"/>
                <w:b/>
                <w:smallCaps/>
                <w:sz w:val="36"/>
                <w:lang w:val="en-GB"/>
              </w:rPr>
              <w:lastRenderedPageBreak/>
              <w:t>Performance Security</w:t>
            </w:r>
            <w:bookmarkEnd w:id="774"/>
            <w:bookmarkEnd w:id="775"/>
            <w:bookmarkEnd w:id="776"/>
          </w:p>
        </w:tc>
      </w:tr>
    </w:tbl>
    <w:bookmarkEnd w:id="777"/>
    <w:bookmarkEnd w:id="778"/>
    <w:bookmarkEnd w:id="779"/>
    <w:bookmarkEnd w:id="780"/>
    <w:p w14:paraId="7CABB239" w14:textId="77777777" w:rsidR="00E55961" w:rsidRPr="00753E13" w:rsidRDefault="00E55961" w:rsidP="00E55961">
      <w:pPr>
        <w:suppressAutoHyphens w:val="0"/>
        <w:jc w:val="center"/>
        <w:rPr>
          <w:rFonts w:ascii="Trebuchet MS" w:eastAsia="Arial Unicode MS" w:hAnsi="Trebuchet MS" w:cs="Arial"/>
          <w:b/>
          <w:bCs/>
          <w:iCs/>
          <w:sz w:val="22"/>
          <w:szCs w:val="22"/>
          <w:lang w:val="en-GB"/>
        </w:rPr>
      </w:pPr>
      <w:r w:rsidRPr="00753E13">
        <w:rPr>
          <w:rFonts w:ascii="Trebuchet MS" w:hAnsi="Trebuchet MS" w:cs="Arial"/>
          <w:b/>
          <w:bCs/>
          <w:iCs/>
          <w:sz w:val="22"/>
          <w:szCs w:val="22"/>
          <w:lang w:val="en-GB"/>
        </w:rPr>
        <w:t xml:space="preserve">Option 1: (Demand Guarantee) </w:t>
      </w:r>
    </w:p>
    <w:p w14:paraId="61E1320F" w14:textId="77777777" w:rsidR="00E55961" w:rsidRPr="00753E13" w:rsidRDefault="00E55961" w:rsidP="00E55961">
      <w:pPr>
        <w:suppressAutoHyphens w:val="0"/>
        <w:rPr>
          <w:rFonts w:ascii="Trebuchet MS" w:hAnsi="Trebuchet MS" w:cs="Arial"/>
          <w:sz w:val="22"/>
          <w:szCs w:val="22"/>
          <w:lang w:val="en-GB"/>
        </w:rPr>
      </w:pPr>
    </w:p>
    <w:p w14:paraId="174A654F" w14:textId="37C09D4F" w:rsidR="00E55961" w:rsidRPr="00753E13" w:rsidRDefault="00E55961" w:rsidP="00E55961">
      <w:pPr>
        <w:suppressAutoHyphens w:val="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bank, as requested by the successful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  </w:t>
      </w:r>
    </w:p>
    <w:p w14:paraId="29E6CE57" w14:textId="77777777" w:rsidR="00E55961" w:rsidRPr="00753E13" w:rsidRDefault="00E55961" w:rsidP="003C461D">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i/>
          <w:sz w:val="22"/>
          <w:szCs w:val="22"/>
          <w:lang w:val="en-GB"/>
        </w:rPr>
        <w:t xml:space="preserve">___________________________ </w:t>
      </w:r>
      <w:r w:rsidRPr="00753E13">
        <w:rPr>
          <w:rFonts w:ascii="Trebuchet MS" w:eastAsia="Arial Unicode MS" w:hAnsi="Trebuchet MS" w:cs="Arial"/>
          <w:i/>
          <w:color w:val="4472C4" w:themeColor="accent5"/>
          <w:sz w:val="22"/>
          <w:szCs w:val="22"/>
          <w:lang w:val="en-GB"/>
        </w:rPr>
        <w:t>[Bank’s Name, and Address of Issuing Branch or Offic</w:t>
      </w:r>
      <w:r w:rsidRPr="00753E13">
        <w:rPr>
          <w:rFonts w:ascii="Trebuchet MS" w:eastAsia="Arial Unicode MS" w:hAnsi="Trebuchet MS" w:cs="Arial"/>
          <w:i/>
          <w:sz w:val="22"/>
          <w:szCs w:val="22"/>
          <w:lang w:val="en-GB"/>
        </w:rPr>
        <w:t>e]</w:t>
      </w:r>
    </w:p>
    <w:p w14:paraId="1686981B" w14:textId="6D41CB5D" w:rsidR="00E55961" w:rsidRPr="00753E13" w:rsidRDefault="00E55961" w:rsidP="003C461D">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b/>
          <w:sz w:val="22"/>
          <w:szCs w:val="22"/>
          <w:lang w:val="en-GB"/>
        </w:rPr>
        <w:t>Beneficiary:</w:t>
      </w:r>
      <w:r w:rsidRPr="00753E13">
        <w:rPr>
          <w:rFonts w:ascii="Trebuchet MS" w:eastAsia="Arial Unicode MS" w:hAnsi="Trebuchet MS" w:cs="Arial"/>
          <w:sz w:val="22"/>
          <w:szCs w:val="22"/>
          <w:lang w:val="en-GB"/>
        </w:rPr>
        <w:tab/>
        <w:t xml:space="preserve">___________________ </w:t>
      </w:r>
      <w:r w:rsidRPr="00753E13">
        <w:rPr>
          <w:rFonts w:ascii="Trebuchet MS" w:eastAsia="Arial Unicode MS" w:hAnsi="Trebuchet MS" w:cs="Arial"/>
          <w:i/>
          <w:color w:val="4472C4" w:themeColor="accent5"/>
          <w:sz w:val="22"/>
          <w:szCs w:val="22"/>
          <w:lang w:val="en-GB"/>
        </w:rPr>
        <w:t xml:space="preserve">[Name and Address of </w:t>
      </w:r>
      <w:r w:rsidR="0074733D" w:rsidRPr="00753E13">
        <w:rPr>
          <w:rFonts w:ascii="Trebuchet MS" w:eastAsia="Arial Unicode MS" w:hAnsi="Trebuchet MS" w:cs="Arial"/>
          <w:color w:val="4472C4" w:themeColor="accent5"/>
          <w:sz w:val="22"/>
          <w:szCs w:val="22"/>
          <w:lang w:val="en-GB"/>
        </w:rPr>
        <w:t>procuring entity</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ab/>
      </w:r>
      <w:r w:rsidRPr="00753E13">
        <w:rPr>
          <w:rFonts w:ascii="Trebuchet MS" w:eastAsia="Arial Unicode MS" w:hAnsi="Trebuchet MS" w:cs="Arial"/>
          <w:i/>
          <w:sz w:val="22"/>
          <w:szCs w:val="22"/>
          <w:lang w:val="en-GB"/>
        </w:rPr>
        <w:tab/>
      </w:r>
    </w:p>
    <w:p w14:paraId="4485F5A3" w14:textId="77777777" w:rsidR="00E55961" w:rsidRPr="00753E13" w:rsidRDefault="00E55961" w:rsidP="00E55961">
      <w:pPr>
        <w:suppressAutoHyphens w:val="0"/>
        <w:spacing w:before="120" w:after="120"/>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iCs/>
          <w:color w:val="4472C4" w:themeColor="accent5"/>
          <w:sz w:val="22"/>
          <w:szCs w:val="22"/>
          <w:lang w:val="en-GB"/>
        </w:rPr>
        <w:t>[insert date (as day, month, and year) of Bid Submission]</w:t>
      </w:r>
    </w:p>
    <w:p w14:paraId="040FACC2" w14:textId="0775FE88" w:rsidR="003C461D" w:rsidRPr="00753E13" w:rsidRDefault="0025485D" w:rsidP="003C461D">
      <w:pPr>
        <w:suppressAutoHyphens w:val="0"/>
        <w:spacing w:before="120" w:after="120"/>
        <w:rPr>
          <w:rFonts w:ascii="Trebuchet MS" w:hAnsi="Trebuchet MS"/>
          <w:sz w:val="22"/>
          <w:szCs w:val="22"/>
          <w:lang w:val="en-GB"/>
        </w:rPr>
      </w:pPr>
      <w:r>
        <w:rPr>
          <w:rFonts w:ascii="Trebuchet MS" w:hAnsi="Trebuchet MS"/>
          <w:sz w:val="22"/>
          <w:szCs w:val="22"/>
          <w:lang w:val="en-GB"/>
        </w:rPr>
        <w:t>Ref</w:t>
      </w:r>
      <w:r w:rsidR="00E55961" w:rsidRPr="00753E13">
        <w:rPr>
          <w:rFonts w:ascii="Trebuchet MS" w:hAnsi="Trebuchet MS"/>
          <w:sz w:val="22"/>
          <w:szCs w:val="22"/>
          <w:lang w:val="en-GB"/>
        </w:rPr>
        <w:t xml:space="preserve"> No. and title</w:t>
      </w:r>
      <w:r w:rsidR="00E55961" w:rsidRPr="00753E13">
        <w:rPr>
          <w:rFonts w:ascii="Trebuchet MS" w:hAnsi="Trebuchet MS"/>
          <w:i/>
          <w:iCs/>
          <w:sz w:val="22"/>
          <w:szCs w:val="22"/>
          <w:lang w:val="en-GB"/>
        </w:rPr>
        <w:t>:</w:t>
      </w:r>
      <w:r w:rsidR="00E55961" w:rsidRPr="00753E13">
        <w:rPr>
          <w:rFonts w:ascii="Trebuchet MS" w:hAnsi="Trebuchet MS"/>
          <w:i/>
          <w:iCs/>
          <w:color w:val="4472C4" w:themeColor="accent5"/>
          <w:sz w:val="22"/>
          <w:szCs w:val="22"/>
          <w:lang w:val="en-GB"/>
        </w:rPr>
        <w:t xml:space="preserve"> [insert no. and title of bidding process]</w:t>
      </w:r>
    </w:p>
    <w:p w14:paraId="7CFE8098" w14:textId="497762A2" w:rsidR="00E55961" w:rsidRPr="00753E13" w:rsidRDefault="00E55961" w:rsidP="003C461D">
      <w:pPr>
        <w:suppressAutoHyphens w:val="0"/>
        <w:spacing w:before="120" w:after="120"/>
        <w:rPr>
          <w:rFonts w:ascii="Trebuchet MS" w:hAnsi="Trebuchet MS"/>
          <w:sz w:val="22"/>
          <w:szCs w:val="22"/>
          <w:lang w:val="en-GB"/>
        </w:rPr>
      </w:pPr>
      <w:r w:rsidRPr="00753E13">
        <w:rPr>
          <w:rFonts w:ascii="Trebuchet MS" w:eastAsia="Arial Unicode MS" w:hAnsi="Trebuchet MS" w:cs="Arial"/>
          <w:b/>
          <w:sz w:val="22"/>
          <w:szCs w:val="22"/>
          <w:lang w:val="en-GB"/>
        </w:rPr>
        <w:t>PERFORMANCE GUARANTEE No.:</w:t>
      </w:r>
      <w:r w:rsidRPr="00753E13">
        <w:rPr>
          <w:rFonts w:ascii="Trebuchet MS" w:eastAsia="Arial Unicode MS" w:hAnsi="Trebuchet MS" w:cs="Arial"/>
          <w:sz w:val="22"/>
          <w:szCs w:val="22"/>
          <w:lang w:val="en-GB"/>
        </w:rPr>
        <w:tab/>
        <w:t>_________________</w:t>
      </w:r>
    </w:p>
    <w:p w14:paraId="4A983391"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We have been informed that </w:t>
      </w:r>
      <w:r w:rsidRPr="00753E13">
        <w:rPr>
          <w:rFonts w:ascii="Trebuchet MS" w:eastAsia="Arial Unicode MS" w:hAnsi="Trebuchet MS" w:cs="Arial"/>
          <w:i/>
          <w:color w:val="4472C4" w:themeColor="accent5"/>
          <w:sz w:val="22"/>
          <w:szCs w:val="22"/>
          <w:lang w:val="en-GB"/>
        </w:rPr>
        <w:t>[insert complete name of contractor]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contractor") has entered into contract No. </w:t>
      </w:r>
      <w:r w:rsidRPr="00753E13">
        <w:rPr>
          <w:rFonts w:ascii="Trebuchet MS" w:eastAsia="Arial Unicode MS" w:hAnsi="Trebuchet MS" w:cs="Arial"/>
          <w:i/>
          <w:color w:val="4472C4" w:themeColor="accent5"/>
          <w:sz w:val="22"/>
          <w:szCs w:val="22"/>
          <w:lang w:val="en-GB"/>
        </w:rPr>
        <w:t>[insert reference number of the contract]</w:t>
      </w:r>
      <w:r w:rsidRPr="00753E13">
        <w:rPr>
          <w:rFonts w:ascii="Trebuchet MS" w:eastAsia="Arial Unicode MS" w:hAnsi="Trebuchet MS" w:cs="Arial"/>
          <w:i/>
          <w:sz w:val="22"/>
          <w:szCs w:val="22"/>
          <w:lang w:val="en-GB"/>
        </w:rPr>
        <w:t xml:space="preserve"> </w:t>
      </w:r>
      <w:r w:rsidRPr="00753E13">
        <w:rPr>
          <w:rFonts w:ascii="Trebuchet MS" w:eastAsia="Arial Unicode MS" w:hAnsi="Trebuchet MS" w:cs="Arial"/>
          <w:sz w:val="22"/>
          <w:szCs w:val="22"/>
          <w:lang w:val="en-GB"/>
        </w:rPr>
        <w:t xml:space="preserve">dated </w:t>
      </w:r>
      <w:r w:rsidRPr="00753E13">
        <w:rPr>
          <w:rFonts w:ascii="Trebuchet MS" w:eastAsia="Arial Unicode MS" w:hAnsi="Trebuchet MS" w:cs="Arial"/>
          <w:i/>
          <w:color w:val="4472C4" w:themeColor="accent5"/>
          <w:sz w:val="22"/>
          <w:szCs w:val="22"/>
          <w:lang w:val="en-GB"/>
        </w:rPr>
        <w:t>[insert day and month], [insert year</w:t>
      </w:r>
      <w:r w:rsidRPr="00753E13">
        <w:rPr>
          <w:rFonts w:ascii="Trebuchet MS" w:eastAsia="Arial Unicode MS" w:hAnsi="Trebuchet MS" w:cs="Arial"/>
          <w:i/>
          <w:sz w:val="22"/>
          <w:szCs w:val="22"/>
          <w:lang w:val="en-GB"/>
        </w:rPr>
        <w:t>]</w:t>
      </w:r>
      <w:r w:rsidRPr="00753E13">
        <w:rPr>
          <w:rFonts w:ascii="Trebuchet MS" w:eastAsia="Arial Unicode MS" w:hAnsi="Trebuchet MS" w:cs="Arial"/>
          <w:sz w:val="22"/>
          <w:szCs w:val="22"/>
          <w:lang w:val="en-GB"/>
        </w:rPr>
        <w:t xml:space="preserve"> with you, for the execution of </w:t>
      </w:r>
      <w:r w:rsidRPr="00753E13">
        <w:rPr>
          <w:rFonts w:ascii="Trebuchet MS" w:eastAsia="Arial Unicode MS" w:hAnsi="Trebuchet MS" w:cs="Arial"/>
          <w:i/>
          <w:color w:val="4472C4" w:themeColor="accent5"/>
          <w:sz w:val="22"/>
          <w:szCs w:val="22"/>
          <w:lang w:val="en-GB"/>
        </w:rPr>
        <w:t xml:space="preserve">[insert name of contract and brief description of </w:t>
      </w:r>
      <w:r w:rsidRPr="00753E13">
        <w:rPr>
          <w:rFonts w:ascii="Trebuchet MS" w:eastAsia="Arial Unicode MS" w:hAnsi="Trebuchet MS" w:cs="Arial"/>
          <w:color w:val="4472C4" w:themeColor="accent5"/>
          <w:sz w:val="22"/>
          <w:szCs w:val="22"/>
          <w:lang w:val="en-GB"/>
        </w:rPr>
        <w:t>works</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 </w:t>
      </w:r>
    </w:p>
    <w:p w14:paraId="4BFF0E54"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Furthermore, we understand that, according to the conditions of the contract, a performance guarantee is required.</w:t>
      </w:r>
    </w:p>
    <w:p w14:paraId="12D57F64"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At the request of the contractor, we </w:t>
      </w:r>
      <w:r w:rsidRPr="00753E13">
        <w:rPr>
          <w:rFonts w:ascii="Trebuchet MS" w:eastAsia="Arial Unicode MS" w:hAnsi="Trebuchet MS" w:cs="Arial"/>
          <w:i/>
          <w:color w:val="4472C4" w:themeColor="accent5"/>
          <w:sz w:val="22"/>
          <w:szCs w:val="22"/>
          <w:lang w:val="en-GB"/>
        </w:rPr>
        <w:t>[insert name of Bank]</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hereby irrevocably undertake to pay you any sum or sums not exceeding in total an amount of </w:t>
      </w:r>
      <w:r w:rsidRPr="00753E13">
        <w:rPr>
          <w:rFonts w:ascii="Trebuchet MS" w:eastAsia="Arial Unicode MS" w:hAnsi="Trebuchet MS" w:cs="Arial"/>
          <w:i/>
          <w:color w:val="4472C4" w:themeColor="accent5"/>
          <w:sz w:val="22"/>
          <w:szCs w:val="22"/>
          <w:lang w:val="en-GB"/>
        </w:rPr>
        <w:t>[insert amount in figures][insert amount in words]</w:t>
      </w:r>
      <w:r w:rsidRPr="00753E13">
        <w:rPr>
          <w:rFonts w:ascii="Trebuchet MS" w:eastAsia="Arial Unicode MS" w:hAnsi="Trebuchet MS" w:cs="Arial"/>
          <w:color w:val="4472C4" w:themeColor="accent5"/>
          <w:sz w:val="22"/>
          <w:szCs w:val="22"/>
          <w:lang w:val="en-GB"/>
        </w:rPr>
        <w:t>,</w:t>
      </w:r>
      <w:r w:rsidRPr="00753E13">
        <w:rPr>
          <w:rFonts w:ascii="Trebuchet MS" w:eastAsia="Arial Unicode MS" w:hAnsi="Trebuchet MS" w:cs="Arial"/>
          <w:sz w:val="22"/>
          <w:szCs w:val="22"/>
          <w:vertAlign w:val="superscript"/>
          <w:lang w:val="en-GB"/>
        </w:rPr>
        <w:footnoteReference w:customMarkFollows="1" w:id="15"/>
        <w:t>1</w:t>
      </w:r>
      <w:r w:rsidRPr="00753E13">
        <w:rPr>
          <w:rFonts w:ascii="Trebuchet MS" w:eastAsia="Arial Unicode MS" w:hAnsi="Trebuchet MS" w:cs="Arial"/>
          <w:sz w:val="22"/>
          <w:szCs w:val="22"/>
          <w:lang w:val="en-GB"/>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cavil or argument, or your needing to prove or to show grounds for your demand or the sum specified therein. </w:t>
      </w:r>
    </w:p>
    <w:p w14:paraId="2384CEC3" w14:textId="77777777" w:rsidR="00E55961" w:rsidRPr="00753E13" w:rsidRDefault="00E55961" w:rsidP="003C461D">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This guarantee shall expire, no later than the </w:t>
      </w:r>
      <w:r w:rsidRPr="00753E13">
        <w:rPr>
          <w:rFonts w:ascii="Trebuchet MS" w:eastAsia="Arial Unicode MS" w:hAnsi="Trebuchet MS" w:cs="Arial"/>
          <w:i/>
          <w:color w:val="4472C4" w:themeColor="accent5"/>
          <w:sz w:val="22"/>
          <w:szCs w:val="22"/>
          <w:lang w:val="en-GB"/>
        </w:rPr>
        <w:t>[insert number]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day of </w:t>
      </w:r>
      <w:r w:rsidRPr="00753E13">
        <w:rPr>
          <w:rFonts w:ascii="Trebuchet MS" w:eastAsia="Arial Unicode MS" w:hAnsi="Trebuchet MS" w:cs="Arial"/>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insert month], [insert year]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vertAlign w:val="superscript"/>
          <w:lang w:val="en-GB"/>
        </w:rPr>
        <w:footnoteReference w:customMarkFollows="1" w:id="16"/>
        <w:t>2</w:t>
      </w:r>
      <w:r w:rsidRPr="00753E13">
        <w:rPr>
          <w:rFonts w:ascii="Trebuchet MS" w:eastAsia="Arial Unicode MS" w:hAnsi="Trebuchet MS" w:cs="Arial"/>
          <w:sz w:val="22"/>
          <w:szCs w:val="22"/>
          <w:lang w:val="en-GB"/>
        </w:rPr>
        <w:t xml:space="preserve">, and any demand for payment under it must be received by us at this office on or before that date.  </w:t>
      </w:r>
    </w:p>
    <w:p w14:paraId="5397D085" w14:textId="2E27C461" w:rsidR="00E55961" w:rsidRPr="00753E13" w:rsidRDefault="00E55961" w:rsidP="003C461D">
      <w:pPr>
        <w:suppressAutoHyphens w:val="0"/>
        <w:spacing w:before="120" w:after="120"/>
        <w:jc w:val="left"/>
        <w:rPr>
          <w:rFonts w:ascii="Trebuchet MS" w:hAnsi="Trebuchet MS" w:cs="Arial"/>
          <w:sz w:val="22"/>
          <w:szCs w:val="22"/>
          <w:lang w:val="en-GB"/>
        </w:rPr>
      </w:pPr>
      <w:r w:rsidRPr="00753E13">
        <w:rPr>
          <w:rFonts w:ascii="Trebuchet MS" w:eastAsia="Arial Unicode MS" w:hAnsi="Trebuchet MS" w:cs="Arial"/>
          <w:sz w:val="22"/>
          <w:szCs w:val="22"/>
          <w:lang w:val="en-GB"/>
        </w:rPr>
        <w:t>This guarantee is subject to the Uniform Rules for Demand Guarantees, ICC Publication No. 758, except that subparagraph (ii) of Sub-article 20(a) is hereby excluded.</w:t>
      </w:r>
      <w:r w:rsidRPr="00753E13">
        <w:rPr>
          <w:rFonts w:ascii="Trebuchet MS" w:eastAsia="Arial Unicode MS" w:hAnsi="Trebuchet MS" w:cs="Arial"/>
          <w:sz w:val="22"/>
          <w:szCs w:val="22"/>
          <w:lang w:val="en-GB"/>
        </w:rPr>
        <w:br/>
      </w:r>
      <w:r w:rsidRPr="00753E13">
        <w:rPr>
          <w:rFonts w:ascii="Trebuchet MS" w:hAnsi="Trebuchet MS" w:cs="Arial"/>
          <w:sz w:val="22"/>
          <w:szCs w:val="22"/>
          <w:lang w:val="en-GB"/>
        </w:rPr>
        <w:t xml:space="preserve">_____________________ </w:t>
      </w:r>
      <w:r w:rsidRPr="00753E13">
        <w:rPr>
          <w:rFonts w:ascii="Trebuchet MS" w:hAnsi="Trebuchet MS" w:cs="Arial"/>
          <w:sz w:val="22"/>
          <w:szCs w:val="22"/>
          <w:lang w:val="en-GB"/>
        </w:rPr>
        <w:br/>
      </w:r>
      <w:r w:rsidRPr="00753E13">
        <w:rPr>
          <w:rFonts w:ascii="Trebuchet MS" w:hAnsi="Trebuchet MS" w:cs="Arial"/>
          <w:i/>
          <w:sz w:val="22"/>
          <w:szCs w:val="22"/>
          <w:lang w:val="en-GB"/>
        </w:rPr>
        <w:t>[signature(s)]</w:t>
      </w:r>
      <w:r w:rsidRPr="00753E13">
        <w:rPr>
          <w:rFonts w:ascii="Trebuchet MS" w:hAnsi="Trebuchet MS" w:cs="Arial"/>
          <w:sz w:val="22"/>
          <w:szCs w:val="22"/>
          <w:lang w:val="en-GB"/>
        </w:rPr>
        <w:t xml:space="preserve"> </w:t>
      </w:r>
    </w:p>
    <w:p w14:paraId="3B67DCF4" w14:textId="4ECC7717" w:rsidR="00E55961" w:rsidRPr="00753E13" w:rsidRDefault="00E55961" w:rsidP="00E55961">
      <w:pPr>
        <w:suppressAutoHyphens w:val="0"/>
        <w:rPr>
          <w:rFonts w:ascii="Trebuchet MS" w:hAnsi="Trebuchet MS" w:cs="Arial"/>
          <w:lang w:val="en-GB"/>
        </w:rPr>
      </w:pPr>
      <w:r w:rsidRPr="00753E13">
        <w:rPr>
          <w:rFonts w:ascii="Trebuchet MS" w:hAnsi="Trebuchet MS" w:cs="Arial"/>
          <w:i/>
          <w:color w:val="4472C4" w:themeColor="accent5"/>
          <w:sz w:val="22"/>
          <w:szCs w:val="22"/>
          <w:lang w:val="en-GB"/>
        </w:rPr>
        <w:t xml:space="preserve">Note:  All italicized text (including footnotes) is for use in preparing this form and shall be deleted from the final product. </w:t>
      </w:r>
      <w:r w:rsidRPr="00753E13">
        <w:rPr>
          <w:rFonts w:ascii="Trebuchet MS" w:hAnsi="Trebuchet MS" w:cs="Arial"/>
          <w:i/>
          <w:lang w:val="en-GB"/>
        </w:rPr>
        <w:br w:type="page"/>
      </w:r>
    </w:p>
    <w:p w14:paraId="1A9448C6" w14:textId="77777777" w:rsidR="00E55961" w:rsidRPr="00753E13" w:rsidRDefault="00E55961" w:rsidP="00073A5C">
      <w:pPr>
        <w:spacing w:before="480" w:after="240"/>
        <w:jc w:val="center"/>
        <w:outlineLvl w:val="0"/>
        <w:rPr>
          <w:rFonts w:ascii="Trebuchet MS" w:hAnsi="Trebuchet MS" w:cs="Arial"/>
          <w:b/>
          <w:smallCaps/>
          <w:sz w:val="36"/>
          <w:lang w:val="en-GB"/>
        </w:rPr>
      </w:pPr>
      <w:bookmarkStart w:id="784" w:name="_Toc472606223"/>
      <w:r w:rsidRPr="00753E13">
        <w:rPr>
          <w:rFonts w:ascii="Trebuchet MS" w:hAnsi="Trebuchet MS" w:cs="Arial"/>
          <w:b/>
          <w:smallCaps/>
          <w:sz w:val="36"/>
          <w:lang w:val="en-GB"/>
        </w:rPr>
        <w:lastRenderedPageBreak/>
        <w:t>Option 2: Performance Bond</w:t>
      </w:r>
      <w:bookmarkEnd w:id="784"/>
    </w:p>
    <w:p w14:paraId="45B88D06" w14:textId="77777777" w:rsidR="00E55961" w:rsidRPr="00753E13" w:rsidRDefault="00E55961" w:rsidP="00E55961">
      <w:pPr>
        <w:suppressAutoHyphens w:val="0"/>
        <w:rPr>
          <w:rFonts w:ascii="Trebuchet MS" w:hAnsi="Trebuchet MS" w:cs="Arial"/>
          <w:iCs/>
          <w:lang w:val="en-GB"/>
        </w:rPr>
      </w:pPr>
    </w:p>
    <w:p w14:paraId="540708C1" w14:textId="77777777" w:rsidR="00E55961" w:rsidRPr="00753E13" w:rsidRDefault="00E55961" w:rsidP="00E55961">
      <w:pPr>
        <w:suppressAutoHyphens w:val="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[The Surety shall fill in this Bid Bond Form in accordance with the instructions indicated.]</w:t>
      </w:r>
    </w:p>
    <w:p w14:paraId="2CE7AB55" w14:textId="77777777" w:rsidR="00E55961" w:rsidRPr="00753E13" w:rsidRDefault="00E55961" w:rsidP="00E55961">
      <w:pPr>
        <w:suppressAutoHyphens w:val="0"/>
        <w:rPr>
          <w:rFonts w:ascii="Trebuchet MS" w:hAnsi="Trebuchet MS"/>
          <w:sz w:val="22"/>
          <w:szCs w:val="22"/>
          <w:lang w:val="en-GB"/>
        </w:rPr>
      </w:pPr>
    </w:p>
    <w:p w14:paraId="4EA49FD7" w14:textId="77777777" w:rsidR="00E55961" w:rsidRPr="00753E13" w:rsidRDefault="00E55961" w:rsidP="00E55961">
      <w:pPr>
        <w:suppressAutoHyphens w:val="0"/>
        <w:spacing w:after="200"/>
        <w:rPr>
          <w:rFonts w:ascii="Trebuchet MS" w:hAnsi="Trebuchet MS"/>
          <w:sz w:val="22"/>
          <w:szCs w:val="22"/>
          <w:lang w:val="en-GB"/>
        </w:rPr>
      </w:pPr>
      <w:r w:rsidRPr="00753E13">
        <w:rPr>
          <w:rFonts w:ascii="Trebuchet MS" w:hAnsi="Trebuchet MS"/>
          <w:sz w:val="22"/>
          <w:szCs w:val="22"/>
          <w:lang w:val="en-GB"/>
        </w:rPr>
        <w:t>BOND NO. ______________________</w:t>
      </w:r>
    </w:p>
    <w:p w14:paraId="1C94CB48" w14:textId="03603FD1"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this Bond </w:t>
      </w:r>
      <w:r w:rsidRPr="00753E13">
        <w:rPr>
          <w:rFonts w:ascii="Trebuchet MS" w:hAnsi="Trebuchet MS" w:cs="Arial"/>
          <w:i/>
          <w:iCs/>
          <w:color w:val="4472C4" w:themeColor="accent5"/>
          <w:sz w:val="22"/>
          <w:szCs w:val="22"/>
          <w:lang w:val="en-GB"/>
        </w:rPr>
        <w:t>[insert name of contracto</w:t>
      </w:r>
      <w:r w:rsidRPr="00753E13">
        <w:rPr>
          <w:rFonts w:ascii="Trebuchet MS" w:hAnsi="Trebuchet MS" w:cs="Arial"/>
          <w:i/>
          <w:iCs/>
          <w:sz w:val="22"/>
          <w:szCs w:val="22"/>
          <w:lang w:val="en-GB"/>
        </w:rPr>
        <w:t>r]</w:t>
      </w:r>
      <w:r w:rsidRPr="00753E13">
        <w:rPr>
          <w:rFonts w:ascii="Trebuchet MS" w:hAnsi="Trebuchet MS" w:cs="Arial"/>
          <w:iCs/>
          <w:sz w:val="22"/>
          <w:szCs w:val="22"/>
          <w:lang w:val="en-GB"/>
        </w:rPr>
        <w:t xml:space="preserve"> as Principal (hereinafter called “the contractor”) and </w:t>
      </w:r>
      <w:r w:rsidRPr="00753E13">
        <w:rPr>
          <w:rFonts w:ascii="Trebuchet MS" w:hAnsi="Trebuchet MS" w:cs="Arial"/>
          <w:i/>
          <w:iCs/>
          <w:color w:val="4472C4" w:themeColor="accent5"/>
          <w:sz w:val="22"/>
          <w:szCs w:val="22"/>
          <w:lang w:val="en-GB"/>
        </w:rPr>
        <w:t>[insert name, legal title and address of Surety</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 xml:space="preserve">authorized to transact business in Jamaica, as Surety (hereinafter called “the Surety”), are held and firmly bound unto </w:t>
      </w:r>
      <w:r w:rsidRPr="00753E13">
        <w:rPr>
          <w:rFonts w:ascii="Trebuchet MS" w:hAnsi="Trebuchet MS" w:cs="Arial"/>
          <w:i/>
          <w:iCs/>
          <w:color w:val="4472C4" w:themeColor="accent5"/>
          <w:sz w:val="22"/>
          <w:szCs w:val="22"/>
          <w:lang w:val="en-GB"/>
        </w:rPr>
        <w:t xml:space="preserve">[insert name of </w:t>
      </w:r>
      <w:r w:rsidR="0074733D" w:rsidRPr="00753E13">
        <w:rPr>
          <w:rFonts w:ascii="Trebuchet MS" w:hAnsi="Trebuchet MS" w:cs="Arial"/>
          <w:i/>
          <w:iCs/>
          <w:color w:val="4472C4" w:themeColor="accent5"/>
          <w:sz w:val="22"/>
          <w:szCs w:val="22"/>
          <w:lang w:val="en-GB"/>
        </w:rPr>
        <w:t>procuring entity</w:t>
      </w:r>
      <w:r w:rsidRPr="00753E13">
        <w:rPr>
          <w:rFonts w:ascii="Trebuchet MS" w:hAnsi="Trebuchet MS" w:cs="Arial"/>
          <w:i/>
          <w:iCs/>
          <w:color w:val="4472C4" w:themeColor="accent5"/>
          <w:sz w:val="22"/>
          <w:szCs w:val="22"/>
          <w:lang w:val="en-GB"/>
        </w:rPr>
        <w:t xml:space="preserve">] </w:t>
      </w:r>
      <w:r w:rsidRPr="00753E13">
        <w:rPr>
          <w:rFonts w:ascii="Trebuchet MS" w:hAnsi="Trebuchet MS" w:cs="Arial"/>
          <w:iCs/>
          <w:sz w:val="22"/>
          <w:szCs w:val="22"/>
          <w:lang w:val="en-GB"/>
        </w:rPr>
        <w:t xml:space="preserve">as </w:t>
      </w:r>
      <w:proofErr w:type="spellStart"/>
      <w:r w:rsidRPr="00753E13">
        <w:rPr>
          <w:rFonts w:ascii="Trebuchet MS" w:hAnsi="Trebuchet MS" w:cs="Arial"/>
          <w:iCs/>
          <w:sz w:val="22"/>
          <w:szCs w:val="22"/>
          <w:lang w:val="en-GB"/>
        </w:rPr>
        <w:t>Obligee</w:t>
      </w:r>
      <w:proofErr w:type="spellEnd"/>
      <w:r w:rsidRPr="00753E13">
        <w:rPr>
          <w:rFonts w:ascii="Trebuchet MS" w:hAnsi="Trebuchet MS" w:cs="Arial"/>
          <w:iCs/>
          <w:sz w:val="22"/>
          <w:szCs w:val="22"/>
          <w:lang w:val="en-GB"/>
        </w:rPr>
        <w:t xml:space="preserve"> (hereinafter called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in the amount of </w:t>
      </w:r>
      <w:r w:rsidRPr="00753E13">
        <w:rPr>
          <w:rFonts w:ascii="Trebuchet MS" w:hAnsi="Trebuchet MS" w:cs="Arial"/>
          <w:i/>
          <w:iCs/>
          <w:color w:val="4472C4" w:themeColor="accent5"/>
          <w:sz w:val="22"/>
          <w:szCs w:val="22"/>
          <w:lang w:val="en-GB"/>
        </w:rPr>
        <w:t>[insert amount of bond] [amount in words]</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for the payment of which sum well and truly to be made in the types and proportions of currencies in which the contract Price is payable, the contractor and the Surety bind ourselves, our heirs, executors, administrators, successors and assigns, jointly and severally, firmly by these presents.</w:t>
      </w:r>
    </w:p>
    <w:p w14:paraId="13474A46" w14:textId="77777777" w:rsidR="00E55961" w:rsidRPr="00753E13" w:rsidRDefault="00E55961" w:rsidP="00E55961">
      <w:pPr>
        <w:suppressAutoHyphens w:val="0"/>
        <w:rPr>
          <w:rFonts w:ascii="Trebuchet MS" w:hAnsi="Trebuchet MS" w:cs="Arial"/>
          <w:iCs/>
          <w:sz w:val="22"/>
          <w:szCs w:val="22"/>
          <w:lang w:val="en-GB"/>
        </w:rPr>
      </w:pPr>
    </w:p>
    <w:p w14:paraId="30F90CFD" w14:textId="495011D6" w:rsidR="00E55961" w:rsidRPr="00753E13" w:rsidRDefault="00E55961" w:rsidP="00E55961">
      <w:pPr>
        <w:tabs>
          <w:tab w:val="left" w:pos="1260"/>
          <w:tab w:val="left" w:pos="414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WHEREAS the contractor has entered into a written Agreement with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dated the </w:t>
      </w:r>
      <w:r w:rsidRPr="00753E13">
        <w:rPr>
          <w:rFonts w:ascii="Trebuchet MS" w:hAnsi="Trebuchet MS" w:cs="Arial"/>
          <w:i/>
          <w:iCs/>
          <w:color w:val="4472C4" w:themeColor="accent5"/>
          <w:sz w:val="22"/>
          <w:szCs w:val="22"/>
          <w:lang w:val="en-GB"/>
        </w:rPr>
        <w:t>[insert date]</w:t>
      </w:r>
      <w:r w:rsidRPr="00753E13">
        <w:rPr>
          <w:rFonts w:ascii="Trebuchet MS" w:hAnsi="Trebuchet MS" w:cs="Arial"/>
          <w:i/>
          <w:iCs/>
          <w:sz w:val="22"/>
          <w:szCs w:val="22"/>
          <w:lang w:val="en-GB"/>
        </w:rPr>
        <w:t xml:space="preserve"> </w:t>
      </w:r>
      <w:r w:rsidRPr="00753E13">
        <w:rPr>
          <w:rFonts w:ascii="Trebuchet MS" w:hAnsi="Trebuchet MS" w:cs="Arial"/>
          <w:iCs/>
          <w:sz w:val="22"/>
          <w:szCs w:val="22"/>
          <w:lang w:val="en-GB"/>
        </w:rPr>
        <w:t xml:space="preserve">day of </w:t>
      </w:r>
      <w:r w:rsidRPr="00753E13">
        <w:rPr>
          <w:rFonts w:ascii="Trebuchet MS" w:hAnsi="Trebuchet MS" w:cs="Arial"/>
          <w:i/>
          <w:iCs/>
          <w:color w:val="4472C4" w:themeColor="accent5"/>
          <w:sz w:val="22"/>
          <w:szCs w:val="22"/>
          <w:lang w:val="en-GB"/>
        </w:rPr>
        <w:t>[insert month]</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
          <w:iCs/>
          <w:color w:val="4472C4" w:themeColor="accent5"/>
          <w:sz w:val="22"/>
          <w:szCs w:val="22"/>
          <w:lang w:val="en-GB"/>
        </w:rPr>
        <w:t>[insert year]</w:t>
      </w:r>
      <w:r w:rsidRPr="00753E13">
        <w:rPr>
          <w:rFonts w:ascii="Trebuchet MS" w:hAnsi="Trebuchet MS" w:cs="Arial"/>
          <w:iCs/>
          <w:color w:val="4472C4" w:themeColor="accent5"/>
          <w:sz w:val="22"/>
          <w:szCs w:val="22"/>
          <w:lang w:val="en-GB"/>
        </w:rPr>
        <w:t xml:space="preserve">, </w:t>
      </w:r>
      <w:r w:rsidRPr="00753E13">
        <w:rPr>
          <w:rFonts w:ascii="Trebuchet MS" w:hAnsi="Trebuchet MS" w:cs="Arial"/>
          <w:iCs/>
          <w:sz w:val="22"/>
          <w:szCs w:val="22"/>
          <w:lang w:val="en-GB"/>
        </w:rPr>
        <w:t xml:space="preserve">for the construction of </w:t>
      </w:r>
      <w:r w:rsidRPr="00753E13">
        <w:rPr>
          <w:rFonts w:ascii="Trebuchet MS" w:hAnsi="Trebuchet MS" w:cs="Arial"/>
          <w:iCs/>
          <w:color w:val="4472C4" w:themeColor="accent5"/>
          <w:sz w:val="22"/>
          <w:szCs w:val="22"/>
          <w:lang w:val="en-GB"/>
        </w:rPr>
        <w:t xml:space="preserve">[insert name of contract] </w:t>
      </w:r>
      <w:r w:rsidRPr="00753E13">
        <w:rPr>
          <w:rFonts w:ascii="Trebuchet MS" w:hAnsi="Trebuchet MS" w:cs="Arial"/>
          <w:iCs/>
          <w:sz w:val="22"/>
          <w:szCs w:val="22"/>
          <w:lang w:val="en-GB"/>
        </w:rPr>
        <w:t>in accordance with the documents, plans, specifications, and amendments thereto, which to the extent herein provided for, are by reference made part hereof and are hereinafter referred to as the contract.</w:t>
      </w:r>
    </w:p>
    <w:p w14:paraId="5D740A2B" w14:textId="77777777" w:rsidR="00E55961" w:rsidRPr="00753E13" w:rsidRDefault="00E55961" w:rsidP="00E55961">
      <w:pPr>
        <w:tabs>
          <w:tab w:val="left" w:pos="1440"/>
          <w:tab w:val="left" w:pos="4320"/>
        </w:tabs>
        <w:suppressAutoHyphens w:val="0"/>
        <w:rPr>
          <w:rFonts w:ascii="Trebuchet MS" w:hAnsi="Trebuchet MS" w:cs="Arial"/>
          <w:iCs/>
          <w:sz w:val="22"/>
          <w:szCs w:val="22"/>
          <w:lang w:val="en-GB"/>
        </w:rPr>
      </w:pPr>
    </w:p>
    <w:p w14:paraId="47B6FFAB" w14:textId="5F8C8966"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be, in default under the contract,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having performed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’s obligations thereunder, the Surety may promptly remedy the default, or shall promptly:</w:t>
      </w:r>
    </w:p>
    <w:p w14:paraId="527B1A1D" w14:textId="77777777" w:rsidR="00E55961" w:rsidRPr="00753E13" w:rsidRDefault="00E55961" w:rsidP="00E55961">
      <w:pPr>
        <w:suppressAutoHyphens w:val="0"/>
        <w:rPr>
          <w:rFonts w:ascii="Trebuchet MS" w:hAnsi="Trebuchet MS" w:cs="Arial"/>
          <w:iCs/>
          <w:sz w:val="22"/>
          <w:szCs w:val="22"/>
          <w:lang w:val="en-GB"/>
        </w:rPr>
      </w:pPr>
    </w:p>
    <w:p w14:paraId="57A59FF4"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(1)</w:t>
      </w:r>
      <w:r w:rsidRPr="00753E13">
        <w:rPr>
          <w:rFonts w:ascii="Trebuchet MS" w:hAnsi="Trebuchet MS" w:cs="Arial"/>
          <w:iCs/>
          <w:sz w:val="22"/>
          <w:szCs w:val="22"/>
          <w:lang w:val="en-GB"/>
        </w:rPr>
        <w:tab/>
        <w:t>complete the contract in accordance with its terms and conditions; or</w:t>
      </w:r>
    </w:p>
    <w:p w14:paraId="07F6302E"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p>
    <w:p w14:paraId="0AA314B4" w14:textId="4CF0C398"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(2)</w:t>
      </w:r>
      <w:r w:rsidRPr="00753E13">
        <w:rPr>
          <w:rFonts w:ascii="Trebuchet MS" w:hAnsi="Trebuchet MS" w:cs="Arial"/>
          <w:iCs/>
          <w:sz w:val="22"/>
          <w:szCs w:val="22"/>
          <w:lang w:val="en-GB"/>
        </w:rPr>
        <w:tab/>
        <w:t xml:space="preserve">obtain a bid or bids from qualified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s for submission to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for completing the contract in accordance with its terms and conditions, and upon determination by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and the Surety of the lowest responsive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 arrange for a contract between such </w:t>
      </w:r>
      <w:r w:rsidR="004304DF" w:rsidRPr="00753E13">
        <w:rPr>
          <w:rFonts w:ascii="Trebuchet MS" w:hAnsi="Trebuchet MS" w:cs="Arial"/>
          <w:iCs/>
          <w:sz w:val="22"/>
          <w:szCs w:val="22"/>
          <w:lang w:val="en-GB"/>
        </w:rPr>
        <w:t>bidder</w:t>
      </w:r>
      <w:r w:rsidRPr="00753E13">
        <w:rPr>
          <w:rFonts w:ascii="Trebuchet MS" w:hAnsi="Trebuchet MS" w:cs="Arial"/>
          <w:iCs/>
          <w:sz w:val="22"/>
          <w:szCs w:val="22"/>
          <w:lang w:val="en-GB"/>
        </w:rPr>
        <w:t xml:space="preserve"> and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contractor under the contract, less the amount properly paid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contractor; or</w:t>
      </w:r>
    </w:p>
    <w:p w14:paraId="2D5DF583" w14:textId="77777777" w:rsidR="00E55961" w:rsidRPr="00753E13" w:rsidRDefault="00E55961" w:rsidP="00E55961">
      <w:pPr>
        <w:tabs>
          <w:tab w:val="left" w:pos="1080"/>
        </w:tabs>
        <w:suppressAutoHyphens w:val="0"/>
        <w:ind w:left="1080" w:hanging="540"/>
        <w:rPr>
          <w:rFonts w:ascii="Trebuchet MS" w:hAnsi="Trebuchet MS" w:cs="Arial"/>
          <w:iCs/>
          <w:sz w:val="22"/>
          <w:szCs w:val="22"/>
          <w:lang w:val="en-GB"/>
        </w:rPr>
      </w:pPr>
    </w:p>
    <w:p w14:paraId="08A07E4E" w14:textId="6328957F" w:rsidR="00E55961" w:rsidRPr="00753E13" w:rsidRDefault="00E55961" w:rsidP="00E55961">
      <w:pPr>
        <w:tabs>
          <w:tab w:val="left" w:pos="1080"/>
        </w:tabs>
        <w:suppressAutoHyphens w:val="0"/>
        <w:ind w:left="1080" w:hanging="540"/>
        <w:rPr>
          <w:rFonts w:ascii="Trebuchet MS" w:hAnsi="Trebuchet MS" w:cs="Arial"/>
          <w:iCs/>
          <w:sz w:val="22"/>
          <w:szCs w:val="22"/>
          <w:lang w:val="en-GB"/>
        </w:rPr>
      </w:pPr>
      <w:r w:rsidRPr="00753E13">
        <w:rPr>
          <w:rFonts w:ascii="Trebuchet MS" w:hAnsi="Trebuchet MS" w:cs="Arial"/>
          <w:iCs/>
          <w:sz w:val="22"/>
          <w:szCs w:val="22"/>
          <w:lang w:val="en-GB"/>
        </w:rPr>
        <w:t>(3)</w:t>
      </w:r>
      <w:r w:rsidRPr="00753E13">
        <w:rPr>
          <w:rFonts w:ascii="Trebuchet MS" w:hAnsi="Trebuchet MS" w:cs="Arial"/>
          <w:iCs/>
          <w:sz w:val="22"/>
          <w:szCs w:val="22"/>
          <w:lang w:val="en-GB"/>
        </w:rPr>
        <w:tab/>
        <w:t xml:space="preserve">pay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the amount required by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to complete the contract in accordance with its terms and conditions up to a total not exceeding the amount of this Bond.</w:t>
      </w:r>
    </w:p>
    <w:p w14:paraId="101A3667" w14:textId="77777777" w:rsidR="00E55961" w:rsidRPr="00753E13" w:rsidRDefault="00E55961" w:rsidP="00E55961">
      <w:pPr>
        <w:suppressAutoHyphens w:val="0"/>
        <w:rPr>
          <w:rFonts w:ascii="Trebuchet MS" w:hAnsi="Trebuchet MS" w:cs="Arial"/>
          <w:iCs/>
          <w:sz w:val="22"/>
          <w:szCs w:val="22"/>
          <w:lang w:val="en-GB"/>
        </w:rPr>
      </w:pPr>
    </w:p>
    <w:p w14:paraId="58A5CC82" w14:textId="77777777"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The Surety shall not be liable for a greater sum than the specified penalty of this Bond.</w:t>
      </w:r>
    </w:p>
    <w:p w14:paraId="6BA36ED1" w14:textId="77777777" w:rsidR="00E55961" w:rsidRPr="00753E13" w:rsidRDefault="00E55961" w:rsidP="00E55961">
      <w:pPr>
        <w:suppressAutoHyphens w:val="0"/>
        <w:rPr>
          <w:rFonts w:ascii="Trebuchet MS" w:hAnsi="Trebuchet MS" w:cs="Arial"/>
          <w:iCs/>
          <w:sz w:val="22"/>
          <w:szCs w:val="22"/>
          <w:lang w:val="en-GB"/>
        </w:rPr>
      </w:pPr>
    </w:p>
    <w:p w14:paraId="77DF2EB9" w14:textId="77777777"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lastRenderedPageBreak/>
        <w:t>Any suit under this Bond must be instituted before the expiration of one year from the date of the issuing of the Taking-Over Certificate.</w:t>
      </w:r>
    </w:p>
    <w:p w14:paraId="48107780" w14:textId="77777777" w:rsidR="00E55961" w:rsidRPr="00753E13" w:rsidRDefault="00E55961" w:rsidP="00E55961">
      <w:pPr>
        <w:suppressAutoHyphens w:val="0"/>
        <w:rPr>
          <w:rFonts w:ascii="Trebuchet MS" w:hAnsi="Trebuchet MS" w:cs="Arial"/>
          <w:iCs/>
          <w:sz w:val="22"/>
          <w:szCs w:val="22"/>
          <w:lang w:val="en-GB"/>
        </w:rPr>
      </w:pPr>
    </w:p>
    <w:p w14:paraId="3AC552ED" w14:textId="2908842F" w:rsidR="00E55961" w:rsidRPr="00753E13" w:rsidRDefault="00E55961" w:rsidP="00E55961">
      <w:pPr>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No right of action shall accrue on this Bond to or for the use of any person or corporation other than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 xml:space="preserve"> named herein or the heirs, executors, administrators, successors, and assigns of the </w:t>
      </w:r>
      <w:r w:rsidR="0074733D" w:rsidRPr="00753E13">
        <w:rPr>
          <w:rFonts w:ascii="Trebuchet MS" w:hAnsi="Trebuchet MS" w:cs="Arial"/>
          <w:iCs/>
          <w:sz w:val="22"/>
          <w:szCs w:val="22"/>
          <w:lang w:val="en-GB"/>
        </w:rPr>
        <w:t>procuring entity</w:t>
      </w:r>
      <w:r w:rsidRPr="00753E13">
        <w:rPr>
          <w:rFonts w:ascii="Trebuchet MS" w:hAnsi="Trebuchet MS" w:cs="Arial"/>
          <w:iCs/>
          <w:sz w:val="22"/>
          <w:szCs w:val="22"/>
          <w:lang w:val="en-GB"/>
        </w:rPr>
        <w:t>.</w:t>
      </w:r>
    </w:p>
    <w:p w14:paraId="3F0B1761" w14:textId="77777777" w:rsidR="00E55961" w:rsidRPr="00753E13" w:rsidRDefault="00E55961" w:rsidP="00E55961">
      <w:pPr>
        <w:suppressAutoHyphens w:val="0"/>
        <w:rPr>
          <w:rFonts w:ascii="Trebuchet MS" w:hAnsi="Trebuchet MS" w:cs="Arial"/>
          <w:iCs/>
          <w:sz w:val="22"/>
          <w:szCs w:val="22"/>
          <w:lang w:val="en-GB"/>
        </w:rPr>
      </w:pPr>
    </w:p>
    <w:p w14:paraId="278CB071" w14:textId="77777777" w:rsidR="00E55961" w:rsidRPr="00753E13" w:rsidRDefault="00E55961" w:rsidP="00E55961">
      <w:pPr>
        <w:tabs>
          <w:tab w:val="left" w:pos="5400"/>
          <w:tab w:val="left" w:pos="828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In testimony whereof, the contractor has hereunto set his hand and affixed his seal, and the Surety has caused these presents to be sealed with his corporate seal duly attested by the signature of his legal representative, this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day of ___________, _____.</w:t>
      </w:r>
    </w:p>
    <w:p w14:paraId="5B59AE79" w14:textId="77777777" w:rsidR="00E55961" w:rsidRPr="00753E13" w:rsidRDefault="00E55961" w:rsidP="00E55961">
      <w:pPr>
        <w:suppressAutoHyphens w:val="0"/>
        <w:rPr>
          <w:rFonts w:ascii="Trebuchet MS" w:hAnsi="Trebuchet MS" w:cs="Arial"/>
          <w:iCs/>
          <w:sz w:val="22"/>
          <w:szCs w:val="22"/>
          <w:lang w:val="en-GB"/>
        </w:rPr>
      </w:pPr>
    </w:p>
    <w:p w14:paraId="1A87467B" w14:textId="77777777" w:rsidR="00E55961" w:rsidRPr="00753E13" w:rsidRDefault="00E55961" w:rsidP="00E55961">
      <w:pPr>
        <w:tabs>
          <w:tab w:val="left" w:pos="3600"/>
          <w:tab w:val="left" w:pos="9000"/>
        </w:tabs>
        <w:suppressAutoHyphens w:val="0"/>
        <w:rPr>
          <w:rFonts w:ascii="Trebuchet MS" w:hAnsi="Trebuchet MS" w:cs="Arial"/>
          <w:iCs/>
          <w:sz w:val="22"/>
          <w:szCs w:val="22"/>
          <w:lang w:val="en-GB"/>
        </w:rPr>
      </w:pPr>
    </w:p>
    <w:p w14:paraId="52A78D16" w14:textId="77777777" w:rsidR="00E55961" w:rsidRPr="00753E13" w:rsidRDefault="00E55961" w:rsidP="00E55961">
      <w:pPr>
        <w:tabs>
          <w:tab w:val="left" w:pos="360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SIGNED ON ________ </w:t>
      </w:r>
      <w:proofErr w:type="spellStart"/>
      <w:r w:rsidRPr="00753E13">
        <w:rPr>
          <w:rFonts w:ascii="Trebuchet MS" w:hAnsi="Trebuchet MS" w:cs="Arial"/>
          <w:iCs/>
          <w:sz w:val="22"/>
          <w:szCs w:val="22"/>
          <w:lang w:val="en-GB"/>
        </w:rPr>
        <w:t>on</w:t>
      </w:r>
      <w:proofErr w:type="spellEnd"/>
      <w:r w:rsidRPr="00753E13">
        <w:rPr>
          <w:rFonts w:ascii="Trebuchet MS" w:hAnsi="Trebuchet MS" w:cs="Arial"/>
          <w:iCs/>
          <w:sz w:val="22"/>
          <w:szCs w:val="22"/>
          <w:lang w:val="en-GB"/>
        </w:rPr>
        <w:t xml:space="preserve"> behalf of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________________________</w:t>
      </w:r>
    </w:p>
    <w:p w14:paraId="00DC6BDF" w14:textId="77777777" w:rsidR="00E55961" w:rsidRPr="00753E13" w:rsidRDefault="00E55961" w:rsidP="00E55961">
      <w:pPr>
        <w:suppressAutoHyphens w:val="0"/>
        <w:rPr>
          <w:rFonts w:ascii="Trebuchet MS" w:hAnsi="Trebuchet MS" w:cs="Arial"/>
          <w:iCs/>
          <w:sz w:val="22"/>
          <w:szCs w:val="22"/>
          <w:lang w:val="en-GB"/>
        </w:rPr>
      </w:pPr>
    </w:p>
    <w:p w14:paraId="23230C8D" w14:textId="77777777" w:rsidR="00E55961" w:rsidRPr="00753E13" w:rsidRDefault="00E55961" w:rsidP="00E55961">
      <w:pPr>
        <w:suppressAutoHyphens w:val="0"/>
        <w:rPr>
          <w:rFonts w:ascii="Trebuchet MS" w:hAnsi="Trebuchet MS" w:cs="Arial"/>
          <w:iCs/>
          <w:sz w:val="22"/>
          <w:szCs w:val="22"/>
          <w:lang w:val="en-GB"/>
        </w:rPr>
      </w:pPr>
    </w:p>
    <w:p w14:paraId="12A53C17" w14:textId="77777777" w:rsidR="00E55961" w:rsidRPr="00753E13" w:rsidRDefault="00E55961" w:rsidP="00E55961">
      <w:pPr>
        <w:tabs>
          <w:tab w:val="left" w:pos="396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______________ in the capacity of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________________________</w:t>
      </w:r>
    </w:p>
    <w:p w14:paraId="67FF0C8B" w14:textId="77777777" w:rsidR="00E55961" w:rsidRPr="00753E13" w:rsidRDefault="00E55961" w:rsidP="00E55961">
      <w:pPr>
        <w:suppressAutoHyphens w:val="0"/>
        <w:rPr>
          <w:rFonts w:ascii="Trebuchet MS" w:hAnsi="Trebuchet MS" w:cs="Arial"/>
          <w:iCs/>
          <w:sz w:val="22"/>
          <w:szCs w:val="22"/>
          <w:lang w:val="en-GB"/>
        </w:rPr>
      </w:pPr>
    </w:p>
    <w:p w14:paraId="3E910BF2" w14:textId="77777777" w:rsidR="00E55961" w:rsidRPr="00753E13" w:rsidRDefault="00E55961" w:rsidP="00E55961">
      <w:pPr>
        <w:suppressAutoHyphens w:val="0"/>
        <w:rPr>
          <w:rFonts w:ascii="Trebuchet MS" w:hAnsi="Trebuchet MS" w:cs="Arial"/>
          <w:iCs/>
          <w:sz w:val="22"/>
          <w:szCs w:val="22"/>
          <w:lang w:val="en-GB"/>
        </w:rPr>
      </w:pPr>
    </w:p>
    <w:p w14:paraId="5D84242B" w14:textId="77777777" w:rsidR="00E55961" w:rsidRPr="00753E13" w:rsidRDefault="00E55961" w:rsidP="00E55961">
      <w:pPr>
        <w:tabs>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In the presence of ______________________________________________</w:t>
      </w:r>
    </w:p>
    <w:p w14:paraId="316C7CFC" w14:textId="77777777" w:rsidR="00E55961" w:rsidRPr="00753E13" w:rsidRDefault="00E55961" w:rsidP="00E55961">
      <w:pPr>
        <w:suppressAutoHyphens w:val="0"/>
        <w:rPr>
          <w:rFonts w:ascii="Trebuchet MS" w:hAnsi="Trebuchet MS" w:cs="Arial"/>
          <w:iCs/>
          <w:sz w:val="22"/>
          <w:szCs w:val="22"/>
          <w:lang w:val="en-GB"/>
        </w:rPr>
      </w:pPr>
    </w:p>
    <w:p w14:paraId="2A039096" w14:textId="77777777" w:rsidR="00E55961" w:rsidRPr="00753E13" w:rsidRDefault="00E55961" w:rsidP="00E55961">
      <w:pPr>
        <w:suppressAutoHyphens w:val="0"/>
        <w:rPr>
          <w:rFonts w:ascii="Trebuchet MS" w:hAnsi="Trebuchet MS" w:cs="Arial"/>
          <w:iCs/>
          <w:sz w:val="22"/>
          <w:szCs w:val="22"/>
          <w:lang w:val="en-GB"/>
        </w:rPr>
      </w:pPr>
    </w:p>
    <w:p w14:paraId="65CE9771" w14:textId="77777777" w:rsidR="00E55961" w:rsidRPr="00753E13" w:rsidRDefault="00E55961" w:rsidP="00E55961">
      <w:pPr>
        <w:suppressAutoHyphens w:val="0"/>
        <w:rPr>
          <w:rFonts w:ascii="Trebuchet MS" w:hAnsi="Trebuchet MS" w:cs="Arial"/>
          <w:iCs/>
          <w:sz w:val="22"/>
          <w:szCs w:val="22"/>
          <w:lang w:val="en-GB"/>
        </w:rPr>
      </w:pPr>
    </w:p>
    <w:p w14:paraId="4194B8CC" w14:textId="77777777" w:rsidR="00E55961" w:rsidRPr="00753E13" w:rsidRDefault="00E55961" w:rsidP="00E55961">
      <w:pPr>
        <w:tabs>
          <w:tab w:val="left" w:pos="360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SIGNED ON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on behalf of _________________________</w:t>
      </w:r>
    </w:p>
    <w:p w14:paraId="01822F6C" w14:textId="77777777" w:rsidR="00E55961" w:rsidRPr="00753E13" w:rsidRDefault="00E55961" w:rsidP="00E55961">
      <w:pPr>
        <w:suppressAutoHyphens w:val="0"/>
        <w:rPr>
          <w:rFonts w:ascii="Trebuchet MS" w:hAnsi="Trebuchet MS" w:cs="Arial"/>
          <w:iCs/>
          <w:sz w:val="22"/>
          <w:szCs w:val="22"/>
          <w:lang w:val="en-GB"/>
        </w:rPr>
      </w:pPr>
    </w:p>
    <w:p w14:paraId="7A61F662" w14:textId="77777777" w:rsidR="00E55961" w:rsidRPr="00753E13" w:rsidRDefault="00E55961" w:rsidP="00E55961">
      <w:pPr>
        <w:suppressAutoHyphens w:val="0"/>
        <w:rPr>
          <w:rFonts w:ascii="Trebuchet MS" w:hAnsi="Trebuchet MS" w:cs="Arial"/>
          <w:iCs/>
          <w:sz w:val="22"/>
          <w:szCs w:val="22"/>
          <w:lang w:val="en-GB"/>
        </w:rPr>
      </w:pPr>
    </w:p>
    <w:p w14:paraId="1B35F7A1" w14:textId="77777777" w:rsidR="00E55961" w:rsidRPr="00753E13" w:rsidRDefault="00E55961" w:rsidP="00E55961">
      <w:pPr>
        <w:tabs>
          <w:tab w:val="left" w:pos="3960"/>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 xml:space="preserve">By </w:t>
      </w:r>
      <w:r w:rsidRPr="00753E13">
        <w:rPr>
          <w:rFonts w:ascii="Trebuchet MS" w:hAnsi="Trebuchet MS" w:cs="Arial"/>
          <w:iCs/>
          <w:sz w:val="22"/>
          <w:szCs w:val="22"/>
          <w:u w:val="single"/>
          <w:lang w:val="en-GB"/>
        </w:rPr>
        <w:tab/>
      </w:r>
      <w:r w:rsidRPr="00753E13">
        <w:rPr>
          <w:rFonts w:ascii="Trebuchet MS" w:hAnsi="Trebuchet MS" w:cs="Arial"/>
          <w:iCs/>
          <w:sz w:val="22"/>
          <w:szCs w:val="22"/>
          <w:lang w:val="en-GB"/>
        </w:rPr>
        <w:t xml:space="preserve"> in the capacity of ____________________</w:t>
      </w:r>
    </w:p>
    <w:p w14:paraId="00699B68" w14:textId="77777777" w:rsidR="00E55961" w:rsidRPr="00753E13" w:rsidRDefault="00E55961" w:rsidP="00E55961">
      <w:pPr>
        <w:suppressAutoHyphens w:val="0"/>
        <w:rPr>
          <w:rFonts w:ascii="Trebuchet MS" w:hAnsi="Trebuchet MS" w:cs="Arial"/>
          <w:iCs/>
          <w:sz w:val="22"/>
          <w:szCs w:val="22"/>
          <w:lang w:val="en-GB"/>
        </w:rPr>
      </w:pPr>
    </w:p>
    <w:p w14:paraId="6E7B95EF" w14:textId="77777777" w:rsidR="00E55961" w:rsidRPr="00753E13" w:rsidRDefault="00E55961" w:rsidP="00E55961">
      <w:pPr>
        <w:suppressAutoHyphens w:val="0"/>
        <w:rPr>
          <w:rFonts w:ascii="Trebuchet MS" w:hAnsi="Trebuchet MS" w:cs="Arial"/>
          <w:iCs/>
          <w:sz w:val="22"/>
          <w:szCs w:val="22"/>
          <w:lang w:val="en-GB"/>
        </w:rPr>
      </w:pPr>
    </w:p>
    <w:p w14:paraId="1633D1A9" w14:textId="77777777" w:rsidR="00E55961" w:rsidRPr="00753E13" w:rsidRDefault="00E55961" w:rsidP="00E55961">
      <w:pPr>
        <w:tabs>
          <w:tab w:val="left" w:pos="9000"/>
        </w:tabs>
        <w:suppressAutoHyphens w:val="0"/>
        <w:rPr>
          <w:rFonts w:ascii="Trebuchet MS" w:hAnsi="Trebuchet MS" w:cs="Arial"/>
          <w:iCs/>
          <w:sz w:val="22"/>
          <w:szCs w:val="22"/>
          <w:lang w:val="en-GB"/>
        </w:rPr>
      </w:pPr>
      <w:r w:rsidRPr="00753E13">
        <w:rPr>
          <w:rFonts w:ascii="Trebuchet MS" w:hAnsi="Trebuchet MS" w:cs="Arial"/>
          <w:iCs/>
          <w:sz w:val="22"/>
          <w:szCs w:val="22"/>
          <w:lang w:val="en-GB"/>
        </w:rPr>
        <w:t>In the presence of ____________________________________________</w:t>
      </w:r>
    </w:p>
    <w:p w14:paraId="5CFF0E8B" w14:textId="77777777" w:rsidR="00E55961" w:rsidRPr="00753E13" w:rsidRDefault="00E55961" w:rsidP="00E55961">
      <w:pPr>
        <w:suppressAutoHyphens w:val="0"/>
        <w:rPr>
          <w:rFonts w:ascii="Trebuchet MS" w:hAnsi="Trebuchet MS" w:cs="Arial"/>
          <w:iCs/>
          <w:sz w:val="22"/>
          <w:szCs w:val="22"/>
          <w:lang w:val="en-GB"/>
        </w:rPr>
      </w:pPr>
    </w:p>
    <w:p w14:paraId="3FDDD5A5"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C59EB0A"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609ABF24"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2BA3A01F"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F428926"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76944002"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0687853"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2DCDBB3"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5DE529CF"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3B81C47D" w14:textId="77777777" w:rsidR="00E55961" w:rsidRPr="00753E13" w:rsidRDefault="00E55961" w:rsidP="00E55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rFonts w:ascii="Trebuchet MS" w:hAnsi="Trebuchet MS" w:cs="Arial"/>
          <w:i/>
          <w:lang w:val="en-GB"/>
        </w:rPr>
      </w:pPr>
    </w:p>
    <w:p w14:paraId="7C5BC486" w14:textId="77777777" w:rsidR="00E55961" w:rsidRPr="00753E13" w:rsidRDefault="00E55961" w:rsidP="00E55961">
      <w:pPr>
        <w:keepNext/>
        <w:suppressAutoHyphens w:val="0"/>
        <w:jc w:val="left"/>
        <w:outlineLvl w:val="0"/>
        <w:rPr>
          <w:rFonts w:ascii="Trebuchet MS" w:hAnsi="Trebuchet MS" w:cs="Arial"/>
          <w:lang w:val="en-GB"/>
        </w:rPr>
      </w:pPr>
      <w:bookmarkStart w:id="785" w:name="_Toc438734412"/>
      <w:r w:rsidRPr="00753E13">
        <w:rPr>
          <w:rFonts w:ascii="Trebuchet MS" w:hAnsi="Trebuchet MS" w:cs="Arial"/>
          <w:lang w:val="en-GB"/>
        </w:rPr>
        <w:br w:type="page"/>
      </w:r>
    </w:p>
    <w:tbl>
      <w:tblPr>
        <w:tblW w:w="0" w:type="auto"/>
        <w:tblLayout w:type="fixed"/>
        <w:tblLook w:val="0000" w:firstRow="0" w:lastRow="0" w:firstColumn="0" w:lastColumn="0" w:noHBand="0" w:noVBand="0"/>
      </w:tblPr>
      <w:tblGrid>
        <w:gridCol w:w="9198"/>
      </w:tblGrid>
      <w:tr w:rsidR="00E55961" w:rsidRPr="00753E13" w14:paraId="00E5C117" w14:textId="77777777" w:rsidTr="001663F6">
        <w:trPr>
          <w:trHeight w:val="900"/>
        </w:trPr>
        <w:tc>
          <w:tcPr>
            <w:tcW w:w="9198" w:type="dxa"/>
            <w:vAlign w:val="center"/>
          </w:tcPr>
          <w:p w14:paraId="678F5611" w14:textId="54B261D9" w:rsidR="00E55961" w:rsidRPr="00753E13" w:rsidRDefault="009E47D7" w:rsidP="00073A5C">
            <w:pPr>
              <w:spacing w:before="480" w:after="240"/>
              <w:jc w:val="center"/>
              <w:outlineLvl w:val="0"/>
              <w:rPr>
                <w:rFonts w:ascii="Trebuchet MS" w:hAnsi="Trebuchet MS" w:cs="Arial"/>
                <w:b/>
                <w:sz w:val="36"/>
                <w:highlight w:val="yellow"/>
                <w:lang w:val="en-GB"/>
              </w:rPr>
            </w:pPr>
            <w:bookmarkStart w:id="786" w:name="_Toc23238066"/>
            <w:bookmarkStart w:id="787" w:name="_Toc41971558"/>
            <w:bookmarkStart w:id="788" w:name="_Toc472606224"/>
            <w:r>
              <w:rPr>
                <w:rFonts w:ascii="Trebuchet MS" w:hAnsi="Trebuchet MS" w:cs="Arial"/>
                <w:b/>
                <w:smallCaps/>
                <w:sz w:val="36"/>
                <w:lang w:val="en-GB"/>
              </w:rPr>
              <w:lastRenderedPageBreak/>
              <w:t>Mobilization</w:t>
            </w:r>
            <w:r w:rsidR="00E55961" w:rsidRPr="00753E13">
              <w:rPr>
                <w:rFonts w:ascii="Trebuchet MS" w:hAnsi="Trebuchet MS" w:cs="Arial"/>
                <w:b/>
                <w:smallCaps/>
                <w:sz w:val="36"/>
                <w:lang w:val="en-GB"/>
              </w:rPr>
              <w:t xml:space="preserve"> Payment Security</w:t>
            </w:r>
            <w:bookmarkEnd w:id="786"/>
            <w:bookmarkEnd w:id="787"/>
            <w:bookmarkEnd w:id="788"/>
          </w:p>
        </w:tc>
      </w:tr>
    </w:tbl>
    <w:bookmarkEnd w:id="785"/>
    <w:p w14:paraId="092D4CF3" w14:textId="77777777" w:rsidR="00E55961" w:rsidRPr="00753E13" w:rsidRDefault="00E55961" w:rsidP="00E55961">
      <w:pPr>
        <w:suppressAutoHyphens w:val="0"/>
        <w:jc w:val="center"/>
        <w:rPr>
          <w:rFonts w:ascii="Trebuchet MS" w:hAnsi="Trebuchet MS" w:cs="Arial"/>
          <w:lang w:val="en-GB"/>
        </w:rPr>
      </w:pPr>
      <w:r w:rsidRPr="00753E13">
        <w:rPr>
          <w:rFonts w:ascii="Trebuchet MS" w:hAnsi="Trebuchet MS" w:cs="Arial"/>
          <w:b/>
          <w:lang w:val="en-GB"/>
        </w:rPr>
        <w:t>Demand Guarantee</w:t>
      </w:r>
    </w:p>
    <w:p w14:paraId="29EDC598" w14:textId="6039884B" w:rsidR="00E55961" w:rsidRPr="00753E13" w:rsidRDefault="00E55961" w:rsidP="00E55961">
      <w:pPr>
        <w:suppressAutoHyphens w:val="0"/>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[The bank, as requested by the successful </w:t>
      </w:r>
      <w:r w:rsidR="004304DF" w:rsidRPr="00753E13">
        <w:rPr>
          <w:rFonts w:ascii="Trebuchet MS" w:hAnsi="Trebuchet MS"/>
          <w:i/>
          <w:iCs/>
          <w:color w:val="4472C4" w:themeColor="accent5"/>
          <w:sz w:val="22"/>
          <w:szCs w:val="22"/>
          <w:lang w:val="en-GB"/>
        </w:rPr>
        <w:t>bidder</w:t>
      </w:r>
      <w:r w:rsidRPr="00753E13">
        <w:rPr>
          <w:rFonts w:ascii="Trebuchet MS" w:hAnsi="Trebuchet MS"/>
          <w:i/>
          <w:iCs/>
          <w:color w:val="4472C4" w:themeColor="accent5"/>
          <w:sz w:val="22"/>
          <w:szCs w:val="22"/>
          <w:lang w:val="en-GB"/>
        </w:rPr>
        <w:t xml:space="preserve">, shall fill in this form in accordance with the instructions indicated.] </w:t>
      </w:r>
    </w:p>
    <w:p w14:paraId="21C229DB" w14:textId="77777777" w:rsidR="00E55961" w:rsidRPr="00753E13" w:rsidRDefault="00E55961" w:rsidP="00E55961">
      <w:pPr>
        <w:spacing w:before="120" w:after="120"/>
        <w:rPr>
          <w:rFonts w:ascii="Trebuchet MS" w:hAnsi="Trebuchet MS"/>
          <w:sz w:val="22"/>
          <w:szCs w:val="22"/>
          <w:lang w:val="en-GB"/>
        </w:rPr>
      </w:pPr>
    </w:p>
    <w:p w14:paraId="30CC7949" w14:textId="77777777" w:rsidR="00E55961" w:rsidRPr="00753E13" w:rsidRDefault="00E55961" w:rsidP="00E55961">
      <w:pPr>
        <w:suppressAutoHyphens w:val="0"/>
        <w:spacing w:before="120" w:after="120"/>
        <w:jc w:val="right"/>
        <w:rPr>
          <w:rFonts w:ascii="Trebuchet MS" w:hAnsi="Trebuchet MS"/>
          <w:sz w:val="22"/>
          <w:szCs w:val="22"/>
          <w:lang w:val="en-GB"/>
        </w:rPr>
      </w:pPr>
      <w:r w:rsidRPr="00753E13">
        <w:rPr>
          <w:rFonts w:ascii="Trebuchet MS" w:hAnsi="Trebuchet MS"/>
          <w:sz w:val="22"/>
          <w:szCs w:val="22"/>
          <w:lang w:val="en-GB"/>
        </w:rPr>
        <w:t xml:space="preserve">Date: </w:t>
      </w:r>
      <w:r w:rsidRPr="00753E13">
        <w:rPr>
          <w:rFonts w:ascii="Trebuchet MS" w:hAnsi="Trebuchet MS"/>
          <w:i/>
          <w:iCs/>
          <w:color w:val="4472C4" w:themeColor="accent5"/>
          <w:sz w:val="22"/>
          <w:szCs w:val="22"/>
          <w:lang w:val="en-GB"/>
        </w:rPr>
        <w:t>[insert date (as day, month, and year) of Bid Submission]</w:t>
      </w:r>
    </w:p>
    <w:p w14:paraId="2F55A2A0" w14:textId="5A60B5BF" w:rsidR="00E55961" w:rsidRPr="00753E13" w:rsidRDefault="0025485D" w:rsidP="00E55961">
      <w:pPr>
        <w:suppressAutoHyphens w:val="0"/>
        <w:spacing w:before="120" w:after="120"/>
        <w:jc w:val="right"/>
        <w:rPr>
          <w:rFonts w:ascii="Trebuchet MS" w:hAnsi="Trebuchet MS"/>
          <w:color w:val="4472C4" w:themeColor="accent5"/>
          <w:sz w:val="22"/>
          <w:szCs w:val="22"/>
          <w:lang w:val="en-GB"/>
        </w:rPr>
      </w:pPr>
      <w:r>
        <w:rPr>
          <w:rFonts w:ascii="Trebuchet MS" w:hAnsi="Trebuchet MS"/>
          <w:sz w:val="22"/>
          <w:szCs w:val="22"/>
          <w:lang w:val="en-GB"/>
        </w:rPr>
        <w:t>Ref</w:t>
      </w:r>
      <w:r w:rsidR="00E55961" w:rsidRPr="00753E13">
        <w:rPr>
          <w:rFonts w:ascii="Trebuchet MS" w:hAnsi="Trebuchet MS"/>
          <w:sz w:val="22"/>
          <w:szCs w:val="22"/>
          <w:lang w:val="en-GB"/>
        </w:rPr>
        <w:t xml:space="preserve"> No. and title: </w:t>
      </w:r>
      <w:r w:rsidR="00E55961" w:rsidRPr="00753E13">
        <w:rPr>
          <w:rFonts w:ascii="Trebuchet MS" w:hAnsi="Trebuchet MS"/>
          <w:i/>
          <w:iCs/>
          <w:color w:val="4472C4" w:themeColor="accent5"/>
          <w:sz w:val="22"/>
          <w:szCs w:val="22"/>
          <w:lang w:val="en-GB"/>
        </w:rPr>
        <w:t>[insert number and title of bidding process]</w:t>
      </w:r>
    </w:p>
    <w:p w14:paraId="034C9FB2" w14:textId="77777777" w:rsidR="00E55961" w:rsidRPr="00753E13" w:rsidRDefault="00E55961" w:rsidP="00E55961">
      <w:pPr>
        <w:suppressAutoHyphens w:val="0"/>
        <w:spacing w:before="120" w:after="120"/>
        <w:rPr>
          <w:rFonts w:ascii="Trebuchet MS" w:hAnsi="Trebuchet MS"/>
          <w:i/>
          <w:iCs/>
          <w:sz w:val="22"/>
          <w:szCs w:val="22"/>
          <w:lang w:val="en-GB"/>
        </w:rPr>
      </w:pPr>
    </w:p>
    <w:p w14:paraId="2D97170A" w14:textId="77777777" w:rsidR="00E55961" w:rsidRPr="00753E13" w:rsidRDefault="00E55961" w:rsidP="00E55961">
      <w:pPr>
        <w:suppressAutoHyphens w:val="0"/>
        <w:spacing w:before="120" w:after="120"/>
        <w:rPr>
          <w:rFonts w:ascii="Trebuchet MS" w:hAnsi="Trebuchet MS"/>
          <w:i/>
          <w:iCs/>
          <w:color w:val="4472C4" w:themeColor="accent5"/>
          <w:sz w:val="22"/>
          <w:szCs w:val="22"/>
          <w:lang w:val="en-GB"/>
        </w:rPr>
      </w:pPr>
      <w:r w:rsidRPr="00753E13">
        <w:rPr>
          <w:rFonts w:ascii="Trebuchet MS" w:hAnsi="Trebuchet MS"/>
          <w:i/>
          <w:iCs/>
          <w:color w:val="4472C4" w:themeColor="accent5"/>
          <w:sz w:val="22"/>
          <w:szCs w:val="22"/>
          <w:lang w:val="en-GB"/>
        </w:rPr>
        <w:t xml:space="preserve">[Bank’s letterhead] </w:t>
      </w:r>
    </w:p>
    <w:p w14:paraId="185BB2A4" w14:textId="77777777" w:rsidR="00E55961" w:rsidRPr="00753E13" w:rsidRDefault="00E55961" w:rsidP="00E55961">
      <w:pPr>
        <w:suppressAutoHyphens w:val="0"/>
        <w:spacing w:before="120" w:after="120"/>
        <w:jc w:val="left"/>
        <w:rPr>
          <w:rFonts w:ascii="Trebuchet MS" w:eastAsia="Arial Unicode MS" w:hAnsi="Trebuchet MS" w:cs="Arial"/>
          <w:i/>
          <w:color w:val="4472C4" w:themeColor="accent5"/>
          <w:sz w:val="22"/>
          <w:szCs w:val="22"/>
          <w:lang w:val="en-GB"/>
        </w:rPr>
      </w:pPr>
      <w:r w:rsidRPr="00753E13">
        <w:rPr>
          <w:rFonts w:ascii="Trebuchet MS" w:eastAsia="Arial Unicode MS" w:hAnsi="Trebuchet MS" w:cs="Arial"/>
          <w:i/>
          <w:sz w:val="22"/>
          <w:szCs w:val="22"/>
          <w:lang w:val="en-GB"/>
        </w:rPr>
        <w:t xml:space="preserve">___________________________ </w:t>
      </w:r>
      <w:r w:rsidRPr="00753E13">
        <w:rPr>
          <w:rFonts w:ascii="Trebuchet MS" w:eastAsia="Arial Unicode MS" w:hAnsi="Trebuchet MS" w:cs="Arial"/>
          <w:i/>
          <w:color w:val="4472C4" w:themeColor="accent5"/>
          <w:sz w:val="22"/>
          <w:szCs w:val="22"/>
          <w:lang w:val="en-GB"/>
        </w:rPr>
        <w:t>[Bank’s Name, and Address of Issuing Branch or Office]</w:t>
      </w:r>
    </w:p>
    <w:p w14:paraId="10E101CE" w14:textId="1F28AEAA" w:rsidR="00E55961" w:rsidRPr="00753E13" w:rsidRDefault="00E55961" w:rsidP="00E55961">
      <w:pPr>
        <w:suppressAutoHyphens w:val="0"/>
        <w:spacing w:before="120" w:after="120"/>
        <w:jc w:val="left"/>
        <w:rPr>
          <w:rFonts w:ascii="Trebuchet MS" w:eastAsia="Arial Unicode MS" w:hAnsi="Trebuchet MS" w:cs="Arial"/>
          <w:i/>
          <w:sz w:val="22"/>
          <w:szCs w:val="22"/>
          <w:lang w:val="en-GB"/>
        </w:rPr>
      </w:pPr>
      <w:r w:rsidRPr="00753E13">
        <w:rPr>
          <w:rFonts w:ascii="Trebuchet MS" w:eastAsia="Arial Unicode MS" w:hAnsi="Trebuchet MS" w:cs="Arial"/>
          <w:b/>
          <w:sz w:val="22"/>
          <w:szCs w:val="22"/>
          <w:lang w:val="en-GB"/>
        </w:rPr>
        <w:t>Beneficiary:</w:t>
      </w:r>
      <w:r w:rsidRPr="00753E13">
        <w:rPr>
          <w:rFonts w:ascii="Trebuchet MS" w:eastAsia="Arial Unicode MS" w:hAnsi="Trebuchet MS" w:cs="Arial"/>
          <w:sz w:val="22"/>
          <w:szCs w:val="22"/>
          <w:lang w:val="en-GB"/>
        </w:rPr>
        <w:tab/>
        <w:t xml:space="preserve">___________________ </w:t>
      </w:r>
      <w:r w:rsidRPr="00753E13">
        <w:rPr>
          <w:rFonts w:ascii="Trebuchet MS" w:eastAsia="Arial Unicode MS" w:hAnsi="Trebuchet MS" w:cs="Arial"/>
          <w:i/>
          <w:color w:val="4472C4" w:themeColor="accent5"/>
          <w:sz w:val="22"/>
          <w:szCs w:val="22"/>
          <w:lang w:val="en-GB"/>
        </w:rPr>
        <w:t xml:space="preserve">[Name and Address of </w:t>
      </w:r>
      <w:r w:rsidR="0074733D" w:rsidRPr="00753E13">
        <w:rPr>
          <w:rFonts w:ascii="Trebuchet MS" w:eastAsia="Arial Unicode MS" w:hAnsi="Trebuchet MS" w:cs="Arial"/>
          <w:color w:val="4472C4" w:themeColor="accent5"/>
          <w:sz w:val="22"/>
          <w:szCs w:val="22"/>
          <w:lang w:val="en-GB"/>
        </w:rPr>
        <w:t>procuring entity</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i/>
          <w:color w:val="4472C4" w:themeColor="accent5"/>
          <w:sz w:val="22"/>
          <w:szCs w:val="22"/>
          <w:lang w:val="en-GB"/>
        </w:rPr>
        <w:tab/>
      </w:r>
      <w:r w:rsidRPr="00753E13">
        <w:rPr>
          <w:rFonts w:ascii="Trebuchet MS" w:eastAsia="Arial Unicode MS" w:hAnsi="Trebuchet MS" w:cs="Arial"/>
          <w:i/>
          <w:sz w:val="22"/>
          <w:szCs w:val="22"/>
          <w:lang w:val="en-GB"/>
        </w:rPr>
        <w:tab/>
      </w:r>
    </w:p>
    <w:p w14:paraId="230EEADB" w14:textId="4B293A27" w:rsidR="00E55961" w:rsidRPr="00753E13" w:rsidRDefault="009E47D7" w:rsidP="00E55961">
      <w:pPr>
        <w:suppressAutoHyphens w:val="0"/>
        <w:spacing w:before="120" w:after="120"/>
        <w:jc w:val="left"/>
        <w:rPr>
          <w:rFonts w:ascii="Trebuchet MS" w:eastAsia="Arial Unicode MS" w:hAnsi="Trebuchet MS" w:cs="Arial"/>
          <w:sz w:val="22"/>
          <w:szCs w:val="22"/>
          <w:lang w:val="en-GB"/>
        </w:rPr>
      </w:pPr>
      <w:r>
        <w:rPr>
          <w:rFonts w:ascii="Trebuchet MS" w:eastAsia="Arial Unicode MS" w:hAnsi="Trebuchet MS" w:cs="Arial"/>
          <w:b/>
          <w:sz w:val="22"/>
          <w:szCs w:val="22"/>
          <w:lang w:val="en-GB"/>
        </w:rPr>
        <w:t>MOBILIZATION</w:t>
      </w:r>
      <w:r w:rsidR="00E55961" w:rsidRPr="00753E13">
        <w:rPr>
          <w:rFonts w:ascii="Trebuchet MS" w:eastAsia="Arial Unicode MS" w:hAnsi="Trebuchet MS" w:cs="Arial"/>
          <w:b/>
          <w:sz w:val="22"/>
          <w:szCs w:val="22"/>
          <w:lang w:val="en-GB"/>
        </w:rPr>
        <w:t xml:space="preserve"> PAYMENT GUARANTEE No.:</w:t>
      </w:r>
      <w:r w:rsidR="00E55961" w:rsidRPr="00753E13">
        <w:rPr>
          <w:rFonts w:ascii="Trebuchet MS" w:eastAsia="Arial Unicode MS" w:hAnsi="Trebuchet MS" w:cs="Arial"/>
          <w:sz w:val="22"/>
          <w:szCs w:val="22"/>
          <w:lang w:val="en-GB"/>
        </w:rPr>
        <w:tab/>
        <w:t>_________________</w:t>
      </w:r>
    </w:p>
    <w:p w14:paraId="0E54996F"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We have been informed that </w:t>
      </w:r>
      <w:r w:rsidRPr="00753E13">
        <w:rPr>
          <w:rFonts w:ascii="Trebuchet MS" w:eastAsia="Arial Unicode MS" w:hAnsi="Trebuchet MS" w:cs="Arial"/>
          <w:i/>
          <w:color w:val="4472C4" w:themeColor="accent5"/>
          <w:sz w:val="22"/>
          <w:szCs w:val="22"/>
          <w:lang w:val="en-GB"/>
        </w:rPr>
        <w:t>[insert complete name and address of the contractor]</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contractor”) has entered into contract No. </w:t>
      </w:r>
      <w:r w:rsidRPr="00753E13">
        <w:rPr>
          <w:rFonts w:ascii="Trebuchet MS" w:eastAsia="Arial Unicode MS" w:hAnsi="Trebuchet MS" w:cs="Arial"/>
          <w:i/>
          <w:color w:val="4472C4" w:themeColor="accent5"/>
          <w:sz w:val="22"/>
          <w:szCs w:val="22"/>
          <w:lang w:val="en-GB"/>
        </w:rPr>
        <w:t xml:space="preserve">[insert number] </w:t>
      </w:r>
      <w:r w:rsidRPr="00753E13">
        <w:rPr>
          <w:rFonts w:ascii="Trebuchet MS" w:eastAsia="Arial Unicode MS" w:hAnsi="Trebuchet MS" w:cs="Arial"/>
          <w:color w:val="4472C4" w:themeColor="accent5"/>
          <w:sz w:val="22"/>
          <w:szCs w:val="22"/>
          <w:lang w:val="en-GB"/>
        </w:rPr>
        <w:t xml:space="preserve">dated </w:t>
      </w:r>
      <w:r w:rsidRPr="00753E13">
        <w:rPr>
          <w:rFonts w:ascii="Trebuchet MS" w:eastAsia="Arial Unicode MS" w:hAnsi="Trebuchet MS" w:cs="Arial"/>
          <w:i/>
          <w:color w:val="4472C4" w:themeColor="accent5"/>
          <w:sz w:val="22"/>
          <w:szCs w:val="22"/>
          <w:lang w:val="en-GB"/>
        </w:rPr>
        <w:t xml:space="preserve">[insert date] </w:t>
      </w:r>
      <w:r w:rsidRPr="00753E13">
        <w:rPr>
          <w:rFonts w:ascii="Trebuchet MS" w:eastAsia="Arial Unicode MS" w:hAnsi="Trebuchet MS" w:cs="Arial"/>
          <w:color w:val="4472C4" w:themeColor="accent5"/>
          <w:sz w:val="22"/>
          <w:szCs w:val="22"/>
          <w:lang w:val="en-GB"/>
        </w:rPr>
        <w:t xml:space="preserve">with you, for the execution of </w:t>
      </w:r>
      <w:r w:rsidRPr="00753E13">
        <w:rPr>
          <w:rFonts w:ascii="Trebuchet MS" w:eastAsia="Arial Unicode MS" w:hAnsi="Trebuchet MS" w:cs="Arial"/>
          <w:i/>
          <w:color w:val="4472C4" w:themeColor="accent5"/>
          <w:sz w:val="22"/>
          <w:szCs w:val="22"/>
          <w:lang w:val="en-GB"/>
        </w:rPr>
        <w:t xml:space="preserve">[insert name of contract and brief description of </w:t>
      </w:r>
      <w:r w:rsidRPr="00753E13">
        <w:rPr>
          <w:rFonts w:ascii="Trebuchet MS" w:eastAsia="Arial Unicode MS" w:hAnsi="Trebuchet MS" w:cs="Arial"/>
          <w:color w:val="4472C4" w:themeColor="accent5"/>
          <w:sz w:val="22"/>
          <w:szCs w:val="22"/>
          <w:lang w:val="en-GB"/>
        </w:rPr>
        <w:t>works</w:t>
      </w:r>
      <w:r w:rsidRPr="00753E13">
        <w:rPr>
          <w:rFonts w:ascii="Trebuchet MS" w:eastAsia="Arial Unicode MS" w:hAnsi="Trebuchet MS" w:cs="Arial"/>
          <w:i/>
          <w:color w:val="4472C4" w:themeColor="accent5"/>
          <w:sz w:val="22"/>
          <w:szCs w:val="22"/>
          <w:lang w:val="en-GB"/>
        </w:rPr>
        <w:t>]</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(hereinafter called "the contract"). </w:t>
      </w:r>
    </w:p>
    <w:p w14:paraId="5E8EE631" w14:textId="6E2FAC85"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Furthermore, we understand that, according to the conditions of the contract, an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is to be made against an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guarantee.</w:t>
      </w:r>
    </w:p>
    <w:p w14:paraId="2B21C41A"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At the request of the contractor, we </w:t>
      </w:r>
      <w:r w:rsidRPr="00753E13">
        <w:rPr>
          <w:rFonts w:ascii="Trebuchet MS" w:eastAsia="Arial Unicode MS" w:hAnsi="Trebuchet MS" w:cs="Arial"/>
          <w:i/>
          <w:color w:val="4472C4" w:themeColor="accent5"/>
          <w:sz w:val="22"/>
          <w:szCs w:val="22"/>
          <w:lang w:val="en-GB"/>
        </w:rPr>
        <w:t>[insert name of Bank]</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hereby irrevocably undertake to pay you any sum or sums not exceeding in total an amount of </w:t>
      </w:r>
      <w:r w:rsidRPr="00753E13">
        <w:rPr>
          <w:rFonts w:ascii="Trebuchet MS" w:eastAsia="Arial Unicode MS" w:hAnsi="Trebuchet MS" w:cs="Arial"/>
          <w:i/>
          <w:color w:val="4472C4" w:themeColor="accent5"/>
          <w:sz w:val="22"/>
          <w:szCs w:val="22"/>
          <w:lang w:val="en-GB"/>
        </w:rPr>
        <w:t>[insert amount in figures] [insert amount in words]</w:t>
      </w:r>
      <w:r w:rsidRPr="00753E13">
        <w:rPr>
          <w:rFonts w:ascii="Trebuchet MS" w:eastAsia="Arial Unicode MS" w:hAnsi="Trebuchet MS" w:cs="Arial"/>
          <w:i/>
          <w:sz w:val="22"/>
          <w:szCs w:val="22"/>
          <w:vertAlign w:val="superscript"/>
          <w:lang w:val="en-GB"/>
        </w:rPr>
        <w:footnoteReference w:customMarkFollows="1" w:id="17"/>
        <w:t>1</w:t>
      </w:r>
      <w:r w:rsidRPr="00753E13">
        <w:rPr>
          <w:rFonts w:ascii="Trebuchet MS" w:eastAsia="Arial Unicode MS" w:hAnsi="Trebuchet MS" w:cs="Arial"/>
          <w:sz w:val="22"/>
          <w:szCs w:val="22"/>
          <w:lang w:val="en-GB"/>
        </w:rPr>
        <w:t xml:space="preserve"> upon receipt by us of your first demand in writing accompanied by a written statement stating that the contractor is in breach of its obligation under the contract because the contractor;</w:t>
      </w:r>
    </w:p>
    <w:p w14:paraId="496CD098" w14:textId="35FA5E88" w:rsidR="00E55961" w:rsidRPr="00753E13" w:rsidRDefault="00E55961" w:rsidP="007920C4">
      <w:pPr>
        <w:numPr>
          <w:ilvl w:val="2"/>
          <w:numId w:val="81"/>
        </w:numPr>
        <w:suppressAutoHyphens w:val="0"/>
        <w:spacing w:before="120" w:after="120"/>
        <w:ind w:left="432" w:firstLine="144"/>
        <w:jc w:val="left"/>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has used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for purposes other than the costs of mobilization in respect of the works; or</w:t>
      </w:r>
    </w:p>
    <w:p w14:paraId="6E8B2511" w14:textId="610956C1" w:rsidR="00E55961" w:rsidRPr="00753E13" w:rsidRDefault="00E55961" w:rsidP="007920C4">
      <w:pPr>
        <w:numPr>
          <w:ilvl w:val="2"/>
          <w:numId w:val="81"/>
        </w:numPr>
        <w:suppressAutoHyphens w:val="0"/>
        <w:spacing w:before="120" w:after="120"/>
        <w:ind w:left="432" w:firstLine="144"/>
        <w:jc w:val="left"/>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has failed to repay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in accordance with the Contract conditions, specifying the amount which the Applicant has failed to repay. </w:t>
      </w:r>
    </w:p>
    <w:p w14:paraId="6B19F2D0" w14:textId="3E5211AA"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It is a condition for any claim and payment under this guarantee to be made that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referred to above must have been received by the contractor on its account number </w:t>
      </w:r>
      <w:r w:rsidRPr="00753E13">
        <w:rPr>
          <w:rFonts w:ascii="Trebuchet MS" w:eastAsia="Arial Unicode MS" w:hAnsi="Trebuchet MS" w:cs="Arial"/>
          <w:i/>
          <w:color w:val="4472C4" w:themeColor="accent5"/>
          <w:sz w:val="22"/>
          <w:szCs w:val="22"/>
          <w:lang w:val="en-GB"/>
        </w:rPr>
        <w:t xml:space="preserve">[insert account number] </w:t>
      </w:r>
      <w:r w:rsidRPr="00753E13">
        <w:rPr>
          <w:rFonts w:ascii="Trebuchet MS" w:eastAsia="Arial Unicode MS" w:hAnsi="Trebuchet MS" w:cs="Arial"/>
          <w:sz w:val="22"/>
          <w:szCs w:val="22"/>
          <w:lang w:val="en-GB"/>
        </w:rPr>
        <w:t xml:space="preserve">at </w:t>
      </w:r>
      <w:r w:rsidRPr="00753E13">
        <w:rPr>
          <w:rFonts w:ascii="Trebuchet MS" w:eastAsia="Arial Unicode MS" w:hAnsi="Trebuchet MS" w:cs="Arial"/>
          <w:i/>
          <w:color w:val="4472C4" w:themeColor="accent5"/>
          <w:sz w:val="22"/>
          <w:szCs w:val="22"/>
          <w:lang w:val="en-GB"/>
        </w:rPr>
        <w:t>[insert name and address of Bank]</w:t>
      </w:r>
      <w:r w:rsidRPr="00753E13">
        <w:rPr>
          <w:rFonts w:ascii="Trebuchet MS" w:eastAsia="Arial Unicode MS" w:hAnsi="Trebuchet MS" w:cs="Arial"/>
          <w:color w:val="4472C4" w:themeColor="accent5"/>
          <w:sz w:val="22"/>
          <w:szCs w:val="22"/>
          <w:lang w:val="en-GB"/>
        </w:rPr>
        <w:t>.</w:t>
      </w:r>
    </w:p>
    <w:p w14:paraId="5D84F64B" w14:textId="6D7C81A5"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 xml:space="preserve">The maximum amount of this guarantee shall be progressively reduced by the amount of the </w:t>
      </w:r>
      <w:r w:rsidR="009E47D7">
        <w:rPr>
          <w:rFonts w:ascii="Trebuchet MS" w:eastAsia="Arial Unicode MS" w:hAnsi="Trebuchet MS" w:cs="Arial"/>
          <w:sz w:val="22"/>
          <w:szCs w:val="22"/>
          <w:lang w:val="en-GB"/>
        </w:rPr>
        <w:t>mobilization</w:t>
      </w:r>
      <w:r w:rsidRPr="00753E13">
        <w:rPr>
          <w:rFonts w:ascii="Trebuchet MS" w:eastAsia="Arial Unicode MS" w:hAnsi="Trebuchet MS" w:cs="Arial"/>
          <w:sz w:val="22"/>
          <w:szCs w:val="22"/>
          <w:lang w:val="en-GB"/>
        </w:rPr>
        <w:t xml:space="preserve"> payment repaid by the contractor as indicated in copies of interim statements or payment certificates which shall be presented to us.  This guarantee shall </w:t>
      </w:r>
      <w:r w:rsidRPr="00753E13">
        <w:rPr>
          <w:rFonts w:ascii="Trebuchet MS" w:eastAsia="Arial Unicode MS" w:hAnsi="Trebuchet MS" w:cs="Arial"/>
          <w:sz w:val="22"/>
          <w:szCs w:val="22"/>
          <w:lang w:val="en-GB"/>
        </w:rPr>
        <w:lastRenderedPageBreak/>
        <w:t xml:space="preserve">expire, at the latest, upon our receipt of a copy of the interim payment certificate indicating that eighty (80) percent of the contract Price has been certified for payment, or on the </w:t>
      </w:r>
      <w:r w:rsidRPr="00753E13">
        <w:rPr>
          <w:rFonts w:ascii="Trebuchet MS" w:eastAsia="Arial Unicode MS" w:hAnsi="Trebuchet MS" w:cs="Arial"/>
          <w:i/>
          <w:color w:val="4472C4" w:themeColor="accent5"/>
          <w:sz w:val="22"/>
          <w:szCs w:val="22"/>
          <w:lang w:val="en-GB"/>
        </w:rPr>
        <w:t>[insert day]</w:t>
      </w:r>
      <w:r w:rsidRPr="00753E13">
        <w:rPr>
          <w:rFonts w:ascii="Trebuchet MS" w:eastAsia="Arial Unicode MS" w:hAnsi="Trebuchet MS" w:cs="Arial"/>
          <w:color w:val="4472C4" w:themeColor="accent5"/>
          <w:sz w:val="22"/>
          <w:szCs w:val="22"/>
          <w:lang w:val="en-GB"/>
        </w:rPr>
        <w:t xml:space="preserve"> </w:t>
      </w:r>
      <w:r w:rsidRPr="00753E13">
        <w:rPr>
          <w:rFonts w:ascii="Trebuchet MS" w:eastAsia="Arial Unicode MS" w:hAnsi="Trebuchet MS" w:cs="Arial"/>
          <w:sz w:val="22"/>
          <w:szCs w:val="22"/>
          <w:lang w:val="en-GB"/>
        </w:rPr>
        <w:t xml:space="preserve">day of </w:t>
      </w:r>
      <w:r w:rsidRPr="00753E13">
        <w:rPr>
          <w:rFonts w:ascii="Trebuchet MS" w:eastAsia="Arial Unicode MS" w:hAnsi="Trebuchet MS" w:cs="Arial"/>
          <w:i/>
          <w:color w:val="4472C4" w:themeColor="accent5"/>
          <w:sz w:val="22"/>
          <w:szCs w:val="22"/>
          <w:lang w:val="en-GB"/>
        </w:rPr>
        <w:t>[insert month], [insert year</w:t>
      </w:r>
      <w:r w:rsidRPr="00753E13">
        <w:rPr>
          <w:rFonts w:ascii="Trebuchet MS" w:eastAsia="Arial Unicode MS" w:hAnsi="Trebuchet MS" w:cs="Arial"/>
          <w:i/>
          <w:sz w:val="22"/>
          <w:szCs w:val="22"/>
          <w:lang w:val="en-GB"/>
        </w:rPr>
        <w:t>]</w:t>
      </w:r>
      <w:r w:rsidRPr="00753E13">
        <w:rPr>
          <w:rFonts w:ascii="Trebuchet MS" w:eastAsia="Arial Unicode MS" w:hAnsi="Trebuchet MS" w:cs="Arial"/>
          <w:sz w:val="22"/>
          <w:szCs w:val="22"/>
          <w:lang w:val="en-GB"/>
        </w:rPr>
        <w:t>,</w:t>
      </w:r>
      <w:r w:rsidRPr="00753E13">
        <w:rPr>
          <w:rFonts w:ascii="Trebuchet MS" w:eastAsia="Arial Unicode MS" w:hAnsi="Trebuchet MS" w:cs="Arial"/>
          <w:sz w:val="22"/>
          <w:szCs w:val="22"/>
          <w:vertAlign w:val="superscript"/>
          <w:lang w:val="en-GB"/>
        </w:rPr>
        <w:footnoteReference w:customMarkFollows="1" w:id="18"/>
        <w:t>2</w:t>
      </w:r>
      <w:r w:rsidRPr="00753E13">
        <w:rPr>
          <w:rFonts w:ascii="Trebuchet MS" w:eastAsia="Arial Unicode MS" w:hAnsi="Trebuchet MS" w:cs="Arial"/>
          <w:sz w:val="22"/>
          <w:szCs w:val="22"/>
          <w:lang w:val="en-GB"/>
        </w:rPr>
        <w:t xml:space="preserve"> whichever is earlier.  Consequently, any demand for payment under this guarantee must be received by us at this office on or before that date.</w:t>
      </w:r>
    </w:p>
    <w:p w14:paraId="50E98844" w14:textId="77777777" w:rsidR="00E55961" w:rsidRPr="00753E13" w:rsidRDefault="00E55961" w:rsidP="00E55961">
      <w:pPr>
        <w:suppressAutoHyphens w:val="0"/>
        <w:spacing w:before="120" w:after="120"/>
        <w:rPr>
          <w:rFonts w:ascii="Trebuchet MS" w:eastAsia="Arial Unicode MS" w:hAnsi="Trebuchet MS" w:cs="Arial"/>
          <w:sz w:val="22"/>
          <w:szCs w:val="22"/>
          <w:lang w:val="en-GB"/>
        </w:rPr>
      </w:pPr>
      <w:r w:rsidRPr="00753E13">
        <w:rPr>
          <w:rFonts w:ascii="Trebuchet MS" w:eastAsia="Arial Unicode MS" w:hAnsi="Trebuchet MS" w:cs="Arial"/>
          <w:sz w:val="22"/>
          <w:szCs w:val="22"/>
          <w:lang w:val="en-GB"/>
        </w:rPr>
        <w:t>This guarantee is subject to the Uniform Rules for Demand Guarantees, ICC Publication No. 758.</w:t>
      </w:r>
    </w:p>
    <w:p w14:paraId="2A1D7D8F" w14:textId="77777777" w:rsidR="00E55961" w:rsidRPr="00753E13" w:rsidRDefault="00E55961" w:rsidP="00E55961">
      <w:pPr>
        <w:suppressAutoHyphens w:val="0"/>
        <w:spacing w:before="120" w:after="120"/>
        <w:rPr>
          <w:rFonts w:ascii="Trebuchet MS" w:hAnsi="Trebuchet MS" w:cs="Arial"/>
          <w:sz w:val="22"/>
          <w:szCs w:val="22"/>
          <w:lang w:val="en-GB"/>
        </w:rPr>
      </w:pPr>
      <w:r w:rsidRPr="00753E13">
        <w:rPr>
          <w:rFonts w:ascii="Trebuchet MS" w:hAnsi="Trebuchet MS" w:cs="Arial"/>
          <w:sz w:val="22"/>
          <w:szCs w:val="22"/>
          <w:lang w:val="en-GB"/>
        </w:rPr>
        <w:t xml:space="preserve">____________________ </w:t>
      </w:r>
      <w:r w:rsidRPr="00753E13">
        <w:rPr>
          <w:rFonts w:ascii="Trebuchet MS" w:hAnsi="Trebuchet MS" w:cs="Arial"/>
          <w:sz w:val="22"/>
          <w:szCs w:val="22"/>
          <w:lang w:val="en-GB"/>
        </w:rPr>
        <w:br/>
      </w:r>
      <w:r w:rsidRPr="00753E13">
        <w:rPr>
          <w:rFonts w:ascii="Trebuchet MS" w:hAnsi="Trebuchet MS" w:cs="Arial"/>
          <w:i/>
          <w:sz w:val="22"/>
          <w:szCs w:val="22"/>
          <w:lang w:val="en-GB"/>
        </w:rPr>
        <w:t>[signature(s)]</w:t>
      </w:r>
      <w:r w:rsidRPr="00753E13">
        <w:rPr>
          <w:rFonts w:ascii="Trebuchet MS" w:hAnsi="Trebuchet MS" w:cs="Arial"/>
          <w:sz w:val="22"/>
          <w:szCs w:val="22"/>
          <w:lang w:val="en-GB"/>
        </w:rPr>
        <w:t xml:space="preserve"> </w:t>
      </w:r>
    </w:p>
    <w:p w14:paraId="48669D28" w14:textId="77777777" w:rsidR="00E55961" w:rsidRPr="00753E13" w:rsidRDefault="00E55961" w:rsidP="00E55961">
      <w:pPr>
        <w:suppressAutoHyphens w:val="0"/>
        <w:spacing w:before="120" w:after="120"/>
        <w:rPr>
          <w:rFonts w:ascii="Trebuchet MS" w:hAnsi="Trebuchet MS" w:cs="Arial"/>
          <w:color w:val="4472C4" w:themeColor="accent5"/>
          <w:sz w:val="22"/>
          <w:szCs w:val="22"/>
          <w:lang w:val="en-GB"/>
        </w:rPr>
      </w:pPr>
      <w:r w:rsidRPr="00753E13">
        <w:rPr>
          <w:rFonts w:ascii="Trebuchet MS" w:hAnsi="Trebuchet MS" w:cs="Arial"/>
          <w:sz w:val="22"/>
          <w:szCs w:val="22"/>
          <w:lang w:val="en-GB"/>
        </w:rPr>
        <w:br/>
      </w:r>
      <w:r w:rsidRPr="00753E13">
        <w:rPr>
          <w:rFonts w:ascii="Trebuchet MS" w:hAnsi="Trebuchet MS" w:cs="Arial"/>
          <w:b/>
          <w:i/>
          <w:color w:val="4472C4" w:themeColor="accent5"/>
          <w:sz w:val="22"/>
          <w:szCs w:val="22"/>
          <w:lang w:val="en-GB"/>
        </w:rPr>
        <w:t>Note:  All italicized text (including footnotes) is for use in preparing this form and shall be deleted from the final product.</w:t>
      </w:r>
    </w:p>
    <w:p w14:paraId="23A7E8F1" w14:textId="77777777" w:rsidR="00E55961" w:rsidRPr="00753E13" w:rsidRDefault="00E55961" w:rsidP="00E55961">
      <w:pPr>
        <w:suppressAutoHyphens w:val="0"/>
        <w:rPr>
          <w:rFonts w:ascii="Trebuchet MS" w:hAnsi="Trebuchet MS" w:cs="Arial"/>
          <w:lang w:val="en-GB"/>
        </w:rPr>
      </w:pPr>
    </w:p>
    <w:bookmarkEnd w:id="781"/>
    <w:bookmarkEnd w:id="782"/>
    <w:bookmarkEnd w:id="783"/>
    <w:p w14:paraId="71C4022F" w14:textId="77777777" w:rsidR="003E0693" w:rsidRPr="00753E13" w:rsidRDefault="003E0693" w:rsidP="001906D8">
      <w:pPr>
        <w:rPr>
          <w:rFonts w:ascii="Trebuchet MS" w:hAnsi="Trebuchet MS" w:cs="Arial"/>
          <w:sz w:val="22"/>
          <w:szCs w:val="22"/>
          <w:lang w:val="en-GB"/>
        </w:rPr>
      </w:pPr>
    </w:p>
    <w:sectPr w:rsidR="003E0693" w:rsidRPr="00753E13" w:rsidSect="009C2A0E">
      <w:headerReference w:type="even" r:id="rId47"/>
      <w:headerReference w:type="default" r:id="rId48"/>
      <w:headerReference w:type="first" r:id="rId49"/>
      <w:pgSz w:w="11909" w:h="16834" w:code="9"/>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E6E6" w14:textId="77777777" w:rsidR="008C4EB3" w:rsidRDefault="008C4EB3">
      <w:r>
        <w:separator/>
      </w:r>
    </w:p>
  </w:endnote>
  <w:endnote w:type="continuationSeparator" w:id="0">
    <w:p w14:paraId="4E515BF2" w14:textId="77777777" w:rsidR="008C4EB3" w:rsidRDefault="008C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5737" w14:textId="77777777" w:rsidR="008C4EB3" w:rsidRDefault="008C4EB3">
      <w:r>
        <w:separator/>
      </w:r>
    </w:p>
  </w:footnote>
  <w:footnote w:type="continuationSeparator" w:id="0">
    <w:p w14:paraId="4D72E156" w14:textId="77777777" w:rsidR="008C4EB3" w:rsidRDefault="008C4EB3">
      <w:r>
        <w:continuationSeparator/>
      </w:r>
    </w:p>
  </w:footnote>
  <w:footnote w:id="1">
    <w:p w14:paraId="039BDC41" w14:textId="77777777" w:rsidR="005031BC" w:rsidRPr="007344EE" w:rsidRDefault="005031BC" w:rsidP="008F5818">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0D5D6350" w14:textId="77777777" w:rsidR="005031BC" w:rsidRPr="007344EE" w:rsidRDefault="005031BC" w:rsidP="008F5818">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52B7A24B" w14:textId="77777777" w:rsidR="005031BC" w:rsidRPr="007344EE" w:rsidRDefault="005031BC" w:rsidP="008F5818">
      <w:pPr>
        <w:pStyle w:val="FootnoteText"/>
        <w:tabs>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69D9F3DB" w14:textId="77777777" w:rsidR="005031BC" w:rsidRPr="007344EE" w:rsidRDefault="005031BC"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696D05E0" w14:textId="77777777" w:rsidR="005031BC" w:rsidRPr="007344EE" w:rsidRDefault="005031BC"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687631B" w14:textId="77777777" w:rsidR="005031BC" w:rsidRPr="007344EE" w:rsidRDefault="005031BC" w:rsidP="008F5818">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2F1B888" w14:textId="77777777" w:rsidR="005031BC" w:rsidRDefault="005031BC" w:rsidP="008F5818"/>
    <w:p w14:paraId="6E411C4F" w14:textId="77777777" w:rsidR="005031BC" w:rsidRDefault="005031BC" w:rsidP="008F5818">
      <w:pPr>
        <w:pStyle w:val="FootnoteText"/>
        <w:tabs>
          <w:tab w:val="left" w:pos="180"/>
        </w:tabs>
        <w:ind w:left="180" w:hanging="180"/>
      </w:pPr>
    </w:p>
  </w:footnote>
  <w:footnote w:id="7">
    <w:p w14:paraId="52E7F9E9" w14:textId="77777777" w:rsidR="005031BC" w:rsidRPr="007344EE" w:rsidRDefault="005031BC" w:rsidP="008F5818">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286B3930" w14:textId="77777777" w:rsidR="005031BC" w:rsidRPr="007344EE" w:rsidRDefault="005031BC" w:rsidP="008F5818">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49189EF5" w14:textId="77777777" w:rsidR="005031BC" w:rsidRPr="007344EE" w:rsidRDefault="005031BC" w:rsidP="005E7ED9">
      <w:pPr>
        <w:pStyle w:val="FootnoteText"/>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509700E2" w14:textId="77777777" w:rsidR="005031BC" w:rsidRPr="007344EE" w:rsidRDefault="005031BC" w:rsidP="005E7ED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1">
    <w:p w14:paraId="4C09BCCF" w14:textId="77777777" w:rsidR="005031BC" w:rsidRPr="00A848A4" w:rsidRDefault="005031BC" w:rsidP="005E7ED9">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2">
    <w:p w14:paraId="17F01FD1" w14:textId="77777777" w:rsidR="005031BC" w:rsidRPr="000F4882" w:rsidRDefault="005031BC" w:rsidP="00A262D9">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3">
    <w:p w14:paraId="720152E4" w14:textId="77777777" w:rsidR="005031BC" w:rsidRPr="000F4882" w:rsidRDefault="005031BC" w:rsidP="00A262D9">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4">
    <w:p w14:paraId="37D5D6FC" w14:textId="77777777" w:rsidR="005031BC" w:rsidRPr="000F4882" w:rsidRDefault="005031BC" w:rsidP="00A262D9">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 w:id="15">
    <w:p w14:paraId="7BA01E1E" w14:textId="752E0BA8" w:rsidR="005031BC" w:rsidRPr="00C34BF6" w:rsidRDefault="005031BC" w:rsidP="00E55961">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6">
    <w:p w14:paraId="48B06A6C" w14:textId="7AD4B6A7" w:rsidR="005031BC" w:rsidRPr="00C34BF6" w:rsidRDefault="005031BC" w:rsidP="00E55961">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7">
    <w:p w14:paraId="32EF7F16" w14:textId="2E874479" w:rsidR="005031BC" w:rsidRPr="001021A6" w:rsidRDefault="005031BC" w:rsidP="00E55961">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 </w:t>
      </w:r>
      <w:r>
        <w:rPr>
          <w:rFonts w:ascii="Trebuchet MS" w:hAnsi="Trebuchet MS"/>
          <w:i/>
          <w:sz w:val="16"/>
          <w:szCs w:val="16"/>
        </w:rPr>
        <w:t>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8">
    <w:p w14:paraId="28EB3E45" w14:textId="3D6ED7D8" w:rsidR="005031BC" w:rsidRPr="001021A6" w:rsidRDefault="005031BC" w:rsidP="00E55961">
      <w:pPr>
        <w:pStyle w:val="FootnoteText"/>
        <w:rPr>
          <w:rFonts w:ascii="Trebuchet MS" w:hAnsi="Trebuchet MS" w:cs="Arial"/>
          <w:sz w:val="16"/>
          <w:szCs w:val="16"/>
        </w:rPr>
      </w:pPr>
      <w:r w:rsidRPr="0080505F">
        <w:rPr>
          <w:rStyle w:val="FootnoteReference"/>
        </w:rPr>
        <w:t>2</w:t>
      </w:r>
      <w:r w:rsidRPr="0080505F">
        <w:t xml:space="preserve"> </w:t>
      </w:r>
      <w:r w:rsidRPr="0080505F">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7D5D" w14:textId="0314A26F" w:rsidR="005031BC" w:rsidRDefault="005031BC">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F83" w14:textId="33B4DFA9" w:rsidR="005031BC" w:rsidRPr="004D1B3A" w:rsidRDefault="005031BC" w:rsidP="00F64A71">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p w14:paraId="6216E21C" w14:textId="77777777" w:rsidR="005031BC" w:rsidRPr="00B511FA" w:rsidRDefault="005031BC" w:rsidP="00B51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9990" w14:textId="1C019544" w:rsidR="005031BC" w:rsidRPr="004D1B3A" w:rsidRDefault="005031BC"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p w14:paraId="3ADCCD5D" w14:textId="77777777" w:rsidR="005031BC" w:rsidRPr="00893FAB" w:rsidRDefault="005031BC" w:rsidP="00893F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086F" w14:textId="1B7DFC5F" w:rsidR="005031BC" w:rsidRPr="00FA7C5C" w:rsidRDefault="005031BC" w:rsidP="00893FAB">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24</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p w14:paraId="542C74F2" w14:textId="77777777" w:rsidR="005031BC" w:rsidRPr="00893FAB" w:rsidRDefault="005031BC" w:rsidP="00893F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A4D7" w14:textId="4A9B2AEB" w:rsidR="005031BC" w:rsidRPr="004D1B3A" w:rsidRDefault="005031BC"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23</w:t>
    </w:r>
    <w:r w:rsidRPr="004D1B3A">
      <w:rPr>
        <w:rStyle w:val="PageNumber"/>
        <w:rFonts w:ascii="Trebuchet MS" w:hAnsi="Trebuchet MS"/>
      </w:rPr>
      <w:fldChar w:fldCharType="end"/>
    </w:r>
  </w:p>
  <w:p w14:paraId="72DEBCB8" w14:textId="77777777" w:rsidR="005031BC" w:rsidRPr="00893FAB" w:rsidRDefault="005031BC" w:rsidP="00893F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8581" w14:textId="711C0244" w:rsidR="005031BC" w:rsidRPr="004D1B3A" w:rsidRDefault="005031BC"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21</w:t>
    </w:r>
    <w:r w:rsidRPr="004D1B3A">
      <w:rPr>
        <w:rStyle w:val="PageNumber"/>
        <w:rFonts w:ascii="Trebuchet MS" w:hAnsi="Trebuchet MS"/>
      </w:rPr>
      <w:fldChar w:fldCharType="end"/>
    </w:r>
  </w:p>
  <w:p w14:paraId="2A6250CD" w14:textId="77777777" w:rsidR="005031BC" w:rsidRPr="00893FAB" w:rsidRDefault="005031BC" w:rsidP="00893F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49E" w14:textId="2C2A4F5B" w:rsidR="005031BC" w:rsidRPr="004D1B3A" w:rsidRDefault="005031BC" w:rsidP="00F64A71">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30</w:t>
    </w:r>
    <w:r w:rsidRPr="004D1B3A">
      <w:rPr>
        <w:rStyle w:val="PageNumber"/>
        <w:rFonts w:ascii="Trebuchet MS" w:hAnsi="Trebuchet MS"/>
      </w:rPr>
      <w:fldChar w:fldCharType="end"/>
    </w:r>
  </w:p>
  <w:p w14:paraId="25BEE274" w14:textId="77777777" w:rsidR="005031BC" w:rsidRPr="00893FAB" w:rsidRDefault="005031BC" w:rsidP="00893F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AA78" w14:textId="7F4301A4" w:rsidR="005031BC" w:rsidRPr="004D1B3A" w:rsidRDefault="005031BC"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29</w:t>
    </w:r>
    <w:r w:rsidRPr="004D1B3A">
      <w:rPr>
        <w:rStyle w:val="PageNumber"/>
        <w:rFonts w:ascii="Trebuchet MS" w:hAnsi="Trebuchet MS"/>
      </w:rPr>
      <w:fldChar w:fldCharType="end"/>
    </w:r>
  </w:p>
  <w:p w14:paraId="696EA6DE" w14:textId="77777777" w:rsidR="005031BC" w:rsidRPr="00893FAB" w:rsidRDefault="005031BC" w:rsidP="00893F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565" w14:textId="332108E3" w:rsidR="005031BC" w:rsidRPr="004D1B3A" w:rsidRDefault="005031BC" w:rsidP="008357CF">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25</w:t>
    </w:r>
    <w:r w:rsidRPr="004D1B3A">
      <w:rPr>
        <w:rStyle w:val="PageNumber"/>
        <w:rFonts w:ascii="Trebuchet MS" w:hAnsi="Trebuchet MS"/>
      </w:rPr>
      <w:fldChar w:fldCharType="end"/>
    </w:r>
  </w:p>
  <w:p w14:paraId="3DA7BF3C" w14:textId="786042F4" w:rsidR="005031BC" w:rsidRPr="008357CF" w:rsidRDefault="005031BC" w:rsidP="008357C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24A1" w14:textId="650A6514" w:rsidR="005031BC" w:rsidRPr="004D1B3A" w:rsidRDefault="005031BC" w:rsidP="0057044B">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33</w:t>
    </w:r>
    <w:r w:rsidRPr="004D1B3A">
      <w:rPr>
        <w:rStyle w:val="PageNumber"/>
        <w:rFonts w:ascii="Trebuchet MS" w:hAnsi="Trebuchet MS"/>
      </w:rPr>
      <w:fldChar w:fldCharType="end"/>
    </w:r>
  </w:p>
  <w:p w14:paraId="168A391D" w14:textId="77777777" w:rsidR="005031BC" w:rsidRPr="004D1B3A" w:rsidRDefault="005031BC" w:rsidP="0057044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023" w14:textId="6A2E0C74"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31</w:t>
    </w:r>
    <w:r w:rsidRPr="004D1B3A">
      <w:rPr>
        <w:rStyle w:val="PageNumber"/>
        <w:rFonts w:ascii="Trebuchet MS" w:hAnsi="Trebuchet M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8709" w14:textId="6F73D877" w:rsidR="005031BC" w:rsidRDefault="005031B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4C353E9" w14:textId="77777777" w:rsidR="005031BC" w:rsidRDefault="005031BC">
    <w:pPr>
      <w:pStyle w:val="Header"/>
      <w:tabs>
        <w:tab w:val="right" w:pos="9000"/>
      </w:tabs>
      <w:ind w:right="360" w:firstLine="360"/>
      <w:rPr>
        <w:u w:val="single"/>
      </w:rPr>
    </w:pPr>
    <w:r>
      <w:rPr>
        <w:u w:val="single"/>
      </w:rPr>
      <w:t>Preface</w:t>
    </w:r>
    <w:r>
      <w:rPr>
        <w:u w:val="single"/>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898" w14:textId="26C6CD9B" w:rsidR="005031BC" w:rsidRPr="004D1B3A" w:rsidRDefault="005031BC" w:rsidP="0057044B">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71</w:t>
    </w:r>
    <w:r w:rsidRPr="004D1B3A">
      <w:rPr>
        <w:rStyle w:val="PageNumber"/>
        <w:rFonts w:ascii="Trebuchet MS" w:hAnsi="Trebuchet MS"/>
      </w:rPr>
      <w:fldChar w:fldCharType="end"/>
    </w:r>
  </w:p>
  <w:p w14:paraId="0B18F079" w14:textId="77777777" w:rsidR="005031BC" w:rsidRPr="004D1B3A" w:rsidRDefault="005031BC" w:rsidP="005704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61CB" w14:textId="021148B5"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34</w:t>
    </w:r>
    <w:r w:rsidRPr="004D1B3A">
      <w:rPr>
        <w:rStyle w:val="PageNumber"/>
        <w:rFonts w:ascii="Trebuchet MS" w:hAnsi="Trebuchet M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B40F" w14:textId="7BA44756" w:rsidR="005031BC" w:rsidRPr="004D1B3A" w:rsidRDefault="005031BC"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72</w:t>
    </w:r>
    <w:r w:rsidRPr="004D1B3A">
      <w:rPr>
        <w:rStyle w:val="PageNumber"/>
        <w:rFonts w:ascii="Trebuchet MS" w:hAnsi="Trebuchet MS"/>
      </w:rPr>
      <w:fldChar w:fldCharType="end"/>
    </w:r>
  </w:p>
  <w:p w14:paraId="1B870515" w14:textId="77777777" w:rsidR="005031BC" w:rsidRPr="00893FAB" w:rsidRDefault="005031BC" w:rsidP="00893F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FA30" w14:textId="55BE0995"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IV Bidding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57</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793A" w14:textId="4187A328"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73</w:t>
    </w:r>
    <w:r w:rsidRPr="004D1B3A">
      <w:rPr>
        <w:rStyle w:val="PageNumber"/>
        <w:rFonts w:ascii="Trebuchet MS" w:hAnsi="Trebuchet M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1F83" w14:textId="5214FEEF"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75</w:t>
    </w:r>
    <w:r w:rsidRPr="004D1B3A">
      <w:rPr>
        <w:rStyle w:val="PageNumber"/>
        <w:rFonts w:ascii="Trebuchet MS" w:hAnsi="Trebuchet M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E4D1" w14:textId="09193CA4" w:rsidR="005031BC" w:rsidRPr="004D1B3A" w:rsidRDefault="005031BC"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 Procuring Entity’s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90</w:t>
    </w:r>
    <w:r w:rsidRPr="004D1B3A">
      <w:rPr>
        <w:rStyle w:val="PageNumber"/>
        <w:rFonts w:ascii="Trebuchet MS" w:hAnsi="Trebuchet MS"/>
      </w:rPr>
      <w:fldChar w:fldCharType="end"/>
    </w:r>
  </w:p>
  <w:p w14:paraId="749A05FB" w14:textId="77777777" w:rsidR="005031BC" w:rsidRPr="00893FAB" w:rsidRDefault="005031BC" w:rsidP="00893F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4376" w14:textId="6A222118" w:rsidR="005031BC" w:rsidRPr="004D1B3A" w:rsidRDefault="005031BC" w:rsidP="0057044B">
    <w:pPr>
      <w:pStyle w:val="Header"/>
      <w:pBdr>
        <w:bottom w:val="single" w:sz="4" w:space="1" w:color="auto"/>
      </w:pBdr>
      <w:tabs>
        <w:tab w:val="right" w:pos="9000"/>
      </w:tabs>
      <w:ind w:right="-18"/>
      <w:rPr>
        <w:rFonts w:ascii="Trebuchet MS" w:hAnsi="Trebuchet MS"/>
      </w:rPr>
    </w:pPr>
    <w:r>
      <w:rPr>
        <w:rFonts w:ascii="Trebuchet MS" w:hAnsi="Trebuchet MS"/>
      </w:rPr>
      <w:t>Section V Procuring Entity’s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89</w:t>
    </w:r>
    <w:r w:rsidRPr="004D1B3A">
      <w:rPr>
        <w:rStyle w:val="PageNumber"/>
        <w:rFonts w:ascii="Trebuchet MS" w:hAnsi="Trebuchet MS"/>
      </w:rPr>
      <w:fldChar w:fldCharType="end"/>
    </w:r>
  </w:p>
  <w:p w14:paraId="3E80C7F4" w14:textId="77777777" w:rsidR="005031BC" w:rsidRPr="004D1B3A" w:rsidRDefault="005031BC" w:rsidP="0057044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5D5B" w14:textId="4719E7B4"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91</w:t>
    </w:r>
    <w:r w:rsidRPr="004D1B3A">
      <w:rPr>
        <w:rStyle w:val="PageNumber"/>
        <w:rFonts w:ascii="Trebuchet MS" w:hAnsi="Trebuchet M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F92F" w14:textId="3BED641A" w:rsidR="005031BC" w:rsidRPr="004D1B3A" w:rsidRDefault="005031BC"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 General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156</w:t>
    </w:r>
    <w:r w:rsidRPr="004D1B3A">
      <w:rPr>
        <w:rStyle w:val="PageNumber"/>
        <w:rFonts w:ascii="Trebuchet MS" w:hAnsi="Trebuchet MS"/>
      </w:rPr>
      <w:fldChar w:fldCharType="end"/>
    </w:r>
  </w:p>
  <w:p w14:paraId="21BE56D8" w14:textId="77777777" w:rsidR="005031BC" w:rsidRPr="00893FAB" w:rsidRDefault="005031BC" w:rsidP="0089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6EF0" w14:textId="6A4CCE8F" w:rsidR="005031BC" w:rsidRPr="00893FAB" w:rsidRDefault="005031BC" w:rsidP="00893F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E1C8" w14:textId="4A339E33" w:rsidR="005031BC" w:rsidRPr="004D1B3A" w:rsidRDefault="005031BC" w:rsidP="0057044B">
    <w:pPr>
      <w:pStyle w:val="Header"/>
      <w:pBdr>
        <w:bottom w:val="single" w:sz="4" w:space="1" w:color="auto"/>
      </w:pBdr>
      <w:tabs>
        <w:tab w:val="right" w:pos="9000"/>
      </w:tabs>
      <w:ind w:right="-18"/>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155</w:t>
    </w:r>
    <w:r w:rsidRPr="004D1B3A">
      <w:rPr>
        <w:rStyle w:val="PageNumber"/>
        <w:rFonts w:ascii="Trebuchet MS" w:hAnsi="Trebuchet MS"/>
      </w:rPr>
      <w:fldChar w:fldCharType="end"/>
    </w:r>
  </w:p>
  <w:p w14:paraId="7C16A632" w14:textId="77777777" w:rsidR="005031BC" w:rsidRPr="004D1B3A" w:rsidRDefault="005031BC" w:rsidP="0057044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8AAE" w14:textId="0B6BFF24"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92</w:t>
    </w:r>
    <w:r w:rsidRPr="004D1B3A">
      <w:rPr>
        <w:rStyle w:val="PageNumber"/>
        <w:rFonts w:ascii="Trebuchet MS" w:hAnsi="Trebuchet M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D6A8" w14:textId="6F480815" w:rsidR="005031BC" w:rsidRPr="004D1B3A" w:rsidRDefault="005031BC"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 Particular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162</w:t>
    </w:r>
    <w:r w:rsidRPr="004D1B3A">
      <w:rPr>
        <w:rStyle w:val="PageNumber"/>
        <w:rFonts w:ascii="Trebuchet MS" w:hAnsi="Trebuchet MS"/>
      </w:rPr>
      <w:fldChar w:fldCharType="end"/>
    </w:r>
  </w:p>
  <w:p w14:paraId="1F4DC339" w14:textId="77777777" w:rsidR="005031BC" w:rsidRPr="00893FAB" w:rsidRDefault="005031BC" w:rsidP="00893F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0BA7" w14:textId="1918CEAE" w:rsidR="005031BC" w:rsidRPr="004D1B3A" w:rsidRDefault="005031BC" w:rsidP="00F64A71">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 Particular Conditions of Contract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161</w:t>
    </w:r>
    <w:r w:rsidRPr="004D1B3A">
      <w:rPr>
        <w:rStyle w:val="PageNumber"/>
        <w:rFonts w:ascii="Trebuchet MS" w:hAnsi="Trebuchet MS"/>
      </w:rPr>
      <w:fldChar w:fldCharType="end"/>
    </w:r>
  </w:p>
  <w:p w14:paraId="00436D6E" w14:textId="77777777" w:rsidR="005031BC" w:rsidRPr="004D1B3A" w:rsidRDefault="005031BC" w:rsidP="0057044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EE90" w14:textId="0BCDABAB"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VII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157</w:t>
    </w:r>
    <w:r w:rsidRPr="004D1B3A">
      <w:rPr>
        <w:rStyle w:val="PageNumber"/>
        <w:rFonts w:ascii="Trebuchet MS" w:hAnsi="Trebuchet M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B951" w14:textId="0227BE41" w:rsidR="005031BC" w:rsidRPr="004D1B3A" w:rsidRDefault="005031BC" w:rsidP="008357CF">
    <w:pPr>
      <w:pStyle w:val="Header"/>
      <w:pBdr>
        <w:bottom w:val="single" w:sz="4" w:space="1" w:color="auto"/>
      </w:pBdr>
      <w:tabs>
        <w:tab w:val="right" w:pos="13467"/>
      </w:tabs>
      <w:ind w:right="-18"/>
      <w:jc w:val="left"/>
      <w:rPr>
        <w:rFonts w:ascii="Trebuchet MS" w:hAnsi="Trebuchet MS"/>
      </w:rPr>
    </w:pPr>
    <w:r>
      <w:rPr>
        <w:rFonts w:ascii="Trebuchet MS" w:hAnsi="Trebuchet MS"/>
      </w:rPr>
      <w:t xml:space="preserve">Section VIII Contact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164</w:t>
    </w:r>
    <w:r w:rsidRPr="004D1B3A">
      <w:rPr>
        <w:rStyle w:val="PageNumber"/>
        <w:rFonts w:ascii="Trebuchet MS" w:hAnsi="Trebuchet MS"/>
      </w:rPr>
      <w:fldChar w:fldCharType="end"/>
    </w:r>
  </w:p>
  <w:p w14:paraId="1119FF18" w14:textId="77777777" w:rsidR="005031BC" w:rsidRPr="00893FAB" w:rsidRDefault="005031BC" w:rsidP="00893FA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D7A7" w14:textId="139106D9" w:rsidR="005031BC" w:rsidRPr="004D1B3A" w:rsidRDefault="005031BC" w:rsidP="0057044B">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Contract Forms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165</w:t>
    </w:r>
    <w:r w:rsidRPr="004D1B3A">
      <w:rPr>
        <w:rStyle w:val="PageNumber"/>
        <w:rFonts w:ascii="Trebuchet MS" w:hAnsi="Trebuchet MS"/>
      </w:rPr>
      <w:fldChar w:fldCharType="end"/>
    </w:r>
  </w:p>
  <w:p w14:paraId="175DCAE2" w14:textId="77777777" w:rsidR="005031BC" w:rsidRPr="004D1B3A" w:rsidRDefault="005031BC" w:rsidP="0057044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7D0C" w14:textId="4E356B1B" w:rsidR="005031BC" w:rsidRPr="004D1B3A" w:rsidRDefault="005031BC" w:rsidP="0057044B">
    <w:pPr>
      <w:pStyle w:val="Header"/>
      <w:pBdr>
        <w:bottom w:val="single" w:sz="4" w:space="1" w:color="auto"/>
      </w:pBdr>
      <w:tabs>
        <w:tab w:val="right" w:pos="13467"/>
      </w:tabs>
      <w:ind w:right="-18"/>
      <w:jc w:val="left"/>
      <w:rPr>
        <w:rFonts w:ascii="Trebuchet MS" w:hAnsi="Trebuchet MS"/>
      </w:rPr>
    </w:pPr>
    <w:r>
      <w:rPr>
        <w:rFonts w:ascii="Trebuchet MS" w:hAnsi="Trebuchet MS"/>
      </w:rPr>
      <w:t>Section VIII Contract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163</w:t>
    </w:r>
    <w:r w:rsidRPr="004D1B3A">
      <w:rPr>
        <w:rStyle w:val="PageNumber"/>
        <w:rFonts w:ascii="Trebuchet MS" w:hAnsi="Trebuchet M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CC24" w14:textId="3470AF44" w:rsidR="005031BC" w:rsidRPr="004D1B3A" w:rsidRDefault="005031BC" w:rsidP="00893FAB">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5</w:t>
    </w:r>
    <w:r w:rsidRPr="004D1B3A">
      <w:rPr>
        <w:rStyle w:val="PageNumber"/>
        <w:rFonts w:ascii="Trebuchet MS" w:hAnsi="Trebuchet MS"/>
      </w:rPr>
      <w:fldChar w:fldCharType="end"/>
    </w:r>
  </w:p>
  <w:p w14:paraId="4702F56E" w14:textId="31D404E0" w:rsidR="005031BC" w:rsidRPr="00893FAB" w:rsidRDefault="005031BC" w:rsidP="00893F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85C4" w14:textId="30EA3F7B" w:rsidR="005031BC" w:rsidRDefault="005031BC">
    <w:pPr>
      <w:pStyle w:val="Header"/>
      <w:pBdr>
        <w:bottom w:val="single" w:sz="4" w:space="1" w:color="auto"/>
      </w:pBdr>
      <w:tabs>
        <w:tab w:val="right" w:pos="9000"/>
      </w:tabs>
      <w:rPr>
        <w:sz w:val="22"/>
      </w:rPr>
    </w:pPr>
    <w:r>
      <w:rPr>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501E" w14:textId="2F9540A7" w:rsidR="005031BC" w:rsidRPr="00893FAB" w:rsidRDefault="005031BC" w:rsidP="00893F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B371" w14:textId="3D02C0DF" w:rsidR="005031BC" w:rsidRDefault="005031BC">
    <w:pPr>
      <w:pStyle w:val="Header"/>
      <w:jc w:val="right"/>
    </w:pPr>
  </w:p>
  <w:p w14:paraId="20A45D55" w14:textId="7B23D549" w:rsidR="005031BC" w:rsidRPr="00893FAB" w:rsidRDefault="005031BC" w:rsidP="00893F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EAC8" w14:textId="77777777" w:rsidR="005031BC" w:rsidRPr="00B511FA" w:rsidRDefault="005031BC" w:rsidP="00B511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3A5A" w14:textId="2E4A270D" w:rsidR="005031BC" w:rsidRPr="00FA7C5C" w:rsidRDefault="005031BC" w:rsidP="00893FAB">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p w14:paraId="4C846C0D" w14:textId="77777777" w:rsidR="005031BC" w:rsidRPr="00893FAB" w:rsidRDefault="005031BC" w:rsidP="0089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0011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322B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844D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38A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F6D1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680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36E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A1F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D4B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FC0A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6B1F"/>
    <w:multiLevelType w:val="multilevel"/>
    <w:tmpl w:val="90FEEC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007B61"/>
    <w:multiLevelType w:val="hybridMultilevel"/>
    <w:tmpl w:val="02CA7806"/>
    <w:lvl w:ilvl="0" w:tplc="A3A8F84C">
      <w:start w:val="1"/>
      <w:numFmt w:val="low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pStyle w:val="Outline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065B7D"/>
    <w:multiLevelType w:val="hybridMultilevel"/>
    <w:tmpl w:val="3E7A36A0"/>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7FF60A9"/>
    <w:multiLevelType w:val="multilevel"/>
    <w:tmpl w:val="2066377E"/>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5" w15:restartNumberingAfterBreak="0">
    <w:nsid w:val="09E83AF8"/>
    <w:multiLevelType w:val="multilevel"/>
    <w:tmpl w:val="E1869026"/>
    <w:lvl w:ilvl="0">
      <w:start w:val="25"/>
      <w:numFmt w:val="decimal"/>
      <w:lvlText w:val="%1"/>
      <w:lvlJc w:val="left"/>
      <w:pPr>
        <w:tabs>
          <w:tab w:val="num" w:pos="360"/>
        </w:tabs>
        <w:ind w:left="360" w:hanging="360"/>
      </w:pPr>
      <w:rPr>
        <w:rFonts w:hint="default"/>
      </w:rPr>
    </w:lvl>
    <w:lvl w:ilvl="1">
      <w:start w:val="1"/>
      <w:numFmt w:val="decimal"/>
      <w:pStyle w:val="Outlin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1B3272"/>
    <w:multiLevelType w:val="multilevel"/>
    <w:tmpl w:val="1C8CA014"/>
    <w:lvl w:ilvl="0">
      <w:start w:val="1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0B8F2468"/>
    <w:multiLevelType w:val="multilevel"/>
    <w:tmpl w:val="12BC2284"/>
    <w:lvl w:ilvl="0">
      <w:start w:val="42"/>
      <w:numFmt w:val="none"/>
      <w:lvlText w:val="41"/>
      <w:lvlJc w:val="left"/>
      <w:pPr>
        <w:ind w:left="450" w:hanging="450"/>
      </w:pPr>
      <w:rPr>
        <w:rFonts w:hint="default"/>
      </w:rPr>
    </w:lvl>
    <w:lvl w:ilvl="1">
      <w:start w:val="1"/>
      <w:numFmt w:val="decimal"/>
      <w:lvlText w:val="%1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9" w15:restartNumberingAfterBreak="0">
    <w:nsid w:val="0E174366"/>
    <w:multiLevelType w:val="multilevel"/>
    <w:tmpl w:val="D68415CA"/>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BC7BE7"/>
    <w:multiLevelType w:val="multilevel"/>
    <w:tmpl w:val="55A8633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CB4BDC"/>
    <w:multiLevelType w:val="hybridMultilevel"/>
    <w:tmpl w:val="EECC982E"/>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5"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751582"/>
    <w:multiLevelType w:val="multilevel"/>
    <w:tmpl w:val="9904D5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5156EB9"/>
    <w:multiLevelType w:val="multilevel"/>
    <w:tmpl w:val="E58E1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63C3CBB"/>
    <w:multiLevelType w:val="multilevel"/>
    <w:tmpl w:val="2EFA7F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17B82119"/>
    <w:multiLevelType w:val="multilevel"/>
    <w:tmpl w:val="4790E230"/>
    <w:lvl w:ilvl="0">
      <w:start w:val="39"/>
      <w:numFmt w:val="none"/>
      <w:lvlText w:val="38"/>
      <w:lvlJc w:val="left"/>
      <w:pPr>
        <w:ind w:left="450" w:hanging="450"/>
      </w:pPr>
      <w:rPr>
        <w:rFonts w:hint="default"/>
      </w:rPr>
    </w:lvl>
    <w:lvl w:ilvl="1">
      <w:start w:val="1"/>
      <w:numFmt w:val="decimal"/>
      <w:lvlText w:val="%13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505A5E"/>
    <w:multiLevelType w:val="hybridMultilevel"/>
    <w:tmpl w:val="198679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B728BB"/>
    <w:multiLevelType w:val="multilevel"/>
    <w:tmpl w:val="99AE55B0"/>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B8E5FE4"/>
    <w:multiLevelType w:val="multilevel"/>
    <w:tmpl w:val="043EF6AE"/>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1E75252C"/>
    <w:multiLevelType w:val="multilevel"/>
    <w:tmpl w:val="89982A0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89B7074"/>
    <w:multiLevelType w:val="multilevel"/>
    <w:tmpl w:val="7C3EF514"/>
    <w:lvl w:ilvl="0">
      <w:start w:val="1"/>
      <w:numFmt w:val="lowerLetter"/>
      <w:lvlText w:val="%1)"/>
      <w:lvlJc w:val="left"/>
      <w:pPr>
        <w:ind w:left="957" w:hanging="360"/>
      </w:pPr>
      <w:rPr>
        <w:rFonts w:hint="default"/>
      </w:rPr>
    </w:lvl>
    <w:lvl w:ilvl="1">
      <w:start w:val="1"/>
      <w:numFmt w:val="lowerRoman"/>
      <w:lvlText w:val="%2)"/>
      <w:lvlJc w:val="left"/>
      <w:pPr>
        <w:ind w:left="1317" w:hanging="360"/>
      </w:pPr>
      <w:rPr>
        <w:rFonts w:hint="default"/>
      </w:rPr>
    </w:lvl>
    <w:lvl w:ilvl="2">
      <w:start w:val="1"/>
      <w:numFmt w:val="lowerRoman"/>
      <w:lvlText w:val="%3)"/>
      <w:lvlJc w:val="left"/>
      <w:pPr>
        <w:ind w:left="1677" w:hanging="360"/>
      </w:pPr>
      <w:rPr>
        <w:rFonts w:hint="default"/>
      </w:rPr>
    </w:lvl>
    <w:lvl w:ilvl="3">
      <w:start w:val="1"/>
      <w:numFmt w:val="decimal"/>
      <w:lvlText w:val="(%4)"/>
      <w:lvlJc w:val="left"/>
      <w:pPr>
        <w:ind w:left="2037" w:hanging="360"/>
      </w:pPr>
      <w:rPr>
        <w:rFonts w:hint="default"/>
      </w:rPr>
    </w:lvl>
    <w:lvl w:ilvl="4">
      <w:start w:val="1"/>
      <w:numFmt w:val="lowerLetter"/>
      <w:lvlText w:val="(%5)"/>
      <w:lvlJc w:val="left"/>
      <w:pPr>
        <w:ind w:left="2397" w:hanging="360"/>
      </w:pPr>
      <w:rPr>
        <w:rFonts w:hint="default"/>
      </w:rPr>
    </w:lvl>
    <w:lvl w:ilvl="5">
      <w:start w:val="1"/>
      <w:numFmt w:val="lowerRoman"/>
      <w:lvlText w:val="(%6)"/>
      <w:lvlJc w:val="left"/>
      <w:pPr>
        <w:ind w:left="2757" w:hanging="360"/>
      </w:pPr>
      <w:rPr>
        <w:rFonts w:hint="default"/>
      </w:rPr>
    </w:lvl>
    <w:lvl w:ilvl="6">
      <w:start w:val="1"/>
      <w:numFmt w:val="decimal"/>
      <w:lvlText w:val="%7."/>
      <w:lvlJc w:val="left"/>
      <w:pPr>
        <w:ind w:left="3117" w:hanging="360"/>
      </w:pPr>
      <w:rPr>
        <w:rFonts w:hint="default"/>
      </w:rPr>
    </w:lvl>
    <w:lvl w:ilvl="7">
      <w:start w:val="1"/>
      <w:numFmt w:val="lowerLetter"/>
      <w:lvlText w:val="%8."/>
      <w:lvlJc w:val="left"/>
      <w:pPr>
        <w:ind w:left="3477" w:hanging="360"/>
      </w:pPr>
      <w:rPr>
        <w:rFonts w:hint="default"/>
      </w:rPr>
    </w:lvl>
    <w:lvl w:ilvl="8">
      <w:start w:val="1"/>
      <w:numFmt w:val="lowerRoman"/>
      <w:lvlText w:val="%9."/>
      <w:lvlJc w:val="left"/>
      <w:pPr>
        <w:ind w:left="3837" w:hanging="360"/>
      </w:pPr>
      <w:rPr>
        <w:rFonts w:hint="default"/>
      </w:rPr>
    </w:lvl>
  </w:abstractNum>
  <w:abstractNum w:abstractNumId="43" w15:restartNumberingAfterBreak="0">
    <w:nsid w:val="28FD1AEC"/>
    <w:multiLevelType w:val="multilevel"/>
    <w:tmpl w:val="A6C69BC2"/>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A751767"/>
    <w:multiLevelType w:val="multilevel"/>
    <w:tmpl w:val="3B187CB2"/>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A8D2C0C"/>
    <w:multiLevelType w:val="multilevel"/>
    <w:tmpl w:val="9E62894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ABA4E28"/>
    <w:multiLevelType w:val="multilevel"/>
    <w:tmpl w:val="2E223B9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AEC4A8F"/>
    <w:multiLevelType w:val="multilevel"/>
    <w:tmpl w:val="33907318"/>
    <w:lvl w:ilvl="0">
      <w:start w:val="44"/>
      <w:numFmt w:val="decimal"/>
      <w:lvlText w:val="%1"/>
      <w:lvlJc w:val="left"/>
      <w:pPr>
        <w:ind w:left="450" w:hanging="450"/>
      </w:pPr>
      <w:rPr>
        <w:rFonts w:cs="Times New Roman" w:hint="default"/>
        <w:b w:val="0"/>
      </w:rPr>
    </w:lvl>
    <w:lvl w:ilvl="1">
      <w:start w:val="2"/>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49" w15:restartNumberingAfterBreak="0">
    <w:nsid w:val="2CBA065E"/>
    <w:multiLevelType w:val="multilevel"/>
    <w:tmpl w:val="E1D2B4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1" w15:restartNumberingAfterBreak="0">
    <w:nsid w:val="2D874C70"/>
    <w:multiLevelType w:val="multilevel"/>
    <w:tmpl w:val="FE500940"/>
    <w:lvl w:ilvl="0">
      <w:start w:val="43"/>
      <w:numFmt w:val="none"/>
      <w:lvlText w:val="42"/>
      <w:lvlJc w:val="left"/>
      <w:pPr>
        <w:ind w:left="450" w:hanging="450"/>
      </w:pPr>
      <w:rPr>
        <w:rFonts w:hint="default"/>
      </w:rPr>
    </w:lvl>
    <w:lvl w:ilvl="1">
      <w:start w:val="1"/>
      <w:numFmt w:val="decimal"/>
      <w:lvlText w:val="%1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514108C"/>
    <w:multiLevelType w:val="multilevel"/>
    <w:tmpl w:val="93661A10"/>
    <w:lvl w:ilvl="0">
      <w:start w:val="40"/>
      <w:numFmt w:val="none"/>
      <w:lvlText w:val="39"/>
      <w:lvlJc w:val="left"/>
      <w:pPr>
        <w:ind w:left="450" w:hanging="450"/>
      </w:pPr>
      <w:rPr>
        <w:rFonts w:hint="default"/>
      </w:rPr>
    </w:lvl>
    <w:lvl w:ilvl="1">
      <w:start w:val="1"/>
      <w:numFmt w:val="decimal"/>
      <w:lvlText w:val="%13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6B20EF1"/>
    <w:multiLevelType w:val="hybridMultilevel"/>
    <w:tmpl w:val="D60E6C1E"/>
    <w:lvl w:ilvl="0" w:tplc="5462BAE4">
      <w:start w:val="1"/>
      <w:numFmt w:val="lowerRoman"/>
      <w:lvlText w:val="%1."/>
      <w:lvlJc w:val="right"/>
      <w:pPr>
        <w:ind w:left="720" w:hanging="360"/>
      </w:pPr>
      <w:rPr>
        <w:rFonts w:hint="default"/>
        <w:b w:val="0"/>
        <w:i w:val="0"/>
        <w:color w:val="0D0D0D" w:themeColor="text1" w:themeTint="F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72C438B"/>
    <w:multiLevelType w:val="multilevel"/>
    <w:tmpl w:val="C19288B0"/>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F54226"/>
    <w:multiLevelType w:val="hybridMultilevel"/>
    <w:tmpl w:val="B7F0FC94"/>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15:restartNumberingAfterBreak="0">
    <w:nsid w:val="38FD0B28"/>
    <w:multiLevelType w:val="multilevel"/>
    <w:tmpl w:val="278EC378"/>
    <w:lvl w:ilvl="0">
      <w:start w:val="9"/>
      <w:numFmt w:val="decimal"/>
      <w:lvlText w:val="%1."/>
      <w:lvlJc w:val="left"/>
      <w:pPr>
        <w:ind w:left="360" w:hanging="360"/>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926318C"/>
    <w:multiLevelType w:val="multilevel"/>
    <w:tmpl w:val="BB0413C6"/>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3A627169"/>
    <w:multiLevelType w:val="multilevel"/>
    <w:tmpl w:val="1D3251A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A812FDE"/>
    <w:multiLevelType w:val="multilevel"/>
    <w:tmpl w:val="38D8430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603CA5"/>
    <w:multiLevelType w:val="multilevel"/>
    <w:tmpl w:val="A0FC5E98"/>
    <w:lvl w:ilvl="0">
      <w:start w:val="16"/>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403B511E"/>
    <w:multiLevelType w:val="multilevel"/>
    <w:tmpl w:val="34BC5CF2"/>
    <w:lvl w:ilvl="0">
      <w:start w:val="41"/>
      <w:numFmt w:val="none"/>
      <w:lvlText w:val="40"/>
      <w:lvlJc w:val="left"/>
      <w:pPr>
        <w:ind w:left="450" w:hanging="450"/>
      </w:pPr>
      <w:rPr>
        <w:rFonts w:hint="default"/>
      </w:rPr>
    </w:lvl>
    <w:lvl w:ilvl="1">
      <w:start w:val="1"/>
      <w:numFmt w:val="decimal"/>
      <w:lvlText w:val="%1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28773B7"/>
    <w:multiLevelType w:val="multilevel"/>
    <w:tmpl w:val="E1869026"/>
    <w:lvl w:ilvl="0">
      <w:start w:val="25"/>
      <w:numFmt w:val="decimal"/>
      <w:pStyle w:val="Outline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3236ADF"/>
    <w:multiLevelType w:val="hybridMultilevel"/>
    <w:tmpl w:val="887A2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E806F4"/>
    <w:multiLevelType w:val="hybridMultilevel"/>
    <w:tmpl w:val="E74014F6"/>
    <w:lvl w:ilvl="0" w:tplc="8AF67596">
      <w:start w:val="6"/>
      <w:numFmt w:val="lowerLetter"/>
      <w:lvlText w:val="(%1)"/>
      <w:lvlJc w:val="left"/>
      <w:pPr>
        <w:tabs>
          <w:tab w:val="num" w:pos="576"/>
        </w:tabs>
        <w:ind w:left="576"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2216C4"/>
    <w:multiLevelType w:val="multilevel"/>
    <w:tmpl w:val="3DD45B04"/>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79736F6"/>
    <w:multiLevelType w:val="multilevel"/>
    <w:tmpl w:val="4E2A21F8"/>
    <w:lvl w:ilvl="0">
      <w:start w:val="38"/>
      <w:numFmt w:val="none"/>
      <w:lvlText w:val="37"/>
      <w:lvlJc w:val="left"/>
      <w:pPr>
        <w:ind w:left="450" w:hanging="450"/>
      </w:pPr>
      <w:rPr>
        <w:rFonts w:hint="default"/>
      </w:rPr>
    </w:lvl>
    <w:lvl w:ilvl="1">
      <w:start w:val="1"/>
      <w:numFmt w:val="decimal"/>
      <w:lvlText w:val="%13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7A13553"/>
    <w:multiLevelType w:val="multilevel"/>
    <w:tmpl w:val="6C405C80"/>
    <w:lvl w:ilvl="0">
      <w:start w:val="36"/>
      <w:numFmt w:val="none"/>
      <w:lvlText w:val="35"/>
      <w:lvlJc w:val="left"/>
      <w:pPr>
        <w:ind w:left="450" w:hanging="450"/>
      </w:pPr>
      <w:rPr>
        <w:rFonts w:hint="default"/>
      </w:rPr>
    </w:lvl>
    <w:lvl w:ilvl="1">
      <w:start w:val="1"/>
      <w:numFmt w:val="decimal"/>
      <w:lvlText w:val="%13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8F48E9"/>
    <w:multiLevelType w:val="multilevel"/>
    <w:tmpl w:val="FC8C4536"/>
    <w:lvl w:ilvl="0">
      <w:start w:val="1"/>
      <w:numFmt w:val="lowerLetter"/>
      <w:lvlText w:val="(%1)"/>
      <w:lvlJc w:val="left"/>
      <w:pPr>
        <w:tabs>
          <w:tab w:val="num" w:pos="420"/>
        </w:tabs>
        <w:ind w:left="420" w:hanging="420"/>
      </w:pPr>
      <w:rPr>
        <w:rFonts w:hint="default"/>
        <w:color w:val="auto"/>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1" w15:restartNumberingAfterBreak="0">
    <w:nsid w:val="4A625455"/>
    <w:multiLevelType w:val="multilevel"/>
    <w:tmpl w:val="358EE506"/>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C772467"/>
    <w:multiLevelType w:val="multilevel"/>
    <w:tmpl w:val="7E4A729E"/>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CC67D45"/>
    <w:multiLevelType w:val="multilevel"/>
    <w:tmpl w:val="34CE2472"/>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D1F5CB2"/>
    <w:multiLevelType w:val="multilevel"/>
    <w:tmpl w:val="E22417E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DFE3D67"/>
    <w:multiLevelType w:val="hybridMultilevel"/>
    <w:tmpl w:val="C748890E"/>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15:restartNumberingAfterBreak="0">
    <w:nsid w:val="50AB05E6"/>
    <w:multiLevelType w:val="multilevel"/>
    <w:tmpl w:val="27AE8370"/>
    <w:lvl w:ilvl="0">
      <w:start w:val="1"/>
      <w:numFmt w:val="lowerLetter"/>
      <w:lvlText w:val="%1)"/>
      <w:lvlJc w:val="left"/>
      <w:pPr>
        <w:ind w:left="957" w:hanging="360"/>
      </w:pPr>
      <w:rPr>
        <w:rFonts w:hint="default"/>
      </w:rPr>
    </w:lvl>
    <w:lvl w:ilvl="1">
      <w:start w:val="1"/>
      <w:numFmt w:val="lowerLetter"/>
      <w:lvlText w:val="%2)"/>
      <w:lvlJc w:val="left"/>
      <w:pPr>
        <w:ind w:left="1317" w:hanging="360"/>
      </w:pPr>
      <w:rPr>
        <w:rFonts w:hint="default"/>
      </w:rPr>
    </w:lvl>
    <w:lvl w:ilvl="2">
      <w:start w:val="1"/>
      <w:numFmt w:val="lowerRoman"/>
      <w:lvlText w:val="%3)"/>
      <w:lvlJc w:val="left"/>
      <w:pPr>
        <w:ind w:left="1677" w:hanging="360"/>
      </w:pPr>
      <w:rPr>
        <w:rFonts w:hint="default"/>
      </w:rPr>
    </w:lvl>
    <w:lvl w:ilvl="3">
      <w:start w:val="1"/>
      <w:numFmt w:val="decimal"/>
      <w:lvlText w:val="(%4)"/>
      <w:lvlJc w:val="left"/>
      <w:pPr>
        <w:ind w:left="2037" w:hanging="360"/>
      </w:pPr>
      <w:rPr>
        <w:rFonts w:hint="default"/>
      </w:rPr>
    </w:lvl>
    <w:lvl w:ilvl="4">
      <w:start w:val="1"/>
      <w:numFmt w:val="lowerLetter"/>
      <w:lvlText w:val="(%5)"/>
      <w:lvlJc w:val="left"/>
      <w:pPr>
        <w:ind w:left="2397" w:hanging="360"/>
      </w:pPr>
      <w:rPr>
        <w:rFonts w:hint="default"/>
      </w:rPr>
    </w:lvl>
    <w:lvl w:ilvl="5">
      <w:start w:val="1"/>
      <w:numFmt w:val="lowerRoman"/>
      <w:lvlText w:val="(%6)"/>
      <w:lvlJc w:val="left"/>
      <w:pPr>
        <w:ind w:left="2757" w:hanging="360"/>
      </w:pPr>
      <w:rPr>
        <w:rFonts w:hint="default"/>
      </w:rPr>
    </w:lvl>
    <w:lvl w:ilvl="6">
      <w:start w:val="1"/>
      <w:numFmt w:val="decimal"/>
      <w:lvlText w:val="%7."/>
      <w:lvlJc w:val="left"/>
      <w:pPr>
        <w:ind w:left="3117" w:hanging="360"/>
      </w:pPr>
      <w:rPr>
        <w:rFonts w:hint="default"/>
      </w:rPr>
    </w:lvl>
    <w:lvl w:ilvl="7">
      <w:start w:val="1"/>
      <w:numFmt w:val="lowerLetter"/>
      <w:lvlText w:val="%8."/>
      <w:lvlJc w:val="left"/>
      <w:pPr>
        <w:ind w:left="3477" w:hanging="360"/>
      </w:pPr>
      <w:rPr>
        <w:rFonts w:hint="default"/>
      </w:rPr>
    </w:lvl>
    <w:lvl w:ilvl="8">
      <w:start w:val="1"/>
      <w:numFmt w:val="lowerRoman"/>
      <w:lvlText w:val="%9."/>
      <w:lvlJc w:val="left"/>
      <w:pPr>
        <w:ind w:left="3837" w:hanging="360"/>
      </w:pPr>
      <w:rPr>
        <w:rFonts w:hint="default"/>
      </w:rPr>
    </w:lvl>
  </w:abstractNum>
  <w:abstractNum w:abstractNumId="89" w15:restartNumberingAfterBreak="0">
    <w:nsid w:val="513C3EA1"/>
    <w:multiLevelType w:val="multilevel"/>
    <w:tmpl w:val="1EC4C3DA"/>
    <w:lvl w:ilvl="0">
      <w:start w:val="35"/>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2" w15:restartNumberingAfterBreak="0">
    <w:nsid w:val="54395BC8"/>
    <w:multiLevelType w:val="multilevel"/>
    <w:tmpl w:val="189C986C"/>
    <w:lvl w:ilvl="0">
      <w:start w:val="44"/>
      <w:numFmt w:val="none"/>
      <w:lvlText w:val="43"/>
      <w:lvlJc w:val="left"/>
      <w:pPr>
        <w:ind w:left="450" w:hanging="450"/>
      </w:pPr>
      <w:rPr>
        <w:rFonts w:hint="default"/>
      </w:rPr>
    </w:lvl>
    <w:lvl w:ilvl="1">
      <w:start w:val="1"/>
      <w:numFmt w:val="decimal"/>
      <w:lvlText w:val="%14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65A7E7D"/>
    <w:multiLevelType w:val="multilevel"/>
    <w:tmpl w:val="C26A10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7231190"/>
    <w:multiLevelType w:val="multilevel"/>
    <w:tmpl w:val="6DEEDF3A"/>
    <w:lvl w:ilvl="0">
      <w:start w:val="1"/>
      <w:numFmt w:val="decimal"/>
      <w:pStyle w:val="StyleHeader1-ClausesLeft0Hanging03After0pt"/>
      <w:lvlText w:val="%1."/>
      <w:lvlJc w:val="left"/>
      <w:pPr>
        <w:tabs>
          <w:tab w:val="num" w:pos="5746"/>
        </w:tabs>
        <w:ind w:left="5746" w:hanging="360"/>
      </w:pPr>
      <w:rPr>
        <w:i w:val="0"/>
      </w:rPr>
    </w:lvl>
    <w:lvl w:ilvl="1">
      <w:start w:val="1"/>
      <w:numFmt w:val="decimal"/>
      <w:lvlText w:val="%1.%2."/>
      <w:lvlJc w:val="left"/>
      <w:pPr>
        <w:tabs>
          <w:tab w:val="num" w:pos="6178"/>
        </w:tabs>
        <w:ind w:left="6178" w:hanging="432"/>
      </w:pPr>
    </w:lvl>
    <w:lvl w:ilvl="2">
      <w:start w:val="1"/>
      <w:numFmt w:val="decimal"/>
      <w:lvlText w:val="%1.%2.%3."/>
      <w:lvlJc w:val="left"/>
      <w:pPr>
        <w:tabs>
          <w:tab w:val="num" w:pos="6826"/>
        </w:tabs>
        <w:ind w:left="6610" w:hanging="504"/>
      </w:pPr>
    </w:lvl>
    <w:lvl w:ilvl="3">
      <w:start w:val="1"/>
      <w:numFmt w:val="decimal"/>
      <w:lvlText w:val="%1.%2.%3.%4."/>
      <w:lvlJc w:val="left"/>
      <w:pPr>
        <w:tabs>
          <w:tab w:val="num" w:pos="7186"/>
        </w:tabs>
        <w:ind w:left="7114" w:hanging="648"/>
      </w:pPr>
    </w:lvl>
    <w:lvl w:ilvl="4">
      <w:start w:val="1"/>
      <w:numFmt w:val="decimal"/>
      <w:lvlText w:val="%1.%2.%3.%4.%5."/>
      <w:lvlJc w:val="left"/>
      <w:pPr>
        <w:tabs>
          <w:tab w:val="num" w:pos="7906"/>
        </w:tabs>
        <w:ind w:left="7618" w:hanging="792"/>
      </w:pPr>
    </w:lvl>
    <w:lvl w:ilvl="5">
      <w:start w:val="1"/>
      <w:numFmt w:val="decimal"/>
      <w:lvlText w:val="%1.%2.%3.%4.%5.%6."/>
      <w:lvlJc w:val="left"/>
      <w:pPr>
        <w:tabs>
          <w:tab w:val="num" w:pos="8266"/>
        </w:tabs>
        <w:ind w:left="8122" w:hanging="936"/>
      </w:pPr>
    </w:lvl>
    <w:lvl w:ilvl="6">
      <w:start w:val="1"/>
      <w:numFmt w:val="decimal"/>
      <w:lvlText w:val="%1.%2.%3.%4.%5.%6.%7."/>
      <w:lvlJc w:val="left"/>
      <w:pPr>
        <w:tabs>
          <w:tab w:val="num" w:pos="8986"/>
        </w:tabs>
        <w:ind w:left="8626" w:hanging="1080"/>
      </w:pPr>
    </w:lvl>
    <w:lvl w:ilvl="7">
      <w:start w:val="1"/>
      <w:numFmt w:val="decimal"/>
      <w:lvlText w:val="%1.%2.%3.%4.%5.%6.%7.%8."/>
      <w:lvlJc w:val="left"/>
      <w:pPr>
        <w:tabs>
          <w:tab w:val="num" w:pos="9346"/>
        </w:tabs>
        <w:ind w:left="9130" w:hanging="1224"/>
      </w:pPr>
    </w:lvl>
    <w:lvl w:ilvl="8">
      <w:start w:val="1"/>
      <w:numFmt w:val="decimal"/>
      <w:lvlText w:val="%1.%2.%3.%4.%5.%6.%7.%8.%9."/>
      <w:lvlJc w:val="left"/>
      <w:pPr>
        <w:tabs>
          <w:tab w:val="num" w:pos="10066"/>
        </w:tabs>
        <w:ind w:left="9706" w:hanging="1440"/>
      </w:pPr>
    </w:lvl>
  </w:abstractNum>
  <w:abstractNum w:abstractNumId="95" w15:restartNumberingAfterBreak="0">
    <w:nsid w:val="57E233DB"/>
    <w:multiLevelType w:val="multilevel"/>
    <w:tmpl w:val="4BD4777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CE48F6"/>
    <w:multiLevelType w:val="hybridMultilevel"/>
    <w:tmpl w:val="B29E0B76"/>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98" w15:restartNumberingAfterBreak="0">
    <w:nsid w:val="5C543D89"/>
    <w:multiLevelType w:val="hybridMultilevel"/>
    <w:tmpl w:val="EB1C48E2"/>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9"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5EEA76F1"/>
    <w:multiLevelType w:val="hybridMultilevel"/>
    <w:tmpl w:val="792C0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3" w15:restartNumberingAfterBreak="0">
    <w:nsid w:val="60D45E67"/>
    <w:multiLevelType w:val="hybridMultilevel"/>
    <w:tmpl w:val="C5F27EEC"/>
    <w:lvl w:ilvl="0" w:tplc="0409001B">
      <w:start w:val="1"/>
      <w:numFmt w:val="lowerRoman"/>
      <w:lvlText w:val="%1."/>
      <w:lvlJc w:val="right"/>
      <w:pPr>
        <w:ind w:left="1296" w:hanging="360"/>
      </w:pPr>
    </w:lvl>
    <w:lvl w:ilvl="1" w:tplc="0409001B">
      <w:start w:val="1"/>
      <w:numFmt w:val="lowerRoman"/>
      <w:lvlText w:val="%2."/>
      <w:lvlJc w:val="righ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06" w15:restartNumberingAfterBreak="0">
    <w:nsid w:val="60E0485D"/>
    <w:multiLevelType w:val="hybridMultilevel"/>
    <w:tmpl w:val="CE38E0BC"/>
    <w:lvl w:ilvl="0" w:tplc="0409001B">
      <w:start w:val="1"/>
      <w:numFmt w:val="low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7" w15:restartNumberingAfterBreak="0">
    <w:nsid w:val="65F47D24"/>
    <w:multiLevelType w:val="hybridMultilevel"/>
    <w:tmpl w:val="DF960E76"/>
    <w:lvl w:ilvl="0" w:tplc="F134D89E">
      <w:start w:val="4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664A007E"/>
    <w:multiLevelType w:val="multilevel"/>
    <w:tmpl w:val="50F8A7A8"/>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65105D2"/>
    <w:multiLevelType w:val="multilevel"/>
    <w:tmpl w:val="E2CC61DE"/>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8750E00"/>
    <w:multiLevelType w:val="multilevel"/>
    <w:tmpl w:val="CBD66560"/>
    <w:lvl w:ilvl="0">
      <w:start w:val="1"/>
      <w:numFmt w:val="lowerLetter"/>
      <w:lvlText w:val="%1)"/>
      <w:lvlJc w:val="left"/>
      <w:pPr>
        <w:ind w:left="816" w:hanging="360"/>
      </w:pPr>
      <w:rPr>
        <w:rFonts w:hint="default"/>
      </w:rPr>
    </w:lvl>
    <w:lvl w:ilvl="1">
      <w:start w:val="1"/>
      <w:numFmt w:val="lowerLetter"/>
      <w:lvlText w:val="%2)"/>
      <w:lvlJc w:val="left"/>
      <w:pPr>
        <w:ind w:left="1176" w:hanging="360"/>
      </w:pPr>
      <w:rPr>
        <w:rFonts w:hint="default"/>
      </w:rPr>
    </w:lvl>
    <w:lvl w:ilvl="2">
      <w:start w:val="1"/>
      <w:numFmt w:val="lowerRoman"/>
      <w:lvlText w:val="%3)"/>
      <w:lvlJc w:val="left"/>
      <w:pPr>
        <w:ind w:left="1536" w:hanging="360"/>
      </w:pPr>
      <w:rPr>
        <w:rFonts w:hint="default"/>
      </w:rPr>
    </w:lvl>
    <w:lvl w:ilvl="3">
      <w:start w:val="1"/>
      <w:numFmt w:val="decimal"/>
      <w:lvlText w:val="(%4)"/>
      <w:lvlJc w:val="left"/>
      <w:pPr>
        <w:ind w:left="1896" w:hanging="360"/>
      </w:pPr>
      <w:rPr>
        <w:rFonts w:hint="default"/>
      </w:rPr>
    </w:lvl>
    <w:lvl w:ilvl="4">
      <w:start w:val="1"/>
      <w:numFmt w:val="lowerLetter"/>
      <w:lvlText w:val="(%5)"/>
      <w:lvlJc w:val="left"/>
      <w:pPr>
        <w:ind w:left="2256" w:hanging="360"/>
      </w:pPr>
      <w:rPr>
        <w:rFonts w:hint="default"/>
      </w:rPr>
    </w:lvl>
    <w:lvl w:ilvl="5">
      <w:start w:val="1"/>
      <w:numFmt w:val="lowerRoman"/>
      <w:lvlText w:val="(%6)"/>
      <w:lvlJc w:val="left"/>
      <w:pPr>
        <w:ind w:left="2616" w:hanging="360"/>
      </w:pPr>
      <w:rPr>
        <w:rFonts w:hint="default"/>
      </w:rPr>
    </w:lvl>
    <w:lvl w:ilvl="6">
      <w:start w:val="1"/>
      <w:numFmt w:val="decimal"/>
      <w:lvlText w:val="%7."/>
      <w:lvlJc w:val="left"/>
      <w:pPr>
        <w:ind w:left="2976" w:hanging="360"/>
      </w:pPr>
      <w:rPr>
        <w:rFonts w:hint="default"/>
      </w:rPr>
    </w:lvl>
    <w:lvl w:ilvl="7">
      <w:start w:val="1"/>
      <w:numFmt w:val="lowerLetter"/>
      <w:lvlText w:val="%8."/>
      <w:lvlJc w:val="left"/>
      <w:pPr>
        <w:ind w:left="3336" w:hanging="360"/>
      </w:pPr>
      <w:rPr>
        <w:rFonts w:hint="default"/>
      </w:rPr>
    </w:lvl>
    <w:lvl w:ilvl="8">
      <w:start w:val="1"/>
      <w:numFmt w:val="lowerRoman"/>
      <w:lvlText w:val="%9."/>
      <w:lvlJc w:val="left"/>
      <w:pPr>
        <w:ind w:left="3696" w:hanging="360"/>
      </w:pPr>
      <w:rPr>
        <w:rFonts w:hint="default"/>
      </w:rPr>
    </w:lvl>
  </w:abstractNum>
  <w:abstractNum w:abstractNumId="113" w15:restartNumberingAfterBreak="0">
    <w:nsid w:val="6A230B85"/>
    <w:multiLevelType w:val="hybridMultilevel"/>
    <w:tmpl w:val="40706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1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28116B6"/>
    <w:multiLevelType w:val="multilevel"/>
    <w:tmpl w:val="F60494AC"/>
    <w:lvl w:ilvl="0">
      <w:start w:val="17"/>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3"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683568B"/>
    <w:multiLevelType w:val="multilevel"/>
    <w:tmpl w:val="F4922562"/>
    <w:lvl w:ilvl="0">
      <w:start w:val="37"/>
      <w:numFmt w:val="none"/>
      <w:lvlText w:val="36"/>
      <w:lvlJc w:val="left"/>
      <w:pPr>
        <w:ind w:left="450" w:hanging="450"/>
      </w:pPr>
      <w:rPr>
        <w:rFonts w:hint="default"/>
      </w:rPr>
    </w:lvl>
    <w:lvl w:ilvl="1">
      <w:start w:val="1"/>
      <w:numFmt w:val="decimal"/>
      <w:lvlText w:val="%1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7096990"/>
    <w:multiLevelType w:val="multilevel"/>
    <w:tmpl w:val="277AF9B0"/>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822102E"/>
    <w:multiLevelType w:val="multilevel"/>
    <w:tmpl w:val="D24666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9051197"/>
    <w:multiLevelType w:val="multilevel"/>
    <w:tmpl w:val="DF0697B8"/>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9754633"/>
    <w:multiLevelType w:val="multilevel"/>
    <w:tmpl w:val="8048C9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31"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3" w15:restartNumberingAfterBreak="0">
    <w:nsid w:val="7D9C1071"/>
    <w:multiLevelType w:val="multilevel"/>
    <w:tmpl w:val="D14A8F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1"/>
  </w:num>
  <w:num w:numId="2">
    <w:abstractNumId w:val="70"/>
  </w:num>
  <w:num w:numId="3">
    <w:abstractNumId w:val="15"/>
  </w:num>
  <w:num w:numId="4">
    <w:abstractNumId w:val="11"/>
  </w:num>
  <w:num w:numId="5">
    <w:abstractNumId w:val="5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86"/>
  </w:num>
  <w:num w:numId="18">
    <w:abstractNumId w:val="114"/>
  </w:num>
  <w:num w:numId="19">
    <w:abstractNumId w:val="39"/>
  </w:num>
  <w:num w:numId="20">
    <w:abstractNumId w:val="94"/>
  </w:num>
  <w:num w:numId="21">
    <w:abstractNumId w:val="93"/>
  </w:num>
  <w:num w:numId="22">
    <w:abstractNumId w:val="64"/>
  </w:num>
  <w:num w:numId="23">
    <w:abstractNumId w:val="69"/>
  </w:num>
  <w:num w:numId="24">
    <w:abstractNumId w:val="132"/>
  </w:num>
  <w:num w:numId="25">
    <w:abstractNumId w:val="71"/>
  </w:num>
  <w:num w:numId="26">
    <w:abstractNumId w:val="119"/>
  </w:num>
  <w:num w:numId="27">
    <w:abstractNumId w:val="121"/>
  </w:num>
  <w:num w:numId="28">
    <w:abstractNumId w:val="57"/>
  </w:num>
  <w:num w:numId="29">
    <w:abstractNumId w:val="46"/>
  </w:num>
  <w:num w:numId="30">
    <w:abstractNumId w:val="10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5"/>
  </w:num>
  <w:num w:numId="34">
    <w:abstractNumId w:val="63"/>
  </w:num>
  <w:num w:numId="35">
    <w:abstractNumId w:val="82"/>
  </w:num>
  <w:num w:numId="36">
    <w:abstractNumId w:val="81"/>
  </w:num>
  <w:num w:numId="37">
    <w:abstractNumId w:val="128"/>
  </w:num>
  <w:num w:numId="38">
    <w:abstractNumId w:val="19"/>
  </w:num>
  <w:num w:numId="39">
    <w:abstractNumId w:val="84"/>
  </w:num>
  <w:num w:numId="40">
    <w:abstractNumId w:val="125"/>
  </w:num>
  <w:num w:numId="41">
    <w:abstractNumId w:val="115"/>
  </w:num>
  <w:num w:numId="42">
    <w:abstractNumId w:val="26"/>
  </w:num>
  <w:num w:numId="43">
    <w:abstractNumId w:val="78"/>
  </w:num>
  <w:num w:numId="44">
    <w:abstractNumId w:val="116"/>
  </w:num>
  <w:num w:numId="45">
    <w:abstractNumId w:val="29"/>
  </w:num>
  <w:num w:numId="46">
    <w:abstractNumId w:val="83"/>
  </w:num>
  <w:num w:numId="47">
    <w:abstractNumId w:val="134"/>
  </w:num>
  <w:num w:numId="48">
    <w:abstractNumId w:val="104"/>
  </w:num>
  <w:num w:numId="49">
    <w:abstractNumId w:val="44"/>
  </w:num>
  <w:num w:numId="50">
    <w:abstractNumId w:val="52"/>
  </w:num>
  <w:num w:numId="51">
    <w:abstractNumId w:val="120"/>
  </w:num>
  <w:num w:numId="52">
    <w:abstractNumId w:val="34"/>
  </w:num>
  <w:num w:numId="53">
    <w:abstractNumId w:val="22"/>
  </w:num>
  <w:num w:numId="54">
    <w:abstractNumId w:val="96"/>
  </w:num>
  <w:num w:numId="55">
    <w:abstractNumId w:val="90"/>
  </w:num>
  <w:num w:numId="56">
    <w:abstractNumId w:val="74"/>
  </w:num>
  <w:num w:numId="57">
    <w:abstractNumId w:val="41"/>
  </w:num>
  <w:num w:numId="58">
    <w:abstractNumId w:val="79"/>
  </w:num>
  <w:num w:numId="59">
    <w:abstractNumId w:val="14"/>
  </w:num>
  <w:num w:numId="60">
    <w:abstractNumId w:val="87"/>
  </w:num>
  <w:num w:numId="61">
    <w:abstractNumId w:val="130"/>
  </w:num>
  <w:num w:numId="62">
    <w:abstractNumId w:val="18"/>
  </w:num>
  <w:num w:numId="63">
    <w:abstractNumId w:val="31"/>
  </w:num>
  <w:num w:numId="64">
    <w:abstractNumId w:val="105"/>
  </w:num>
  <w:num w:numId="65">
    <w:abstractNumId w:val="40"/>
  </w:num>
  <w:num w:numId="66">
    <w:abstractNumId w:val="80"/>
  </w:num>
  <w:num w:numId="67">
    <w:abstractNumId w:val="50"/>
  </w:num>
  <w:num w:numId="68">
    <w:abstractNumId w:val="33"/>
  </w:num>
  <w:num w:numId="69">
    <w:abstractNumId w:val="91"/>
  </w:num>
  <w:num w:numId="70">
    <w:abstractNumId w:val="99"/>
  </w:num>
  <w:num w:numId="71">
    <w:abstractNumId w:val="117"/>
  </w:num>
  <w:num w:numId="72">
    <w:abstractNumId w:val="126"/>
  </w:num>
  <w:num w:numId="73">
    <w:abstractNumId w:val="73"/>
  </w:num>
  <w:num w:numId="74">
    <w:abstractNumId w:val="60"/>
  </w:num>
  <w:num w:numId="75">
    <w:abstractNumId w:val="45"/>
  </w:num>
  <w:num w:numId="76">
    <w:abstractNumId w:val="95"/>
  </w:num>
  <w:num w:numId="77">
    <w:abstractNumId w:val="21"/>
  </w:num>
  <w:num w:numId="78">
    <w:abstractNumId w:val="123"/>
  </w:num>
  <w:num w:numId="79">
    <w:abstractNumId w:val="50"/>
    <w:lvlOverride w:ilvl="0">
      <w:startOverride w:val="1"/>
    </w:lvlOverride>
  </w:num>
  <w:num w:numId="80">
    <w:abstractNumId w:val="131"/>
  </w:num>
  <w:num w:numId="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num>
  <w:num w:numId="83">
    <w:abstractNumId w:val="108"/>
  </w:num>
  <w:num w:numId="84">
    <w:abstractNumId w:val="43"/>
  </w:num>
  <w:num w:numId="85">
    <w:abstractNumId w:val="88"/>
  </w:num>
  <w:num w:numId="86">
    <w:abstractNumId w:val="42"/>
  </w:num>
  <w:num w:numId="87">
    <w:abstractNumId w:val="112"/>
  </w:num>
  <w:num w:numId="88">
    <w:abstractNumId w:val="129"/>
  </w:num>
  <w:num w:numId="89">
    <w:abstractNumId w:val="28"/>
  </w:num>
  <w:num w:numId="90">
    <w:abstractNumId w:val="10"/>
  </w:num>
  <w:num w:numId="91">
    <w:abstractNumId w:val="49"/>
  </w:num>
  <w:num w:numId="92">
    <w:abstractNumId w:val="27"/>
  </w:num>
  <w:num w:numId="93">
    <w:abstractNumId w:val="16"/>
  </w:num>
  <w:num w:numId="94">
    <w:abstractNumId w:val="58"/>
  </w:num>
  <w:num w:numId="95">
    <w:abstractNumId w:val="36"/>
  </w:num>
  <w:num w:numId="96">
    <w:abstractNumId w:val="47"/>
  </w:num>
  <w:num w:numId="97">
    <w:abstractNumId w:val="23"/>
  </w:num>
  <w:num w:numId="98">
    <w:abstractNumId w:val="66"/>
  </w:num>
  <w:num w:numId="99">
    <w:abstractNumId w:val="122"/>
  </w:num>
  <w:num w:numId="100">
    <w:abstractNumId w:val="109"/>
  </w:num>
  <w:num w:numId="101">
    <w:abstractNumId w:val="89"/>
  </w:num>
  <w:num w:numId="102">
    <w:abstractNumId w:val="77"/>
  </w:num>
  <w:num w:numId="103">
    <w:abstractNumId w:val="124"/>
  </w:num>
  <w:num w:numId="104">
    <w:abstractNumId w:val="76"/>
  </w:num>
  <w:num w:numId="105">
    <w:abstractNumId w:val="32"/>
  </w:num>
  <w:num w:numId="106">
    <w:abstractNumId w:val="55"/>
  </w:num>
  <w:num w:numId="107">
    <w:abstractNumId w:val="68"/>
  </w:num>
  <w:num w:numId="108">
    <w:abstractNumId w:val="17"/>
  </w:num>
  <w:num w:numId="109">
    <w:abstractNumId w:val="51"/>
  </w:num>
  <w:num w:numId="110">
    <w:abstractNumId w:val="92"/>
  </w:num>
  <w:num w:numId="111">
    <w:abstractNumId w:val="118"/>
  </w:num>
  <w:num w:numId="112">
    <w:abstractNumId w:val="65"/>
  </w:num>
  <w:num w:numId="1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num>
  <w:num w:numId="118">
    <w:abstractNumId w:val="133"/>
  </w:num>
  <w:num w:numId="119">
    <w:abstractNumId w:val="48"/>
  </w:num>
  <w:num w:numId="120">
    <w:abstractNumId w:val="107"/>
  </w:num>
  <w:num w:numId="121">
    <w:abstractNumId w:val="85"/>
  </w:num>
  <w:num w:numId="122">
    <w:abstractNumId w:val="98"/>
  </w:num>
  <w:num w:numId="123">
    <w:abstractNumId w:val="12"/>
  </w:num>
  <w:num w:numId="124">
    <w:abstractNumId w:val="103"/>
  </w:num>
  <w:num w:numId="125">
    <w:abstractNumId w:val="59"/>
  </w:num>
  <w:num w:numId="126">
    <w:abstractNumId w:val="106"/>
  </w:num>
  <w:num w:numId="127">
    <w:abstractNumId w:val="97"/>
  </w:num>
  <w:num w:numId="128">
    <w:abstractNumId w:val="24"/>
  </w:num>
  <w:num w:numId="129">
    <w:abstractNumId w:val="100"/>
  </w:num>
  <w:num w:numId="130">
    <w:abstractNumId w:val="35"/>
  </w:num>
  <w:num w:numId="131">
    <w:abstractNumId w:val="72"/>
  </w:num>
  <w:num w:numId="132">
    <w:abstractNumId w:val="113"/>
  </w:num>
  <w:num w:numId="133">
    <w:abstractNumId w:val="25"/>
  </w:num>
  <w:num w:numId="134">
    <w:abstractNumId w:val="62"/>
  </w:num>
  <w:num w:numId="135">
    <w:abstractNumId w:val="127"/>
  </w:num>
  <w:num w:numId="136">
    <w:abstractNumId w:val="38"/>
  </w:num>
  <w:num w:numId="137">
    <w:abstractNumId w:val="111"/>
  </w:num>
  <w:num w:numId="138">
    <w:abstractNumId w:val="110"/>
  </w:num>
  <w:num w:numId="139">
    <w:abstractNumId w:val="3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tat" w:val="AutoOpen"/>
  </w:docVars>
  <w:rsids>
    <w:rsidRoot w:val="009008EE"/>
    <w:rsid w:val="00000D73"/>
    <w:rsid w:val="00006580"/>
    <w:rsid w:val="00006BB7"/>
    <w:rsid w:val="00011786"/>
    <w:rsid w:val="00012CB5"/>
    <w:rsid w:val="000269EF"/>
    <w:rsid w:val="000349CD"/>
    <w:rsid w:val="0005304D"/>
    <w:rsid w:val="00061A46"/>
    <w:rsid w:val="00070209"/>
    <w:rsid w:val="00073A5C"/>
    <w:rsid w:val="0009040B"/>
    <w:rsid w:val="0009763C"/>
    <w:rsid w:val="000A3C3A"/>
    <w:rsid w:val="000B1B8B"/>
    <w:rsid w:val="000B7126"/>
    <w:rsid w:val="000C640F"/>
    <w:rsid w:val="000C7D59"/>
    <w:rsid w:val="000D0741"/>
    <w:rsid w:val="000D5DF2"/>
    <w:rsid w:val="000E07B3"/>
    <w:rsid w:val="000E6BA7"/>
    <w:rsid w:val="000F1807"/>
    <w:rsid w:val="000F4882"/>
    <w:rsid w:val="001005CB"/>
    <w:rsid w:val="001024F8"/>
    <w:rsid w:val="00104A8E"/>
    <w:rsid w:val="00105978"/>
    <w:rsid w:val="00110C23"/>
    <w:rsid w:val="001179C7"/>
    <w:rsid w:val="001258C4"/>
    <w:rsid w:val="0012735F"/>
    <w:rsid w:val="00130900"/>
    <w:rsid w:val="00132178"/>
    <w:rsid w:val="001334B0"/>
    <w:rsid w:val="00141860"/>
    <w:rsid w:val="00146C42"/>
    <w:rsid w:val="001520E5"/>
    <w:rsid w:val="001521CD"/>
    <w:rsid w:val="00153C7C"/>
    <w:rsid w:val="0016603A"/>
    <w:rsid w:val="001663F6"/>
    <w:rsid w:val="00170437"/>
    <w:rsid w:val="0017093E"/>
    <w:rsid w:val="00170BBB"/>
    <w:rsid w:val="0017416A"/>
    <w:rsid w:val="001846B0"/>
    <w:rsid w:val="001906D8"/>
    <w:rsid w:val="00197706"/>
    <w:rsid w:val="001978AF"/>
    <w:rsid w:val="001A4DE8"/>
    <w:rsid w:val="001A7787"/>
    <w:rsid w:val="001B2045"/>
    <w:rsid w:val="001D08AA"/>
    <w:rsid w:val="001D3614"/>
    <w:rsid w:val="001D399E"/>
    <w:rsid w:val="001F0DFF"/>
    <w:rsid w:val="001F4CC5"/>
    <w:rsid w:val="001F7390"/>
    <w:rsid w:val="00205AE1"/>
    <w:rsid w:val="00217D8B"/>
    <w:rsid w:val="002237EF"/>
    <w:rsid w:val="002264B1"/>
    <w:rsid w:val="00233AE7"/>
    <w:rsid w:val="00242995"/>
    <w:rsid w:val="0024517D"/>
    <w:rsid w:val="00247F9E"/>
    <w:rsid w:val="00253AE4"/>
    <w:rsid w:val="0025485D"/>
    <w:rsid w:val="00256516"/>
    <w:rsid w:val="0026628A"/>
    <w:rsid w:val="00271D8B"/>
    <w:rsid w:val="0027349F"/>
    <w:rsid w:val="002830DE"/>
    <w:rsid w:val="002834C7"/>
    <w:rsid w:val="00283CC5"/>
    <w:rsid w:val="0028417B"/>
    <w:rsid w:val="00296C79"/>
    <w:rsid w:val="002A4FFE"/>
    <w:rsid w:val="002A7C47"/>
    <w:rsid w:val="002C1F9F"/>
    <w:rsid w:val="002C3D76"/>
    <w:rsid w:val="002C5B06"/>
    <w:rsid w:val="002D0292"/>
    <w:rsid w:val="002D44AB"/>
    <w:rsid w:val="002E095F"/>
    <w:rsid w:val="002E0C8B"/>
    <w:rsid w:val="002E2188"/>
    <w:rsid w:val="002E3C81"/>
    <w:rsid w:val="002E3D72"/>
    <w:rsid w:val="002E7F51"/>
    <w:rsid w:val="002F088D"/>
    <w:rsid w:val="002F26D5"/>
    <w:rsid w:val="002F3391"/>
    <w:rsid w:val="002F39E9"/>
    <w:rsid w:val="002F5C02"/>
    <w:rsid w:val="003132A4"/>
    <w:rsid w:val="003226F0"/>
    <w:rsid w:val="00323993"/>
    <w:rsid w:val="00326A6B"/>
    <w:rsid w:val="00326DC6"/>
    <w:rsid w:val="003322E0"/>
    <w:rsid w:val="00343BC5"/>
    <w:rsid w:val="00350104"/>
    <w:rsid w:val="00354EB1"/>
    <w:rsid w:val="003619BB"/>
    <w:rsid w:val="00362004"/>
    <w:rsid w:val="00372ABA"/>
    <w:rsid w:val="003735BF"/>
    <w:rsid w:val="00375FB5"/>
    <w:rsid w:val="003809C1"/>
    <w:rsid w:val="00386A0C"/>
    <w:rsid w:val="003A0BC6"/>
    <w:rsid w:val="003A20FD"/>
    <w:rsid w:val="003A3CCD"/>
    <w:rsid w:val="003A42ED"/>
    <w:rsid w:val="003A6129"/>
    <w:rsid w:val="003C1179"/>
    <w:rsid w:val="003C461D"/>
    <w:rsid w:val="003C4C3E"/>
    <w:rsid w:val="003D1D9D"/>
    <w:rsid w:val="003D420B"/>
    <w:rsid w:val="003E0693"/>
    <w:rsid w:val="003F11FF"/>
    <w:rsid w:val="003F1958"/>
    <w:rsid w:val="003F78DE"/>
    <w:rsid w:val="004039ED"/>
    <w:rsid w:val="00410518"/>
    <w:rsid w:val="00413BDB"/>
    <w:rsid w:val="004304DF"/>
    <w:rsid w:val="00430CBC"/>
    <w:rsid w:val="004325CC"/>
    <w:rsid w:val="00433CC0"/>
    <w:rsid w:val="004374D6"/>
    <w:rsid w:val="004502F1"/>
    <w:rsid w:val="00453D82"/>
    <w:rsid w:val="0045610E"/>
    <w:rsid w:val="00462AC7"/>
    <w:rsid w:val="00462BD8"/>
    <w:rsid w:val="004643D0"/>
    <w:rsid w:val="0047396A"/>
    <w:rsid w:val="00486013"/>
    <w:rsid w:val="0049582A"/>
    <w:rsid w:val="00497E00"/>
    <w:rsid w:val="00497EF8"/>
    <w:rsid w:val="004A1C37"/>
    <w:rsid w:val="004B5365"/>
    <w:rsid w:val="004B612A"/>
    <w:rsid w:val="004C00EB"/>
    <w:rsid w:val="004C59C0"/>
    <w:rsid w:val="004D5446"/>
    <w:rsid w:val="004E5E18"/>
    <w:rsid w:val="004F5D23"/>
    <w:rsid w:val="00502468"/>
    <w:rsid w:val="005031BC"/>
    <w:rsid w:val="005070BF"/>
    <w:rsid w:val="00507E29"/>
    <w:rsid w:val="00510C18"/>
    <w:rsid w:val="00515007"/>
    <w:rsid w:val="005214E8"/>
    <w:rsid w:val="00534D06"/>
    <w:rsid w:val="00550AB5"/>
    <w:rsid w:val="00557584"/>
    <w:rsid w:val="00557F96"/>
    <w:rsid w:val="005627B2"/>
    <w:rsid w:val="0057044B"/>
    <w:rsid w:val="00577AD5"/>
    <w:rsid w:val="005807D4"/>
    <w:rsid w:val="005845CB"/>
    <w:rsid w:val="00584C67"/>
    <w:rsid w:val="005A157A"/>
    <w:rsid w:val="005A2860"/>
    <w:rsid w:val="005B7B65"/>
    <w:rsid w:val="005C5016"/>
    <w:rsid w:val="005C6E8B"/>
    <w:rsid w:val="005E72FF"/>
    <w:rsid w:val="005E7ED9"/>
    <w:rsid w:val="005F39A4"/>
    <w:rsid w:val="005F4B1C"/>
    <w:rsid w:val="005F53BE"/>
    <w:rsid w:val="00601E29"/>
    <w:rsid w:val="00602B53"/>
    <w:rsid w:val="006063A0"/>
    <w:rsid w:val="0061196B"/>
    <w:rsid w:val="0061293D"/>
    <w:rsid w:val="00616212"/>
    <w:rsid w:val="00620CA2"/>
    <w:rsid w:val="00633EFB"/>
    <w:rsid w:val="0063703E"/>
    <w:rsid w:val="00643838"/>
    <w:rsid w:val="00645784"/>
    <w:rsid w:val="006507AB"/>
    <w:rsid w:val="00657E09"/>
    <w:rsid w:val="0067118A"/>
    <w:rsid w:val="0067176C"/>
    <w:rsid w:val="00674F85"/>
    <w:rsid w:val="0067682A"/>
    <w:rsid w:val="00684F6C"/>
    <w:rsid w:val="00686831"/>
    <w:rsid w:val="006922DE"/>
    <w:rsid w:val="0069436B"/>
    <w:rsid w:val="006959BD"/>
    <w:rsid w:val="006B61BD"/>
    <w:rsid w:val="006C1CEA"/>
    <w:rsid w:val="006C26E7"/>
    <w:rsid w:val="006C7DF3"/>
    <w:rsid w:val="006D36ED"/>
    <w:rsid w:val="006D63B6"/>
    <w:rsid w:val="006D79E6"/>
    <w:rsid w:val="006E22FD"/>
    <w:rsid w:val="006E2FDC"/>
    <w:rsid w:val="006E689A"/>
    <w:rsid w:val="007000B4"/>
    <w:rsid w:val="00700E6E"/>
    <w:rsid w:val="00700F11"/>
    <w:rsid w:val="00707670"/>
    <w:rsid w:val="00711D9E"/>
    <w:rsid w:val="00721B83"/>
    <w:rsid w:val="00727806"/>
    <w:rsid w:val="00731B8C"/>
    <w:rsid w:val="00731F8C"/>
    <w:rsid w:val="0073748C"/>
    <w:rsid w:val="00740E42"/>
    <w:rsid w:val="007439F7"/>
    <w:rsid w:val="0074733D"/>
    <w:rsid w:val="00753E13"/>
    <w:rsid w:val="0076316E"/>
    <w:rsid w:val="0077073C"/>
    <w:rsid w:val="007725DD"/>
    <w:rsid w:val="00774B81"/>
    <w:rsid w:val="00777314"/>
    <w:rsid w:val="00780CCA"/>
    <w:rsid w:val="00790C97"/>
    <w:rsid w:val="007920C4"/>
    <w:rsid w:val="007A0074"/>
    <w:rsid w:val="007B2DC9"/>
    <w:rsid w:val="007C6790"/>
    <w:rsid w:val="007D45AC"/>
    <w:rsid w:val="007D5947"/>
    <w:rsid w:val="007D7EE9"/>
    <w:rsid w:val="007E3CB6"/>
    <w:rsid w:val="007F0C18"/>
    <w:rsid w:val="007F1530"/>
    <w:rsid w:val="00803EF9"/>
    <w:rsid w:val="00804B74"/>
    <w:rsid w:val="0080755B"/>
    <w:rsid w:val="00813E16"/>
    <w:rsid w:val="00824EAD"/>
    <w:rsid w:val="00826172"/>
    <w:rsid w:val="00830877"/>
    <w:rsid w:val="00833F5A"/>
    <w:rsid w:val="008357CF"/>
    <w:rsid w:val="0083771A"/>
    <w:rsid w:val="00841E2C"/>
    <w:rsid w:val="00844D00"/>
    <w:rsid w:val="0085363F"/>
    <w:rsid w:val="008563EC"/>
    <w:rsid w:val="0086369E"/>
    <w:rsid w:val="00864A35"/>
    <w:rsid w:val="008651A0"/>
    <w:rsid w:val="008652BD"/>
    <w:rsid w:val="0086623D"/>
    <w:rsid w:val="00866502"/>
    <w:rsid w:val="00866B47"/>
    <w:rsid w:val="0087292A"/>
    <w:rsid w:val="00876EBF"/>
    <w:rsid w:val="00880BDA"/>
    <w:rsid w:val="00883404"/>
    <w:rsid w:val="00893FAB"/>
    <w:rsid w:val="00895221"/>
    <w:rsid w:val="008A06A7"/>
    <w:rsid w:val="008C1EAA"/>
    <w:rsid w:val="008C399C"/>
    <w:rsid w:val="008C4EB3"/>
    <w:rsid w:val="008D1F5D"/>
    <w:rsid w:val="008D2178"/>
    <w:rsid w:val="008E6CC7"/>
    <w:rsid w:val="008F285F"/>
    <w:rsid w:val="008F5818"/>
    <w:rsid w:val="009008EE"/>
    <w:rsid w:val="009052ED"/>
    <w:rsid w:val="00905BD7"/>
    <w:rsid w:val="00913EB3"/>
    <w:rsid w:val="00921E21"/>
    <w:rsid w:val="00922A6A"/>
    <w:rsid w:val="00936400"/>
    <w:rsid w:val="00943CBA"/>
    <w:rsid w:val="00945D55"/>
    <w:rsid w:val="00955232"/>
    <w:rsid w:val="00962778"/>
    <w:rsid w:val="00974CF7"/>
    <w:rsid w:val="0098122D"/>
    <w:rsid w:val="00983042"/>
    <w:rsid w:val="0098524D"/>
    <w:rsid w:val="00986873"/>
    <w:rsid w:val="009875AF"/>
    <w:rsid w:val="00993670"/>
    <w:rsid w:val="009B7E29"/>
    <w:rsid w:val="009C07A7"/>
    <w:rsid w:val="009C2A0E"/>
    <w:rsid w:val="009C418E"/>
    <w:rsid w:val="009D2784"/>
    <w:rsid w:val="009D43F9"/>
    <w:rsid w:val="009D7DFB"/>
    <w:rsid w:val="009E152D"/>
    <w:rsid w:val="009E16AC"/>
    <w:rsid w:val="009E47D7"/>
    <w:rsid w:val="009F0429"/>
    <w:rsid w:val="009F1E1C"/>
    <w:rsid w:val="009F3607"/>
    <w:rsid w:val="00A023D4"/>
    <w:rsid w:val="00A02F6C"/>
    <w:rsid w:val="00A0391E"/>
    <w:rsid w:val="00A07D3A"/>
    <w:rsid w:val="00A1726C"/>
    <w:rsid w:val="00A262D9"/>
    <w:rsid w:val="00A3612D"/>
    <w:rsid w:val="00A3615D"/>
    <w:rsid w:val="00A40197"/>
    <w:rsid w:val="00A40C19"/>
    <w:rsid w:val="00A42932"/>
    <w:rsid w:val="00A441DF"/>
    <w:rsid w:val="00A60C09"/>
    <w:rsid w:val="00A6342C"/>
    <w:rsid w:val="00A63E9A"/>
    <w:rsid w:val="00A675D8"/>
    <w:rsid w:val="00A82C8C"/>
    <w:rsid w:val="00AA0A90"/>
    <w:rsid w:val="00AC0386"/>
    <w:rsid w:val="00AC60E7"/>
    <w:rsid w:val="00AD0AED"/>
    <w:rsid w:val="00AD1E2B"/>
    <w:rsid w:val="00AD4AE2"/>
    <w:rsid w:val="00AE0AFE"/>
    <w:rsid w:val="00AE2319"/>
    <w:rsid w:val="00AE2364"/>
    <w:rsid w:val="00AE309B"/>
    <w:rsid w:val="00AF2257"/>
    <w:rsid w:val="00AF29D5"/>
    <w:rsid w:val="00AF3E20"/>
    <w:rsid w:val="00B02A69"/>
    <w:rsid w:val="00B03D0E"/>
    <w:rsid w:val="00B04238"/>
    <w:rsid w:val="00B27779"/>
    <w:rsid w:val="00B30D4D"/>
    <w:rsid w:val="00B31179"/>
    <w:rsid w:val="00B34C11"/>
    <w:rsid w:val="00B368AD"/>
    <w:rsid w:val="00B41C16"/>
    <w:rsid w:val="00B5049F"/>
    <w:rsid w:val="00B511FA"/>
    <w:rsid w:val="00B5463F"/>
    <w:rsid w:val="00B57693"/>
    <w:rsid w:val="00B64A10"/>
    <w:rsid w:val="00B7236F"/>
    <w:rsid w:val="00B81DDF"/>
    <w:rsid w:val="00B85619"/>
    <w:rsid w:val="00B87D88"/>
    <w:rsid w:val="00B93369"/>
    <w:rsid w:val="00BA4126"/>
    <w:rsid w:val="00BA53A5"/>
    <w:rsid w:val="00BA782E"/>
    <w:rsid w:val="00BB11C3"/>
    <w:rsid w:val="00BC618C"/>
    <w:rsid w:val="00BD1110"/>
    <w:rsid w:val="00BD46FE"/>
    <w:rsid w:val="00BD7D87"/>
    <w:rsid w:val="00BE6FEC"/>
    <w:rsid w:val="00BE72F7"/>
    <w:rsid w:val="00C013BA"/>
    <w:rsid w:val="00C04183"/>
    <w:rsid w:val="00C05388"/>
    <w:rsid w:val="00C15C65"/>
    <w:rsid w:val="00C2237D"/>
    <w:rsid w:val="00C24215"/>
    <w:rsid w:val="00C32940"/>
    <w:rsid w:val="00C43114"/>
    <w:rsid w:val="00C443FB"/>
    <w:rsid w:val="00C50011"/>
    <w:rsid w:val="00C51008"/>
    <w:rsid w:val="00C55664"/>
    <w:rsid w:val="00C56DB6"/>
    <w:rsid w:val="00C62BF0"/>
    <w:rsid w:val="00C67CA4"/>
    <w:rsid w:val="00C714BB"/>
    <w:rsid w:val="00C731AA"/>
    <w:rsid w:val="00C84A62"/>
    <w:rsid w:val="00C931C8"/>
    <w:rsid w:val="00C93F15"/>
    <w:rsid w:val="00C9400B"/>
    <w:rsid w:val="00CA2C1B"/>
    <w:rsid w:val="00CA50A9"/>
    <w:rsid w:val="00CA5D50"/>
    <w:rsid w:val="00CA6A67"/>
    <w:rsid w:val="00CB1962"/>
    <w:rsid w:val="00CB2155"/>
    <w:rsid w:val="00CB7498"/>
    <w:rsid w:val="00CC0751"/>
    <w:rsid w:val="00CC51BD"/>
    <w:rsid w:val="00CC71D0"/>
    <w:rsid w:val="00CD55D8"/>
    <w:rsid w:val="00CE2374"/>
    <w:rsid w:val="00CF7331"/>
    <w:rsid w:val="00D0239E"/>
    <w:rsid w:val="00D11512"/>
    <w:rsid w:val="00D14B1D"/>
    <w:rsid w:val="00D15F4F"/>
    <w:rsid w:val="00D17DB6"/>
    <w:rsid w:val="00D23918"/>
    <w:rsid w:val="00D2439E"/>
    <w:rsid w:val="00D34848"/>
    <w:rsid w:val="00D3598E"/>
    <w:rsid w:val="00D42FEC"/>
    <w:rsid w:val="00D52076"/>
    <w:rsid w:val="00D55C88"/>
    <w:rsid w:val="00D6407F"/>
    <w:rsid w:val="00D7572A"/>
    <w:rsid w:val="00D81D9E"/>
    <w:rsid w:val="00D840E6"/>
    <w:rsid w:val="00D90615"/>
    <w:rsid w:val="00D923CC"/>
    <w:rsid w:val="00D96B56"/>
    <w:rsid w:val="00DA4B05"/>
    <w:rsid w:val="00DA5943"/>
    <w:rsid w:val="00DB1568"/>
    <w:rsid w:val="00DB171A"/>
    <w:rsid w:val="00DB45BA"/>
    <w:rsid w:val="00DB7E91"/>
    <w:rsid w:val="00DC4616"/>
    <w:rsid w:val="00DD203A"/>
    <w:rsid w:val="00DD3B0C"/>
    <w:rsid w:val="00DD58B9"/>
    <w:rsid w:val="00DE0B9F"/>
    <w:rsid w:val="00DE336D"/>
    <w:rsid w:val="00DE3849"/>
    <w:rsid w:val="00E06C25"/>
    <w:rsid w:val="00E132B0"/>
    <w:rsid w:val="00E15D16"/>
    <w:rsid w:val="00E2439E"/>
    <w:rsid w:val="00E43630"/>
    <w:rsid w:val="00E4378C"/>
    <w:rsid w:val="00E55961"/>
    <w:rsid w:val="00E57484"/>
    <w:rsid w:val="00E63607"/>
    <w:rsid w:val="00E739C8"/>
    <w:rsid w:val="00E76302"/>
    <w:rsid w:val="00E82169"/>
    <w:rsid w:val="00E82DE5"/>
    <w:rsid w:val="00E83396"/>
    <w:rsid w:val="00E8574D"/>
    <w:rsid w:val="00EA7CC7"/>
    <w:rsid w:val="00EB34D5"/>
    <w:rsid w:val="00EB4A31"/>
    <w:rsid w:val="00ED4545"/>
    <w:rsid w:val="00ED7018"/>
    <w:rsid w:val="00EE0EC4"/>
    <w:rsid w:val="00EE2C3B"/>
    <w:rsid w:val="00EE70B5"/>
    <w:rsid w:val="00EF0984"/>
    <w:rsid w:val="00EF1771"/>
    <w:rsid w:val="00EF3C16"/>
    <w:rsid w:val="00EF5A44"/>
    <w:rsid w:val="00F072B8"/>
    <w:rsid w:val="00F219EC"/>
    <w:rsid w:val="00F23160"/>
    <w:rsid w:val="00F27EC6"/>
    <w:rsid w:val="00F30099"/>
    <w:rsid w:val="00F33025"/>
    <w:rsid w:val="00F3464B"/>
    <w:rsid w:val="00F44C7E"/>
    <w:rsid w:val="00F459E5"/>
    <w:rsid w:val="00F470B6"/>
    <w:rsid w:val="00F52C50"/>
    <w:rsid w:val="00F53F76"/>
    <w:rsid w:val="00F56312"/>
    <w:rsid w:val="00F57A56"/>
    <w:rsid w:val="00F63ECC"/>
    <w:rsid w:val="00F64A71"/>
    <w:rsid w:val="00F65A26"/>
    <w:rsid w:val="00F73486"/>
    <w:rsid w:val="00F73C3D"/>
    <w:rsid w:val="00F73E3B"/>
    <w:rsid w:val="00F740AB"/>
    <w:rsid w:val="00F84FFC"/>
    <w:rsid w:val="00F859FD"/>
    <w:rsid w:val="00F901FC"/>
    <w:rsid w:val="00F90481"/>
    <w:rsid w:val="00F90AB7"/>
    <w:rsid w:val="00F93992"/>
    <w:rsid w:val="00F95992"/>
    <w:rsid w:val="00F97298"/>
    <w:rsid w:val="00FA0AC4"/>
    <w:rsid w:val="00FA0F77"/>
    <w:rsid w:val="00FA267C"/>
    <w:rsid w:val="00FB1336"/>
    <w:rsid w:val="00FB1A05"/>
    <w:rsid w:val="00FB2CFA"/>
    <w:rsid w:val="00FC1DAD"/>
    <w:rsid w:val="00FC56CA"/>
    <w:rsid w:val="00FE134E"/>
    <w:rsid w:val="00FE4081"/>
    <w:rsid w:val="00FE4F33"/>
    <w:rsid w:val="00FF34C9"/>
    <w:rsid w:val="00FF377D"/>
    <w:rsid w:val="00FF4C03"/>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FA7F72"/>
  <w15:docId w15:val="{4585F110-E2E7-4AC5-9C6F-8C70DFA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C67"/>
    <w:pPr>
      <w:suppressAutoHyphens/>
      <w:jc w:val="both"/>
    </w:pPr>
    <w:rPr>
      <w:rFonts w:ascii="Tms Rmn" w:hAnsi="Tms Rmn"/>
      <w:sz w:val="24"/>
    </w:rPr>
  </w:style>
  <w:style w:type="paragraph" w:styleId="Heading1">
    <w:name w:val="heading 1"/>
    <w:aliases w:val="Document Header1,ClauseGroup_Title"/>
    <w:basedOn w:val="Normal"/>
    <w:next w:val="Normal"/>
    <w:qFormat/>
    <w:pPr>
      <w:jc w:val="center"/>
      <w:outlineLvl w:val="0"/>
    </w:pPr>
    <w:rPr>
      <w:rFonts w:ascii="Times New Roman" w:hAnsi="Times New Roman"/>
      <w:b/>
      <w:sz w:val="36"/>
    </w:rPr>
  </w:style>
  <w:style w:type="paragraph" w:styleId="Heading2">
    <w:name w:val="heading 2"/>
    <w:aliases w:val="Title Header2,Clause_No&amp;Name"/>
    <w:basedOn w:val="Normal"/>
    <w:next w:val="Normal"/>
    <w:link w:val="Heading2Char"/>
    <w:qFormat/>
    <w:pPr>
      <w:jc w:val="center"/>
      <w:outlineLvl w:val="1"/>
    </w:pPr>
    <w:rPr>
      <w:rFonts w:ascii="Times New Roman" w:hAnsi="Times New Roman"/>
      <w:b/>
      <w:sz w:val="28"/>
    </w:rPr>
  </w:style>
  <w:style w:type="paragraph" w:styleId="Heading3">
    <w:name w:val="heading 3"/>
    <w:aliases w:val="Sub-Clause Paragraph,Section Header3,ClauseSub_No&amp;Name,Section Header3 Char Char Char Char Char,Section Header3 Char Char Char"/>
    <w:basedOn w:val="Normal"/>
    <w:next w:val="Normal"/>
    <w:link w:val="Heading3Char"/>
    <w:qFormat/>
    <w:pPr>
      <w:jc w:val="center"/>
      <w:outlineLvl w:val="2"/>
    </w:pPr>
    <w:rPr>
      <w:rFonts w:ascii="Times New Roman" w:hAnsi="Times New Roman"/>
      <w:b/>
      <w:sz w:val="28"/>
    </w:rPr>
  </w:style>
  <w:style w:type="paragraph" w:styleId="Heading4">
    <w:name w:val="heading 4"/>
    <w:aliases w:val=" Sub-Clause Sub-paragraph,Sub-Clause Sub-paragraph,ClauseSubSub_No&amp;Name"/>
    <w:basedOn w:val="Normal"/>
    <w:next w:val="Normal"/>
    <w:qFormat/>
    <w:pPr>
      <w:numPr>
        <w:ilvl w:val="3"/>
        <w:numId w:val="1"/>
      </w:numPr>
      <w:suppressAutoHyphens w:val="0"/>
      <w:spacing w:before="120" w:after="120"/>
      <w:outlineLvl w:val="3"/>
    </w:pPr>
    <w:rPr>
      <w:rFonts w:ascii="Times New Roman" w:hAnsi="Times New Roman"/>
      <w:spacing w:val="-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link w:val="Heading6Char"/>
    <w:qFormat/>
    <w:pPr>
      <w:keepNext/>
      <w:jc w:val="left"/>
      <w:outlineLvl w:val="5"/>
    </w:pPr>
    <w:rPr>
      <w:b/>
    </w:rPr>
  </w:style>
  <w:style w:type="paragraph" w:styleId="Heading7">
    <w:name w:val="heading 7"/>
    <w:basedOn w:val="Normal"/>
    <w:next w:val="Normal"/>
    <w:qFormat/>
    <w:pPr>
      <w:keepNext/>
      <w:jc w:val="center"/>
      <w:outlineLvl w:val="6"/>
    </w:pPr>
    <w:rPr>
      <w:rFonts w:ascii="Times New Roman" w:hAnsi="Times New Roman"/>
      <w:b/>
      <w:sz w:val="72"/>
    </w:rPr>
  </w:style>
  <w:style w:type="paragraph" w:styleId="Heading8">
    <w:name w:val="heading 8"/>
    <w:basedOn w:val="Normal"/>
    <w:next w:val="Normal"/>
    <w:qFormat/>
    <w:rsid w:val="00ED7018"/>
    <w:pPr>
      <w:spacing w:before="240" w:after="60"/>
      <w:outlineLvl w:val="7"/>
    </w:pPr>
    <w:rPr>
      <w:rFonts w:ascii="Times New Roman" w:hAnsi="Times New Roman"/>
      <w:i/>
      <w:iCs/>
      <w:szCs w:val="24"/>
    </w:rPr>
  </w:style>
  <w:style w:type="paragraph" w:styleId="Heading9">
    <w:name w:val="heading 9"/>
    <w:basedOn w:val="Normal"/>
    <w:next w:val="Normal"/>
    <w:qFormat/>
    <w:rsid w:val="00ED70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jc w:val="left"/>
    </w:pPr>
    <w:rPr>
      <w:rFonts w:ascii="Times New Roman" w:hAnsi="Times New Roman"/>
      <w:sz w:val="20"/>
    </w:rPr>
  </w:style>
  <w:style w:type="paragraph" w:styleId="Header">
    <w:name w:val="header"/>
    <w:basedOn w:val="Normal"/>
    <w:link w:val="HeaderChar"/>
    <w:uiPriority w:val="99"/>
    <w:rPr>
      <w:rFonts w:ascii="Times New Roman" w:hAnsi="Times New Roman"/>
      <w:sz w:val="20"/>
    </w:rPr>
  </w:style>
  <w:style w:type="paragraph" w:styleId="Footer">
    <w:name w:val="footer"/>
    <w:basedOn w:val="Normal"/>
    <w:link w:val="FooterChar"/>
    <w:rPr>
      <w:rFonts w:ascii="Times New Roman" w:hAnsi="Times New Roman"/>
      <w:sz w:val="20"/>
    </w:rPr>
  </w:style>
  <w:style w:type="paragraph" w:styleId="BodyText">
    <w:name w:val="Body Text"/>
    <w:basedOn w:val="Normal"/>
    <w:link w:val="BodyTextChar"/>
    <w:pPr>
      <w:spacing w:after="120"/>
    </w:pPr>
  </w:style>
  <w:style w:type="character" w:styleId="FootnoteReference">
    <w:name w:val="footnote reference"/>
    <w:rPr>
      <w:vertAlign w:val="superscript"/>
    </w:rPr>
  </w:style>
  <w:style w:type="character" w:styleId="PageNumber">
    <w:name w:val="page number"/>
    <w:basedOn w:val="DefaultParagraphFont"/>
  </w:style>
  <w:style w:type="paragraph" w:styleId="TOC3">
    <w:name w:val="toc 3"/>
    <w:basedOn w:val="Normal"/>
    <w:next w:val="Normal"/>
    <w:uiPriority w:val="39"/>
    <w:qFormat/>
    <w:pPr>
      <w:tabs>
        <w:tab w:val="right" w:leader="dot" w:pos="9000"/>
      </w:tabs>
      <w:ind w:left="1440" w:right="720" w:hanging="720"/>
      <w:jc w:val="left"/>
    </w:pPr>
    <w:rPr>
      <w:rFonts w:ascii="Times New Roman" w:hAnsi="Times New Roman"/>
      <w:i/>
    </w:rPr>
  </w:style>
  <w:style w:type="paragraph" w:customStyle="1" w:styleId="Head21">
    <w:name w:val="Head 2.1"/>
    <w:basedOn w:val="Normal"/>
    <w:pPr>
      <w:jc w:val="center"/>
    </w:pPr>
    <w:rPr>
      <w:b/>
      <w:sz w:val="28"/>
    </w:rPr>
  </w:style>
  <w:style w:type="paragraph" w:customStyle="1" w:styleId="Head22">
    <w:name w:val="Head 2.2"/>
    <w:basedOn w:val="Normal"/>
    <w:pPr>
      <w:ind w:left="360" w:hanging="360"/>
      <w:jc w:val="left"/>
    </w:pPr>
    <w:rPr>
      <w:b/>
    </w:rPr>
  </w:style>
  <w:style w:type="paragraph" w:styleId="TOC1">
    <w:name w:val="toc 1"/>
    <w:basedOn w:val="Normal"/>
    <w:next w:val="Normal"/>
    <w:uiPriority w:val="39"/>
    <w:qFormat/>
    <w:pPr>
      <w:tabs>
        <w:tab w:val="right" w:leader="dot" w:pos="9000"/>
      </w:tabs>
      <w:spacing w:before="240"/>
      <w:ind w:left="720" w:right="720" w:hanging="720"/>
      <w:jc w:val="left"/>
    </w:pPr>
    <w:rPr>
      <w:rFonts w:ascii="Times New Roman" w:hAnsi="Times New Roman"/>
      <w:b/>
    </w:rPr>
  </w:style>
  <w:style w:type="paragraph" w:styleId="TOC2">
    <w:name w:val="toc 2"/>
    <w:basedOn w:val="Normal"/>
    <w:next w:val="Normal"/>
    <w:uiPriority w:val="39"/>
    <w:qFormat/>
    <w:pPr>
      <w:tabs>
        <w:tab w:val="right" w:leader="dot" w:pos="9000"/>
      </w:tabs>
      <w:ind w:left="1440" w:right="720" w:hanging="720"/>
      <w:jc w:val="left"/>
    </w:pPr>
    <w:rPr>
      <w:rFonts w:ascii="Times New Roman" w:hAnsi="Times New Roman"/>
    </w:rPr>
  </w:style>
  <w:style w:type="paragraph" w:styleId="TOC4">
    <w:name w:val="toc 4"/>
    <w:basedOn w:val="Normal"/>
    <w:next w:val="Normal"/>
    <w:uiPriority w:val="39"/>
    <w:pPr>
      <w:tabs>
        <w:tab w:val="right" w:leader="dot" w:pos="9000"/>
      </w:tabs>
      <w:ind w:left="720"/>
    </w:pPr>
  </w:style>
  <w:style w:type="paragraph" w:styleId="TOC5">
    <w:name w:val="toc 5"/>
    <w:basedOn w:val="Normal"/>
    <w:next w:val="Normal"/>
    <w:uiPriority w:val="39"/>
    <w:pPr>
      <w:tabs>
        <w:tab w:val="right" w:leader="dot" w:pos="9000"/>
      </w:tabs>
      <w:ind w:left="960"/>
    </w:pPr>
  </w:style>
  <w:style w:type="paragraph" w:styleId="TOC6">
    <w:name w:val="toc 6"/>
    <w:basedOn w:val="Normal"/>
    <w:next w:val="Normal"/>
    <w:uiPriority w:val="39"/>
    <w:pPr>
      <w:tabs>
        <w:tab w:val="right" w:leader="dot" w:pos="9000"/>
      </w:tabs>
      <w:ind w:left="1200"/>
    </w:pPr>
  </w:style>
  <w:style w:type="paragraph" w:styleId="TOC7">
    <w:name w:val="toc 7"/>
    <w:basedOn w:val="Normal"/>
    <w:next w:val="Normal"/>
    <w:uiPriority w:val="39"/>
    <w:pPr>
      <w:tabs>
        <w:tab w:val="right" w:leader="dot" w:pos="9000"/>
      </w:tabs>
      <w:ind w:left="1440"/>
    </w:pPr>
  </w:style>
  <w:style w:type="paragraph" w:styleId="TOC8">
    <w:name w:val="toc 8"/>
    <w:basedOn w:val="Normal"/>
    <w:next w:val="Normal"/>
    <w:uiPriority w:val="39"/>
    <w:pPr>
      <w:tabs>
        <w:tab w:val="right" w:leader="dot" w:pos="9000"/>
      </w:tabs>
      <w:ind w:left="1680"/>
    </w:pPr>
  </w:style>
  <w:style w:type="paragraph" w:styleId="TOC9">
    <w:name w:val="toc 9"/>
    <w:basedOn w:val="Normal"/>
    <w:next w:val="Normal"/>
    <w:uiPriority w:val="39"/>
    <w:pPr>
      <w:tabs>
        <w:tab w:val="right" w:leader="dot" w:pos="9000"/>
      </w:tabs>
      <w:ind w:left="1920"/>
    </w:pPr>
  </w:style>
  <w:style w:type="paragraph" w:customStyle="1" w:styleId="Head21b">
    <w:name w:val="Head 2.1b"/>
    <w:basedOn w:val="Normal"/>
    <w:pPr>
      <w:jc w:val="center"/>
    </w:pPr>
    <w:rPr>
      <w:b/>
      <w:sz w:val="28"/>
    </w:rPr>
  </w:style>
  <w:style w:type="paragraph" w:customStyle="1" w:styleId="Head22b">
    <w:name w:val="Head 2.2b"/>
    <w:basedOn w:val="Normal"/>
    <w:pPr>
      <w:ind w:left="360" w:hanging="360"/>
      <w:jc w:val="left"/>
    </w:pPr>
    <w:rPr>
      <w:b/>
    </w:rPr>
  </w:style>
  <w:style w:type="paragraph" w:customStyle="1" w:styleId="Head41">
    <w:name w:val="Head 4.1"/>
    <w:basedOn w:val="Normal"/>
    <w:pPr>
      <w:spacing w:after="240"/>
      <w:jc w:val="center"/>
    </w:pPr>
    <w:rPr>
      <w:b/>
      <w:sz w:val="28"/>
    </w:rPr>
  </w:style>
  <w:style w:type="paragraph" w:customStyle="1" w:styleId="Head42">
    <w:name w:val="Head 4.2"/>
    <w:basedOn w:val="Normal"/>
    <w:pPr>
      <w:ind w:left="360" w:hanging="360"/>
      <w:jc w:val="left"/>
    </w:pPr>
    <w:rPr>
      <w:b/>
    </w:rPr>
  </w:style>
  <w:style w:type="paragraph" w:customStyle="1" w:styleId="Head51">
    <w:name w:val="Head 5.1"/>
    <w:basedOn w:val="Normal"/>
    <w:pPr>
      <w:ind w:left="540" w:hanging="540"/>
    </w:pPr>
    <w:rPr>
      <w:b/>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pPr>
    <w:rPr>
      <w:rFonts w:ascii="Times New Roman" w:hAnsi="Times New Roman"/>
      <w:sz w:val="22"/>
    </w:rPr>
  </w:style>
  <w:style w:type="paragraph" w:customStyle="1" w:styleId="plane">
    <w:name w:val="plane"/>
    <w:basedOn w:val="Normal"/>
  </w:style>
  <w:style w:type="paragraph" w:customStyle="1" w:styleId="i">
    <w:name w:val="(i)"/>
    <w:basedOn w:val="Normal"/>
    <w:pPr>
      <w:ind w:left="1440" w:hanging="720"/>
    </w:pPr>
  </w:style>
  <w:style w:type="paragraph" w:customStyle="1" w:styleId="1">
    <w:name w:val="1"/>
    <w:basedOn w:val="Normal"/>
    <w:pPr>
      <w:ind w:left="720" w:hanging="720"/>
    </w:pPr>
  </w:style>
  <w:style w:type="paragraph" w:customStyle="1" w:styleId="a">
    <w:name w:val="(a)"/>
    <w:basedOn w:val="Normal"/>
    <w:pPr>
      <w:ind w:left="1440" w:hanging="720"/>
    </w:pPr>
  </w:style>
  <w:style w:type="paragraph" w:styleId="EndnoteText">
    <w:name w:val="endnote text"/>
    <w:basedOn w:val="Normal"/>
    <w:link w:val="EndnoteTextChar"/>
    <w:rPr>
      <w:sz w:val="20"/>
    </w:rPr>
  </w:style>
  <w:style w:type="character" w:styleId="EndnoteReference">
    <w:name w:val="endnote reference"/>
    <w:semiHidden/>
    <w:rPr>
      <w:vertAlign w:val="superscript"/>
    </w:rPr>
  </w:style>
  <w:style w:type="paragraph" w:styleId="NormalWeb">
    <w:name w:val="Normal (Web)"/>
    <w:basedOn w:val="Normal"/>
    <w:uiPriority w:val="99"/>
    <w:pPr>
      <w:suppressAutoHyphens w:val="0"/>
      <w:spacing w:before="100" w:beforeAutospacing="1" w:after="100" w:afterAutospacing="1"/>
      <w:jc w:val="left"/>
    </w:pPr>
    <w:rPr>
      <w:rFonts w:ascii="Arial Unicode MS" w:eastAsia="Arial Unicode MS" w:hAnsi="Arial Unicode MS" w:cs="Arial Unicode MS"/>
      <w:szCs w:val="24"/>
    </w:rPr>
  </w:style>
  <w:style w:type="paragraph" w:styleId="BodyTextIndent">
    <w:name w:val="Body Text Indent"/>
    <w:basedOn w:val="Normal"/>
    <w:link w:val="BodyTextIndentChar"/>
    <w:pPr>
      <w:tabs>
        <w:tab w:val="left" w:pos="1440"/>
      </w:tabs>
      <w:ind w:left="1440" w:hanging="745"/>
    </w:pPr>
  </w:style>
  <w:style w:type="paragraph" w:customStyle="1" w:styleId="Sub-ClauseText">
    <w:name w:val="Sub-Clause Text"/>
    <w:basedOn w:val="Normal"/>
    <w:pPr>
      <w:suppressAutoHyphens w:val="0"/>
      <w:spacing w:before="120" w:after="120"/>
    </w:pPr>
    <w:rPr>
      <w:rFonts w:ascii="Times New Roman" w:hAnsi="Times New Roman"/>
      <w:spacing w:val="-4"/>
    </w:rPr>
  </w:style>
  <w:style w:type="paragraph" w:customStyle="1" w:styleId="Outline">
    <w:name w:val="Outline"/>
    <w:basedOn w:val="Normal"/>
    <w:pPr>
      <w:suppressAutoHyphens w:val="0"/>
      <w:spacing w:before="240"/>
      <w:jc w:val="left"/>
    </w:pPr>
    <w:rPr>
      <w:rFonts w:ascii="Times New Roman" w:hAnsi="Times New Roman"/>
      <w:kern w:val="28"/>
    </w:rPr>
  </w:style>
  <w:style w:type="paragraph" w:customStyle="1" w:styleId="Outline1">
    <w:name w:val="Outline1"/>
    <w:basedOn w:val="Outline"/>
    <w:next w:val="Outline2"/>
    <w:pPr>
      <w:keepNext/>
      <w:numPr>
        <w:numId w:val="2"/>
      </w:numPr>
    </w:pPr>
  </w:style>
  <w:style w:type="paragraph" w:customStyle="1" w:styleId="Outline2">
    <w:name w:val="Outline2"/>
    <w:basedOn w:val="Normal"/>
    <w:pPr>
      <w:numPr>
        <w:ilvl w:val="1"/>
        <w:numId w:val="3"/>
      </w:numPr>
      <w:tabs>
        <w:tab w:val="num" w:pos="864"/>
      </w:tabs>
      <w:suppressAutoHyphens w:val="0"/>
      <w:spacing w:before="240"/>
      <w:ind w:left="864" w:hanging="504"/>
      <w:jc w:val="left"/>
    </w:pPr>
    <w:rPr>
      <w:rFonts w:ascii="Times New Roman" w:hAnsi="Times New Roman"/>
      <w:kern w:val="28"/>
    </w:rPr>
  </w:style>
  <w:style w:type="paragraph" w:customStyle="1" w:styleId="Outline3">
    <w:name w:val="Outline3"/>
    <w:basedOn w:val="Normal"/>
    <w:pPr>
      <w:numPr>
        <w:ilvl w:val="2"/>
        <w:numId w:val="4"/>
      </w:numPr>
      <w:tabs>
        <w:tab w:val="num" w:pos="1368"/>
      </w:tabs>
      <w:suppressAutoHyphens w:val="0"/>
      <w:spacing w:before="240"/>
      <w:ind w:left="1368" w:hanging="504"/>
      <w:jc w:val="left"/>
    </w:pPr>
    <w:rPr>
      <w:rFonts w:ascii="Times New Roman" w:hAnsi="Times New Roman"/>
      <w:kern w:val="28"/>
    </w:rPr>
  </w:style>
  <w:style w:type="paragraph" w:styleId="BlockText">
    <w:name w:val="Block Text"/>
    <w:basedOn w:val="Normal"/>
    <w:pPr>
      <w:keepNext/>
      <w:spacing w:after="200"/>
      <w:ind w:left="360" w:right="-72" w:hanging="360"/>
    </w:pPr>
  </w:style>
  <w:style w:type="paragraph" w:customStyle="1" w:styleId="BankNormal">
    <w:name w:val="BankNormal"/>
    <w:basedOn w:val="Normal"/>
    <w:pPr>
      <w:suppressAutoHyphens w:val="0"/>
      <w:spacing w:after="240"/>
      <w:jc w:val="left"/>
    </w:pPr>
    <w:rPr>
      <w:rFonts w:ascii="Times New Roman" w:hAnsi="Times New Roman"/>
    </w:rPr>
  </w:style>
  <w:style w:type="paragraph" w:customStyle="1" w:styleId="SectionVHeader">
    <w:name w:val="Section V. Header"/>
    <w:basedOn w:val="Normal"/>
    <w:uiPriority w:val="99"/>
    <w:pPr>
      <w:suppressAutoHyphens w:val="0"/>
      <w:jc w:val="center"/>
    </w:pPr>
    <w:rPr>
      <w:rFonts w:ascii="Times New Roman" w:hAnsi="Times New Roman"/>
      <w:b/>
      <w:sz w:val="36"/>
    </w:rPr>
  </w:style>
  <w:style w:type="paragraph" w:styleId="BodyText2">
    <w:name w:val="Body Text 2"/>
    <w:basedOn w:val="Normal"/>
    <w:link w:val="BodyText2Char"/>
    <w:rPr>
      <w:rFonts w:ascii="Times New Roman" w:hAnsi="Times New Roman"/>
      <w:i/>
      <w:sz w:val="20"/>
    </w:rPr>
  </w:style>
  <w:style w:type="paragraph" w:styleId="BodyTextIndent2">
    <w:name w:val="Body Text Indent 2"/>
    <w:basedOn w:val="Normal"/>
    <w:link w:val="BodyTextIndent2Char"/>
    <w:pPr>
      <w:ind w:left="335"/>
    </w:pPr>
    <w:rPr>
      <w:rFonts w:ascii="Times New Roman" w:hAnsi="Times New Roman"/>
      <w:i/>
      <w:iCs/>
    </w:rPr>
  </w:style>
  <w:style w:type="character" w:styleId="Hyperlink">
    <w:name w:val="Hyperlink"/>
    <w:uiPriority w:val="99"/>
    <w:rPr>
      <w:color w:val="0000FF"/>
      <w:u w:val="single"/>
    </w:rPr>
  </w:style>
  <w:style w:type="paragraph" w:styleId="BalloonText">
    <w:name w:val="Balloon Text"/>
    <w:basedOn w:val="Normal"/>
    <w:semiHidden/>
    <w:rsid w:val="009008EE"/>
    <w:rPr>
      <w:rFonts w:ascii="Tahoma" w:hAnsi="Tahoma" w:cs="Tahoma"/>
      <w:sz w:val="16"/>
      <w:szCs w:val="16"/>
    </w:rPr>
  </w:style>
  <w:style w:type="character" w:styleId="FollowedHyperlink">
    <w:name w:val="FollowedHyperlink"/>
    <w:rsid w:val="00ED7018"/>
    <w:rPr>
      <w:color w:val="0000FF"/>
      <w:u w:val="single"/>
    </w:rPr>
  </w:style>
  <w:style w:type="paragraph" w:styleId="BodyText3">
    <w:name w:val="Body Text 3"/>
    <w:basedOn w:val="Normal"/>
    <w:rsid w:val="00ED7018"/>
    <w:pPr>
      <w:spacing w:after="120"/>
    </w:pPr>
    <w:rPr>
      <w:sz w:val="16"/>
      <w:szCs w:val="16"/>
    </w:rPr>
  </w:style>
  <w:style w:type="paragraph" w:styleId="BodyTextFirstIndent">
    <w:name w:val="Body Text First Indent"/>
    <w:basedOn w:val="BodyText"/>
    <w:rsid w:val="00ED7018"/>
    <w:pPr>
      <w:ind w:firstLine="210"/>
    </w:pPr>
  </w:style>
  <w:style w:type="paragraph" w:styleId="BodyTextFirstIndent2">
    <w:name w:val="Body Text First Indent 2"/>
    <w:basedOn w:val="BodyTextIndent"/>
    <w:rsid w:val="00ED7018"/>
    <w:pPr>
      <w:tabs>
        <w:tab w:val="clear" w:pos="1440"/>
      </w:tabs>
      <w:spacing w:after="120"/>
      <w:ind w:left="360" w:firstLine="210"/>
    </w:pPr>
  </w:style>
  <w:style w:type="paragraph" w:styleId="BodyTextIndent3">
    <w:name w:val="Body Text Indent 3"/>
    <w:basedOn w:val="Normal"/>
    <w:rsid w:val="00ED7018"/>
    <w:pPr>
      <w:spacing w:after="120"/>
      <w:ind w:left="360"/>
    </w:pPr>
    <w:rPr>
      <w:sz w:val="16"/>
      <w:szCs w:val="16"/>
    </w:rPr>
  </w:style>
  <w:style w:type="paragraph" w:styleId="Caption">
    <w:name w:val="caption"/>
    <w:basedOn w:val="Normal"/>
    <w:next w:val="Normal"/>
    <w:qFormat/>
    <w:rsid w:val="00ED7018"/>
    <w:rPr>
      <w:b/>
      <w:bCs/>
      <w:sz w:val="20"/>
    </w:rPr>
  </w:style>
  <w:style w:type="paragraph" w:styleId="Closing">
    <w:name w:val="Closing"/>
    <w:basedOn w:val="Normal"/>
    <w:rsid w:val="00ED7018"/>
    <w:pPr>
      <w:ind w:left="4320"/>
    </w:pPr>
  </w:style>
  <w:style w:type="paragraph" w:styleId="CommentText">
    <w:name w:val="annotation text"/>
    <w:basedOn w:val="Normal"/>
    <w:link w:val="CommentTextChar"/>
    <w:uiPriority w:val="99"/>
    <w:rsid w:val="00ED7018"/>
    <w:rPr>
      <w:sz w:val="20"/>
    </w:rPr>
  </w:style>
  <w:style w:type="paragraph" w:styleId="CommentSubject">
    <w:name w:val="annotation subject"/>
    <w:basedOn w:val="CommentText"/>
    <w:next w:val="CommentText"/>
    <w:link w:val="CommentSubjectChar"/>
    <w:rsid w:val="00ED7018"/>
    <w:rPr>
      <w:b/>
      <w:bCs/>
    </w:rPr>
  </w:style>
  <w:style w:type="paragraph" w:styleId="Date">
    <w:name w:val="Date"/>
    <w:basedOn w:val="Normal"/>
    <w:next w:val="Normal"/>
    <w:rsid w:val="00ED7018"/>
  </w:style>
  <w:style w:type="paragraph" w:styleId="DocumentMap">
    <w:name w:val="Document Map"/>
    <w:basedOn w:val="Normal"/>
    <w:semiHidden/>
    <w:rsid w:val="00ED7018"/>
    <w:pPr>
      <w:shd w:val="clear" w:color="auto" w:fill="000080"/>
    </w:pPr>
    <w:rPr>
      <w:rFonts w:ascii="Tahoma" w:hAnsi="Tahoma" w:cs="Tahoma"/>
      <w:sz w:val="20"/>
    </w:rPr>
  </w:style>
  <w:style w:type="paragraph" w:styleId="E-mailSignature">
    <w:name w:val="E-mail Signature"/>
    <w:basedOn w:val="Normal"/>
    <w:rsid w:val="00ED7018"/>
  </w:style>
  <w:style w:type="paragraph" w:styleId="EnvelopeAddress">
    <w:name w:val="envelope address"/>
    <w:basedOn w:val="Normal"/>
    <w:rsid w:val="00ED701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D7018"/>
    <w:rPr>
      <w:rFonts w:ascii="Arial" w:hAnsi="Arial" w:cs="Arial"/>
      <w:sz w:val="20"/>
    </w:rPr>
  </w:style>
  <w:style w:type="paragraph" w:styleId="HTMLAddress">
    <w:name w:val="HTML Address"/>
    <w:basedOn w:val="Normal"/>
    <w:rsid w:val="00ED7018"/>
    <w:rPr>
      <w:i/>
      <w:iCs/>
    </w:rPr>
  </w:style>
  <w:style w:type="paragraph" w:styleId="HTMLPreformatted">
    <w:name w:val="HTML Preformatted"/>
    <w:basedOn w:val="Normal"/>
    <w:rsid w:val="00ED7018"/>
    <w:rPr>
      <w:rFonts w:ascii="Courier New" w:hAnsi="Courier New" w:cs="Courier New"/>
      <w:sz w:val="20"/>
    </w:rPr>
  </w:style>
  <w:style w:type="paragraph" w:styleId="Index1">
    <w:name w:val="index 1"/>
    <w:basedOn w:val="Normal"/>
    <w:next w:val="Normal"/>
    <w:autoRedefine/>
    <w:semiHidden/>
    <w:rsid w:val="00ED7018"/>
    <w:pPr>
      <w:ind w:left="240" w:hanging="240"/>
    </w:pPr>
  </w:style>
  <w:style w:type="paragraph" w:styleId="Index2">
    <w:name w:val="index 2"/>
    <w:basedOn w:val="Normal"/>
    <w:next w:val="Normal"/>
    <w:autoRedefine/>
    <w:semiHidden/>
    <w:rsid w:val="00ED7018"/>
    <w:pPr>
      <w:ind w:left="480" w:hanging="240"/>
    </w:pPr>
  </w:style>
  <w:style w:type="paragraph" w:styleId="Index3">
    <w:name w:val="index 3"/>
    <w:basedOn w:val="Normal"/>
    <w:next w:val="Normal"/>
    <w:autoRedefine/>
    <w:semiHidden/>
    <w:rsid w:val="00ED7018"/>
    <w:pPr>
      <w:ind w:left="720" w:hanging="240"/>
    </w:pPr>
  </w:style>
  <w:style w:type="paragraph" w:styleId="Index4">
    <w:name w:val="index 4"/>
    <w:basedOn w:val="Normal"/>
    <w:next w:val="Normal"/>
    <w:autoRedefine/>
    <w:semiHidden/>
    <w:rsid w:val="00ED7018"/>
    <w:pPr>
      <w:ind w:left="960" w:hanging="240"/>
    </w:pPr>
  </w:style>
  <w:style w:type="paragraph" w:styleId="Index5">
    <w:name w:val="index 5"/>
    <w:basedOn w:val="Normal"/>
    <w:next w:val="Normal"/>
    <w:autoRedefine/>
    <w:semiHidden/>
    <w:rsid w:val="00ED7018"/>
    <w:pPr>
      <w:ind w:left="1200" w:hanging="240"/>
    </w:pPr>
  </w:style>
  <w:style w:type="paragraph" w:styleId="Index6">
    <w:name w:val="index 6"/>
    <w:basedOn w:val="Normal"/>
    <w:next w:val="Normal"/>
    <w:autoRedefine/>
    <w:semiHidden/>
    <w:rsid w:val="00ED7018"/>
    <w:pPr>
      <w:ind w:left="1440" w:hanging="240"/>
    </w:pPr>
  </w:style>
  <w:style w:type="paragraph" w:styleId="Index7">
    <w:name w:val="index 7"/>
    <w:basedOn w:val="Normal"/>
    <w:next w:val="Normal"/>
    <w:autoRedefine/>
    <w:semiHidden/>
    <w:rsid w:val="00ED7018"/>
    <w:pPr>
      <w:ind w:left="1680" w:hanging="240"/>
    </w:pPr>
  </w:style>
  <w:style w:type="paragraph" w:styleId="Index8">
    <w:name w:val="index 8"/>
    <w:basedOn w:val="Normal"/>
    <w:next w:val="Normal"/>
    <w:autoRedefine/>
    <w:semiHidden/>
    <w:rsid w:val="00ED7018"/>
    <w:pPr>
      <w:ind w:left="1920" w:hanging="240"/>
    </w:pPr>
  </w:style>
  <w:style w:type="paragraph" w:styleId="Index9">
    <w:name w:val="index 9"/>
    <w:basedOn w:val="Normal"/>
    <w:next w:val="Normal"/>
    <w:autoRedefine/>
    <w:semiHidden/>
    <w:rsid w:val="00ED7018"/>
    <w:pPr>
      <w:ind w:left="2160" w:hanging="240"/>
    </w:pPr>
  </w:style>
  <w:style w:type="paragraph" w:styleId="IndexHeading">
    <w:name w:val="index heading"/>
    <w:basedOn w:val="Normal"/>
    <w:next w:val="Index1"/>
    <w:semiHidden/>
    <w:rsid w:val="00ED7018"/>
    <w:rPr>
      <w:rFonts w:ascii="Arial" w:hAnsi="Arial" w:cs="Arial"/>
      <w:b/>
      <w:bCs/>
    </w:rPr>
  </w:style>
  <w:style w:type="paragraph" w:styleId="List">
    <w:name w:val="List"/>
    <w:aliases w:val="1. List"/>
    <w:basedOn w:val="Normal"/>
    <w:rsid w:val="00ED7018"/>
    <w:pPr>
      <w:ind w:left="360" w:hanging="360"/>
    </w:pPr>
  </w:style>
  <w:style w:type="paragraph" w:styleId="List2">
    <w:name w:val="List 2"/>
    <w:basedOn w:val="Normal"/>
    <w:rsid w:val="00ED7018"/>
    <w:pPr>
      <w:ind w:left="720" w:hanging="360"/>
    </w:pPr>
  </w:style>
  <w:style w:type="paragraph" w:styleId="List3">
    <w:name w:val="List 3"/>
    <w:basedOn w:val="Normal"/>
    <w:rsid w:val="00ED7018"/>
    <w:pPr>
      <w:ind w:left="1080" w:hanging="360"/>
    </w:pPr>
  </w:style>
  <w:style w:type="paragraph" w:styleId="List4">
    <w:name w:val="List 4"/>
    <w:basedOn w:val="Normal"/>
    <w:rsid w:val="00ED7018"/>
    <w:pPr>
      <w:ind w:left="1440" w:hanging="360"/>
    </w:pPr>
  </w:style>
  <w:style w:type="paragraph" w:styleId="List5">
    <w:name w:val="List 5"/>
    <w:basedOn w:val="Normal"/>
    <w:rsid w:val="00ED7018"/>
    <w:pPr>
      <w:ind w:left="1800" w:hanging="360"/>
    </w:pPr>
  </w:style>
  <w:style w:type="paragraph" w:styleId="ListBullet">
    <w:name w:val="List Bullet"/>
    <w:basedOn w:val="Normal"/>
    <w:rsid w:val="00ED7018"/>
    <w:pPr>
      <w:numPr>
        <w:numId w:val="6"/>
      </w:numPr>
    </w:pPr>
  </w:style>
  <w:style w:type="paragraph" w:styleId="ListBullet2">
    <w:name w:val="List Bullet 2"/>
    <w:basedOn w:val="Normal"/>
    <w:rsid w:val="00ED7018"/>
    <w:pPr>
      <w:numPr>
        <w:numId w:val="7"/>
      </w:numPr>
    </w:pPr>
  </w:style>
  <w:style w:type="paragraph" w:styleId="ListBullet3">
    <w:name w:val="List Bullet 3"/>
    <w:basedOn w:val="Normal"/>
    <w:rsid w:val="00ED7018"/>
    <w:pPr>
      <w:numPr>
        <w:numId w:val="8"/>
      </w:numPr>
    </w:pPr>
  </w:style>
  <w:style w:type="paragraph" w:styleId="ListBullet4">
    <w:name w:val="List Bullet 4"/>
    <w:basedOn w:val="Normal"/>
    <w:rsid w:val="00ED7018"/>
    <w:pPr>
      <w:numPr>
        <w:numId w:val="9"/>
      </w:numPr>
    </w:pPr>
  </w:style>
  <w:style w:type="paragraph" w:styleId="ListBullet5">
    <w:name w:val="List Bullet 5"/>
    <w:basedOn w:val="Normal"/>
    <w:rsid w:val="00ED7018"/>
    <w:pPr>
      <w:numPr>
        <w:numId w:val="10"/>
      </w:numPr>
    </w:pPr>
  </w:style>
  <w:style w:type="paragraph" w:styleId="ListContinue">
    <w:name w:val="List Continue"/>
    <w:basedOn w:val="Normal"/>
    <w:rsid w:val="00ED7018"/>
    <w:pPr>
      <w:spacing w:after="120"/>
      <w:ind w:left="360"/>
    </w:pPr>
  </w:style>
  <w:style w:type="paragraph" w:styleId="ListContinue2">
    <w:name w:val="List Continue 2"/>
    <w:basedOn w:val="Normal"/>
    <w:rsid w:val="00ED7018"/>
    <w:pPr>
      <w:spacing w:after="120"/>
      <w:ind w:left="720"/>
    </w:pPr>
  </w:style>
  <w:style w:type="paragraph" w:styleId="ListContinue3">
    <w:name w:val="List Continue 3"/>
    <w:basedOn w:val="Normal"/>
    <w:rsid w:val="00ED7018"/>
    <w:pPr>
      <w:spacing w:after="120"/>
      <w:ind w:left="1080"/>
    </w:pPr>
  </w:style>
  <w:style w:type="paragraph" w:styleId="ListContinue4">
    <w:name w:val="List Continue 4"/>
    <w:basedOn w:val="Normal"/>
    <w:rsid w:val="00ED7018"/>
    <w:pPr>
      <w:spacing w:after="120"/>
      <w:ind w:left="1440"/>
    </w:pPr>
  </w:style>
  <w:style w:type="paragraph" w:styleId="ListContinue5">
    <w:name w:val="List Continue 5"/>
    <w:basedOn w:val="Normal"/>
    <w:rsid w:val="00ED7018"/>
    <w:pPr>
      <w:spacing w:after="120"/>
      <w:ind w:left="1800"/>
    </w:pPr>
  </w:style>
  <w:style w:type="paragraph" w:styleId="ListNumber">
    <w:name w:val="List Number"/>
    <w:basedOn w:val="Normal"/>
    <w:rsid w:val="00ED7018"/>
    <w:pPr>
      <w:numPr>
        <w:numId w:val="11"/>
      </w:numPr>
    </w:pPr>
  </w:style>
  <w:style w:type="paragraph" w:styleId="ListNumber2">
    <w:name w:val="List Number 2"/>
    <w:basedOn w:val="Normal"/>
    <w:rsid w:val="00ED7018"/>
    <w:pPr>
      <w:numPr>
        <w:numId w:val="12"/>
      </w:numPr>
    </w:pPr>
  </w:style>
  <w:style w:type="paragraph" w:styleId="ListNumber3">
    <w:name w:val="List Number 3"/>
    <w:basedOn w:val="Normal"/>
    <w:rsid w:val="00ED7018"/>
    <w:pPr>
      <w:numPr>
        <w:numId w:val="13"/>
      </w:numPr>
    </w:pPr>
  </w:style>
  <w:style w:type="paragraph" w:styleId="ListNumber4">
    <w:name w:val="List Number 4"/>
    <w:basedOn w:val="Normal"/>
    <w:rsid w:val="00ED7018"/>
    <w:pPr>
      <w:numPr>
        <w:numId w:val="14"/>
      </w:numPr>
    </w:pPr>
  </w:style>
  <w:style w:type="paragraph" w:styleId="ListNumber5">
    <w:name w:val="List Number 5"/>
    <w:basedOn w:val="Normal"/>
    <w:rsid w:val="00ED7018"/>
    <w:pPr>
      <w:numPr>
        <w:numId w:val="15"/>
      </w:numPr>
    </w:pPr>
  </w:style>
  <w:style w:type="paragraph" w:styleId="MacroText">
    <w:name w:val="macro"/>
    <w:semiHidden/>
    <w:rsid w:val="00ED701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rPr>
  </w:style>
  <w:style w:type="paragraph" w:styleId="MessageHeader">
    <w:name w:val="Message Header"/>
    <w:basedOn w:val="Normal"/>
    <w:rsid w:val="00ED70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ED7018"/>
    <w:pPr>
      <w:ind w:left="720"/>
    </w:pPr>
  </w:style>
  <w:style w:type="paragraph" w:styleId="NoteHeading">
    <w:name w:val="Note Heading"/>
    <w:basedOn w:val="Normal"/>
    <w:next w:val="Normal"/>
    <w:rsid w:val="00ED7018"/>
  </w:style>
  <w:style w:type="paragraph" w:styleId="PlainText">
    <w:name w:val="Plain Text"/>
    <w:basedOn w:val="Normal"/>
    <w:rsid w:val="00ED7018"/>
    <w:rPr>
      <w:rFonts w:ascii="Courier New" w:hAnsi="Courier New" w:cs="Courier New"/>
      <w:sz w:val="20"/>
    </w:rPr>
  </w:style>
  <w:style w:type="paragraph" w:styleId="Salutation">
    <w:name w:val="Salutation"/>
    <w:basedOn w:val="Normal"/>
    <w:next w:val="Normal"/>
    <w:rsid w:val="00ED7018"/>
  </w:style>
  <w:style w:type="paragraph" w:styleId="Signature">
    <w:name w:val="Signature"/>
    <w:basedOn w:val="Normal"/>
    <w:rsid w:val="00ED7018"/>
    <w:pPr>
      <w:ind w:left="4320"/>
    </w:pPr>
  </w:style>
  <w:style w:type="paragraph" w:styleId="Subtitle">
    <w:name w:val="Subtitle"/>
    <w:basedOn w:val="Normal"/>
    <w:link w:val="SubtitleChar"/>
    <w:qFormat/>
    <w:rsid w:val="00ED7018"/>
    <w:pPr>
      <w:spacing w:after="60"/>
      <w:jc w:val="center"/>
      <w:outlineLvl w:val="1"/>
    </w:pPr>
    <w:rPr>
      <w:rFonts w:ascii="Arial" w:hAnsi="Arial" w:cs="Arial"/>
      <w:szCs w:val="24"/>
    </w:rPr>
  </w:style>
  <w:style w:type="paragraph" w:styleId="TableofAuthorities">
    <w:name w:val="table of authorities"/>
    <w:basedOn w:val="Normal"/>
    <w:next w:val="Normal"/>
    <w:semiHidden/>
    <w:rsid w:val="00ED7018"/>
    <w:pPr>
      <w:ind w:left="240" w:hanging="240"/>
    </w:pPr>
  </w:style>
  <w:style w:type="paragraph" w:styleId="TableofFigures">
    <w:name w:val="table of figures"/>
    <w:basedOn w:val="Normal"/>
    <w:next w:val="Normal"/>
    <w:semiHidden/>
    <w:rsid w:val="00ED7018"/>
  </w:style>
  <w:style w:type="paragraph" w:styleId="Title">
    <w:name w:val="Title"/>
    <w:basedOn w:val="Normal"/>
    <w:link w:val="TitleChar"/>
    <w:qFormat/>
    <w:rsid w:val="00ED701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D7018"/>
    <w:pPr>
      <w:spacing w:before="120"/>
    </w:pPr>
    <w:rPr>
      <w:rFonts w:ascii="Arial" w:hAnsi="Arial" w:cs="Arial"/>
      <w:b/>
      <w:bCs/>
      <w:szCs w:val="24"/>
    </w:rPr>
  </w:style>
  <w:style w:type="character" w:customStyle="1" w:styleId="HeaderChar">
    <w:name w:val="Header Char"/>
    <w:link w:val="Header"/>
    <w:uiPriority w:val="99"/>
    <w:rsid w:val="007D45AC"/>
    <w:rPr>
      <w:lang w:val="en-US" w:eastAsia="en-US" w:bidi="ar-SA"/>
    </w:rPr>
  </w:style>
  <w:style w:type="character" w:styleId="CommentReference">
    <w:name w:val="annotation reference"/>
    <w:rsid w:val="001D08AA"/>
    <w:rPr>
      <w:sz w:val="16"/>
      <w:szCs w:val="16"/>
    </w:rPr>
  </w:style>
  <w:style w:type="paragraph" w:styleId="ListParagraph">
    <w:name w:val="List Paragraph"/>
    <w:aliases w:val="Citation List,본문(내용),List Paragraph (numbered (a)),CA bullets"/>
    <w:basedOn w:val="Normal"/>
    <w:link w:val="ListParagraphChar"/>
    <w:uiPriority w:val="99"/>
    <w:qFormat/>
    <w:rsid w:val="002C5B06"/>
    <w:pPr>
      <w:ind w:left="720"/>
      <w:contextualSpacing/>
    </w:pPr>
  </w:style>
  <w:style w:type="character" w:customStyle="1" w:styleId="Document7">
    <w:name w:val="Document 7"/>
    <w:basedOn w:val="DefaultParagraphFont"/>
    <w:rsid w:val="00006BB7"/>
  </w:style>
  <w:style w:type="paragraph" w:customStyle="1" w:styleId="StyleHeader1-ClausesLeft0Hanging03After0pt">
    <w:name w:val="Style Header 1 - Clauses + Left:  0&quot; Hanging:  0.3&quot; After:  0 pt"/>
    <w:basedOn w:val="Normal"/>
    <w:rsid w:val="00006BB7"/>
    <w:pPr>
      <w:numPr>
        <w:numId w:val="20"/>
      </w:numPr>
      <w:suppressAutoHyphens w:val="0"/>
      <w:jc w:val="left"/>
    </w:pPr>
    <w:rPr>
      <w:rFonts w:ascii="Times New Roman" w:hAnsi="Times New Roman"/>
      <w:b/>
      <w:bCs/>
      <w:lang w:val="es-ES_tradnl"/>
    </w:rPr>
  </w:style>
  <w:style w:type="paragraph" w:customStyle="1" w:styleId="StyleStyleHeader1-ClausesAfter0ptLeft0Hanging1">
    <w:name w:val="Style Style Header 1 - Clauses + After:  0 pt + Left:  0&quot; Hanging:...1"/>
    <w:basedOn w:val="Normal"/>
    <w:autoRedefine/>
    <w:rsid w:val="00012CB5"/>
    <w:pPr>
      <w:tabs>
        <w:tab w:val="left" w:pos="576"/>
      </w:tabs>
      <w:suppressAutoHyphens w:val="0"/>
      <w:spacing w:after="240"/>
      <w:ind w:left="576" w:hanging="576"/>
    </w:pPr>
    <w:rPr>
      <w:rFonts w:ascii="Times New Roman" w:hAnsi="Times New Roman"/>
      <w:lang w:val="es-ES_tradnl"/>
    </w:rPr>
  </w:style>
  <w:style w:type="paragraph" w:customStyle="1" w:styleId="SectionVIIHeader2">
    <w:name w:val="Section VII Header2"/>
    <w:basedOn w:val="Heading1"/>
    <w:autoRedefine/>
    <w:rsid w:val="00700F11"/>
    <w:pPr>
      <w:keepNext/>
      <w:suppressAutoHyphens w:val="0"/>
      <w:spacing w:after="200"/>
    </w:pPr>
    <w:rPr>
      <w:bCs/>
      <w:i/>
      <w:kern w:val="28"/>
      <w:sz w:val="20"/>
      <w:lang w:val="en-GB"/>
    </w:rPr>
  </w:style>
  <w:style w:type="paragraph" w:customStyle="1" w:styleId="P3Header1-Clauses">
    <w:name w:val="P3 Header1-Clauses"/>
    <w:basedOn w:val="Normal"/>
    <w:rsid w:val="004325CC"/>
    <w:pPr>
      <w:tabs>
        <w:tab w:val="num" w:pos="864"/>
        <w:tab w:val="left" w:pos="972"/>
      </w:tabs>
      <w:suppressAutoHyphens w:val="0"/>
      <w:spacing w:after="200"/>
      <w:ind w:left="432" w:firstLine="144"/>
    </w:pPr>
    <w:rPr>
      <w:rFonts w:ascii="Times New Roman" w:hAnsi="Times New Roman"/>
      <w:lang w:val="es-ES_tradnl"/>
    </w:rPr>
  </w:style>
  <w:style w:type="character" w:customStyle="1" w:styleId="Heading3Char">
    <w:name w:val="Heading 3 Char"/>
    <w:aliases w:val="Sub-Clause Paragraph Char,Section Header3 Char,ClauseSub_No&amp;Name Char,Section Header3 Char Char Char Char Char Char,Section Header3 Char Char Char Char"/>
    <w:basedOn w:val="DefaultParagraphFont"/>
    <w:link w:val="Heading3"/>
    <w:rsid w:val="001D399E"/>
    <w:rPr>
      <w:rFonts w:ascii="Times New Roman" w:hAnsi="Times New Roman"/>
      <w:b/>
      <w:sz w:val="28"/>
    </w:rPr>
  </w:style>
  <w:style w:type="paragraph" w:customStyle="1" w:styleId="StyleHeader2-SubClausesBold">
    <w:name w:val="Style Header 2 - SubClauses + Bold"/>
    <w:basedOn w:val="Normal"/>
    <w:link w:val="StyleHeader2-SubClausesBoldChar"/>
    <w:autoRedefine/>
    <w:rsid w:val="001D399E"/>
    <w:pPr>
      <w:tabs>
        <w:tab w:val="left" w:pos="576"/>
      </w:tabs>
      <w:suppressAutoHyphens w:val="0"/>
      <w:spacing w:after="200"/>
      <w:ind w:left="612"/>
    </w:pPr>
    <w:rPr>
      <w:rFonts w:ascii="Times New Roman" w:hAnsi="Times New Roman"/>
      <w:b/>
      <w:bCs/>
      <w:lang w:val="es-ES_tradnl"/>
    </w:rPr>
  </w:style>
  <w:style w:type="character" w:customStyle="1" w:styleId="StyleHeader2-SubClausesBoldChar">
    <w:name w:val="Style Header 2 - SubClauses + Bold Char"/>
    <w:link w:val="StyleHeader2-SubClausesBold"/>
    <w:rsid w:val="001D399E"/>
    <w:rPr>
      <w:rFonts w:ascii="Times New Roman" w:hAnsi="Times New Roman"/>
      <w:b/>
      <w:bCs/>
      <w:sz w:val="24"/>
      <w:lang w:val="es-ES_tradnl"/>
    </w:rPr>
  </w:style>
  <w:style w:type="paragraph" w:customStyle="1" w:styleId="StyleHeader1-ClausesAfter0pt">
    <w:name w:val="Style Header 1 - Clauses + After:  0 pt"/>
    <w:basedOn w:val="Normal"/>
    <w:rsid w:val="001D399E"/>
    <w:pPr>
      <w:suppressAutoHyphens w:val="0"/>
      <w:spacing w:after="200"/>
    </w:pPr>
    <w:rPr>
      <w:rFonts w:ascii="Times New Roman" w:hAnsi="Times New Roman"/>
      <w:bCs/>
      <w:lang w:val="es-ES_tradnl"/>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1D399E"/>
    <w:rPr>
      <w:rFonts w:ascii="Tms Rmn" w:hAnsi="Tms Rmn"/>
      <w:sz w:val="24"/>
    </w:rPr>
  </w:style>
  <w:style w:type="paragraph" w:customStyle="1" w:styleId="S1-subpara">
    <w:name w:val="S1-sub para"/>
    <w:basedOn w:val="Normal"/>
    <w:link w:val="S1-subparaChar"/>
    <w:rsid w:val="00C731AA"/>
    <w:pPr>
      <w:numPr>
        <w:ilvl w:val="1"/>
        <w:numId w:val="47"/>
      </w:numPr>
      <w:suppressAutoHyphens w:val="0"/>
      <w:spacing w:after="200"/>
      <w:ind w:right="-14"/>
    </w:pPr>
    <w:rPr>
      <w:rFonts w:ascii="Times New Roman" w:hAnsi="Times New Roman"/>
    </w:rPr>
  </w:style>
  <w:style w:type="character" w:customStyle="1" w:styleId="S1-subparaChar">
    <w:name w:val="S1-sub para Char"/>
    <w:link w:val="S1-subpara"/>
    <w:rsid w:val="00C731AA"/>
    <w:rPr>
      <w:rFonts w:ascii="Times New Roman" w:hAnsi="Times New Roman"/>
      <w:sz w:val="24"/>
    </w:rPr>
  </w:style>
  <w:style w:type="paragraph" w:customStyle="1" w:styleId="S1-OptB-header2">
    <w:name w:val="S1-OptB-header2"/>
    <w:basedOn w:val="Normal"/>
    <w:rsid w:val="00283CC5"/>
    <w:pPr>
      <w:numPr>
        <w:numId w:val="48"/>
      </w:numPr>
      <w:suppressAutoHyphens w:val="0"/>
      <w:spacing w:after="134"/>
      <w:ind w:right="-14"/>
      <w:jc w:val="left"/>
    </w:pPr>
    <w:rPr>
      <w:rFonts w:ascii="Times New Roman" w:hAnsi="Times New Roman"/>
      <w:b/>
    </w:rPr>
  </w:style>
  <w:style w:type="paragraph" w:customStyle="1" w:styleId="OptB-S1-subpara">
    <w:name w:val="OptB-S1-sub para"/>
    <w:basedOn w:val="Normal"/>
    <w:rsid w:val="00283CC5"/>
    <w:pPr>
      <w:numPr>
        <w:ilvl w:val="1"/>
        <w:numId w:val="48"/>
      </w:numPr>
      <w:suppressAutoHyphens w:val="0"/>
      <w:spacing w:after="200"/>
      <w:ind w:right="-14"/>
    </w:pPr>
    <w:rPr>
      <w:rFonts w:ascii="Times New Roman" w:hAnsi="Times New Roman"/>
    </w:rPr>
  </w:style>
  <w:style w:type="character" w:customStyle="1" w:styleId="SubtitleChar">
    <w:name w:val="Subtitle Char"/>
    <w:link w:val="Subtitle"/>
    <w:locked/>
    <w:rsid w:val="00BD1110"/>
    <w:rPr>
      <w:rFonts w:ascii="Arial" w:hAnsi="Arial" w:cs="Arial"/>
      <w:sz w:val="24"/>
      <w:szCs w:val="24"/>
    </w:rPr>
  </w:style>
  <w:style w:type="paragraph" w:customStyle="1" w:styleId="Outline4">
    <w:name w:val="Outline4"/>
    <w:basedOn w:val="Normal"/>
    <w:autoRedefine/>
    <w:rsid w:val="00BD1110"/>
    <w:pPr>
      <w:suppressAutoHyphens w:val="0"/>
      <w:spacing w:before="120"/>
      <w:ind w:left="720" w:hanging="720"/>
    </w:pPr>
    <w:rPr>
      <w:rFonts w:ascii="Times New Roman" w:hAnsi="Times New Roman"/>
      <w:kern w:val="28"/>
      <w:lang w:val="en-GB"/>
    </w:rPr>
  </w:style>
  <w:style w:type="character" w:customStyle="1" w:styleId="FooterChar">
    <w:name w:val="Footer Char"/>
    <w:link w:val="Footer"/>
    <w:uiPriority w:val="99"/>
    <w:rsid w:val="00BD1110"/>
    <w:rPr>
      <w:rFonts w:ascii="Times New Roman" w:hAnsi="Times New Roman"/>
    </w:rPr>
  </w:style>
  <w:style w:type="paragraph" w:customStyle="1" w:styleId="Subtitle2">
    <w:name w:val="Subtitle 2"/>
    <w:basedOn w:val="Footer"/>
    <w:autoRedefine/>
    <w:rsid w:val="005E7ED9"/>
    <w:pPr>
      <w:tabs>
        <w:tab w:val="right" w:leader="underscore" w:pos="9504"/>
      </w:tabs>
      <w:suppressAutoHyphens w:val="0"/>
      <w:spacing w:after="120"/>
      <w:ind w:left="425"/>
      <w:jc w:val="center"/>
      <w:outlineLvl w:val="1"/>
    </w:pPr>
    <w:rPr>
      <w:rFonts w:ascii="Trebuchet MS" w:hAnsi="Trebuchet MS"/>
      <w:b/>
      <w:sz w:val="32"/>
      <w:lang w:val="en-GB"/>
    </w:rPr>
  </w:style>
  <w:style w:type="character" w:customStyle="1" w:styleId="Bibliogrphy">
    <w:name w:val="Bibliogrphy"/>
    <w:basedOn w:val="DefaultParagraphFont"/>
    <w:rsid w:val="005E7ED9"/>
  </w:style>
  <w:style w:type="character" w:customStyle="1" w:styleId="DocInit">
    <w:name w:val="Doc Init"/>
    <w:basedOn w:val="DefaultParagraphFont"/>
    <w:rsid w:val="005E7ED9"/>
  </w:style>
  <w:style w:type="paragraph" w:customStyle="1" w:styleId="Document1">
    <w:name w:val="Document 1"/>
    <w:rsid w:val="005E7ED9"/>
    <w:pPr>
      <w:keepNext/>
      <w:keepLines/>
      <w:tabs>
        <w:tab w:val="left" w:pos="-720"/>
      </w:tabs>
      <w:suppressAutoHyphens/>
    </w:pPr>
    <w:rPr>
      <w:rFonts w:ascii="Times" w:hAnsi="Times"/>
      <w:sz w:val="24"/>
    </w:rPr>
  </w:style>
  <w:style w:type="character" w:customStyle="1" w:styleId="Document2">
    <w:name w:val="Document 2"/>
    <w:rsid w:val="005E7ED9"/>
    <w:rPr>
      <w:rFonts w:ascii="Times" w:hAnsi="Times"/>
      <w:noProof w:val="0"/>
      <w:sz w:val="24"/>
      <w:lang w:val="en-US"/>
    </w:rPr>
  </w:style>
  <w:style w:type="character" w:customStyle="1" w:styleId="Document3">
    <w:name w:val="Document 3"/>
    <w:rsid w:val="005E7ED9"/>
    <w:rPr>
      <w:rFonts w:ascii="Times" w:hAnsi="Times"/>
      <w:noProof w:val="0"/>
      <w:sz w:val="24"/>
      <w:lang w:val="en-US"/>
    </w:rPr>
  </w:style>
  <w:style w:type="character" w:customStyle="1" w:styleId="Document4">
    <w:name w:val="Document 4"/>
    <w:rsid w:val="005E7ED9"/>
    <w:rPr>
      <w:b/>
      <w:i/>
      <w:sz w:val="24"/>
    </w:rPr>
  </w:style>
  <w:style w:type="character" w:customStyle="1" w:styleId="Document5">
    <w:name w:val="Document 5"/>
    <w:basedOn w:val="DefaultParagraphFont"/>
    <w:rsid w:val="005E7ED9"/>
  </w:style>
  <w:style w:type="character" w:customStyle="1" w:styleId="Document6">
    <w:name w:val="Document 6"/>
    <w:basedOn w:val="DefaultParagraphFont"/>
    <w:rsid w:val="005E7ED9"/>
  </w:style>
  <w:style w:type="character" w:customStyle="1" w:styleId="Document8">
    <w:name w:val="Document 8"/>
    <w:basedOn w:val="DefaultParagraphFont"/>
    <w:rsid w:val="005E7ED9"/>
  </w:style>
  <w:style w:type="character" w:customStyle="1" w:styleId="TechInit">
    <w:name w:val="Tech Init"/>
    <w:rsid w:val="005E7ED9"/>
    <w:rPr>
      <w:rFonts w:ascii="Times" w:hAnsi="Times"/>
      <w:noProof w:val="0"/>
      <w:sz w:val="24"/>
      <w:lang w:val="en-US"/>
    </w:rPr>
  </w:style>
  <w:style w:type="character" w:customStyle="1" w:styleId="Technical1">
    <w:name w:val="Technical 1"/>
    <w:rsid w:val="005E7ED9"/>
    <w:rPr>
      <w:rFonts w:ascii="Times" w:hAnsi="Times"/>
      <w:noProof w:val="0"/>
      <w:sz w:val="24"/>
      <w:lang w:val="en-US"/>
    </w:rPr>
  </w:style>
  <w:style w:type="character" w:customStyle="1" w:styleId="Technical2">
    <w:name w:val="Technical 2"/>
    <w:rsid w:val="005E7ED9"/>
    <w:rPr>
      <w:rFonts w:ascii="Times" w:hAnsi="Times"/>
      <w:noProof w:val="0"/>
      <w:sz w:val="24"/>
      <w:lang w:val="en-US"/>
    </w:rPr>
  </w:style>
  <w:style w:type="character" w:customStyle="1" w:styleId="Technical3">
    <w:name w:val="Technical 3"/>
    <w:rsid w:val="005E7ED9"/>
    <w:rPr>
      <w:rFonts w:ascii="Times" w:hAnsi="Times"/>
      <w:noProof w:val="0"/>
      <w:sz w:val="24"/>
      <w:lang w:val="en-US"/>
    </w:rPr>
  </w:style>
  <w:style w:type="paragraph" w:customStyle="1" w:styleId="Technical4">
    <w:name w:val="Technical 4"/>
    <w:rsid w:val="005E7ED9"/>
    <w:pPr>
      <w:tabs>
        <w:tab w:val="left" w:pos="-720"/>
      </w:tabs>
      <w:suppressAutoHyphens/>
    </w:pPr>
    <w:rPr>
      <w:rFonts w:ascii="Times" w:hAnsi="Times"/>
      <w:b/>
      <w:sz w:val="24"/>
    </w:rPr>
  </w:style>
  <w:style w:type="paragraph" w:customStyle="1" w:styleId="Technical5">
    <w:name w:val="Technical 5"/>
    <w:rsid w:val="005E7ED9"/>
    <w:pPr>
      <w:tabs>
        <w:tab w:val="left" w:pos="-720"/>
      </w:tabs>
      <w:suppressAutoHyphens/>
      <w:ind w:firstLine="720"/>
    </w:pPr>
    <w:rPr>
      <w:rFonts w:ascii="Times" w:hAnsi="Times"/>
      <w:b/>
      <w:sz w:val="24"/>
    </w:rPr>
  </w:style>
  <w:style w:type="paragraph" w:customStyle="1" w:styleId="Technical6">
    <w:name w:val="Technical 6"/>
    <w:rsid w:val="005E7ED9"/>
    <w:pPr>
      <w:tabs>
        <w:tab w:val="left" w:pos="-720"/>
      </w:tabs>
      <w:suppressAutoHyphens/>
      <w:ind w:firstLine="720"/>
    </w:pPr>
    <w:rPr>
      <w:rFonts w:ascii="Times" w:hAnsi="Times"/>
      <w:b/>
      <w:sz w:val="24"/>
    </w:rPr>
  </w:style>
  <w:style w:type="paragraph" w:customStyle="1" w:styleId="Technical7">
    <w:name w:val="Technical 7"/>
    <w:rsid w:val="005E7ED9"/>
    <w:pPr>
      <w:tabs>
        <w:tab w:val="left" w:pos="-720"/>
      </w:tabs>
      <w:suppressAutoHyphens/>
      <w:ind w:firstLine="720"/>
    </w:pPr>
    <w:rPr>
      <w:rFonts w:ascii="Times" w:hAnsi="Times"/>
      <w:b/>
      <w:sz w:val="24"/>
    </w:rPr>
  </w:style>
  <w:style w:type="paragraph" w:customStyle="1" w:styleId="Technical8">
    <w:name w:val="Technical 8"/>
    <w:rsid w:val="005E7ED9"/>
    <w:pPr>
      <w:tabs>
        <w:tab w:val="left" w:pos="-720"/>
      </w:tabs>
      <w:suppressAutoHyphens/>
      <w:ind w:firstLine="720"/>
    </w:pPr>
    <w:rPr>
      <w:rFonts w:ascii="Times" w:hAnsi="Times"/>
      <w:b/>
      <w:sz w:val="24"/>
    </w:rPr>
  </w:style>
  <w:style w:type="paragraph" w:customStyle="1" w:styleId="Pleading">
    <w:name w:val="Pleading"/>
    <w:rsid w:val="005E7ED9"/>
    <w:pPr>
      <w:tabs>
        <w:tab w:val="left" w:pos="-720"/>
      </w:tabs>
      <w:suppressAutoHyphens/>
      <w:spacing w:line="240" w:lineRule="exact"/>
    </w:pPr>
    <w:rPr>
      <w:rFonts w:ascii="Times" w:hAnsi="Times"/>
      <w:sz w:val="24"/>
    </w:rPr>
  </w:style>
  <w:style w:type="paragraph" w:customStyle="1" w:styleId="RightPar1">
    <w:name w:val="Right Par 1"/>
    <w:rsid w:val="005E7ED9"/>
    <w:pPr>
      <w:tabs>
        <w:tab w:val="left" w:pos="-720"/>
        <w:tab w:val="left" w:pos="0"/>
        <w:tab w:val="decimal" w:pos="720"/>
      </w:tabs>
      <w:suppressAutoHyphens/>
      <w:ind w:firstLine="720"/>
    </w:pPr>
    <w:rPr>
      <w:rFonts w:ascii="Times" w:hAnsi="Times"/>
      <w:sz w:val="24"/>
    </w:rPr>
  </w:style>
  <w:style w:type="paragraph" w:customStyle="1" w:styleId="RightPar2">
    <w:name w:val="Right Par 2"/>
    <w:rsid w:val="005E7ED9"/>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E7ED9"/>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E7ED9"/>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E7ED9"/>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E7ED9"/>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E7ED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E7ED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5E7ED9"/>
  </w:style>
  <w:style w:type="character" w:customStyle="1" w:styleId="vlpgno">
    <w:name w:val="vl.pg.no."/>
    <w:rsid w:val="005E7ED9"/>
    <w:rPr>
      <w:rFonts w:ascii="Times" w:hAnsi="Times"/>
      <w:b/>
      <w:noProof w:val="0"/>
      <w:sz w:val="20"/>
      <w:lang w:val="en-US"/>
    </w:rPr>
  </w:style>
  <w:style w:type="character" w:styleId="LineNumber">
    <w:name w:val="line number"/>
    <w:basedOn w:val="DefaultParagraphFont"/>
    <w:rsid w:val="005E7ED9"/>
  </w:style>
  <w:style w:type="character" w:customStyle="1" w:styleId="footnote">
    <w:name w:val="footnote"/>
    <w:rsid w:val="005E7ED9"/>
    <w:rPr>
      <w:rFonts w:ascii="Book Antiqua" w:hAnsi="Book Antiqua"/>
      <w:noProof w:val="0"/>
      <w:sz w:val="24"/>
      <w:lang w:val="en-US"/>
    </w:rPr>
  </w:style>
  <w:style w:type="character" w:customStyle="1" w:styleId="insert2">
    <w:name w:val="insert2"/>
    <w:rsid w:val="005E7ED9"/>
    <w:rPr>
      <w:rFonts w:ascii="Arial" w:hAnsi="Arial"/>
      <w:i/>
      <w:noProof w:val="0"/>
      <w:sz w:val="24"/>
      <w:lang w:val="en-US"/>
    </w:rPr>
  </w:style>
  <w:style w:type="character" w:customStyle="1" w:styleId="reference">
    <w:name w:val="reference"/>
    <w:rsid w:val="005E7ED9"/>
    <w:rPr>
      <w:rFonts w:ascii="Book Antiqua" w:hAnsi="Book Antiqua"/>
      <w:i/>
      <w:noProof w:val="0"/>
      <w:sz w:val="24"/>
      <w:lang w:val="en-US"/>
    </w:rPr>
  </w:style>
  <w:style w:type="paragraph" w:customStyle="1" w:styleId="Headingrb2">
    <w:name w:val="Heading rb2"/>
    <w:basedOn w:val="Normal"/>
    <w:rsid w:val="005E7ED9"/>
    <w:pPr>
      <w:tabs>
        <w:tab w:val="left" w:pos="-851"/>
        <w:tab w:val="right" w:pos="-567"/>
        <w:tab w:val="right" w:pos="2127"/>
        <w:tab w:val="right" w:pos="2694"/>
        <w:tab w:val="left" w:pos="2977"/>
        <w:tab w:val="right" w:pos="10348"/>
      </w:tabs>
      <w:suppressAutoHyphens w:val="0"/>
      <w:spacing w:line="400" w:lineRule="exact"/>
      <w:ind w:right="-28"/>
      <w:jc w:val="left"/>
    </w:pPr>
    <w:rPr>
      <w:rFonts w:ascii="Arial" w:hAnsi="Arial"/>
      <w:b/>
      <w:noProof/>
      <w:spacing w:val="6"/>
      <w:sz w:val="26"/>
      <w:lang w:val="en-GB"/>
    </w:rPr>
  </w:style>
  <w:style w:type="paragraph" w:customStyle="1" w:styleId="Headfid1">
    <w:name w:val="Head fid1"/>
    <w:basedOn w:val="Head2"/>
    <w:rsid w:val="005E7ED9"/>
  </w:style>
  <w:style w:type="paragraph" w:customStyle="1" w:styleId="Head2">
    <w:name w:val="Head 2"/>
    <w:basedOn w:val="Normal"/>
    <w:autoRedefine/>
    <w:rsid w:val="005E7ED9"/>
    <w:pPr>
      <w:suppressAutoHyphens w:val="0"/>
      <w:spacing w:before="120" w:after="120"/>
    </w:pPr>
    <w:rPr>
      <w:rFonts w:ascii="Times New Roman" w:hAnsi="Times New Roman"/>
      <w:b/>
      <w:lang w:val="en-GB"/>
    </w:rPr>
  </w:style>
  <w:style w:type="paragraph" w:customStyle="1" w:styleId="explanatoryclause">
    <w:name w:val="explanatory_clause"/>
    <w:basedOn w:val="Normal"/>
    <w:rsid w:val="005E7ED9"/>
    <w:pPr>
      <w:spacing w:after="240"/>
      <w:ind w:left="738" w:right="-14" w:hanging="738"/>
      <w:jc w:val="left"/>
    </w:pPr>
    <w:rPr>
      <w:rFonts w:ascii="Arial" w:hAnsi="Arial"/>
      <w:sz w:val="22"/>
      <w:lang w:val="en-GB"/>
    </w:rPr>
  </w:style>
  <w:style w:type="paragraph" w:customStyle="1" w:styleId="explanatorynotes">
    <w:name w:val="explanatory_notes"/>
    <w:basedOn w:val="Normal"/>
    <w:rsid w:val="005E7ED9"/>
    <w:pPr>
      <w:spacing w:after="240" w:line="360" w:lineRule="exact"/>
    </w:pPr>
    <w:rPr>
      <w:rFonts w:ascii="Arial" w:hAnsi="Arial"/>
      <w:lang w:val="en-GB"/>
    </w:rPr>
  </w:style>
  <w:style w:type="paragraph" w:customStyle="1" w:styleId="Head31">
    <w:name w:val="Head 3.1"/>
    <w:basedOn w:val="Head21"/>
    <w:rsid w:val="005E7ED9"/>
    <w:pPr>
      <w:keepNext/>
      <w:pBdr>
        <w:bottom w:val="single" w:sz="24" w:space="3" w:color="auto"/>
      </w:pBdr>
      <w:spacing w:before="480" w:after="240"/>
    </w:pPr>
    <w:rPr>
      <w:rFonts w:ascii="Times New Roman Bold" w:hAnsi="Times New Roman Bold"/>
      <w:smallCaps/>
      <w:sz w:val="32"/>
      <w:lang w:val="en-GB"/>
    </w:rPr>
  </w:style>
  <w:style w:type="paragraph" w:customStyle="1" w:styleId="Head52">
    <w:name w:val="Head 5.2"/>
    <w:basedOn w:val="Normal"/>
    <w:rsid w:val="005E7ED9"/>
    <w:pPr>
      <w:keepNext/>
      <w:spacing w:before="480" w:after="240"/>
      <w:ind w:left="547" w:hanging="547"/>
      <w:jc w:val="center"/>
    </w:pPr>
    <w:rPr>
      <w:rFonts w:ascii="Times New Roman" w:hAnsi="Times New Roman"/>
      <w:b/>
      <w:lang w:val="en-GB"/>
    </w:rPr>
  </w:style>
  <w:style w:type="paragraph" w:customStyle="1" w:styleId="Head61">
    <w:name w:val="Head 6.1"/>
    <w:basedOn w:val="Head51"/>
    <w:rsid w:val="005E7ED9"/>
    <w:pPr>
      <w:keepNext/>
      <w:spacing w:after="240"/>
      <w:ind w:left="0" w:firstLine="0"/>
      <w:jc w:val="center"/>
    </w:pPr>
    <w:rPr>
      <w:rFonts w:ascii="Times New Roman Bold" w:hAnsi="Times New Roman Bold"/>
      <w:caps/>
      <w:smallCaps/>
      <w:sz w:val="32"/>
      <w:lang w:val="en-GB"/>
    </w:rPr>
  </w:style>
  <w:style w:type="paragraph" w:customStyle="1" w:styleId="Head71">
    <w:name w:val="Head 7.1"/>
    <w:basedOn w:val="Head21"/>
    <w:rsid w:val="005E7ED9"/>
    <w:pPr>
      <w:keepNext/>
      <w:pBdr>
        <w:bottom w:val="single" w:sz="24" w:space="3" w:color="auto"/>
      </w:pBdr>
      <w:spacing w:before="480" w:after="240"/>
    </w:pPr>
    <w:rPr>
      <w:rFonts w:ascii="Times New Roman Bold" w:hAnsi="Times New Roman Bold"/>
      <w:smallCaps/>
      <w:sz w:val="32"/>
      <w:lang w:val="en-GB"/>
    </w:rPr>
  </w:style>
  <w:style w:type="paragraph" w:customStyle="1" w:styleId="Head72">
    <w:name w:val="Head 7.2"/>
    <w:basedOn w:val="Normal"/>
    <w:rsid w:val="005E7ED9"/>
    <w:pPr>
      <w:spacing w:after="240"/>
      <w:ind w:left="720" w:hanging="720"/>
      <w:jc w:val="left"/>
    </w:pPr>
    <w:rPr>
      <w:rFonts w:ascii="Times New Roman Bold" w:hAnsi="Times New Roman Bold"/>
      <w:b/>
      <w:sz w:val="28"/>
      <w:lang w:val="en-GB"/>
    </w:rPr>
  </w:style>
  <w:style w:type="paragraph" w:customStyle="1" w:styleId="Head81">
    <w:name w:val="Head 8.1"/>
    <w:basedOn w:val="Heading1"/>
    <w:rsid w:val="005E7ED9"/>
    <w:pPr>
      <w:spacing w:before="480" w:after="240"/>
      <w:outlineLvl w:val="9"/>
    </w:pPr>
    <w:rPr>
      <w:rFonts w:ascii="Times New Roman Bold" w:hAnsi="Times New Roman Bold"/>
      <w:sz w:val="32"/>
      <w:lang w:val="en-GB"/>
    </w:rPr>
  </w:style>
  <w:style w:type="paragraph" w:customStyle="1" w:styleId="Head82">
    <w:name w:val="Head 8.2"/>
    <w:basedOn w:val="Head81"/>
    <w:rsid w:val="005E7ED9"/>
    <w:rPr>
      <w:smallCaps/>
      <w:sz w:val="28"/>
    </w:rPr>
  </w:style>
  <w:style w:type="paragraph" w:customStyle="1" w:styleId="TOCNumber1">
    <w:name w:val="TOC Number1"/>
    <w:basedOn w:val="Heading4"/>
    <w:autoRedefine/>
    <w:rsid w:val="005E7ED9"/>
    <w:pPr>
      <w:numPr>
        <w:ilvl w:val="0"/>
        <w:numId w:val="0"/>
      </w:numPr>
      <w:suppressAutoHyphens/>
      <w:spacing w:before="0"/>
      <w:ind w:left="1422" w:right="18" w:hanging="457"/>
      <w:outlineLvl w:val="9"/>
    </w:pPr>
    <w:rPr>
      <w:b/>
      <w:bCs/>
      <w:spacing w:val="0"/>
      <w:sz w:val="36"/>
      <w:lang w:val="en-GB"/>
    </w:rPr>
  </w:style>
  <w:style w:type="paragraph" w:customStyle="1" w:styleId="2AutoList1">
    <w:name w:val="2AutoList1"/>
    <w:basedOn w:val="Normal"/>
    <w:rsid w:val="005E7ED9"/>
    <w:pPr>
      <w:numPr>
        <w:ilvl w:val="1"/>
        <w:numId w:val="60"/>
      </w:numPr>
      <w:suppressAutoHyphens w:val="0"/>
    </w:pPr>
    <w:rPr>
      <w:rFonts w:ascii="Times New Roman" w:hAnsi="Times New Roman"/>
      <w:lang w:val="es-ES_tradnl"/>
    </w:rPr>
  </w:style>
  <w:style w:type="paragraph" w:customStyle="1" w:styleId="Header1-Clauses">
    <w:name w:val="Header 1 - Clauses"/>
    <w:basedOn w:val="Normal"/>
    <w:link w:val="Header1-ClausesChar"/>
    <w:rsid w:val="005E7ED9"/>
    <w:pPr>
      <w:suppressAutoHyphens w:val="0"/>
      <w:spacing w:after="200"/>
      <w:jc w:val="left"/>
    </w:pPr>
    <w:rPr>
      <w:rFonts w:ascii="Times New Roman" w:hAnsi="Times New Roman"/>
      <w:b/>
      <w:lang w:val="es-ES_tradnl"/>
    </w:rPr>
  </w:style>
  <w:style w:type="paragraph" w:customStyle="1" w:styleId="Header2-SubClauses">
    <w:name w:val="Header 2 - SubClauses"/>
    <w:basedOn w:val="Normal"/>
    <w:link w:val="Header2-SubClausesCharChar"/>
    <w:autoRedefine/>
    <w:rsid w:val="005E7ED9"/>
    <w:pPr>
      <w:tabs>
        <w:tab w:val="left" w:pos="576"/>
      </w:tabs>
      <w:suppressAutoHyphens w:val="0"/>
      <w:spacing w:after="200"/>
      <w:ind w:left="612"/>
    </w:pPr>
    <w:rPr>
      <w:rFonts w:ascii="Times New Roman" w:hAnsi="Times New Roman"/>
      <w:lang w:val="es-ES_tradnl"/>
    </w:rPr>
  </w:style>
  <w:style w:type="paragraph" w:customStyle="1" w:styleId="Outlinei">
    <w:name w:val="Outline i)"/>
    <w:basedOn w:val="Normal"/>
    <w:rsid w:val="005E7ED9"/>
    <w:pPr>
      <w:numPr>
        <w:numId w:val="61"/>
      </w:numPr>
      <w:suppressAutoHyphens w:val="0"/>
      <w:spacing w:before="120"/>
      <w:jc w:val="left"/>
    </w:pPr>
    <w:rPr>
      <w:rFonts w:ascii="Times New Roman" w:hAnsi="Times New Roman"/>
      <w:lang w:val="en-GB"/>
    </w:rPr>
  </w:style>
  <w:style w:type="character" w:customStyle="1" w:styleId="Table">
    <w:name w:val="Table"/>
    <w:rsid w:val="005E7ED9"/>
    <w:rPr>
      <w:rFonts w:ascii="Arial" w:hAnsi="Arial"/>
      <w:sz w:val="20"/>
    </w:rPr>
  </w:style>
  <w:style w:type="paragraph" w:customStyle="1" w:styleId="ClauseSubPara">
    <w:name w:val="ClauseSub_Para"/>
    <w:rsid w:val="005E7ED9"/>
    <w:pPr>
      <w:spacing w:before="60" w:after="60"/>
      <w:ind w:left="2268"/>
    </w:pPr>
    <w:rPr>
      <w:rFonts w:ascii="Times New Roman" w:hAnsi="Times New Roman"/>
      <w:sz w:val="22"/>
      <w:szCs w:val="22"/>
      <w:lang w:val="en-GB"/>
    </w:rPr>
  </w:style>
  <w:style w:type="paragraph" w:customStyle="1" w:styleId="ClauseSubList">
    <w:name w:val="ClauseSub_List"/>
    <w:rsid w:val="005E7ED9"/>
    <w:pPr>
      <w:tabs>
        <w:tab w:val="num" w:pos="576"/>
      </w:tabs>
      <w:suppressAutoHyphens/>
      <w:ind w:left="576" w:hanging="576"/>
    </w:pPr>
    <w:rPr>
      <w:rFonts w:ascii="Times New Roman" w:hAnsi="Times New Roman"/>
      <w:sz w:val="22"/>
      <w:szCs w:val="22"/>
      <w:lang w:val="en-GB"/>
    </w:rPr>
  </w:style>
  <w:style w:type="paragraph" w:customStyle="1" w:styleId="ClauseSubListSubList">
    <w:name w:val="ClauseSub_List_SubList"/>
    <w:rsid w:val="005E7ED9"/>
    <w:pPr>
      <w:numPr>
        <w:numId w:val="63"/>
      </w:numPr>
    </w:pPr>
    <w:rPr>
      <w:rFonts w:ascii="Times New Roman" w:hAnsi="Times New Roman"/>
      <w:sz w:val="22"/>
      <w:szCs w:val="22"/>
      <w:lang w:val="en-GB"/>
    </w:rPr>
  </w:style>
  <w:style w:type="paragraph" w:customStyle="1" w:styleId="ClauseSubParaIndent">
    <w:name w:val="ClauseSub_ParaIndent"/>
    <w:basedOn w:val="ClauseSubPara"/>
    <w:rsid w:val="005E7ED9"/>
    <w:pPr>
      <w:ind w:left="2835"/>
    </w:pPr>
  </w:style>
  <w:style w:type="paragraph" w:customStyle="1" w:styleId="SectionXHeader3">
    <w:name w:val="Section X Header 3"/>
    <w:basedOn w:val="Heading1"/>
    <w:autoRedefine/>
    <w:rsid w:val="005E7ED9"/>
    <w:pPr>
      <w:keepNext/>
      <w:suppressAutoHyphens w:val="0"/>
      <w:jc w:val="left"/>
    </w:pPr>
    <w:rPr>
      <w:b w:val="0"/>
      <w:sz w:val="24"/>
      <w:lang w:val="en-GB"/>
    </w:rPr>
  </w:style>
  <w:style w:type="paragraph" w:customStyle="1" w:styleId="Part1">
    <w:name w:val="Part 1"/>
    <w:aliases w:val="2,3 Header 4"/>
    <w:basedOn w:val="Normal"/>
    <w:autoRedefine/>
    <w:rsid w:val="005E7ED9"/>
    <w:pPr>
      <w:suppressAutoHyphens w:val="0"/>
      <w:spacing w:before="240" w:after="240"/>
      <w:jc w:val="center"/>
    </w:pPr>
    <w:rPr>
      <w:rFonts w:ascii="Times New Roman" w:hAnsi="Times New Roman"/>
      <w:b/>
      <w:sz w:val="48"/>
      <w:lang w:val="en-GB"/>
    </w:rPr>
  </w:style>
  <w:style w:type="paragraph" w:customStyle="1" w:styleId="FIDICSectionBegin">
    <w:name w:val="FIDIC__SectionBegin"/>
    <w:basedOn w:val="Normal"/>
    <w:next w:val="FIDICSectionName"/>
    <w:rsid w:val="005E7ED9"/>
    <w:pPr>
      <w:widowControl w:val="0"/>
      <w:suppressAutoHyphens w:val="0"/>
      <w:autoSpaceDE w:val="0"/>
      <w:autoSpaceDN w:val="0"/>
      <w:adjustRightInd w:val="0"/>
      <w:spacing w:line="240" w:lineRule="exact"/>
      <w:jc w:val="left"/>
    </w:pPr>
    <w:rPr>
      <w:rFonts w:ascii="Arial" w:hAnsi="Arial" w:cs="Arial"/>
      <w:b/>
      <w:bCs/>
      <w:color w:val="0000CC"/>
      <w:sz w:val="20"/>
      <w:lang w:val="en-GB" w:eastAsia="fr-FR"/>
    </w:rPr>
  </w:style>
  <w:style w:type="paragraph" w:customStyle="1" w:styleId="FIDICSectionName">
    <w:name w:val="FIDIC__SectionName"/>
    <w:basedOn w:val="FIDICClauseSubName"/>
    <w:next w:val="FIDICClauseSubName"/>
    <w:rsid w:val="005E7ED9"/>
    <w:pPr>
      <w:spacing w:before="100" w:after="300"/>
    </w:pPr>
    <w:rPr>
      <w:sz w:val="30"/>
      <w:szCs w:val="30"/>
    </w:rPr>
  </w:style>
  <w:style w:type="paragraph" w:customStyle="1" w:styleId="FIDICClauseSubName">
    <w:name w:val="FIDIC_ClauseSubName"/>
    <w:basedOn w:val="FIDICCoverTitle"/>
    <w:rsid w:val="005E7ED9"/>
    <w:pPr>
      <w:spacing w:before="240" w:line="240" w:lineRule="exact"/>
    </w:pPr>
    <w:rPr>
      <w:sz w:val="24"/>
      <w:szCs w:val="24"/>
    </w:rPr>
  </w:style>
  <w:style w:type="paragraph" w:customStyle="1" w:styleId="FIDICCoverTitle">
    <w:name w:val="FIDIC__CoverTitle"/>
    <w:basedOn w:val="Normal"/>
    <w:rsid w:val="005E7ED9"/>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E7ED9"/>
    <w:rPr>
      <w:sz w:val="28"/>
      <w:szCs w:val="28"/>
    </w:rPr>
  </w:style>
  <w:style w:type="paragraph" w:customStyle="1" w:styleId="FIDICClauseSubSubPara">
    <w:name w:val="FIDIC_ClauseSubSubPara"/>
    <w:basedOn w:val="FIDICClauseSubName"/>
    <w:rsid w:val="005E7ED9"/>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E7ED9"/>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E7ED9"/>
    <w:pPr>
      <w:widowControl w:val="0"/>
      <w:suppressAutoHyphens w:val="0"/>
      <w:autoSpaceDE w:val="0"/>
      <w:autoSpaceDN w:val="0"/>
      <w:adjustRightInd w:val="0"/>
      <w:spacing w:line="240" w:lineRule="exact"/>
      <w:jc w:val="left"/>
    </w:pPr>
    <w:rPr>
      <w:rFonts w:ascii="Arial" w:hAnsi="Arial" w:cs="Arial"/>
      <w:b/>
      <w:bCs/>
      <w:color w:val="0000CC"/>
      <w:sz w:val="20"/>
      <w:lang w:val="en-GB" w:eastAsia="fr-FR"/>
    </w:rPr>
  </w:style>
  <w:style w:type="table" w:styleId="TableGrid">
    <w:name w:val="Table Grid"/>
    <w:basedOn w:val="TableNormal"/>
    <w:rsid w:val="005E7ED9"/>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5E7ED9"/>
    <w:pPr>
      <w:tabs>
        <w:tab w:val="left" w:pos="573"/>
      </w:tabs>
      <w:spacing w:after="0"/>
      <w:ind w:left="576" w:hanging="576"/>
    </w:pPr>
    <w:rPr>
      <w:bCs/>
      <w:szCs w:val="24"/>
      <w:lang w:val="en-US"/>
    </w:rPr>
  </w:style>
  <w:style w:type="paragraph" w:customStyle="1" w:styleId="Sec7-Clauses">
    <w:name w:val="Sec7-Clauses"/>
    <w:basedOn w:val="Header1-Clauses"/>
    <w:rsid w:val="005E7ED9"/>
    <w:pPr>
      <w:spacing w:after="0"/>
    </w:pPr>
    <w:rPr>
      <w:bCs/>
      <w:szCs w:val="24"/>
    </w:rPr>
  </w:style>
  <w:style w:type="paragraph" w:customStyle="1" w:styleId="sec7-header1">
    <w:name w:val="sec7-header1"/>
    <w:basedOn w:val="FIDICClauseSubName"/>
    <w:rsid w:val="005E7ED9"/>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E7ED9"/>
  </w:style>
  <w:style w:type="paragraph" w:customStyle="1" w:styleId="SectionIXHeader">
    <w:name w:val="Section IX Header"/>
    <w:basedOn w:val="SectionVHeader"/>
    <w:rsid w:val="005E7ED9"/>
  </w:style>
  <w:style w:type="paragraph" w:customStyle="1" w:styleId="Parts">
    <w:name w:val="Parts"/>
    <w:basedOn w:val="Heading1"/>
    <w:rsid w:val="005E7ED9"/>
    <w:pPr>
      <w:spacing w:before="480" w:after="240"/>
    </w:pPr>
    <w:rPr>
      <w:rFonts w:ascii="Times New Roman Bold" w:hAnsi="Times New Roman Bold"/>
      <w:smallCaps/>
      <w:sz w:val="56"/>
      <w:lang w:val="en-GB"/>
    </w:rPr>
  </w:style>
  <w:style w:type="character" w:customStyle="1" w:styleId="Header2-SubClausesCharChar">
    <w:name w:val="Header 2 - SubClauses Char Char"/>
    <w:link w:val="Header2-SubClauses"/>
    <w:rsid w:val="005E7ED9"/>
    <w:rPr>
      <w:rFonts w:ascii="Times New Roman" w:hAnsi="Times New Roman"/>
      <w:sz w:val="24"/>
      <w:lang w:val="es-ES_tradnl"/>
    </w:rPr>
  </w:style>
  <w:style w:type="paragraph" w:customStyle="1" w:styleId="StyleStyleHeader1-ClausesAfter0ptLeft0Hanging">
    <w:name w:val="Style Style Header 1 - Clauses + After:  0 pt + Left:  0&quot; Hanging:..."/>
    <w:basedOn w:val="StyleHeader1-ClausesAfter0pt"/>
    <w:rsid w:val="005E7ED9"/>
    <w:pPr>
      <w:tabs>
        <w:tab w:val="left" w:pos="576"/>
      </w:tabs>
      <w:ind w:left="576" w:hanging="576"/>
    </w:pPr>
    <w:rPr>
      <w:bCs w:val="0"/>
    </w:rPr>
  </w:style>
  <w:style w:type="paragraph" w:customStyle="1" w:styleId="StyleP3Header1-ClausesAfter12pt">
    <w:name w:val="Style P3 Header1-Clauses + After:  12 pt"/>
    <w:basedOn w:val="P3Header1-Clauses"/>
    <w:rsid w:val="005E7ED9"/>
    <w:pPr>
      <w:numPr>
        <w:ilvl w:val="2"/>
      </w:numPr>
      <w:tabs>
        <w:tab w:val="num" w:pos="864"/>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5E7ED9"/>
    <w:pPr>
      <w:keepNext/>
      <w:numPr>
        <w:ilvl w:val="0"/>
        <w:numId w:val="0"/>
      </w:numPr>
      <w:tabs>
        <w:tab w:val="left" w:pos="1512"/>
      </w:tabs>
      <w:spacing w:before="0" w:after="180"/>
      <w:ind w:left="1512" w:right="18" w:hanging="540"/>
    </w:pPr>
    <w:rPr>
      <w:b/>
      <w:bCs/>
      <w:spacing w:val="0"/>
      <w:lang w:val="en-GB"/>
    </w:rPr>
  </w:style>
  <w:style w:type="paragraph" w:customStyle="1" w:styleId="Section7heading3">
    <w:name w:val="Section 7 heading 3"/>
    <w:basedOn w:val="Heading3"/>
    <w:rsid w:val="005E7ED9"/>
    <w:rPr>
      <w:lang w:val="en-GB"/>
    </w:rPr>
  </w:style>
  <w:style w:type="paragraph" w:customStyle="1" w:styleId="Section7heading4">
    <w:name w:val="Section 7 heading 4"/>
    <w:basedOn w:val="Heading3"/>
    <w:link w:val="Section7heading4Char"/>
    <w:rsid w:val="005E7ED9"/>
    <w:pPr>
      <w:tabs>
        <w:tab w:val="left" w:pos="576"/>
      </w:tabs>
      <w:ind w:left="576" w:hanging="576"/>
      <w:jc w:val="left"/>
    </w:pPr>
    <w:rPr>
      <w:sz w:val="24"/>
      <w:lang w:val="en-GB"/>
    </w:rPr>
  </w:style>
  <w:style w:type="paragraph" w:customStyle="1" w:styleId="Section7heading5">
    <w:name w:val="Section 7 heading 5"/>
    <w:basedOn w:val="Heading3"/>
    <w:rsid w:val="005E7ED9"/>
    <w:pPr>
      <w:jc w:val="both"/>
    </w:pPr>
    <w:rPr>
      <w:sz w:val="24"/>
      <w:lang w:val="en-GB"/>
    </w:rPr>
  </w:style>
  <w:style w:type="character" w:customStyle="1" w:styleId="Section7heading4Char">
    <w:name w:val="Section 7 heading 4 Char"/>
    <w:link w:val="Section7heading4"/>
    <w:rsid w:val="005E7ED9"/>
    <w:rPr>
      <w:rFonts w:ascii="Times New Roman" w:hAnsi="Times New Roman"/>
      <w:b/>
      <w:sz w:val="24"/>
      <w:lang w:val="en-GB"/>
    </w:rPr>
  </w:style>
  <w:style w:type="paragraph" w:customStyle="1" w:styleId="StyleSection7heading3After10pt">
    <w:name w:val="Style Section 7 heading 3 + After:  10 pt"/>
    <w:basedOn w:val="Section7heading3"/>
    <w:rsid w:val="005E7ED9"/>
    <w:pPr>
      <w:spacing w:after="200"/>
    </w:pPr>
    <w:rPr>
      <w:rFonts w:ascii="Times New Roman Bold" w:hAnsi="Times New Roman Bold"/>
      <w:bCs/>
      <w:szCs w:val="28"/>
    </w:rPr>
  </w:style>
  <w:style w:type="paragraph" w:customStyle="1" w:styleId="StyleTOC1Before8pt">
    <w:name w:val="Style TOC 1 + Before:  8 pt"/>
    <w:basedOn w:val="TOC1"/>
    <w:rsid w:val="005E7ED9"/>
    <w:pPr>
      <w:tabs>
        <w:tab w:val="right" w:pos="720"/>
      </w:tabs>
      <w:spacing w:before="160"/>
      <w:jc w:val="both"/>
    </w:pPr>
    <w:rPr>
      <w:bCs/>
      <w:lang w:val="en-GB"/>
    </w:rPr>
  </w:style>
  <w:style w:type="paragraph" w:customStyle="1" w:styleId="StyleClauseSubList12ptJustifiedAfter10pt">
    <w:name w:val="Style ClauseSub_List + 12 pt Justified After:  10 pt"/>
    <w:basedOn w:val="ClauseSubList"/>
    <w:rsid w:val="005E7ED9"/>
    <w:pPr>
      <w:spacing w:after="200"/>
      <w:jc w:val="both"/>
    </w:pPr>
    <w:rPr>
      <w:sz w:val="24"/>
      <w:szCs w:val="24"/>
    </w:rPr>
  </w:style>
  <w:style w:type="paragraph" w:customStyle="1" w:styleId="UGheading1">
    <w:name w:val="UG heading 1"/>
    <w:basedOn w:val="Normal"/>
    <w:rsid w:val="005E7ED9"/>
    <w:pPr>
      <w:suppressAutoHyphens w:val="0"/>
      <w:spacing w:before="240" w:after="240"/>
    </w:pPr>
    <w:rPr>
      <w:rFonts w:ascii="Times New Roman" w:hAnsi="Times New Roman"/>
      <w:b/>
      <w:bCs/>
      <w:sz w:val="28"/>
      <w:lang w:val="en-GB"/>
    </w:rPr>
  </w:style>
  <w:style w:type="paragraph" w:customStyle="1" w:styleId="ColorfulShading-Accent11">
    <w:name w:val="Colorful Shading - Accent 11"/>
    <w:hidden/>
    <w:uiPriority w:val="99"/>
    <w:semiHidden/>
    <w:rsid w:val="005E7ED9"/>
    <w:rPr>
      <w:rFonts w:ascii="Times New Roman" w:hAnsi="Times New Roman"/>
      <w:sz w:val="24"/>
    </w:rPr>
  </w:style>
  <w:style w:type="character" w:customStyle="1" w:styleId="CommentTextChar">
    <w:name w:val="Comment Text Char"/>
    <w:basedOn w:val="DefaultParagraphFont"/>
    <w:link w:val="CommentText"/>
    <w:uiPriority w:val="99"/>
    <w:rsid w:val="005E7ED9"/>
    <w:rPr>
      <w:rFonts w:ascii="Tms Rmn" w:hAnsi="Tms Rmn"/>
    </w:rPr>
  </w:style>
  <w:style w:type="character" w:customStyle="1" w:styleId="CommentSubjectChar">
    <w:name w:val="Comment Subject Char"/>
    <w:link w:val="CommentSubject"/>
    <w:rsid w:val="005E7ED9"/>
    <w:rPr>
      <w:rFonts w:ascii="Tms Rmn" w:hAnsi="Tms Rmn"/>
      <w:b/>
      <w:bCs/>
    </w:rPr>
  </w:style>
  <w:style w:type="character" w:styleId="Emphasis">
    <w:name w:val="Emphasis"/>
    <w:qFormat/>
    <w:rsid w:val="005E7ED9"/>
    <w:rPr>
      <w:i/>
    </w:rPr>
  </w:style>
  <w:style w:type="character" w:customStyle="1" w:styleId="BodyTextChar">
    <w:name w:val="Body Text Char"/>
    <w:link w:val="BodyText"/>
    <w:locked/>
    <w:rsid w:val="005E7ED9"/>
    <w:rPr>
      <w:rFonts w:ascii="Tms Rmn" w:hAnsi="Tms Rmn"/>
      <w:sz w:val="24"/>
    </w:rPr>
  </w:style>
  <w:style w:type="character" w:customStyle="1" w:styleId="BodyTextIndentChar">
    <w:name w:val="Body Text Indent Char"/>
    <w:link w:val="BodyTextIndent"/>
    <w:locked/>
    <w:rsid w:val="005E7ED9"/>
    <w:rPr>
      <w:rFonts w:ascii="Tms Rmn" w:hAnsi="Tms Rmn"/>
      <w:sz w:val="24"/>
    </w:rPr>
  </w:style>
  <w:style w:type="character" w:customStyle="1" w:styleId="BodyTextIndent2Char">
    <w:name w:val="Body Text Indent 2 Char"/>
    <w:link w:val="BodyTextIndent2"/>
    <w:locked/>
    <w:rsid w:val="005E7ED9"/>
    <w:rPr>
      <w:rFonts w:ascii="Times New Roman" w:hAnsi="Times New Roman"/>
      <w:i/>
      <w:iCs/>
      <w:sz w:val="24"/>
    </w:rPr>
  </w:style>
  <w:style w:type="paragraph" w:customStyle="1" w:styleId="iAutoList">
    <w:name w:val="(i) AutoList"/>
    <w:basedOn w:val="Normal"/>
    <w:next w:val="Normal"/>
    <w:rsid w:val="005E7ED9"/>
    <w:pPr>
      <w:numPr>
        <w:numId w:val="64"/>
      </w:numPr>
      <w:suppressAutoHyphens w:val="0"/>
      <w:spacing w:before="120" w:after="120"/>
    </w:pPr>
    <w:rPr>
      <w:rFonts w:ascii="Times New Roman" w:hAnsi="Times New Roman"/>
      <w:lang w:val="es-ES_tradnl"/>
    </w:rPr>
  </w:style>
  <w:style w:type="paragraph" w:customStyle="1" w:styleId="41Autolist4">
    <w:name w:val="4.1 Autolist4"/>
    <w:basedOn w:val="Normal"/>
    <w:next w:val="Normal"/>
    <w:rsid w:val="005E7ED9"/>
    <w:pPr>
      <w:keepNext/>
      <w:suppressAutoHyphens w:val="0"/>
      <w:spacing w:before="120" w:after="120"/>
    </w:pPr>
    <w:rPr>
      <w:rFonts w:ascii="Times New Roman" w:hAnsi="Times New Roman"/>
      <w:lang w:val="en-GB"/>
    </w:rPr>
  </w:style>
  <w:style w:type="paragraph" w:customStyle="1" w:styleId="Subtitulos">
    <w:name w:val="Subtitulos"/>
    <w:basedOn w:val="Heading2"/>
    <w:rsid w:val="005E7ED9"/>
    <w:pPr>
      <w:keepNext/>
      <w:suppressAutoHyphens w:val="0"/>
      <w:spacing w:before="120" w:after="120"/>
      <w:jc w:val="both"/>
    </w:pPr>
    <w:rPr>
      <w:rFonts w:ascii="Times New Roman Bold" w:hAnsi="Times New Roman Bold"/>
      <w:sz w:val="24"/>
      <w:lang w:val="es-ES_tradnl"/>
    </w:rPr>
  </w:style>
  <w:style w:type="paragraph" w:customStyle="1" w:styleId="ColorfulList-Accent11">
    <w:name w:val="Colorful List - Accent 11"/>
    <w:basedOn w:val="Normal"/>
    <w:uiPriority w:val="34"/>
    <w:qFormat/>
    <w:rsid w:val="005E7ED9"/>
    <w:pPr>
      <w:suppressAutoHyphens w:val="0"/>
      <w:ind w:left="720"/>
    </w:pPr>
    <w:rPr>
      <w:rFonts w:ascii="Times New Roman" w:hAnsi="Times New Roman"/>
      <w:lang w:val="en-GB"/>
    </w:rPr>
  </w:style>
  <w:style w:type="character" w:styleId="Strong">
    <w:name w:val="Strong"/>
    <w:qFormat/>
    <w:rsid w:val="005E7ED9"/>
    <w:rPr>
      <w:b/>
      <w:bCs/>
    </w:rPr>
  </w:style>
  <w:style w:type="paragraph" w:customStyle="1" w:styleId="Sec1-Clauses">
    <w:name w:val="Sec1-Clauses"/>
    <w:basedOn w:val="Normal"/>
    <w:rsid w:val="005E7ED9"/>
    <w:pPr>
      <w:tabs>
        <w:tab w:val="num" w:pos="432"/>
      </w:tabs>
      <w:suppressAutoHyphens w:val="0"/>
      <w:spacing w:before="120" w:after="120"/>
      <w:ind w:left="432" w:hanging="432"/>
      <w:jc w:val="left"/>
    </w:pPr>
    <w:rPr>
      <w:rFonts w:ascii="Times New Roman" w:hAnsi="Times New Roman"/>
      <w:b/>
      <w:lang w:val="en-GB"/>
    </w:rPr>
  </w:style>
  <w:style w:type="paragraph" w:styleId="Revision">
    <w:name w:val="Revision"/>
    <w:hidden/>
    <w:uiPriority w:val="99"/>
    <w:semiHidden/>
    <w:rsid w:val="005E7ED9"/>
    <w:rPr>
      <w:rFonts w:ascii="Times New Roman" w:hAnsi="Times New Roman"/>
      <w:sz w:val="24"/>
    </w:rPr>
  </w:style>
  <w:style w:type="paragraph" w:customStyle="1" w:styleId="Section1Header2">
    <w:name w:val="Section 1 Header 2"/>
    <w:basedOn w:val="StyleHeader1-ClausesLeft0Hanging03After0pt"/>
    <w:rsid w:val="005E7ED9"/>
    <w:pPr>
      <w:numPr>
        <w:numId w:val="59"/>
      </w:numPr>
      <w:tabs>
        <w:tab w:val="left" w:pos="342"/>
      </w:tabs>
      <w:spacing w:before="60"/>
    </w:pPr>
    <w:rPr>
      <w:szCs w:val="24"/>
      <w:lang w:val="en-US"/>
    </w:rPr>
  </w:style>
  <w:style w:type="character" w:customStyle="1" w:styleId="HeaderEC2Char">
    <w:name w:val="Header EC2 Char"/>
    <w:basedOn w:val="DefaultParagraphFont"/>
    <w:link w:val="HeaderEC2"/>
    <w:locked/>
    <w:rsid w:val="005E7ED9"/>
    <w:rPr>
      <w:b/>
    </w:rPr>
  </w:style>
  <w:style w:type="paragraph" w:customStyle="1" w:styleId="HeaderEC2">
    <w:name w:val="Header EC2"/>
    <w:basedOn w:val="Normal"/>
    <w:link w:val="HeaderEC2Char"/>
    <w:qFormat/>
    <w:rsid w:val="005E7ED9"/>
    <w:pPr>
      <w:suppressAutoHyphens w:val="0"/>
      <w:ind w:left="720"/>
    </w:pPr>
    <w:rPr>
      <w:rFonts w:ascii="CG Times (W1)" w:hAnsi="CG Times (W1)"/>
      <w:b/>
      <w:sz w:val="20"/>
    </w:rPr>
  </w:style>
  <w:style w:type="character" w:customStyle="1" w:styleId="apple-converted-space">
    <w:name w:val="apple-converted-space"/>
    <w:basedOn w:val="DefaultParagraphFont"/>
    <w:rsid w:val="005E7ED9"/>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5E7ED9"/>
    <w:rPr>
      <w:rFonts w:ascii="Times New Roman" w:hAnsi="Times New Roman"/>
    </w:rPr>
  </w:style>
  <w:style w:type="paragraph" w:customStyle="1" w:styleId="Default">
    <w:name w:val="Default"/>
    <w:rsid w:val="005E7ED9"/>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5E7ED9"/>
    <w:pPr>
      <w:spacing w:before="120" w:after="200"/>
    </w:pPr>
    <w:rPr>
      <w:sz w:val="28"/>
      <w:szCs w:val="24"/>
      <w:lang w:val="es-ES_tradnl"/>
    </w:rPr>
  </w:style>
  <w:style w:type="paragraph" w:customStyle="1" w:styleId="Section4heading">
    <w:name w:val="Section 4 heading"/>
    <w:basedOn w:val="Normal"/>
    <w:next w:val="Normal"/>
    <w:rsid w:val="005E7ED9"/>
    <w:pPr>
      <w:widowControl w:val="0"/>
      <w:tabs>
        <w:tab w:val="left" w:leader="dot" w:pos="8748"/>
      </w:tabs>
      <w:suppressAutoHyphens w:val="0"/>
      <w:autoSpaceDE w:val="0"/>
      <w:autoSpaceDN w:val="0"/>
      <w:spacing w:after="240"/>
      <w:jc w:val="center"/>
    </w:pPr>
    <w:rPr>
      <w:rFonts w:ascii="Times New Roman" w:hAnsi="Times New Roman"/>
      <w:b/>
      <w:sz w:val="36"/>
      <w:szCs w:val="24"/>
      <w:lang w:val="en-GB"/>
    </w:rPr>
  </w:style>
  <w:style w:type="paragraph" w:customStyle="1" w:styleId="Style11">
    <w:name w:val="Style 11"/>
    <w:basedOn w:val="Normal"/>
    <w:rsid w:val="005E7ED9"/>
    <w:pPr>
      <w:widowControl w:val="0"/>
      <w:suppressAutoHyphens w:val="0"/>
      <w:autoSpaceDE w:val="0"/>
      <w:autoSpaceDN w:val="0"/>
      <w:spacing w:line="384" w:lineRule="atLeast"/>
      <w:jc w:val="left"/>
    </w:pPr>
    <w:rPr>
      <w:rFonts w:ascii="Times New Roman" w:hAnsi="Times New Roman"/>
      <w:szCs w:val="24"/>
      <w:lang w:val="en-GB"/>
    </w:rPr>
  </w:style>
  <w:style w:type="paragraph" w:customStyle="1" w:styleId="Style19">
    <w:name w:val="Style 19"/>
    <w:basedOn w:val="Normal"/>
    <w:rsid w:val="005E7ED9"/>
    <w:pPr>
      <w:widowControl w:val="0"/>
      <w:suppressAutoHyphens w:val="0"/>
      <w:autoSpaceDE w:val="0"/>
      <w:autoSpaceDN w:val="0"/>
      <w:adjustRightInd w:val="0"/>
      <w:jc w:val="left"/>
    </w:pPr>
    <w:rPr>
      <w:rFonts w:ascii="Times New Roman" w:hAnsi="Times New Roman"/>
      <w:szCs w:val="24"/>
      <w:lang w:val="en-GB"/>
    </w:rPr>
  </w:style>
  <w:style w:type="paragraph" w:customStyle="1" w:styleId="Style17">
    <w:name w:val="Style 17"/>
    <w:basedOn w:val="Normal"/>
    <w:rsid w:val="005E7ED9"/>
    <w:pPr>
      <w:widowControl w:val="0"/>
      <w:suppressAutoHyphens w:val="0"/>
      <w:autoSpaceDE w:val="0"/>
      <w:autoSpaceDN w:val="0"/>
      <w:spacing w:line="264" w:lineRule="exact"/>
      <w:ind w:left="576" w:hanging="360"/>
      <w:jc w:val="left"/>
    </w:pPr>
    <w:rPr>
      <w:rFonts w:ascii="Times New Roman" w:hAnsi="Times New Roman"/>
      <w:szCs w:val="24"/>
      <w:lang w:val="en-GB"/>
    </w:rPr>
  </w:style>
  <w:style w:type="paragraph" w:customStyle="1" w:styleId="SectionHeadings">
    <w:name w:val="Section Headings"/>
    <w:basedOn w:val="Normal"/>
    <w:rsid w:val="00A262D9"/>
    <w:pPr>
      <w:suppressAutoHyphens w:val="0"/>
      <w:spacing w:before="240" w:after="360"/>
      <w:ind w:right="-14"/>
      <w:jc w:val="center"/>
    </w:pPr>
    <w:rPr>
      <w:rFonts w:ascii="Times New Roman" w:hAnsi="Times New Roman"/>
      <w:b/>
      <w:sz w:val="44"/>
      <w:szCs w:val="44"/>
    </w:rPr>
  </w:style>
  <w:style w:type="paragraph" w:customStyle="1" w:styleId="SectionVIIHeader1">
    <w:name w:val="Section VII Header1"/>
    <w:basedOn w:val="Heading1"/>
    <w:autoRedefine/>
    <w:rsid w:val="00A262D9"/>
    <w:pPr>
      <w:suppressAutoHyphens w:val="0"/>
      <w:spacing w:before="120" w:after="360"/>
    </w:pPr>
    <w:rPr>
      <w:bCs/>
      <w:kern w:val="28"/>
      <w:sz w:val="32"/>
    </w:rPr>
  </w:style>
  <w:style w:type="paragraph" w:customStyle="1" w:styleId="BlockQuotation">
    <w:name w:val="Block Quotation"/>
    <w:basedOn w:val="Normal"/>
    <w:rsid w:val="00A262D9"/>
    <w:pPr>
      <w:suppressAutoHyphens w:val="0"/>
      <w:spacing w:after="134"/>
      <w:ind w:left="855" w:right="-72" w:hanging="315"/>
    </w:pPr>
    <w:rPr>
      <w:rFonts w:ascii="Times New Roman" w:hAnsi="Times New Roman"/>
    </w:rPr>
  </w:style>
  <w:style w:type="character" w:customStyle="1" w:styleId="Header1-ClausesChar">
    <w:name w:val="Header 1 - Clauses Char"/>
    <w:link w:val="Header1-Clauses"/>
    <w:rsid w:val="00A262D9"/>
    <w:rPr>
      <w:rFonts w:ascii="Times New Roman" w:hAnsi="Times New Roman"/>
      <w:b/>
      <w:sz w:val="24"/>
      <w:lang w:val="es-ES_tradnl"/>
    </w:rPr>
  </w:style>
  <w:style w:type="paragraph" w:customStyle="1" w:styleId="Header3-Paragraph">
    <w:name w:val="Header 3 - Paragraph"/>
    <w:basedOn w:val="Normal"/>
    <w:rsid w:val="00A262D9"/>
    <w:pPr>
      <w:tabs>
        <w:tab w:val="num" w:pos="504"/>
      </w:tabs>
      <w:suppressAutoHyphens w:val="0"/>
      <w:spacing w:after="200"/>
      <w:ind w:left="504" w:right="-14" w:hanging="504"/>
    </w:pPr>
    <w:rPr>
      <w:rFonts w:ascii="Times New Roman" w:hAnsi="Times New Roman"/>
    </w:rPr>
  </w:style>
  <w:style w:type="paragraph" w:customStyle="1" w:styleId="SectionVIHeader0">
    <w:name w:val="Section VI. Header"/>
    <w:basedOn w:val="SectionVHeader"/>
    <w:rsid w:val="00A262D9"/>
    <w:pPr>
      <w:spacing w:after="134"/>
      <w:ind w:right="-14"/>
    </w:pPr>
  </w:style>
  <w:style w:type="paragraph" w:customStyle="1" w:styleId="Head12">
    <w:name w:val="Head 1.2"/>
    <w:basedOn w:val="Normal"/>
    <w:rsid w:val="00A262D9"/>
    <w:pPr>
      <w:tabs>
        <w:tab w:val="num" w:pos="504"/>
      </w:tabs>
      <w:suppressAutoHyphens w:val="0"/>
      <w:spacing w:after="134"/>
      <w:ind w:left="504" w:right="-14" w:hanging="504"/>
    </w:pPr>
    <w:rPr>
      <w:rFonts w:ascii="Times New Roman" w:hAnsi="Times New Roman"/>
    </w:rPr>
  </w:style>
  <w:style w:type="paragraph" w:customStyle="1" w:styleId="pq-annexb">
    <w:name w:val="pq-annexb"/>
    <w:basedOn w:val="Normal"/>
    <w:rsid w:val="00A262D9"/>
    <w:pPr>
      <w:tabs>
        <w:tab w:val="num" w:pos="900"/>
      </w:tabs>
      <w:suppressAutoHyphens w:val="0"/>
      <w:spacing w:after="134"/>
      <w:ind w:left="900" w:right="-14" w:hanging="900"/>
    </w:pPr>
    <w:rPr>
      <w:rFonts w:ascii="Times New Roman" w:hAnsi="Times New Roman"/>
      <w:b/>
    </w:rPr>
  </w:style>
  <w:style w:type="paragraph" w:customStyle="1" w:styleId="titulo">
    <w:name w:val="titulo"/>
    <w:basedOn w:val="Heading5"/>
    <w:rsid w:val="00A262D9"/>
    <w:pPr>
      <w:tabs>
        <w:tab w:val="left" w:pos="810"/>
      </w:tabs>
      <w:suppressAutoHyphens w:val="0"/>
      <w:spacing w:before="0" w:after="240"/>
      <w:ind w:left="720" w:right="-14" w:hanging="360"/>
      <w:jc w:val="left"/>
    </w:pPr>
    <w:rPr>
      <w:rFonts w:ascii="Times New Roman Bold" w:hAnsi="Times New Roman Bold"/>
      <w:b/>
      <w:sz w:val="24"/>
      <w:szCs w:val="28"/>
    </w:rPr>
  </w:style>
  <w:style w:type="paragraph" w:customStyle="1" w:styleId="FooterLandscape">
    <w:name w:val="Footer Landscape"/>
    <w:basedOn w:val="Footer"/>
    <w:next w:val="Normal"/>
    <w:rsid w:val="00A262D9"/>
    <w:pPr>
      <w:pBdr>
        <w:bottom w:val="single" w:sz="4" w:space="1" w:color="auto"/>
      </w:pBdr>
      <w:tabs>
        <w:tab w:val="center" w:pos="5328"/>
        <w:tab w:val="right" w:pos="12816"/>
      </w:tabs>
      <w:suppressAutoHyphens w:val="0"/>
      <w:spacing w:before="120" w:after="134"/>
      <w:ind w:right="-14"/>
      <w:jc w:val="left"/>
    </w:pPr>
  </w:style>
  <w:style w:type="paragraph" w:customStyle="1" w:styleId="HeaderLandscape">
    <w:name w:val="Header Landscape"/>
    <w:basedOn w:val="Header"/>
    <w:next w:val="Normal"/>
    <w:rsid w:val="00A262D9"/>
    <w:pPr>
      <w:pBdr>
        <w:bottom w:val="single" w:sz="4" w:space="1" w:color="000000"/>
      </w:pBdr>
      <w:tabs>
        <w:tab w:val="right" w:pos="12816"/>
      </w:tabs>
      <w:suppressAutoHyphens w:val="0"/>
      <w:spacing w:after="134"/>
      <w:ind w:right="-14"/>
    </w:pPr>
    <w:rPr>
      <w:sz w:val="24"/>
    </w:rPr>
  </w:style>
  <w:style w:type="paragraph" w:customStyle="1" w:styleId="StyleHeader1-ClausesAfter10pt">
    <w:name w:val="Style Header 1 - Clauses + After:  10 pt"/>
    <w:basedOn w:val="Header1-Clauses"/>
    <w:autoRedefine/>
    <w:rsid w:val="00A262D9"/>
    <w:pPr>
      <w:numPr>
        <w:numId w:val="72"/>
      </w:numPr>
      <w:spacing w:after="120"/>
      <w:ind w:left="619" w:hanging="619"/>
      <w:jc w:val="both"/>
    </w:pPr>
    <w:rPr>
      <w:b w:val="0"/>
      <w:bCs/>
      <w:lang w:val="en-US"/>
    </w:rPr>
  </w:style>
  <w:style w:type="paragraph" w:customStyle="1" w:styleId="DefaultParagraphFont1">
    <w:name w:val="Default Paragraph Font1"/>
    <w:next w:val="Normal"/>
    <w:rsid w:val="00A262D9"/>
    <w:pPr>
      <w:numPr>
        <w:numId w:val="67"/>
      </w:numPr>
      <w:spacing w:after="134"/>
      <w:ind w:right="-14"/>
      <w:jc w:val="both"/>
    </w:pPr>
    <w:rPr>
      <w:rFonts w:ascii="‚l‚r –¾’©" w:hAnsi="‚l‚r –¾’©" w:cs="‚l‚r –¾’©"/>
      <w:noProof/>
      <w:sz w:val="21"/>
      <w:lang w:val="en-GB" w:eastAsia="en-GB"/>
    </w:rPr>
  </w:style>
  <w:style w:type="paragraph" w:customStyle="1" w:styleId="Option">
    <w:name w:val="Option"/>
    <w:basedOn w:val="Heading1"/>
    <w:rsid w:val="00A262D9"/>
    <w:pPr>
      <w:suppressAutoHyphens w:val="0"/>
      <w:spacing w:before="1800" w:after="200"/>
      <w:ind w:left="720" w:right="288"/>
    </w:pPr>
    <w:rPr>
      <w:bCs/>
      <w:kern w:val="28"/>
      <w:sz w:val="48"/>
    </w:rPr>
  </w:style>
  <w:style w:type="paragraph" w:customStyle="1" w:styleId="S1-Header">
    <w:name w:val="S1-Header"/>
    <w:basedOn w:val="BodyText2"/>
    <w:link w:val="S1-HeaderChar"/>
    <w:rsid w:val="00A262D9"/>
    <w:pPr>
      <w:tabs>
        <w:tab w:val="num" w:pos="360"/>
      </w:tabs>
      <w:suppressAutoHyphens w:val="0"/>
      <w:spacing w:before="120" w:after="200"/>
      <w:ind w:left="360" w:right="-14" w:hanging="360"/>
      <w:jc w:val="center"/>
    </w:pPr>
  </w:style>
  <w:style w:type="paragraph" w:customStyle="1" w:styleId="S1-Header2">
    <w:name w:val="S1-Header2"/>
    <w:basedOn w:val="Normal"/>
    <w:autoRedefine/>
    <w:rsid w:val="00A262D9"/>
    <w:pPr>
      <w:suppressAutoHyphens w:val="0"/>
      <w:spacing w:after="200"/>
      <w:jc w:val="left"/>
    </w:pPr>
    <w:rPr>
      <w:rFonts w:ascii="Times New Roman" w:hAnsi="Times New Roman"/>
      <w:b/>
      <w:iCs/>
    </w:rPr>
  </w:style>
  <w:style w:type="paragraph" w:customStyle="1" w:styleId="S1a-header">
    <w:name w:val="S1a-header"/>
    <w:basedOn w:val="S1-Header"/>
    <w:autoRedefine/>
    <w:rsid w:val="00A262D9"/>
  </w:style>
  <w:style w:type="paragraph" w:customStyle="1" w:styleId="S1b-header1">
    <w:name w:val="S1b-header1"/>
    <w:basedOn w:val="Normal"/>
    <w:rsid w:val="00A262D9"/>
    <w:pPr>
      <w:numPr>
        <w:numId w:val="68"/>
      </w:numPr>
      <w:suppressAutoHyphens w:val="0"/>
      <w:spacing w:before="120" w:after="240"/>
      <w:ind w:right="-14"/>
      <w:jc w:val="center"/>
    </w:pPr>
    <w:rPr>
      <w:rFonts w:ascii="Times New Roman" w:hAnsi="Times New Roman"/>
      <w:b/>
      <w:sz w:val="28"/>
    </w:rPr>
  </w:style>
  <w:style w:type="paragraph" w:customStyle="1" w:styleId="S4Header">
    <w:name w:val="S4 Header"/>
    <w:basedOn w:val="Normal"/>
    <w:next w:val="Normal"/>
    <w:link w:val="S4HeaderChar"/>
    <w:rsid w:val="00A262D9"/>
    <w:pPr>
      <w:suppressAutoHyphens w:val="0"/>
      <w:spacing w:before="120" w:after="240"/>
      <w:ind w:right="-14"/>
      <w:jc w:val="center"/>
    </w:pPr>
    <w:rPr>
      <w:rFonts w:ascii="Times New Roman" w:hAnsi="Times New Roman"/>
      <w:b/>
      <w:sz w:val="32"/>
    </w:rPr>
  </w:style>
  <w:style w:type="paragraph" w:customStyle="1" w:styleId="StyleTOC1NotBold">
    <w:name w:val="Style TOC 1 + Not Bold"/>
    <w:basedOn w:val="TOC1"/>
    <w:rsid w:val="00A262D9"/>
    <w:pPr>
      <w:tabs>
        <w:tab w:val="left" w:pos="720"/>
      </w:tabs>
      <w:suppressAutoHyphens w:val="0"/>
      <w:spacing w:before="120" w:after="134"/>
      <w:ind w:left="0" w:right="-14" w:firstLine="0"/>
    </w:pPr>
    <w:rPr>
      <w:b w:val="0"/>
      <w:iCs/>
      <w:noProof/>
      <w:szCs w:val="28"/>
    </w:rPr>
  </w:style>
  <w:style w:type="paragraph" w:customStyle="1" w:styleId="S9Header">
    <w:name w:val="S9 Header"/>
    <w:basedOn w:val="Normal"/>
    <w:rsid w:val="00A262D9"/>
    <w:pPr>
      <w:suppressAutoHyphens w:val="0"/>
      <w:spacing w:before="120" w:after="240"/>
      <w:ind w:right="-14"/>
      <w:jc w:val="center"/>
    </w:pPr>
    <w:rPr>
      <w:rFonts w:ascii="Times New Roman" w:hAnsi="Times New Roman"/>
      <w:b/>
      <w:sz w:val="36"/>
    </w:rPr>
  </w:style>
  <w:style w:type="paragraph" w:customStyle="1" w:styleId="S7Header1">
    <w:name w:val="S7 Header 1"/>
    <w:basedOn w:val="S1-Header"/>
    <w:next w:val="Normal"/>
    <w:rsid w:val="00A262D9"/>
    <w:pPr>
      <w:tabs>
        <w:tab w:val="clear" w:pos="360"/>
        <w:tab w:val="num" w:pos="648"/>
      </w:tabs>
      <w:spacing w:after="240"/>
      <w:ind w:hanging="72"/>
    </w:pPr>
  </w:style>
  <w:style w:type="paragraph" w:customStyle="1" w:styleId="S7Header2">
    <w:name w:val="S7 Header 2"/>
    <w:basedOn w:val="Normal"/>
    <w:next w:val="Normal"/>
    <w:autoRedefine/>
    <w:rsid w:val="00A262D9"/>
    <w:pPr>
      <w:suppressAutoHyphens w:val="0"/>
      <w:spacing w:after="200"/>
      <w:ind w:left="90"/>
      <w:jc w:val="left"/>
    </w:pPr>
    <w:rPr>
      <w:rFonts w:ascii="Times New Roman" w:hAnsi="Times New Roman"/>
    </w:rPr>
  </w:style>
  <w:style w:type="paragraph" w:customStyle="1" w:styleId="StyleS7Header2NotBold">
    <w:name w:val="Style S7 Header 2 + Not Bold"/>
    <w:basedOn w:val="S7Header2"/>
    <w:rsid w:val="00A262D9"/>
  </w:style>
  <w:style w:type="paragraph" w:customStyle="1" w:styleId="S8Header1">
    <w:name w:val="S8 Header 1"/>
    <w:basedOn w:val="Normal"/>
    <w:next w:val="Normal"/>
    <w:rsid w:val="00A262D9"/>
    <w:pPr>
      <w:suppressAutoHyphens w:val="0"/>
      <w:spacing w:before="120" w:after="200"/>
      <w:ind w:right="-14"/>
    </w:pPr>
    <w:rPr>
      <w:rFonts w:ascii="Times New Roman" w:hAnsi="Times New Roman"/>
      <w:b/>
    </w:rPr>
  </w:style>
  <w:style w:type="paragraph" w:customStyle="1" w:styleId="S9-appx">
    <w:name w:val="S9 - appx"/>
    <w:basedOn w:val="Normal"/>
    <w:rsid w:val="00A262D9"/>
    <w:pPr>
      <w:suppressAutoHyphens w:val="0"/>
      <w:spacing w:before="120" w:after="240"/>
      <w:ind w:right="-14"/>
      <w:jc w:val="center"/>
    </w:pPr>
    <w:rPr>
      <w:rFonts w:ascii="Times New Roman" w:hAnsi="Times New Roman"/>
      <w:b/>
      <w:sz w:val="28"/>
    </w:rPr>
  </w:style>
  <w:style w:type="paragraph" w:customStyle="1" w:styleId="UGHeading10">
    <w:name w:val="UG Heading 1"/>
    <w:basedOn w:val="Normal"/>
    <w:rsid w:val="00A262D9"/>
    <w:pPr>
      <w:suppressAutoHyphens w:val="0"/>
      <w:spacing w:before="120" w:after="240"/>
      <w:ind w:right="-14"/>
      <w:jc w:val="center"/>
    </w:pPr>
    <w:rPr>
      <w:rFonts w:ascii="Times New Roman" w:hAnsi="Times New Roman"/>
      <w:b/>
      <w:sz w:val="36"/>
    </w:rPr>
  </w:style>
  <w:style w:type="paragraph" w:customStyle="1" w:styleId="StyleHeader2-SubClausesLeft-001Hanging044After">
    <w:name w:val="Style Header 2 - SubClauses + Left:  -0.01&quot; Hanging:  0.44&quot; After..."/>
    <w:basedOn w:val="Header2-SubClauses"/>
    <w:autoRedefine/>
    <w:rsid w:val="00A262D9"/>
    <w:pPr>
      <w:numPr>
        <w:numId w:val="71"/>
      </w:numPr>
      <w:tabs>
        <w:tab w:val="clear" w:pos="576"/>
      </w:tabs>
      <w:spacing w:after="240"/>
    </w:pPr>
    <w:rPr>
      <w:lang w:val="en-US"/>
    </w:rPr>
  </w:style>
  <w:style w:type="paragraph" w:customStyle="1" w:styleId="S1-OptB-subpara">
    <w:name w:val="S1-OptB-sub para"/>
    <w:basedOn w:val="Normal"/>
    <w:rsid w:val="00A262D9"/>
    <w:pPr>
      <w:numPr>
        <w:ilvl w:val="1"/>
        <w:numId w:val="69"/>
      </w:numPr>
      <w:suppressAutoHyphens w:val="0"/>
      <w:spacing w:after="200"/>
      <w:ind w:right="-14"/>
    </w:pPr>
    <w:rPr>
      <w:rFonts w:ascii="Times New Roman" w:hAnsi="Times New Roman"/>
    </w:rPr>
  </w:style>
  <w:style w:type="paragraph" w:customStyle="1" w:styleId="S4-header1">
    <w:name w:val="S4-header1"/>
    <w:basedOn w:val="Normal"/>
    <w:rsid w:val="00A262D9"/>
    <w:pPr>
      <w:suppressAutoHyphens w:val="0"/>
      <w:spacing w:before="120" w:after="240"/>
      <w:ind w:right="-14"/>
      <w:jc w:val="center"/>
    </w:pPr>
    <w:rPr>
      <w:rFonts w:ascii="Times New Roman" w:hAnsi="Times New Roman"/>
      <w:b/>
      <w:sz w:val="36"/>
    </w:rPr>
  </w:style>
  <w:style w:type="character" w:customStyle="1" w:styleId="S4HeaderChar">
    <w:name w:val="S4 Header Char"/>
    <w:link w:val="S4Header"/>
    <w:rsid w:val="00A262D9"/>
    <w:rPr>
      <w:rFonts w:ascii="Times New Roman" w:hAnsi="Times New Roman"/>
      <w:b/>
      <w:sz w:val="32"/>
    </w:rPr>
  </w:style>
  <w:style w:type="paragraph" w:customStyle="1" w:styleId="UserGuide">
    <w:name w:val="User Guide"/>
    <w:basedOn w:val="Normal"/>
    <w:rsid w:val="00A262D9"/>
    <w:pPr>
      <w:suppressAutoHyphens w:val="0"/>
      <w:spacing w:after="134"/>
      <w:ind w:right="-14"/>
      <w:jc w:val="center"/>
    </w:pPr>
    <w:rPr>
      <w:rFonts w:ascii="Times New Roman" w:hAnsi="Times New Roman"/>
      <w:b/>
      <w:sz w:val="72"/>
    </w:rPr>
  </w:style>
  <w:style w:type="paragraph" w:customStyle="1" w:styleId="StyleHeading3SectionHeader3ClauseSubNoNameBold">
    <w:name w:val="Style Heading 3Section Header3ClauseSub_No&amp;Name + Bold"/>
    <w:basedOn w:val="Heading3"/>
    <w:rsid w:val="00A262D9"/>
    <w:pPr>
      <w:tabs>
        <w:tab w:val="num" w:pos="864"/>
      </w:tabs>
      <w:suppressAutoHyphens w:val="0"/>
      <w:spacing w:after="200"/>
      <w:ind w:left="864" w:right="-14" w:hanging="432"/>
    </w:pPr>
    <w:rPr>
      <w:bCs/>
    </w:rPr>
  </w:style>
  <w:style w:type="paragraph" w:customStyle="1" w:styleId="outlinebullet">
    <w:name w:val="outlinebullet"/>
    <w:basedOn w:val="Normal"/>
    <w:rsid w:val="00A262D9"/>
    <w:pPr>
      <w:tabs>
        <w:tab w:val="num" w:pos="720"/>
        <w:tab w:val="num" w:pos="1037"/>
        <w:tab w:val="left" w:pos="1440"/>
      </w:tabs>
      <w:suppressAutoHyphens w:val="0"/>
      <w:spacing w:before="120" w:after="134"/>
      <w:ind w:left="1440" w:right="-14" w:hanging="450"/>
      <w:jc w:val="left"/>
    </w:pPr>
    <w:rPr>
      <w:rFonts w:ascii="Times New Roman" w:hAnsi="Times New Roman"/>
      <w:lang w:eastAsia="fr-FR"/>
    </w:rPr>
  </w:style>
  <w:style w:type="paragraph" w:customStyle="1" w:styleId="a11">
    <w:name w:val="a1 1"/>
    <w:rsid w:val="00A262D9"/>
    <w:pPr>
      <w:widowControl w:val="0"/>
      <w:tabs>
        <w:tab w:val="left" w:pos="-720"/>
      </w:tabs>
      <w:suppressAutoHyphens/>
      <w:spacing w:after="134"/>
      <w:ind w:right="-14"/>
      <w:jc w:val="both"/>
    </w:pPr>
    <w:rPr>
      <w:rFonts w:ascii="CG Times" w:hAnsi="CG Times"/>
      <w:sz w:val="24"/>
    </w:rPr>
  </w:style>
  <w:style w:type="paragraph" w:customStyle="1" w:styleId="REGULAR3">
    <w:name w:val="REGULAR 3"/>
    <w:rsid w:val="00A262D9"/>
    <w:pPr>
      <w:widowControl w:val="0"/>
      <w:tabs>
        <w:tab w:val="left" w:pos="0"/>
        <w:tab w:val="right" w:pos="1560"/>
        <w:tab w:val="left" w:pos="1800"/>
        <w:tab w:val="left" w:pos="2160"/>
      </w:tabs>
      <w:suppressAutoHyphens/>
      <w:spacing w:after="134"/>
      <w:ind w:right="-14"/>
      <w:jc w:val="both"/>
    </w:pPr>
    <w:rPr>
      <w:rFonts w:ascii="CG Times" w:hAnsi="CG Times"/>
      <w:sz w:val="24"/>
    </w:rPr>
  </w:style>
  <w:style w:type="paragraph" w:customStyle="1" w:styleId="UG-Sec3-heading1">
    <w:name w:val="UG-Sec3-heading1"/>
    <w:basedOn w:val="Heading2"/>
    <w:link w:val="UG-Sec3-heading1Char"/>
    <w:rsid w:val="00A262D9"/>
    <w:pPr>
      <w:tabs>
        <w:tab w:val="left" w:pos="619"/>
      </w:tabs>
      <w:suppressAutoHyphens w:val="0"/>
      <w:spacing w:before="120" w:after="200"/>
      <w:ind w:right="-14"/>
      <w:jc w:val="left"/>
    </w:pPr>
    <w:rPr>
      <w:szCs w:val="28"/>
    </w:rPr>
  </w:style>
  <w:style w:type="paragraph" w:customStyle="1" w:styleId="UG-Sec3-Heading2">
    <w:name w:val="UG-Sec3-Heading2"/>
    <w:basedOn w:val="Normal"/>
    <w:rsid w:val="00A262D9"/>
    <w:pPr>
      <w:suppressAutoHyphens w:val="0"/>
      <w:autoSpaceDE w:val="0"/>
      <w:autoSpaceDN w:val="0"/>
      <w:adjustRightInd w:val="0"/>
      <w:spacing w:after="200"/>
      <w:ind w:right="-14"/>
    </w:pPr>
    <w:rPr>
      <w:rFonts w:ascii="Times New Roman" w:hAnsi="Times New Roman"/>
      <w:b/>
      <w:bCs/>
      <w:color w:val="000000"/>
    </w:rPr>
  </w:style>
  <w:style w:type="paragraph" w:customStyle="1" w:styleId="StyleUG-Sec3-heading18ptBlack">
    <w:name w:val="Style UG-Sec3-heading1 + 8 pt Black"/>
    <w:basedOn w:val="UG-Sec3-heading1"/>
    <w:link w:val="StyleUG-Sec3-heading18ptBlackChar"/>
    <w:rsid w:val="00A262D9"/>
    <w:rPr>
      <w:bCs/>
      <w:color w:val="000000"/>
      <w:sz w:val="24"/>
    </w:rPr>
  </w:style>
  <w:style w:type="character" w:customStyle="1" w:styleId="Heading2Char">
    <w:name w:val="Heading 2 Char"/>
    <w:aliases w:val="Title Header2 Char,Clause_No&amp;Name Char"/>
    <w:link w:val="Heading2"/>
    <w:rsid w:val="00A262D9"/>
    <w:rPr>
      <w:rFonts w:ascii="Times New Roman" w:hAnsi="Times New Roman"/>
      <w:b/>
      <w:sz w:val="28"/>
    </w:rPr>
  </w:style>
  <w:style w:type="character" w:customStyle="1" w:styleId="UG-Sec3-heading1Char">
    <w:name w:val="UG-Sec3-heading1 Char"/>
    <w:link w:val="UG-Sec3-heading1"/>
    <w:rsid w:val="00A262D9"/>
    <w:rPr>
      <w:rFonts w:ascii="Times New Roman" w:hAnsi="Times New Roman"/>
      <w:b/>
      <w:sz w:val="28"/>
      <w:szCs w:val="28"/>
    </w:rPr>
  </w:style>
  <w:style w:type="character" w:customStyle="1" w:styleId="StyleUG-Sec3-heading18ptBlackChar">
    <w:name w:val="Style UG-Sec3-heading1 + 8 pt Black Char"/>
    <w:link w:val="StyleUG-Sec3-heading18ptBlack"/>
    <w:rsid w:val="00A262D9"/>
    <w:rPr>
      <w:rFonts w:ascii="Times New Roman" w:hAnsi="Times New Roman"/>
      <w:b/>
      <w:bCs/>
      <w:color w:val="000000"/>
      <w:sz w:val="24"/>
      <w:szCs w:val="28"/>
    </w:rPr>
  </w:style>
  <w:style w:type="paragraph" w:customStyle="1" w:styleId="UG-Sec3b-Heading1">
    <w:name w:val="UG-Sec3b-Heading1"/>
    <w:basedOn w:val="UG-Sec3-heading1"/>
    <w:rsid w:val="00A262D9"/>
  </w:style>
  <w:style w:type="paragraph" w:customStyle="1" w:styleId="UG-Sec3b-Heading2">
    <w:name w:val="UG-Sec3b-Heading2"/>
    <w:basedOn w:val="UG-Sec3-Heading2"/>
    <w:rsid w:val="00A262D9"/>
  </w:style>
  <w:style w:type="paragraph" w:customStyle="1" w:styleId="SecVI-Header2">
    <w:name w:val="Sec VI - Header 2"/>
    <w:basedOn w:val="Heading3"/>
    <w:link w:val="SecVI-Header2Char"/>
    <w:rsid w:val="00A262D9"/>
    <w:pPr>
      <w:tabs>
        <w:tab w:val="num" w:pos="864"/>
      </w:tabs>
      <w:suppressAutoHyphens w:val="0"/>
      <w:spacing w:after="200"/>
      <w:ind w:right="-14"/>
    </w:pPr>
    <w:rPr>
      <w:szCs w:val="28"/>
    </w:rPr>
  </w:style>
  <w:style w:type="paragraph" w:customStyle="1" w:styleId="SecVI-Header3">
    <w:name w:val="Sec VI - Header 3"/>
    <w:basedOn w:val="SecVI-Header2"/>
    <w:link w:val="SecVI-Header3Char"/>
    <w:rsid w:val="00A262D9"/>
    <w:rPr>
      <w:sz w:val="24"/>
    </w:rPr>
  </w:style>
  <w:style w:type="character" w:customStyle="1" w:styleId="SecVI-Header2Char">
    <w:name w:val="Sec VI - Header 2 Char"/>
    <w:link w:val="SecVI-Header2"/>
    <w:rsid w:val="00A262D9"/>
    <w:rPr>
      <w:rFonts w:ascii="Times New Roman" w:hAnsi="Times New Roman"/>
      <w:b/>
      <w:sz w:val="28"/>
      <w:szCs w:val="28"/>
    </w:rPr>
  </w:style>
  <w:style w:type="character" w:customStyle="1" w:styleId="SecVI-Header3Char">
    <w:name w:val="Sec VI - Header 3 Char"/>
    <w:link w:val="SecVI-Header3"/>
    <w:rsid w:val="00A262D9"/>
    <w:rPr>
      <w:rFonts w:ascii="Times New Roman" w:hAnsi="Times New Roman"/>
      <w:b/>
      <w:sz w:val="24"/>
      <w:szCs w:val="28"/>
    </w:rPr>
  </w:style>
  <w:style w:type="paragraph" w:customStyle="1" w:styleId="SecVI-Header1">
    <w:name w:val="Sec VI - Header 1"/>
    <w:basedOn w:val="SectionVHeader"/>
    <w:rsid w:val="00A262D9"/>
    <w:pPr>
      <w:spacing w:after="134"/>
      <w:ind w:right="-14"/>
    </w:pPr>
  </w:style>
  <w:style w:type="paragraph" w:customStyle="1" w:styleId="UG-Part">
    <w:name w:val="UG - Part"/>
    <w:basedOn w:val="Heading1"/>
    <w:rsid w:val="00A262D9"/>
    <w:pPr>
      <w:suppressAutoHyphens w:val="0"/>
      <w:spacing w:before="120" w:after="200"/>
      <w:ind w:left="720" w:right="288"/>
    </w:pPr>
    <w:rPr>
      <w:bCs/>
      <w:kern w:val="28"/>
      <w:sz w:val="48"/>
    </w:rPr>
  </w:style>
  <w:style w:type="paragraph" w:customStyle="1" w:styleId="UG-Option">
    <w:name w:val="UG - Option"/>
    <w:basedOn w:val="Option"/>
    <w:rsid w:val="00A262D9"/>
    <w:pPr>
      <w:spacing w:before="240"/>
    </w:pPr>
    <w:rPr>
      <w:sz w:val="44"/>
    </w:rPr>
  </w:style>
  <w:style w:type="paragraph" w:customStyle="1" w:styleId="UG-OptB-Sec3-heading1">
    <w:name w:val="UG-OptB-Sec 3 - heading1"/>
    <w:basedOn w:val="UG-Sec3-heading1"/>
    <w:rsid w:val="00A262D9"/>
  </w:style>
  <w:style w:type="paragraph" w:customStyle="1" w:styleId="UGOptB-Sec3-Heading2">
    <w:name w:val="UG OptB - Sec 3 - Heading 2"/>
    <w:basedOn w:val="UG-Sec3-Heading2"/>
    <w:rsid w:val="00A262D9"/>
  </w:style>
  <w:style w:type="paragraph" w:customStyle="1" w:styleId="UG-OptB-Sec3b-heading1">
    <w:name w:val="UG-OptB-Sec 3b - heading 1"/>
    <w:basedOn w:val="UG-OptB-Sec3-heading1"/>
    <w:rsid w:val="00A262D9"/>
  </w:style>
  <w:style w:type="paragraph" w:customStyle="1" w:styleId="UGOptB-Sec3b-Heading2">
    <w:name w:val="UG OptB - Sec 3b - Heading 2"/>
    <w:basedOn w:val="UGOptB-Sec3-Heading2"/>
    <w:rsid w:val="00A262D9"/>
  </w:style>
  <w:style w:type="paragraph" w:customStyle="1" w:styleId="UG-SectionIV-Heading1">
    <w:name w:val="UG - Section IV - Heading 1"/>
    <w:basedOn w:val="Subtitle"/>
    <w:rsid w:val="00A262D9"/>
    <w:pPr>
      <w:suppressAutoHyphens w:val="0"/>
      <w:spacing w:before="120" w:after="200"/>
      <w:ind w:right="-14"/>
      <w:outlineLvl w:val="9"/>
    </w:pPr>
    <w:rPr>
      <w:rFonts w:ascii="Times New Roman" w:hAnsi="Times New Roman" w:cs="Times New Roman"/>
      <w:b/>
      <w:sz w:val="40"/>
      <w:szCs w:val="20"/>
    </w:rPr>
  </w:style>
  <w:style w:type="paragraph" w:customStyle="1" w:styleId="UG-SectionIV-Heading2">
    <w:name w:val="UG - Section IV - Heading 2"/>
    <w:basedOn w:val="Normal"/>
    <w:next w:val="Normal"/>
    <w:rsid w:val="00A262D9"/>
    <w:pPr>
      <w:suppressAutoHyphens w:val="0"/>
      <w:spacing w:before="120" w:after="200"/>
      <w:ind w:right="-14"/>
      <w:jc w:val="left"/>
    </w:pPr>
    <w:rPr>
      <w:rFonts w:ascii="Times New Roman" w:hAnsi="Times New Roman"/>
      <w:b/>
      <w:sz w:val="32"/>
      <w:szCs w:val="22"/>
    </w:rPr>
  </w:style>
  <w:style w:type="paragraph" w:customStyle="1" w:styleId="UG-SectionVI-Heading1">
    <w:name w:val="UG - Section VI - Heading 1"/>
    <w:basedOn w:val="UG-SectionIV-Heading1"/>
    <w:rsid w:val="00A262D9"/>
  </w:style>
  <w:style w:type="paragraph" w:customStyle="1" w:styleId="UG-SectionVI-Heading2">
    <w:name w:val="UG - Section VI - Heading 2"/>
    <w:basedOn w:val="UG-SectionIV-Heading2"/>
    <w:next w:val="Normal"/>
    <w:rsid w:val="00A262D9"/>
    <w:pPr>
      <w:jc w:val="center"/>
    </w:pPr>
  </w:style>
  <w:style w:type="paragraph" w:customStyle="1" w:styleId="UG-SectionVI-Heading3">
    <w:name w:val="UG - Section VI - Heading 3"/>
    <w:basedOn w:val="Normal"/>
    <w:next w:val="Normal"/>
    <w:rsid w:val="00A262D9"/>
    <w:pPr>
      <w:suppressAutoHyphens w:val="0"/>
      <w:spacing w:before="120" w:after="200"/>
      <w:ind w:right="-14"/>
      <w:jc w:val="center"/>
    </w:pPr>
    <w:rPr>
      <w:rFonts w:ascii="Times New Roman" w:hAnsi="Times New Roman"/>
      <w:b/>
      <w:sz w:val="28"/>
    </w:rPr>
  </w:style>
  <w:style w:type="paragraph" w:customStyle="1" w:styleId="UG-SectionIX-Heading1">
    <w:name w:val="UG - Section IX - Heading 1"/>
    <w:basedOn w:val="Heading2"/>
    <w:rsid w:val="00A262D9"/>
    <w:pPr>
      <w:tabs>
        <w:tab w:val="left" w:pos="619"/>
      </w:tabs>
      <w:suppressAutoHyphens w:val="0"/>
      <w:spacing w:after="200"/>
      <w:ind w:right="-14"/>
    </w:pPr>
    <w:rPr>
      <w:sz w:val="32"/>
      <w:szCs w:val="28"/>
    </w:rPr>
  </w:style>
  <w:style w:type="paragraph" w:customStyle="1" w:styleId="UG-SectionIX-Heading2">
    <w:name w:val="UG - Section IX - Heading 2"/>
    <w:basedOn w:val="Heading2"/>
    <w:rsid w:val="00A262D9"/>
    <w:pPr>
      <w:tabs>
        <w:tab w:val="left" w:pos="619"/>
      </w:tabs>
      <w:suppressAutoHyphens w:val="0"/>
      <w:spacing w:after="200"/>
      <w:ind w:right="-14"/>
    </w:pPr>
    <w:rPr>
      <w:szCs w:val="28"/>
    </w:rPr>
  </w:style>
  <w:style w:type="paragraph" w:customStyle="1" w:styleId="StyleHeading3SectionHeader3ClauseSubNoNameHeading3CharSe">
    <w:name w:val="Style Heading 3Section Header3ClauseSub_No&amp;NameHeading 3 CharSe..."/>
    <w:basedOn w:val="Heading3"/>
    <w:rsid w:val="00A262D9"/>
    <w:pPr>
      <w:tabs>
        <w:tab w:val="num" w:pos="864"/>
      </w:tabs>
      <w:suppressAutoHyphens w:val="0"/>
      <w:spacing w:after="200"/>
      <w:ind w:left="864" w:right="-14" w:hanging="432"/>
    </w:pPr>
  </w:style>
  <w:style w:type="character" w:customStyle="1" w:styleId="EndnoteTextChar">
    <w:name w:val="Endnote Text Char"/>
    <w:link w:val="EndnoteText"/>
    <w:rsid w:val="00A262D9"/>
    <w:rPr>
      <w:rFonts w:ascii="Tms Rmn" w:hAnsi="Tms Rmn"/>
    </w:rPr>
  </w:style>
  <w:style w:type="paragraph" w:customStyle="1" w:styleId="ChapterNumber">
    <w:name w:val="ChapterNumber"/>
    <w:rsid w:val="00A262D9"/>
    <w:pPr>
      <w:tabs>
        <w:tab w:val="left" w:pos="-720"/>
      </w:tabs>
      <w:suppressAutoHyphens/>
      <w:spacing w:after="134"/>
      <w:ind w:right="-14"/>
      <w:jc w:val="both"/>
    </w:pPr>
    <w:rPr>
      <w:rFonts w:ascii="CG Times" w:hAnsi="CG Times"/>
      <w:sz w:val="22"/>
    </w:rPr>
  </w:style>
  <w:style w:type="paragraph" w:customStyle="1" w:styleId="TextBox">
    <w:name w:val="Text Box"/>
    <w:rsid w:val="00A262D9"/>
    <w:pPr>
      <w:keepNext/>
      <w:keepLines/>
      <w:tabs>
        <w:tab w:val="left" w:pos="-720"/>
      </w:tabs>
      <w:suppressAutoHyphens/>
      <w:spacing w:after="134"/>
      <w:ind w:right="-14"/>
      <w:jc w:val="both"/>
    </w:pPr>
    <w:rPr>
      <w:rFonts w:ascii="Times New Roman" w:hAnsi="Times New Roman"/>
      <w:spacing w:val="-2"/>
      <w:sz w:val="22"/>
    </w:rPr>
  </w:style>
  <w:style w:type="paragraph" w:customStyle="1" w:styleId="Heading1a">
    <w:name w:val="Heading 1a"/>
    <w:rsid w:val="00A262D9"/>
    <w:pPr>
      <w:keepNext/>
      <w:keepLines/>
      <w:tabs>
        <w:tab w:val="left" w:pos="-720"/>
      </w:tabs>
      <w:suppressAutoHyphens/>
      <w:spacing w:after="134"/>
      <w:ind w:right="-14"/>
      <w:jc w:val="center"/>
    </w:pPr>
    <w:rPr>
      <w:rFonts w:ascii="Times New Roman" w:hAnsi="Times New Roman"/>
      <w:b/>
      <w:smallCaps/>
      <w:sz w:val="32"/>
    </w:rPr>
  </w:style>
  <w:style w:type="character" w:customStyle="1" w:styleId="Heading6Char">
    <w:name w:val="Heading 6 Char"/>
    <w:link w:val="Heading6"/>
    <w:rsid w:val="00A262D9"/>
    <w:rPr>
      <w:rFonts w:ascii="Tms Rmn" w:hAnsi="Tms Rmn"/>
      <w:b/>
      <w:sz w:val="24"/>
    </w:rPr>
  </w:style>
  <w:style w:type="paragraph" w:customStyle="1" w:styleId="S3-Heading2">
    <w:name w:val="S3-Heading 2"/>
    <w:basedOn w:val="Normal"/>
    <w:rsid w:val="00A262D9"/>
    <w:pPr>
      <w:suppressAutoHyphens w:val="0"/>
      <w:spacing w:after="200"/>
      <w:ind w:left="1080" w:right="288" w:hanging="720"/>
    </w:pPr>
    <w:rPr>
      <w:rFonts w:ascii="Times New Roman" w:hAnsi="Times New Roman"/>
      <w:b/>
      <w:bCs/>
      <w:szCs w:val="24"/>
    </w:rPr>
  </w:style>
  <w:style w:type="paragraph" w:customStyle="1" w:styleId="xmsonormal">
    <w:name w:val="x_msonormal"/>
    <w:basedOn w:val="Normal"/>
    <w:rsid w:val="00A262D9"/>
    <w:pPr>
      <w:suppressAutoHyphens w:val="0"/>
      <w:spacing w:before="100" w:beforeAutospacing="1" w:after="100" w:afterAutospacing="1"/>
      <w:ind w:right="-14"/>
      <w:jc w:val="left"/>
    </w:pPr>
    <w:rPr>
      <w:rFonts w:ascii="Times New Roman" w:hAnsi="Times New Roman"/>
      <w:szCs w:val="24"/>
    </w:rPr>
  </w:style>
  <w:style w:type="paragraph" w:styleId="TOCHeading">
    <w:name w:val="TOC Heading"/>
    <w:basedOn w:val="Heading1"/>
    <w:next w:val="Normal"/>
    <w:uiPriority w:val="39"/>
    <w:unhideWhenUsed/>
    <w:qFormat/>
    <w:rsid w:val="00A262D9"/>
    <w:pPr>
      <w:keepNext/>
      <w:keepLines/>
      <w:suppressAutoHyphens w:val="0"/>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customStyle="1" w:styleId="MediumGrid1-Accent21">
    <w:name w:val="Medium Grid 1 - Accent 21"/>
    <w:basedOn w:val="Normal"/>
    <w:link w:val="MediumGrid1-Accent2Char"/>
    <w:uiPriority w:val="34"/>
    <w:qFormat/>
    <w:rsid w:val="00A262D9"/>
    <w:pPr>
      <w:suppressAutoHyphens w:val="0"/>
      <w:spacing w:after="134"/>
      <w:ind w:left="720" w:right="-14"/>
      <w:contextualSpacing/>
    </w:pPr>
    <w:rPr>
      <w:rFonts w:ascii="Times New Roman" w:hAnsi="Times New Roman"/>
    </w:rPr>
  </w:style>
  <w:style w:type="character" w:customStyle="1" w:styleId="MediumGrid1-Accent2Char">
    <w:name w:val="Medium Grid 1 - Accent 2 Char"/>
    <w:link w:val="MediumGrid1-Accent21"/>
    <w:uiPriority w:val="34"/>
    <w:rsid w:val="00A262D9"/>
    <w:rPr>
      <w:rFonts w:ascii="Times New Roman" w:hAnsi="Times New Roman"/>
      <w:sz w:val="24"/>
    </w:rPr>
  </w:style>
  <w:style w:type="paragraph" w:customStyle="1" w:styleId="Style1">
    <w:name w:val="Style1"/>
    <w:basedOn w:val="S1-Header"/>
    <w:link w:val="Style1Char"/>
    <w:qFormat/>
    <w:rsid w:val="00A262D9"/>
    <w:pPr>
      <w:tabs>
        <w:tab w:val="clear" w:pos="360"/>
      </w:tabs>
      <w:ind w:left="720"/>
      <w:jc w:val="left"/>
    </w:pPr>
    <w:rPr>
      <w:sz w:val="24"/>
    </w:rPr>
  </w:style>
  <w:style w:type="paragraph" w:customStyle="1" w:styleId="HeadingEC1">
    <w:name w:val="Heading EC1"/>
    <w:basedOn w:val="Title"/>
    <w:link w:val="HeadingEC1Char"/>
    <w:autoRedefine/>
    <w:qFormat/>
    <w:rsid w:val="00A262D9"/>
    <w:pPr>
      <w:suppressAutoHyphens w:val="0"/>
      <w:spacing w:before="0" w:after="134"/>
      <w:ind w:left="360" w:right="-14" w:hanging="255"/>
      <w:jc w:val="left"/>
      <w:outlineLvl w:val="9"/>
    </w:pPr>
    <w:rPr>
      <w:rFonts w:ascii="Times New Roman" w:hAnsi="Times New Roman"/>
      <w:sz w:val="40"/>
      <w:szCs w:val="40"/>
    </w:rPr>
  </w:style>
  <w:style w:type="character" w:customStyle="1" w:styleId="BodyText2Char">
    <w:name w:val="Body Text 2 Char"/>
    <w:basedOn w:val="DefaultParagraphFont"/>
    <w:link w:val="BodyText2"/>
    <w:rsid w:val="00A262D9"/>
    <w:rPr>
      <w:rFonts w:ascii="Times New Roman" w:hAnsi="Times New Roman"/>
      <w:i/>
    </w:rPr>
  </w:style>
  <w:style w:type="character" w:customStyle="1" w:styleId="S1-HeaderChar">
    <w:name w:val="S1-Header Char"/>
    <w:basedOn w:val="BodyText2Char"/>
    <w:link w:val="S1-Header"/>
    <w:rsid w:val="00A262D9"/>
    <w:rPr>
      <w:rFonts w:ascii="Times New Roman" w:hAnsi="Times New Roman"/>
      <w:i/>
    </w:rPr>
  </w:style>
  <w:style w:type="character" w:customStyle="1" w:styleId="Style1Char">
    <w:name w:val="Style1 Char"/>
    <w:basedOn w:val="S1-HeaderChar"/>
    <w:link w:val="Style1"/>
    <w:rsid w:val="00A262D9"/>
    <w:rPr>
      <w:rFonts w:ascii="Times New Roman" w:hAnsi="Times New Roman"/>
      <w:i/>
      <w:sz w:val="24"/>
    </w:rPr>
  </w:style>
  <w:style w:type="paragraph" w:customStyle="1" w:styleId="HeadingEC2">
    <w:name w:val="Heading EC2"/>
    <w:basedOn w:val="Subtitle"/>
    <w:link w:val="HeadingEC2Char"/>
    <w:autoRedefine/>
    <w:qFormat/>
    <w:rsid w:val="00A262D9"/>
    <w:pPr>
      <w:suppressAutoHyphens w:val="0"/>
      <w:spacing w:after="134"/>
      <w:ind w:left="360" w:right="-14" w:hanging="360"/>
      <w:jc w:val="left"/>
      <w:outlineLvl w:val="9"/>
    </w:pPr>
    <w:rPr>
      <w:rFonts w:ascii="Times New Roman" w:hAnsi="Times New Roman"/>
      <w:b/>
      <w:sz w:val="32"/>
      <w:szCs w:val="32"/>
    </w:rPr>
  </w:style>
  <w:style w:type="character" w:customStyle="1" w:styleId="TitleChar">
    <w:name w:val="Title Char"/>
    <w:basedOn w:val="DefaultParagraphFont"/>
    <w:link w:val="Title"/>
    <w:rsid w:val="00A262D9"/>
    <w:rPr>
      <w:rFonts w:ascii="Arial" w:hAnsi="Arial" w:cs="Arial"/>
      <w:b/>
      <w:bCs/>
      <w:kern w:val="28"/>
      <w:sz w:val="32"/>
      <w:szCs w:val="32"/>
    </w:rPr>
  </w:style>
  <w:style w:type="character" w:customStyle="1" w:styleId="HeadingEC1Char">
    <w:name w:val="Heading EC1 Char"/>
    <w:basedOn w:val="TitleChar"/>
    <w:link w:val="HeadingEC1"/>
    <w:rsid w:val="00A262D9"/>
    <w:rPr>
      <w:rFonts w:ascii="Times New Roman" w:hAnsi="Times New Roman" w:cs="Arial"/>
      <w:b/>
      <w:bCs/>
      <w:kern w:val="28"/>
      <w:sz w:val="40"/>
      <w:szCs w:val="40"/>
    </w:rPr>
  </w:style>
  <w:style w:type="paragraph" w:customStyle="1" w:styleId="HeadingEC3">
    <w:name w:val="Heading EC3"/>
    <w:basedOn w:val="Normal"/>
    <w:link w:val="HeadingEC3Char"/>
    <w:autoRedefine/>
    <w:qFormat/>
    <w:rsid w:val="00A262D9"/>
    <w:pPr>
      <w:suppressAutoHyphens w:val="0"/>
      <w:spacing w:after="134"/>
      <w:ind w:left="720" w:right="-14" w:hanging="360"/>
    </w:pPr>
    <w:rPr>
      <w:rFonts w:ascii="Times New Roman" w:hAnsi="Times New Roman"/>
      <w:b/>
      <w:szCs w:val="24"/>
    </w:rPr>
  </w:style>
  <w:style w:type="character" w:customStyle="1" w:styleId="HeadingEC2Char">
    <w:name w:val="Heading EC2 Char"/>
    <w:basedOn w:val="SubtitleChar"/>
    <w:link w:val="HeadingEC2"/>
    <w:rsid w:val="00A262D9"/>
    <w:rPr>
      <w:rFonts w:ascii="Times New Roman" w:hAnsi="Times New Roman" w:cs="Arial"/>
      <w:b/>
      <w:sz w:val="32"/>
      <w:szCs w:val="32"/>
    </w:rPr>
  </w:style>
  <w:style w:type="paragraph" w:customStyle="1" w:styleId="HeadingECT2">
    <w:name w:val="Heading ECT2"/>
    <w:basedOn w:val="HeadingEC2"/>
    <w:link w:val="HeadingECT2Char"/>
    <w:autoRedefine/>
    <w:qFormat/>
    <w:rsid w:val="00A262D9"/>
  </w:style>
  <w:style w:type="character" w:customStyle="1" w:styleId="HeadingEC3Char">
    <w:name w:val="Heading EC3 Char"/>
    <w:basedOn w:val="DefaultParagraphFont"/>
    <w:link w:val="HeadingEC3"/>
    <w:rsid w:val="00A262D9"/>
    <w:rPr>
      <w:rFonts w:ascii="Times New Roman" w:hAnsi="Times New Roman"/>
      <w:b/>
      <w:sz w:val="24"/>
      <w:szCs w:val="24"/>
    </w:rPr>
  </w:style>
  <w:style w:type="paragraph" w:customStyle="1" w:styleId="HeadingQT2">
    <w:name w:val="Heading QT2"/>
    <w:basedOn w:val="Normal"/>
    <w:link w:val="HeadingQT2Char"/>
    <w:autoRedefine/>
    <w:qFormat/>
    <w:rsid w:val="00A262D9"/>
    <w:pPr>
      <w:suppressAutoHyphens w:val="0"/>
      <w:spacing w:after="134"/>
      <w:ind w:left="1080" w:right="-14"/>
      <w:jc w:val="left"/>
    </w:pPr>
    <w:rPr>
      <w:rFonts w:ascii="Times New Roman" w:hAnsi="Times New Roman"/>
      <w:b/>
      <w:sz w:val="28"/>
      <w:szCs w:val="28"/>
    </w:rPr>
  </w:style>
  <w:style w:type="character" w:customStyle="1" w:styleId="HeadingECT2Char">
    <w:name w:val="Heading ECT2 Char"/>
    <w:basedOn w:val="HeadingEC2Char"/>
    <w:link w:val="HeadingECT2"/>
    <w:rsid w:val="00A262D9"/>
    <w:rPr>
      <w:rFonts w:ascii="Times New Roman" w:hAnsi="Times New Roman" w:cs="Arial"/>
      <w:b/>
      <w:sz w:val="32"/>
      <w:szCs w:val="32"/>
    </w:rPr>
  </w:style>
  <w:style w:type="paragraph" w:customStyle="1" w:styleId="HeadingP1">
    <w:name w:val="Heading P1"/>
    <w:basedOn w:val="Normal"/>
    <w:link w:val="HeadingP1Char"/>
    <w:autoRedefine/>
    <w:qFormat/>
    <w:rsid w:val="00A262D9"/>
    <w:pPr>
      <w:suppressAutoHyphens w:val="0"/>
      <w:spacing w:after="134"/>
      <w:ind w:right="-14"/>
      <w:jc w:val="center"/>
    </w:pPr>
    <w:rPr>
      <w:rFonts w:ascii="Times New Roman" w:hAnsi="Times New Roman"/>
      <w:b/>
      <w:sz w:val="72"/>
      <w:szCs w:val="72"/>
    </w:rPr>
  </w:style>
  <w:style w:type="character" w:customStyle="1" w:styleId="HeadingQT2Char">
    <w:name w:val="Heading QT2 Char"/>
    <w:basedOn w:val="DefaultParagraphFont"/>
    <w:link w:val="HeadingQT2"/>
    <w:rsid w:val="00A262D9"/>
    <w:rPr>
      <w:rFonts w:ascii="Times New Roman" w:hAnsi="Times New Roman"/>
      <w:b/>
      <w:sz w:val="28"/>
      <w:szCs w:val="28"/>
    </w:rPr>
  </w:style>
  <w:style w:type="paragraph" w:customStyle="1" w:styleId="HeadingS1">
    <w:name w:val="Heading S1"/>
    <w:basedOn w:val="Normal"/>
    <w:link w:val="HeadingS1Char"/>
    <w:autoRedefine/>
    <w:qFormat/>
    <w:rsid w:val="00A262D9"/>
    <w:pPr>
      <w:suppressAutoHyphens w:val="0"/>
      <w:spacing w:after="134"/>
      <w:ind w:right="-14"/>
      <w:jc w:val="center"/>
    </w:pPr>
    <w:rPr>
      <w:rFonts w:ascii="Times New Roman" w:hAnsi="Times New Roman"/>
      <w:b/>
      <w:sz w:val="44"/>
    </w:rPr>
  </w:style>
  <w:style w:type="character" w:customStyle="1" w:styleId="HeadingP1Char">
    <w:name w:val="Heading P1 Char"/>
    <w:basedOn w:val="DefaultParagraphFont"/>
    <w:link w:val="HeadingP1"/>
    <w:rsid w:val="00A262D9"/>
    <w:rPr>
      <w:rFonts w:ascii="Times New Roman" w:hAnsi="Times New Roman"/>
      <w:b/>
      <w:sz w:val="72"/>
      <w:szCs w:val="72"/>
    </w:rPr>
  </w:style>
  <w:style w:type="paragraph" w:customStyle="1" w:styleId="HeaderSR1">
    <w:name w:val="Header SR1"/>
    <w:basedOn w:val="Normal"/>
    <w:link w:val="HeaderSR1Char"/>
    <w:qFormat/>
    <w:rsid w:val="00A262D9"/>
    <w:pPr>
      <w:suppressAutoHyphens w:val="0"/>
      <w:spacing w:after="134"/>
      <w:ind w:right="-14"/>
      <w:jc w:val="center"/>
    </w:pPr>
    <w:rPr>
      <w:rFonts w:ascii="Times New Roman" w:hAnsi="Times New Roman"/>
      <w:b/>
      <w:sz w:val="36"/>
      <w:szCs w:val="36"/>
    </w:rPr>
  </w:style>
  <w:style w:type="character" w:customStyle="1" w:styleId="HeadingS1Char">
    <w:name w:val="Heading S1 Char"/>
    <w:basedOn w:val="DefaultParagraphFont"/>
    <w:link w:val="HeadingS1"/>
    <w:rsid w:val="00A262D9"/>
    <w:rPr>
      <w:rFonts w:ascii="Times New Roman" w:hAnsi="Times New Roman"/>
      <w:b/>
      <w:sz w:val="44"/>
    </w:rPr>
  </w:style>
  <w:style w:type="paragraph" w:customStyle="1" w:styleId="HeadeSR2">
    <w:name w:val="Heade SR2"/>
    <w:basedOn w:val="Normal"/>
    <w:link w:val="HeadeSR2Char"/>
    <w:qFormat/>
    <w:rsid w:val="00A262D9"/>
    <w:pPr>
      <w:suppressAutoHyphens w:val="0"/>
      <w:spacing w:after="134"/>
      <w:ind w:right="-14"/>
      <w:jc w:val="center"/>
    </w:pPr>
    <w:rPr>
      <w:rFonts w:ascii="Times New Roman" w:hAnsi="Times New Roman"/>
      <w:b/>
      <w:sz w:val="28"/>
    </w:rPr>
  </w:style>
  <w:style w:type="character" w:customStyle="1" w:styleId="HeaderSR1Char">
    <w:name w:val="Header SR1 Char"/>
    <w:basedOn w:val="DefaultParagraphFont"/>
    <w:link w:val="HeaderSR1"/>
    <w:rsid w:val="00A262D9"/>
    <w:rPr>
      <w:rFonts w:ascii="Times New Roman" w:hAnsi="Times New Roman"/>
      <w:b/>
      <w:sz w:val="36"/>
      <w:szCs w:val="36"/>
    </w:rPr>
  </w:style>
  <w:style w:type="paragraph" w:customStyle="1" w:styleId="HeaderSR3">
    <w:name w:val="Header SR3"/>
    <w:basedOn w:val="Normal"/>
    <w:link w:val="HeaderSR3Char"/>
    <w:qFormat/>
    <w:rsid w:val="00A262D9"/>
    <w:pPr>
      <w:suppressAutoHyphens w:val="0"/>
      <w:spacing w:after="134"/>
      <w:ind w:right="-14"/>
      <w:jc w:val="center"/>
    </w:pPr>
    <w:rPr>
      <w:rFonts w:ascii="Times New Roman" w:hAnsi="Times New Roman"/>
      <w:b/>
    </w:rPr>
  </w:style>
  <w:style w:type="character" w:customStyle="1" w:styleId="HeadeSR2Char">
    <w:name w:val="Heade SR2 Char"/>
    <w:basedOn w:val="DefaultParagraphFont"/>
    <w:link w:val="HeadeSR2"/>
    <w:rsid w:val="00A262D9"/>
    <w:rPr>
      <w:rFonts w:ascii="Times New Roman" w:hAnsi="Times New Roman"/>
      <w:b/>
      <w:sz w:val="28"/>
    </w:rPr>
  </w:style>
  <w:style w:type="character" w:customStyle="1" w:styleId="HeaderSR3Char">
    <w:name w:val="Header SR3 Char"/>
    <w:basedOn w:val="DefaultParagraphFont"/>
    <w:link w:val="HeaderSR3"/>
    <w:rsid w:val="00A262D9"/>
    <w:rPr>
      <w:rFonts w:ascii="Times New Roman" w:hAnsi="Times New Roman"/>
      <w:b/>
      <w:sz w:val="24"/>
    </w:rPr>
  </w:style>
  <w:style w:type="paragraph" w:customStyle="1" w:styleId="Section1-Clauses">
    <w:name w:val="Section 1-Clauses"/>
    <w:basedOn w:val="Normal"/>
    <w:qFormat/>
    <w:rsid w:val="00A262D9"/>
    <w:pPr>
      <w:numPr>
        <w:numId w:val="70"/>
      </w:numPr>
      <w:suppressAutoHyphens w:val="0"/>
      <w:spacing w:after="200"/>
      <w:jc w:val="left"/>
    </w:pPr>
    <w:rPr>
      <w:rFonts w:ascii="Times New Roman" w:hAnsi="Times New Roman"/>
      <w:b/>
      <w:bCs/>
    </w:rPr>
  </w:style>
  <w:style w:type="paragraph" w:customStyle="1" w:styleId="Section3Heading">
    <w:name w:val="Section 3 Heading"/>
    <w:basedOn w:val="S3-Heading2"/>
    <w:qFormat/>
    <w:rsid w:val="00A262D9"/>
    <w:pPr>
      <w:ind w:left="720" w:right="0"/>
    </w:pPr>
    <w:rPr>
      <w:noProof/>
    </w:rPr>
  </w:style>
  <w:style w:type="paragraph" w:customStyle="1" w:styleId="Section3-Heading2">
    <w:name w:val="Section 3 - Heading 2"/>
    <w:basedOn w:val="HeadingQT2"/>
    <w:qFormat/>
    <w:rsid w:val="00A262D9"/>
    <w:pPr>
      <w:spacing w:after="200"/>
      <w:ind w:left="0" w:right="0"/>
    </w:pPr>
    <w:rPr>
      <w:sz w:val="24"/>
    </w:rPr>
  </w:style>
  <w:style w:type="paragraph" w:customStyle="1" w:styleId="S4-Heading2">
    <w:name w:val="S4-Heading 2"/>
    <w:basedOn w:val="S4Header"/>
    <w:qFormat/>
    <w:rsid w:val="00A262D9"/>
  </w:style>
  <w:style w:type="paragraph" w:customStyle="1" w:styleId="SectionVII-Heading2">
    <w:name w:val="Section VII - Heading 2"/>
    <w:basedOn w:val="HeadeSR2"/>
    <w:qFormat/>
    <w:rsid w:val="00A262D9"/>
    <w:pPr>
      <w:spacing w:after="240"/>
      <w:ind w:right="0"/>
    </w:pPr>
  </w:style>
  <w:style w:type="numbering" w:customStyle="1" w:styleId="NoList1">
    <w:name w:val="No List1"/>
    <w:next w:val="NoList"/>
    <w:uiPriority w:val="99"/>
    <w:semiHidden/>
    <w:unhideWhenUsed/>
    <w:rsid w:val="009B7E29"/>
  </w:style>
  <w:style w:type="table" w:customStyle="1" w:styleId="TableGrid1">
    <w:name w:val="Table Grid1"/>
    <w:basedOn w:val="TableNormal"/>
    <w:next w:val="TableGrid"/>
    <w:rsid w:val="009B7E29"/>
    <w:pPr>
      <w:spacing w:after="134"/>
      <w:ind w:right="-1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4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6.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6101-E260-4F6F-BF3B-9D850DEF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195</Pages>
  <Words>55806</Words>
  <Characters>318098</Characters>
  <Application>Microsoft Office Word</Application>
  <DocSecurity>0</DocSecurity>
  <Lines>2650</Lines>
  <Paragraphs>746</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373158</CharactersWithSpaces>
  <SharedDoc>false</SharedDoc>
  <HLinks>
    <vt:vector size="336" baseType="variant">
      <vt:variant>
        <vt:i4>1245247</vt:i4>
      </vt:variant>
      <vt:variant>
        <vt:i4>725</vt:i4>
      </vt:variant>
      <vt:variant>
        <vt:i4>0</vt:i4>
      </vt:variant>
      <vt:variant>
        <vt:i4>5</vt:i4>
      </vt:variant>
      <vt:variant>
        <vt:lpwstr/>
      </vt:variant>
      <vt:variant>
        <vt:lpwstr>_Toc198874110</vt:lpwstr>
      </vt:variant>
      <vt:variant>
        <vt:i4>1179711</vt:i4>
      </vt:variant>
      <vt:variant>
        <vt:i4>719</vt:i4>
      </vt:variant>
      <vt:variant>
        <vt:i4>0</vt:i4>
      </vt:variant>
      <vt:variant>
        <vt:i4>5</vt:i4>
      </vt:variant>
      <vt:variant>
        <vt:lpwstr/>
      </vt:variant>
      <vt:variant>
        <vt:lpwstr>_Toc198874109</vt:lpwstr>
      </vt:variant>
      <vt:variant>
        <vt:i4>1179711</vt:i4>
      </vt:variant>
      <vt:variant>
        <vt:i4>713</vt:i4>
      </vt:variant>
      <vt:variant>
        <vt:i4>0</vt:i4>
      </vt:variant>
      <vt:variant>
        <vt:i4>5</vt:i4>
      </vt:variant>
      <vt:variant>
        <vt:lpwstr/>
      </vt:variant>
      <vt:variant>
        <vt:lpwstr>_Toc198874108</vt:lpwstr>
      </vt:variant>
      <vt:variant>
        <vt:i4>1179711</vt:i4>
      </vt:variant>
      <vt:variant>
        <vt:i4>707</vt:i4>
      </vt:variant>
      <vt:variant>
        <vt:i4>0</vt:i4>
      </vt:variant>
      <vt:variant>
        <vt:i4>5</vt:i4>
      </vt:variant>
      <vt:variant>
        <vt:lpwstr/>
      </vt:variant>
      <vt:variant>
        <vt:lpwstr>_Toc198874107</vt:lpwstr>
      </vt:variant>
      <vt:variant>
        <vt:i4>1179711</vt:i4>
      </vt:variant>
      <vt:variant>
        <vt:i4>701</vt:i4>
      </vt:variant>
      <vt:variant>
        <vt:i4>0</vt:i4>
      </vt:variant>
      <vt:variant>
        <vt:i4>5</vt:i4>
      </vt:variant>
      <vt:variant>
        <vt:lpwstr/>
      </vt:variant>
      <vt:variant>
        <vt:lpwstr>_Toc198874106</vt:lpwstr>
      </vt:variant>
      <vt:variant>
        <vt:i4>1179711</vt:i4>
      </vt:variant>
      <vt:variant>
        <vt:i4>695</vt:i4>
      </vt:variant>
      <vt:variant>
        <vt:i4>0</vt:i4>
      </vt:variant>
      <vt:variant>
        <vt:i4>5</vt:i4>
      </vt:variant>
      <vt:variant>
        <vt:lpwstr/>
      </vt:variant>
      <vt:variant>
        <vt:lpwstr>_Toc198874105</vt:lpwstr>
      </vt:variant>
      <vt:variant>
        <vt:i4>1179711</vt:i4>
      </vt:variant>
      <vt:variant>
        <vt:i4>689</vt:i4>
      </vt:variant>
      <vt:variant>
        <vt:i4>0</vt:i4>
      </vt:variant>
      <vt:variant>
        <vt:i4>5</vt:i4>
      </vt:variant>
      <vt:variant>
        <vt:lpwstr/>
      </vt:variant>
      <vt:variant>
        <vt:lpwstr>_Toc198874104</vt:lpwstr>
      </vt:variant>
      <vt:variant>
        <vt:i4>1179711</vt:i4>
      </vt:variant>
      <vt:variant>
        <vt:i4>683</vt:i4>
      </vt:variant>
      <vt:variant>
        <vt:i4>0</vt:i4>
      </vt:variant>
      <vt:variant>
        <vt:i4>5</vt:i4>
      </vt:variant>
      <vt:variant>
        <vt:lpwstr/>
      </vt:variant>
      <vt:variant>
        <vt:lpwstr>_Toc198874103</vt:lpwstr>
      </vt:variant>
      <vt:variant>
        <vt:i4>1179711</vt:i4>
      </vt:variant>
      <vt:variant>
        <vt:i4>677</vt:i4>
      </vt:variant>
      <vt:variant>
        <vt:i4>0</vt:i4>
      </vt:variant>
      <vt:variant>
        <vt:i4>5</vt:i4>
      </vt:variant>
      <vt:variant>
        <vt:lpwstr/>
      </vt:variant>
      <vt:variant>
        <vt:lpwstr>_Toc198874102</vt:lpwstr>
      </vt:variant>
      <vt:variant>
        <vt:i4>1179711</vt:i4>
      </vt:variant>
      <vt:variant>
        <vt:i4>671</vt:i4>
      </vt:variant>
      <vt:variant>
        <vt:i4>0</vt:i4>
      </vt:variant>
      <vt:variant>
        <vt:i4>5</vt:i4>
      </vt:variant>
      <vt:variant>
        <vt:lpwstr/>
      </vt:variant>
      <vt:variant>
        <vt:lpwstr>_Toc198874101</vt:lpwstr>
      </vt:variant>
      <vt:variant>
        <vt:i4>1179711</vt:i4>
      </vt:variant>
      <vt:variant>
        <vt:i4>665</vt:i4>
      </vt:variant>
      <vt:variant>
        <vt:i4>0</vt:i4>
      </vt:variant>
      <vt:variant>
        <vt:i4>5</vt:i4>
      </vt:variant>
      <vt:variant>
        <vt:lpwstr/>
      </vt:variant>
      <vt:variant>
        <vt:lpwstr>_Toc198874100</vt:lpwstr>
      </vt:variant>
      <vt:variant>
        <vt:i4>1769534</vt:i4>
      </vt:variant>
      <vt:variant>
        <vt:i4>659</vt:i4>
      </vt:variant>
      <vt:variant>
        <vt:i4>0</vt:i4>
      </vt:variant>
      <vt:variant>
        <vt:i4>5</vt:i4>
      </vt:variant>
      <vt:variant>
        <vt:lpwstr/>
      </vt:variant>
      <vt:variant>
        <vt:lpwstr>_Toc198874099</vt:lpwstr>
      </vt:variant>
      <vt:variant>
        <vt:i4>1769534</vt:i4>
      </vt:variant>
      <vt:variant>
        <vt:i4>653</vt:i4>
      </vt:variant>
      <vt:variant>
        <vt:i4>0</vt:i4>
      </vt:variant>
      <vt:variant>
        <vt:i4>5</vt:i4>
      </vt:variant>
      <vt:variant>
        <vt:lpwstr/>
      </vt:variant>
      <vt:variant>
        <vt:lpwstr>_Toc198874098</vt:lpwstr>
      </vt:variant>
      <vt:variant>
        <vt:i4>1769534</vt:i4>
      </vt:variant>
      <vt:variant>
        <vt:i4>647</vt:i4>
      </vt:variant>
      <vt:variant>
        <vt:i4>0</vt:i4>
      </vt:variant>
      <vt:variant>
        <vt:i4>5</vt:i4>
      </vt:variant>
      <vt:variant>
        <vt:lpwstr/>
      </vt:variant>
      <vt:variant>
        <vt:lpwstr>_Toc198874097</vt:lpwstr>
      </vt:variant>
      <vt:variant>
        <vt:i4>1769534</vt:i4>
      </vt:variant>
      <vt:variant>
        <vt:i4>641</vt:i4>
      </vt:variant>
      <vt:variant>
        <vt:i4>0</vt:i4>
      </vt:variant>
      <vt:variant>
        <vt:i4>5</vt:i4>
      </vt:variant>
      <vt:variant>
        <vt:lpwstr/>
      </vt:variant>
      <vt:variant>
        <vt:lpwstr>_Toc198874096</vt:lpwstr>
      </vt:variant>
      <vt:variant>
        <vt:i4>1769534</vt:i4>
      </vt:variant>
      <vt:variant>
        <vt:i4>635</vt:i4>
      </vt:variant>
      <vt:variant>
        <vt:i4>0</vt:i4>
      </vt:variant>
      <vt:variant>
        <vt:i4>5</vt:i4>
      </vt:variant>
      <vt:variant>
        <vt:lpwstr/>
      </vt:variant>
      <vt:variant>
        <vt:lpwstr>_Toc198874095</vt:lpwstr>
      </vt:variant>
      <vt:variant>
        <vt:i4>1769534</vt:i4>
      </vt:variant>
      <vt:variant>
        <vt:i4>629</vt:i4>
      </vt:variant>
      <vt:variant>
        <vt:i4>0</vt:i4>
      </vt:variant>
      <vt:variant>
        <vt:i4>5</vt:i4>
      </vt:variant>
      <vt:variant>
        <vt:lpwstr/>
      </vt:variant>
      <vt:variant>
        <vt:lpwstr>_Toc198874094</vt:lpwstr>
      </vt:variant>
      <vt:variant>
        <vt:i4>1769534</vt:i4>
      </vt:variant>
      <vt:variant>
        <vt:i4>623</vt:i4>
      </vt:variant>
      <vt:variant>
        <vt:i4>0</vt:i4>
      </vt:variant>
      <vt:variant>
        <vt:i4>5</vt:i4>
      </vt:variant>
      <vt:variant>
        <vt:lpwstr/>
      </vt:variant>
      <vt:variant>
        <vt:lpwstr>_Toc198874093</vt:lpwstr>
      </vt:variant>
      <vt:variant>
        <vt:i4>1769534</vt:i4>
      </vt:variant>
      <vt:variant>
        <vt:i4>617</vt:i4>
      </vt:variant>
      <vt:variant>
        <vt:i4>0</vt:i4>
      </vt:variant>
      <vt:variant>
        <vt:i4>5</vt:i4>
      </vt:variant>
      <vt:variant>
        <vt:lpwstr/>
      </vt:variant>
      <vt:variant>
        <vt:lpwstr>_Toc198874092</vt:lpwstr>
      </vt:variant>
      <vt:variant>
        <vt:i4>1769534</vt:i4>
      </vt:variant>
      <vt:variant>
        <vt:i4>611</vt:i4>
      </vt:variant>
      <vt:variant>
        <vt:i4>0</vt:i4>
      </vt:variant>
      <vt:variant>
        <vt:i4>5</vt:i4>
      </vt:variant>
      <vt:variant>
        <vt:lpwstr/>
      </vt:variant>
      <vt:variant>
        <vt:lpwstr>_Toc198874091</vt:lpwstr>
      </vt:variant>
      <vt:variant>
        <vt:i4>1769534</vt:i4>
      </vt:variant>
      <vt:variant>
        <vt:i4>605</vt:i4>
      </vt:variant>
      <vt:variant>
        <vt:i4>0</vt:i4>
      </vt:variant>
      <vt:variant>
        <vt:i4>5</vt:i4>
      </vt:variant>
      <vt:variant>
        <vt:lpwstr/>
      </vt:variant>
      <vt:variant>
        <vt:lpwstr>_Toc198874090</vt:lpwstr>
      </vt:variant>
      <vt:variant>
        <vt:i4>1703998</vt:i4>
      </vt:variant>
      <vt:variant>
        <vt:i4>599</vt:i4>
      </vt:variant>
      <vt:variant>
        <vt:i4>0</vt:i4>
      </vt:variant>
      <vt:variant>
        <vt:i4>5</vt:i4>
      </vt:variant>
      <vt:variant>
        <vt:lpwstr/>
      </vt:variant>
      <vt:variant>
        <vt:lpwstr>_Toc198874089</vt:lpwstr>
      </vt:variant>
      <vt:variant>
        <vt:i4>1703998</vt:i4>
      </vt:variant>
      <vt:variant>
        <vt:i4>593</vt:i4>
      </vt:variant>
      <vt:variant>
        <vt:i4>0</vt:i4>
      </vt:variant>
      <vt:variant>
        <vt:i4>5</vt:i4>
      </vt:variant>
      <vt:variant>
        <vt:lpwstr/>
      </vt:variant>
      <vt:variant>
        <vt:lpwstr>_Toc198874088</vt:lpwstr>
      </vt:variant>
      <vt:variant>
        <vt:i4>1703998</vt:i4>
      </vt:variant>
      <vt:variant>
        <vt:i4>587</vt:i4>
      </vt:variant>
      <vt:variant>
        <vt:i4>0</vt:i4>
      </vt:variant>
      <vt:variant>
        <vt:i4>5</vt:i4>
      </vt:variant>
      <vt:variant>
        <vt:lpwstr/>
      </vt:variant>
      <vt:variant>
        <vt:lpwstr>_Toc198874087</vt:lpwstr>
      </vt:variant>
      <vt:variant>
        <vt:i4>1703998</vt:i4>
      </vt:variant>
      <vt:variant>
        <vt:i4>581</vt:i4>
      </vt:variant>
      <vt:variant>
        <vt:i4>0</vt:i4>
      </vt:variant>
      <vt:variant>
        <vt:i4>5</vt:i4>
      </vt:variant>
      <vt:variant>
        <vt:lpwstr/>
      </vt:variant>
      <vt:variant>
        <vt:lpwstr>_Toc198874086</vt:lpwstr>
      </vt:variant>
      <vt:variant>
        <vt:i4>1703998</vt:i4>
      </vt:variant>
      <vt:variant>
        <vt:i4>575</vt:i4>
      </vt:variant>
      <vt:variant>
        <vt:i4>0</vt:i4>
      </vt:variant>
      <vt:variant>
        <vt:i4>5</vt:i4>
      </vt:variant>
      <vt:variant>
        <vt:lpwstr/>
      </vt:variant>
      <vt:variant>
        <vt:lpwstr>_Toc198874085</vt:lpwstr>
      </vt:variant>
      <vt:variant>
        <vt:i4>1703998</vt:i4>
      </vt:variant>
      <vt:variant>
        <vt:i4>569</vt:i4>
      </vt:variant>
      <vt:variant>
        <vt:i4>0</vt:i4>
      </vt:variant>
      <vt:variant>
        <vt:i4>5</vt:i4>
      </vt:variant>
      <vt:variant>
        <vt:lpwstr/>
      </vt:variant>
      <vt:variant>
        <vt:lpwstr>_Toc198874084</vt:lpwstr>
      </vt:variant>
      <vt:variant>
        <vt:i4>1703998</vt:i4>
      </vt:variant>
      <vt:variant>
        <vt:i4>563</vt:i4>
      </vt:variant>
      <vt:variant>
        <vt:i4>0</vt:i4>
      </vt:variant>
      <vt:variant>
        <vt:i4>5</vt:i4>
      </vt:variant>
      <vt:variant>
        <vt:lpwstr/>
      </vt:variant>
      <vt:variant>
        <vt:lpwstr>_Toc198874083</vt:lpwstr>
      </vt:variant>
      <vt:variant>
        <vt:i4>1703998</vt:i4>
      </vt:variant>
      <vt:variant>
        <vt:i4>557</vt:i4>
      </vt:variant>
      <vt:variant>
        <vt:i4>0</vt:i4>
      </vt:variant>
      <vt:variant>
        <vt:i4>5</vt:i4>
      </vt:variant>
      <vt:variant>
        <vt:lpwstr/>
      </vt:variant>
      <vt:variant>
        <vt:lpwstr>_Toc198874082</vt:lpwstr>
      </vt:variant>
      <vt:variant>
        <vt:i4>1703998</vt:i4>
      </vt:variant>
      <vt:variant>
        <vt:i4>551</vt:i4>
      </vt:variant>
      <vt:variant>
        <vt:i4>0</vt:i4>
      </vt:variant>
      <vt:variant>
        <vt:i4>5</vt:i4>
      </vt:variant>
      <vt:variant>
        <vt:lpwstr/>
      </vt:variant>
      <vt:variant>
        <vt:lpwstr>_Toc198874081</vt:lpwstr>
      </vt:variant>
      <vt:variant>
        <vt:i4>1703998</vt:i4>
      </vt:variant>
      <vt:variant>
        <vt:i4>545</vt:i4>
      </vt:variant>
      <vt:variant>
        <vt:i4>0</vt:i4>
      </vt:variant>
      <vt:variant>
        <vt:i4>5</vt:i4>
      </vt:variant>
      <vt:variant>
        <vt:lpwstr/>
      </vt:variant>
      <vt:variant>
        <vt:lpwstr>_Toc198874080</vt:lpwstr>
      </vt:variant>
      <vt:variant>
        <vt:i4>1376318</vt:i4>
      </vt:variant>
      <vt:variant>
        <vt:i4>539</vt:i4>
      </vt:variant>
      <vt:variant>
        <vt:i4>0</vt:i4>
      </vt:variant>
      <vt:variant>
        <vt:i4>5</vt:i4>
      </vt:variant>
      <vt:variant>
        <vt:lpwstr/>
      </vt:variant>
      <vt:variant>
        <vt:lpwstr>_Toc198874079</vt:lpwstr>
      </vt:variant>
      <vt:variant>
        <vt:i4>1376318</vt:i4>
      </vt:variant>
      <vt:variant>
        <vt:i4>533</vt:i4>
      </vt:variant>
      <vt:variant>
        <vt:i4>0</vt:i4>
      </vt:variant>
      <vt:variant>
        <vt:i4>5</vt:i4>
      </vt:variant>
      <vt:variant>
        <vt:lpwstr/>
      </vt:variant>
      <vt:variant>
        <vt:lpwstr>_Toc198874078</vt:lpwstr>
      </vt:variant>
      <vt:variant>
        <vt:i4>1376318</vt:i4>
      </vt:variant>
      <vt:variant>
        <vt:i4>527</vt:i4>
      </vt:variant>
      <vt:variant>
        <vt:i4>0</vt:i4>
      </vt:variant>
      <vt:variant>
        <vt:i4>5</vt:i4>
      </vt:variant>
      <vt:variant>
        <vt:lpwstr/>
      </vt:variant>
      <vt:variant>
        <vt:lpwstr>_Toc198874077</vt:lpwstr>
      </vt:variant>
      <vt:variant>
        <vt:i4>1376318</vt:i4>
      </vt:variant>
      <vt:variant>
        <vt:i4>521</vt:i4>
      </vt:variant>
      <vt:variant>
        <vt:i4>0</vt:i4>
      </vt:variant>
      <vt:variant>
        <vt:i4>5</vt:i4>
      </vt:variant>
      <vt:variant>
        <vt:lpwstr/>
      </vt:variant>
      <vt:variant>
        <vt:lpwstr>_Toc198874076</vt:lpwstr>
      </vt:variant>
      <vt:variant>
        <vt:i4>1376318</vt:i4>
      </vt:variant>
      <vt:variant>
        <vt:i4>515</vt:i4>
      </vt:variant>
      <vt:variant>
        <vt:i4>0</vt:i4>
      </vt:variant>
      <vt:variant>
        <vt:i4>5</vt:i4>
      </vt:variant>
      <vt:variant>
        <vt:lpwstr/>
      </vt:variant>
      <vt:variant>
        <vt:lpwstr>_Toc198874075</vt:lpwstr>
      </vt:variant>
      <vt:variant>
        <vt:i4>1376318</vt:i4>
      </vt:variant>
      <vt:variant>
        <vt:i4>509</vt:i4>
      </vt:variant>
      <vt:variant>
        <vt:i4>0</vt:i4>
      </vt:variant>
      <vt:variant>
        <vt:i4>5</vt:i4>
      </vt:variant>
      <vt:variant>
        <vt:lpwstr/>
      </vt:variant>
      <vt:variant>
        <vt:lpwstr>_Toc198874074</vt:lpwstr>
      </vt:variant>
      <vt:variant>
        <vt:i4>1376318</vt:i4>
      </vt:variant>
      <vt:variant>
        <vt:i4>503</vt:i4>
      </vt:variant>
      <vt:variant>
        <vt:i4>0</vt:i4>
      </vt:variant>
      <vt:variant>
        <vt:i4>5</vt:i4>
      </vt:variant>
      <vt:variant>
        <vt:lpwstr/>
      </vt:variant>
      <vt:variant>
        <vt:lpwstr>_Toc198874073</vt:lpwstr>
      </vt:variant>
      <vt:variant>
        <vt:i4>1376318</vt:i4>
      </vt:variant>
      <vt:variant>
        <vt:i4>497</vt:i4>
      </vt:variant>
      <vt:variant>
        <vt:i4>0</vt:i4>
      </vt:variant>
      <vt:variant>
        <vt:i4>5</vt:i4>
      </vt:variant>
      <vt:variant>
        <vt:lpwstr/>
      </vt:variant>
      <vt:variant>
        <vt:lpwstr>_Toc198874072</vt:lpwstr>
      </vt:variant>
      <vt:variant>
        <vt:i4>1376318</vt:i4>
      </vt:variant>
      <vt:variant>
        <vt:i4>491</vt:i4>
      </vt:variant>
      <vt:variant>
        <vt:i4>0</vt:i4>
      </vt:variant>
      <vt:variant>
        <vt:i4>5</vt:i4>
      </vt:variant>
      <vt:variant>
        <vt:lpwstr/>
      </vt:variant>
      <vt:variant>
        <vt:lpwstr>_Toc198874071</vt:lpwstr>
      </vt:variant>
      <vt:variant>
        <vt:i4>1376318</vt:i4>
      </vt:variant>
      <vt:variant>
        <vt:i4>485</vt:i4>
      </vt:variant>
      <vt:variant>
        <vt:i4>0</vt:i4>
      </vt:variant>
      <vt:variant>
        <vt:i4>5</vt:i4>
      </vt:variant>
      <vt:variant>
        <vt:lpwstr/>
      </vt:variant>
      <vt:variant>
        <vt:lpwstr>_Toc198874070</vt:lpwstr>
      </vt:variant>
      <vt:variant>
        <vt:i4>1310782</vt:i4>
      </vt:variant>
      <vt:variant>
        <vt:i4>479</vt:i4>
      </vt:variant>
      <vt:variant>
        <vt:i4>0</vt:i4>
      </vt:variant>
      <vt:variant>
        <vt:i4>5</vt:i4>
      </vt:variant>
      <vt:variant>
        <vt:lpwstr/>
      </vt:variant>
      <vt:variant>
        <vt:lpwstr>_Toc198874069</vt:lpwstr>
      </vt:variant>
      <vt:variant>
        <vt:i4>1310782</vt:i4>
      </vt:variant>
      <vt:variant>
        <vt:i4>473</vt:i4>
      </vt:variant>
      <vt:variant>
        <vt:i4>0</vt:i4>
      </vt:variant>
      <vt:variant>
        <vt:i4>5</vt:i4>
      </vt:variant>
      <vt:variant>
        <vt:lpwstr/>
      </vt:variant>
      <vt:variant>
        <vt:lpwstr>_Toc198874068</vt:lpwstr>
      </vt:variant>
      <vt:variant>
        <vt:i4>1310782</vt:i4>
      </vt:variant>
      <vt:variant>
        <vt:i4>467</vt:i4>
      </vt:variant>
      <vt:variant>
        <vt:i4>0</vt:i4>
      </vt:variant>
      <vt:variant>
        <vt:i4>5</vt:i4>
      </vt:variant>
      <vt:variant>
        <vt:lpwstr/>
      </vt:variant>
      <vt:variant>
        <vt:lpwstr>_Toc198874067</vt:lpwstr>
      </vt:variant>
      <vt:variant>
        <vt:i4>1310782</vt:i4>
      </vt:variant>
      <vt:variant>
        <vt:i4>461</vt:i4>
      </vt:variant>
      <vt:variant>
        <vt:i4>0</vt:i4>
      </vt:variant>
      <vt:variant>
        <vt:i4>5</vt:i4>
      </vt:variant>
      <vt:variant>
        <vt:lpwstr/>
      </vt:variant>
      <vt:variant>
        <vt:lpwstr>_Toc198874066</vt:lpwstr>
      </vt:variant>
      <vt:variant>
        <vt:i4>1310782</vt:i4>
      </vt:variant>
      <vt:variant>
        <vt:i4>455</vt:i4>
      </vt:variant>
      <vt:variant>
        <vt:i4>0</vt:i4>
      </vt:variant>
      <vt:variant>
        <vt:i4>5</vt:i4>
      </vt:variant>
      <vt:variant>
        <vt:lpwstr/>
      </vt:variant>
      <vt:variant>
        <vt:lpwstr>_Toc198874065</vt:lpwstr>
      </vt:variant>
      <vt:variant>
        <vt:i4>1310782</vt:i4>
      </vt:variant>
      <vt:variant>
        <vt:i4>449</vt:i4>
      </vt:variant>
      <vt:variant>
        <vt:i4>0</vt:i4>
      </vt:variant>
      <vt:variant>
        <vt:i4>5</vt:i4>
      </vt:variant>
      <vt:variant>
        <vt:lpwstr/>
      </vt:variant>
      <vt:variant>
        <vt:lpwstr>_Toc198874064</vt:lpwstr>
      </vt:variant>
      <vt:variant>
        <vt:i4>1310782</vt:i4>
      </vt:variant>
      <vt:variant>
        <vt:i4>443</vt:i4>
      </vt:variant>
      <vt:variant>
        <vt:i4>0</vt:i4>
      </vt:variant>
      <vt:variant>
        <vt:i4>5</vt:i4>
      </vt:variant>
      <vt:variant>
        <vt:lpwstr/>
      </vt:variant>
      <vt:variant>
        <vt:lpwstr>_Toc198874063</vt:lpwstr>
      </vt:variant>
      <vt:variant>
        <vt:i4>1310782</vt:i4>
      </vt:variant>
      <vt:variant>
        <vt:i4>437</vt:i4>
      </vt:variant>
      <vt:variant>
        <vt:i4>0</vt:i4>
      </vt:variant>
      <vt:variant>
        <vt:i4>5</vt:i4>
      </vt:variant>
      <vt:variant>
        <vt:lpwstr/>
      </vt:variant>
      <vt:variant>
        <vt:lpwstr>_Toc198874062</vt:lpwstr>
      </vt:variant>
      <vt:variant>
        <vt:i4>1310782</vt:i4>
      </vt:variant>
      <vt:variant>
        <vt:i4>431</vt:i4>
      </vt:variant>
      <vt:variant>
        <vt:i4>0</vt:i4>
      </vt:variant>
      <vt:variant>
        <vt:i4>5</vt:i4>
      </vt:variant>
      <vt:variant>
        <vt:lpwstr/>
      </vt:variant>
      <vt:variant>
        <vt:lpwstr>_Toc198874061</vt:lpwstr>
      </vt:variant>
      <vt:variant>
        <vt:i4>1310782</vt:i4>
      </vt:variant>
      <vt:variant>
        <vt:i4>425</vt:i4>
      </vt:variant>
      <vt:variant>
        <vt:i4>0</vt:i4>
      </vt:variant>
      <vt:variant>
        <vt:i4>5</vt:i4>
      </vt:variant>
      <vt:variant>
        <vt:lpwstr/>
      </vt:variant>
      <vt:variant>
        <vt:lpwstr>_Toc198874060</vt:lpwstr>
      </vt:variant>
      <vt:variant>
        <vt:i4>1507390</vt:i4>
      </vt:variant>
      <vt:variant>
        <vt:i4>419</vt:i4>
      </vt:variant>
      <vt:variant>
        <vt:i4>0</vt:i4>
      </vt:variant>
      <vt:variant>
        <vt:i4>5</vt:i4>
      </vt:variant>
      <vt:variant>
        <vt:lpwstr/>
      </vt:variant>
      <vt:variant>
        <vt:lpwstr>_Toc198874059</vt:lpwstr>
      </vt:variant>
      <vt:variant>
        <vt:i4>7798833</vt:i4>
      </vt:variant>
      <vt:variant>
        <vt:i4>414</vt:i4>
      </vt:variant>
      <vt:variant>
        <vt:i4>0</vt:i4>
      </vt:variant>
      <vt:variant>
        <vt:i4>5</vt:i4>
      </vt:variant>
      <vt:variant>
        <vt:lpwstr>http://www.ocg.gov.jm/</vt:lpwstr>
      </vt:variant>
      <vt:variant>
        <vt:lpwstr/>
      </vt:variant>
      <vt:variant>
        <vt:i4>196687</vt:i4>
      </vt:variant>
      <vt:variant>
        <vt:i4>411</vt:i4>
      </vt:variant>
      <vt:variant>
        <vt:i4>0</vt:i4>
      </vt:variant>
      <vt:variant>
        <vt:i4>5</vt:i4>
      </vt:variant>
      <vt:variant>
        <vt:lpwstr>http://www.mof.gov.jm/papers</vt:lpwstr>
      </vt:variant>
      <vt:variant>
        <vt:lpwstr/>
      </vt:variant>
      <vt:variant>
        <vt:i4>7798833</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Renaire Watson</cp:lastModifiedBy>
  <cp:revision>14</cp:revision>
  <cp:lastPrinted>2017-01-19T11:13:00Z</cp:lastPrinted>
  <dcterms:created xsi:type="dcterms:W3CDTF">2019-03-25T15:58:00Z</dcterms:created>
  <dcterms:modified xsi:type="dcterms:W3CDTF">2019-04-03T17:16:00Z</dcterms:modified>
</cp:coreProperties>
</file>